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186" w:rsidRPr="00B66113" w:rsidRDefault="00477186" w:rsidP="00477186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color w:val="000000"/>
          <w:spacing w:val="-10"/>
          <w:sz w:val="28"/>
          <w:szCs w:val="28"/>
        </w:rPr>
      </w:pPr>
      <w:r w:rsidRPr="00B66113">
        <w:rPr>
          <w:rFonts w:ascii="Times New Roman" w:hAnsi="Times New Roman"/>
          <w:b/>
          <w:bCs/>
          <w:color w:val="000000"/>
          <w:spacing w:val="-10"/>
          <w:sz w:val="28"/>
          <w:szCs w:val="28"/>
        </w:rPr>
        <w:t xml:space="preserve">УДК </w:t>
      </w:r>
      <w:r w:rsidRPr="00B66113">
        <w:rPr>
          <w:rFonts w:ascii="Times New Roman" w:hAnsi="Times New Roman"/>
          <w:b/>
          <w:bCs/>
          <w:color w:val="000000"/>
          <w:spacing w:val="-10"/>
          <w:sz w:val="28"/>
          <w:szCs w:val="28"/>
          <w:lang w:val="ru-RU"/>
        </w:rPr>
        <w:t>616</w:t>
      </w:r>
      <w:r w:rsidRPr="00B66113">
        <w:rPr>
          <w:rFonts w:ascii="Times New Roman" w:hAnsi="Times New Roman"/>
          <w:b/>
          <w:bCs/>
          <w:color w:val="000000"/>
          <w:spacing w:val="-10"/>
          <w:sz w:val="28"/>
          <w:szCs w:val="28"/>
        </w:rPr>
        <w:t>.</w:t>
      </w:r>
      <w:r w:rsidRPr="00B66113">
        <w:rPr>
          <w:rFonts w:ascii="Times New Roman" w:hAnsi="Times New Roman"/>
          <w:b/>
          <w:bCs/>
          <w:color w:val="000000"/>
          <w:spacing w:val="-10"/>
          <w:sz w:val="28"/>
          <w:szCs w:val="28"/>
          <w:lang w:val="ru-RU"/>
        </w:rPr>
        <w:t>4</w:t>
      </w:r>
      <w:r w:rsidRPr="00B66113">
        <w:rPr>
          <w:rFonts w:ascii="Times New Roman" w:hAnsi="Times New Roman"/>
          <w:b/>
          <w:bCs/>
          <w:color w:val="000000"/>
          <w:spacing w:val="-10"/>
          <w:sz w:val="28"/>
          <w:szCs w:val="28"/>
        </w:rPr>
        <w:t>5</w:t>
      </w:r>
      <w:r w:rsidRPr="00B66113">
        <w:rPr>
          <w:rFonts w:ascii="Times New Roman" w:hAnsi="Times New Roman"/>
          <w:b/>
          <w:bCs/>
          <w:color w:val="000000"/>
          <w:spacing w:val="-10"/>
          <w:sz w:val="28"/>
          <w:szCs w:val="28"/>
          <w:lang w:val="ru-RU"/>
        </w:rPr>
        <w:t>-001</w:t>
      </w:r>
      <w:r w:rsidRPr="00B66113">
        <w:rPr>
          <w:rFonts w:ascii="Times New Roman" w:hAnsi="Times New Roman"/>
          <w:b/>
          <w:bCs/>
          <w:color w:val="000000"/>
          <w:spacing w:val="-10"/>
          <w:sz w:val="28"/>
          <w:szCs w:val="28"/>
        </w:rPr>
        <w:t>.</w:t>
      </w:r>
      <w:r w:rsidRPr="00B66113">
        <w:rPr>
          <w:rFonts w:ascii="Times New Roman" w:hAnsi="Times New Roman"/>
          <w:b/>
          <w:bCs/>
          <w:color w:val="000000"/>
          <w:spacing w:val="-10"/>
          <w:sz w:val="28"/>
          <w:szCs w:val="28"/>
          <w:lang w:val="ru-RU"/>
        </w:rPr>
        <w:t>1/3:616-005</w:t>
      </w:r>
      <w:r w:rsidRPr="00B66113">
        <w:rPr>
          <w:rFonts w:ascii="Times New Roman" w:hAnsi="Times New Roman"/>
          <w:b/>
          <w:bCs/>
          <w:color w:val="000000"/>
          <w:spacing w:val="-10"/>
          <w:sz w:val="28"/>
          <w:szCs w:val="28"/>
        </w:rPr>
        <w:t>.4-0</w:t>
      </w:r>
      <w:r w:rsidRPr="00B66113">
        <w:rPr>
          <w:rFonts w:ascii="Times New Roman" w:hAnsi="Times New Roman"/>
          <w:b/>
          <w:bCs/>
          <w:color w:val="000000"/>
          <w:spacing w:val="-10"/>
          <w:sz w:val="28"/>
          <w:szCs w:val="28"/>
          <w:lang w:val="ru-RU"/>
        </w:rPr>
        <w:t>92:616.379-</w:t>
      </w:r>
      <w:r w:rsidRPr="00B66113">
        <w:rPr>
          <w:rFonts w:ascii="Times New Roman" w:hAnsi="Times New Roman"/>
          <w:b/>
          <w:bCs/>
          <w:color w:val="000000"/>
          <w:spacing w:val="-10"/>
          <w:sz w:val="28"/>
          <w:szCs w:val="28"/>
        </w:rPr>
        <w:t>008.64</w:t>
      </w:r>
    </w:p>
    <w:p w:rsidR="00477186" w:rsidRPr="00B66113" w:rsidRDefault="00477186" w:rsidP="00477186">
      <w:pPr>
        <w:autoSpaceDE w:val="0"/>
        <w:autoSpaceDN w:val="0"/>
        <w:adjustRightInd w:val="0"/>
        <w:spacing w:before="120" w:after="0" w:line="360" w:lineRule="auto"/>
        <w:rPr>
          <w:rFonts w:ascii="Times New Roman" w:hAnsi="Times New Roman"/>
          <w:color w:val="000000"/>
          <w:spacing w:val="-10"/>
          <w:sz w:val="28"/>
          <w:szCs w:val="28"/>
        </w:rPr>
      </w:pPr>
      <w:r w:rsidRPr="00B66113">
        <w:rPr>
          <w:rFonts w:ascii="Times New Roman" w:hAnsi="Times New Roman"/>
          <w:color w:val="000000"/>
          <w:spacing w:val="-10"/>
          <w:sz w:val="28"/>
          <w:szCs w:val="28"/>
        </w:rPr>
        <w:t>С.А. </w:t>
      </w:r>
      <w:proofErr w:type="spellStart"/>
      <w:r w:rsidRPr="00B66113">
        <w:rPr>
          <w:rFonts w:ascii="Times New Roman" w:hAnsi="Times New Roman"/>
          <w:color w:val="000000"/>
          <w:spacing w:val="-10"/>
          <w:sz w:val="28"/>
          <w:szCs w:val="28"/>
        </w:rPr>
        <w:t>Серік</w:t>
      </w:r>
      <w:proofErr w:type="spellEnd"/>
      <w:r w:rsidRPr="00B66113">
        <w:rPr>
          <w:rFonts w:ascii="Times New Roman" w:hAnsi="Times New Roman"/>
          <w:color w:val="000000"/>
          <w:spacing w:val="-10"/>
          <w:sz w:val="28"/>
          <w:szCs w:val="28"/>
        </w:rPr>
        <w:t>, Е.М. </w:t>
      </w:r>
      <w:proofErr w:type="spellStart"/>
      <w:r w:rsidRPr="00B66113">
        <w:rPr>
          <w:rFonts w:ascii="Times New Roman" w:hAnsi="Times New Roman"/>
          <w:color w:val="000000"/>
          <w:spacing w:val="-10"/>
          <w:sz w:val="28"/>
          <w:szCs w:val="28"/>
        </w:rPr>
        <w:t>Сердобінська-Канівець</w:t>
      </w:r>
      <w:proofErr w:type="spellEnd"/>
      <w:r w:rsidRPr="00B66113">
        <w:rPr>
          <w:rFonts w:ascii="Times New Roman" w:hAnsi="Times New Roman"/>
          <w:color w:val="000000"/>
          <w:spacing w:val="-10"/>
          <w:sz w:val="28"/>
          <w:szCs w:val="28"/>
        </w:rPr>
        <w:t>.</w:t>
      </w:r>
    </w:p>
    <w:p w:rsidR="00477186" w:rsidRPr="00B66113" w:rsidRDefault="00477186" w:rsidP="00477186">
      <w:pPr>
        <w:autoSpaceDE w:val="0"/>
        <w:autoSpaceDN w:val="0"/>
        <w:adjustRightInd w:val="0"/>
        <w:spacing w:before="120" w:after="0" w:line="360" w:lineRule="auto"/>
        <w:rPr>
          <w:rFonts w:ascii="Times New Roman" w:eastAsia="Times New Roman" w:hAnsi="Times New Roman"/>
          <w:b/>
          <w:bCs/>
          <w:spacing w:val="-8"/>
          <w:sz w:val="28"/>
          <w:szCs w:val="28"/>
          <w:lang w:eastAsia="ru-RU"/>
        </w:rPr>
      </w:pPr>
      <w:r w:rsidRPr="00B66113">
        <w:rPr>
          <w:rFonts w:ascii="Times New Roman" w:eastAsia="Times New Roman" w:hAnsi="Times New Roman"/>
          <w:b/>
          <w:bCs/>
          <w:spacing w:val="-8"/>
          <w:sz w:val="28"/>
          <w:szCs w:val="28"/>
          <w:lang w:eastAsia="ru-RU"/>
        </w:rPr>
        <w:t xml:space="preserve">ОКСИДАТИВНИЙ СТРЕС І </w:t>
      </w:r>
      <w:r w:rsidR="000C71D1" w:rsidRPr="00B66113">
        <w:rPr>
          <w:rFonts w:ascii="Times New Roman" w:eastAsia="Times New Roman" w:hAnsi="Times New Roman"/>
          <w:b/>
          <w:bCs/>
          <w:spacing w:val="-8"/>
          <w:sz w:val="28"/>
          <w:szCs w:val="28"/>
          <w:lang w:eastAsia="ru-RU"/>
        </w:rPr>
        <w:t>ЗАЛИШКОВА РЕАКТИВНІСТЬ</w:t>
      </w:r>
      <w:r w:rsidRPr="00B66113">
        <w:rPr>
          <w:rFonts w:ascii="Times New Roman" w:eastAsia="Times New Roman" w:hAnsi="Times New Roman"/>
          <w:b/>
          <w:bCs/>
          <w:spacing w:val="-8"/>
          <w:sz w:val="28"/>
          <w:szCs w:val="28"/>
          <w:lang w:eastAsia="ru-RU"/>
        </w:rPr>
        <w:t xml:space="preserve"> ТРОМБОЦИТІВ У ХВОРИХ НА ІШЕМІЧНУ ХВОРОБУ СЕРЦЯ </w:t>
      </w:r>
      <w:r w:rsidR="00BB1B77" w:rsidRPr="00B66113">
        <w:rPr>
          <w:rFonts w:ascii="Times New Roman" w:eastAsia="Times New Roman" w:hAnsi="Times New Roman"/>
          <w:b/>
          <w:bCs/>
          <w:spacing w:val="-8"/>
          <w:sz w:val="28"/>
          <w:szCs w:val="28"/>
          <w:lang w:eastAsia="ru-RU"/>
        </w:rPr>
        <w:t xml:space="preserve">У ПОЄДНАННІ З ЦУКРОВИМ </w:t>
      </w:r>
      <w:r w:rsidRPr="00B66113">
        <w:rPr>
          <w:rFonts w:ascii="Times New Roman" w:eastAsia="Times New Roman" w:hAnsi="Times New Roman"/>
          <w:b/>
          <w:bCs/>
          <w:spacing w:val="-8"/>
          <w:sz w:val="28"/>
          <w:szCs w:val="28"/>
          <w:lang w:eastAsia="ru-RU"/>
        </w:rPr>
        <w:t>ДІАБЕТ</w:t>
      </w:r>
      <w:r w:rsidR="00BB1B77" w:rsidRPr="00B66113">
        <w:rPr>
          <w:rFonts w:ascii="Times New Roman" w:eastAsia="Times New Roman" w:hAnsi="Times New Roman"/>
          <w:b/>
          <w:bCs/>
          <w:spacing w:val="-8"/>
          <w:sz w:val="28"/>
          <w:szCs w:val="28"/>
          <w:lang w:eastAsia="ru-RU"/>
        </w:rPr>
        <w:t>ОМ</w:t>
      </w:r>
      <w:r w:rsidRPr="00B66113">
        <w:rPr>
          <w:rFonts w:ascii="Times New Roman" w:eastAsia="Times New Roman" w:hAnsi="Times New Roman"/>
          <w:b/>
          <w:bCs/>
          <w:spacing w:val="-8"/>
          <w:sz w:val="28"/>
          <w:szCs w:val="28"/>
          <w:lang w:eastAsia="ru-RU"/>
        </w:rPr>
        <w:t xml:space="preserve"> 2 ТИПУ.</w:t>
      </w:r>
    </w:p>
    <w:p w:rsidR="00477186" w:rsidRPr="00B66113" w:rsidRDefault="00477186" w:rsidP="00477186">
      <w:pPr>
        <w:autoSpaceDE w:val="0"/>
        <w:autoSpaceDN w:val="0"/>
        <w:adjustRightInd w:val="0"/>
        <w:spacing w:before="120" w:after="0" w:line="360" w:lineRule="auto"/>
        <w:rPr>
          <w:rFonts w:ascii="Times New Roman" w:hAnsi="Times New Roman"/>
          <w:color w:val="000000"/>
          <w:spacing w:val="-10"/>
          <w:sz w:val="28"/>
          <w:szCs w:val="28"/>
        </w:rPr>
      </w:pPr>
      <w:r w:rsidRPr="00B66113">
        <w:rPr>
          <w:rFonts w:ascii="Times New Roman" w:hAnsi="Times New Roman"/>
          <w:color w:val="000000"/>
          <w:spacing w:val="-10"/>
          <w:sz w:val="28"/>
          <w:szCs w:val="28"/>
        </w:rPr>
        <w:t>ДУ «Національний інститут терапії ім. Л.Т. Малої НАМН України», м. Харків</w:t>
      </w:r>
    </w:p>
    <w:p w:rsidR="00477186" w:rsidRPr="00B66113" w:rsidRDefault="00477186" w:rsidP="00477186">
      <w:pPr>
        <w:pStyle w:val="a3"/>
        <w:shd w:val="clear" w:color="auto" w:fill="FFFFFF"/>
        <w:spacing w:line="360" w:lineRule="auto"/>
        <w:ind w:firstLine="567"/>
        <w:rPr>
          <w:spacing w:val="-10"/>
          <w:sz w:val="28"/>
          <w:szCs w:val="28"/>
          <w:lang w:val="uk-UA"/>
        </w:rPr>
      </w:pPr>
    </w:p>
    <w:p w:rsidR="00477186" w:rsidRPr="00B66113" w:rsidRDefault="00477186" w:rsidP="007E721A">
      <w:pPr>
        <w:tabs>
          <w:tab w:val="left" w:pos="909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66113">
        <w:rPr>
          <w:rFonts w:ascii="Times New Roman" w:hAnsi="Times New Roman"/>
          <w:sz w:val="28"/>
          <w:szCs w:val="28"/>
        </w:rPr>
        <w:t xml:space="preserve">Цукровий діабет становить глобальну медичну й соціальну проблему. Провідною причиною високої летальності пацієнтів з діабетом 2 типу є серцево-судинні захворювання. Важливе місце серед них займає </w:t>
      </w:r>
      <w:r w:rsidR="00DF4BBB" w:rsidRPr="00B66113">
        <w:rPr>
          <w:rFonts w:ascii="Times New Roman" w:hAnsi="Times New Roman"/>
          <w:sz w:val="28"/>
          <w:szCs w:val="28"/>
        </w:rPr>
        <w:t>ішемічна хвороба серця (</w:t>
      </w:r>
      <w:r w:rsidRPr="00B66113">
        <w:rPr>
          <w:rFonts w:ascii="Times New Roman" w:hAnsi="Times New Roman"/>
          <w:sz w:val="28"/>
          <w:szCs w:val="28"/>
        </w:rPr>
        <w:t>ІХС</w:t>
      </w:r>
      <w:r w:rsidR="00DF4BBB" w:rsidRPr="00B66113">
        <w:rPr>
          <w:rFonts w:ascii="Times New Roman" w:hAnsi="Times New Roman"/>
          <w:sz w:val="28"/>
          <w:szCs w:val="28"/>
        </w:rPr>
        <w:t>)</w:t>
      </w:r>
      <w:r w:rsidRPr="00B66113">
        <w:rPr>
          <w:rFonts w:ascii="Times New Roman" w:hAnsi="Times New Roman"/>
          <w:sz w:val="28"/>
          <w:szCs w:val="28"/>
        </w:rPr>
        <w:t xml:space="preserve">. Між цукровим діабетом та ІХС існує тісний </w:t>
      </w:r>
      <w:r w:rsidR="00DF4BBB" w:rsidRPr="00B66113">
        <w:rPr>
          <w:rFonts w:ascii="Times New Roman" w:hAnsi="Times New Roman"/>
          <w:sz w:val="28"/>
          <w:szCs w:val="28"/>
        </w:rPr>
        <w:t>взаємо</w:t>
      </w:r>
      <w:r w:rsidRPr="00B66113">
        <w:rPr>
          <w:rFonts w:ascii="Times New Roman" w:hAnsi="Times New Roman"/>
          <w:sz w:val="28"/>
          <w:szCs w:val="28"/>
        </w:rPr>
        <w:t xml:space="preserve">зв'язок. За даними різних авторів, діабет є не тільки незалежним ризик фактором виникнення ІХС, він асоціюється зі зростанням частоти повторних госпіталізацій та смертності як при клінічно явній, так і при </w:t>
      </w:r>
      <w:proofErr w:type="spellStart"/>
      <w:r w:rsidRPr="00B66113">
        <w:rPr>
          <w:rFonts w:ascii="Times New Roman" w:hAnsi="Times New Roman"/>
          <w:sz w:val="28"/>
          <w:szCs w:val="28"/>
        </w:rPr>
        <w:t>безсимптомній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ІХС [5</w:t>
      </w:r>
      <w:r w:rsidR="001D323B" w:rsidRPr="00B66113">
        <w:rPr>
          <w:rFonts w:ascii="Times New Roman" w:hAnsi="Times New Roman"/>
          <w:sz w:val="28"/>
          <w:szCs w:val="28"/>
        </w:rPr>
        <w:t xml:space="preserve">, </w:t>
      </w:r>
      <w:r w:rsidR="0039594C" w:rsidRPr="00B66113">
        <w:rPr>
          <w:rFonts w:ascii="Times New Roman" w:hAnsi="Times New Roman"/>
          <w:sz w:val="28"/>
          <w:szCs w:val="28"/>
        </w:rPr>
        <w:t>1</w:t>
      </w:r>
      <w:r w:rsidR="00DE5F91" w:rsidRPr="00B66113">
        <w:rPr>
          <w:rFonts w:ascii="Times New Roman" w:hAnsi="Times New Roman"/>
          <w:sz w:val="28"/>
          <w:szCs w:val="28"/>
        </w:rPr>
        <w:t>4</w:t>
      </w:r>
      <w:r w:rsidRPr="00B66113">
        <w:rPr>
          <w:rFonts w:ascii="Times New Roman" w:hAnsi="Times New Roman"/>
          <w:sz w:val="28"/>
          <w:szCs w:val="28"/>
        </w:rPr>
        <w:t xml:space="preserve">]. Причинами такої високої захворюваності та смертності хворих на діабет від серцево-судинних катастроф є те, що крім загальних для всієї популяції факторів ризику, у пацієнтів з діабетом є специфічні фактори </w:t>
      </w:r>
      <w:r w:rsidR="00DF4BBB" w:rsidRPr="00B66113">
        <w:rPr>
          <w:rFonts w:ascii="Times New Roman" w:hAnsi="Times New Roman"/>
          <w:sz w:val="28"/>
          <w:szCs w:val="28"/>
        </w:rPr>
        <w:t>–</w:t>
      </w:r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F4BBB" w:rsidRPr="00B66113">
        <w:rPr>
          <w:rFonts w:ascii="Times New Roman" w:hAnsi="Times New Roman"/>
          <w:sz w:val="28"/>
          <w:szCs w:val="28"/>
        </w:rPr>
        <w:t>інсулінорезистентність</w:t>
      </w:r>
      <w:proofErr w:type="spellEnd"/>
      <w:r w:rsidR="00DF4BBB" w:rsidRPr="00B66113">
        <w:rPr>
          <w:rFonts w:ascii="Times New Roman" w:hAnsi="Times New Roman"/>
          <w:sz w:val="28"/>
          <w:szCs w:val="28"/>
        </w:rPr>
        <w:t xml:space="preserve">, </w:t>
      </w:r>
      <w:r w:rsidRPr="00B66113">
        <w:rPr>
          <w:rFonts w:ascii="Times New Roman" w:hAnsi="Times New Roman"/>
          <w:sz w:val="28"/>
          <w:szCs w:val="28"/>
        </w:rPr>
        <w:t xml:space="preserve">гіперглікемія, </w:t>
      </w:r>
      <w:proofErr w:type="spellStart"/>
      <w:r w:rsidRPr="00B66113">
        <w:rPr>
          <w:rFonts w:ascii="Times New Roman" w:hAnsi="Times New Roman"/>
          <w:sz w:val="28"/>
          <w:szCs w:val="28"/>
        </w:rPr>
        <w:t>гіперінсулінемія</w:t>
      </w:r>
      <w:proofErr w:type="spellEnd"/>
      <w:r w:rsidR="003261A2" w:rsidRPr="00B66113">
        <w:rPr>
          <w:rFonts w:ascii="Times New Roman" w:hAnsi="Times New Roman"/>
          <w:sz w:val="28"/>
          <w:szCs w:val="28"/>
        </w:rPr>
        <w:t xml:space="preserve"> </w:t>
      </w:r>
      <w:r w:rsidRPr="00B66113">
        <w:rPr>
          <w:rFonts w:ascii="Times New Roman" w:hAnsi="Times New Roman"/>
          <w:sz w:val="28"/>
          <w:szCs w:val="28"/>
        </w:rPr>
        <w:t>[</w:t>
      </w:r>
      <w:r w:rsidR="00DE5F91" w:rsidRPr="00B66113">
        <w:rPr>
          <w:rFonts w:ascii="Times New Roman" w:hAnsi="Times New Roman"/>
          <w:sz w:val="28"/>
          <w:szCs w:val="28"/>
        </w:rPr>
        <w:t>10</w:t>
      </w:r>
      <w:r w:rsidR="0039594C" w:rsidRPr="00B66113">
        <w:rPr>
          <w:rFonts w:ascii="Times New Roman" w:hAnsi="Times New Roman"/>
          <w:sz w:val="28"/>
          <w:szCs w:val="28"/>
        </w:rPr>
        <w:t>, 1</w:t>
      </w:r>
      <w:r w:rsidR="00DE5F91" w:rsidRPr="00B66113">
        <w:rPr>
          <w:rFonts w:ascii="Times New Roman" w:hAnsi="Times New Roman"/>
          <w:sz w:val="28"/>
          <w:szCs w:val="28"/>
        </w:rPr>
        <w:t>3</w:t>
      </w:r>
      <w:r w:rsidRPr="00B66113">
        <w:rPr>
          <w:rFonts w:ascii="Times New Roman" w:hAnsi="Times New Roman"/>
          <w:sz w:val="28"/>
          <w:szCs w:val="28"/>
        </w:rPr>
        <w:t xml:space="preserve">]. </w:t>
      </w:r>
      <w:r w:rsidR="007E721A" w:rsidRPr="00B66113">
        <w:rPr>
          <w:rStyle w:val="hps"/>
          <w:rFonts w:ascii="Times New Roman" w:hAnsi="Times New Roman"/>
          <w:sz w:val="28"/>
          <w:szCs w:val="28"/>
        </w:rPr>
        <w:t>В ряді досліджень доведено, що хвор</w:t>
      </w:r>
      <w:r w:rsidR="0081183D" w:rsidRPr="00B66113">
        <w:rPr>
          <w:rStyle w:val="hps"/>
          <w:rFonts w:ascii="Times New Roman" w:hAnsi="Times New Roman"/>
          <w:sz w:val="28"/>
          <w:szCs w:val="28"/>
        </w:rPr>
        <w:t>им</w:t>
      </w:r>
      <w:r w:rsidR="007E721A" w:rsidRPr="00B66113">
        <w:rPr>
          <w:rStyle w:val="hps"/>
          <w:rFonts w:ascii="Times New Roman" w:hAnsi="Times New Roman"/>
          <w:sz w:val="28"/>
          <w:szCs w:val="28"/>
        </w:rPr>
        <w:t xml:space="preserve"> на діабет </w:t>
      </w:r>
      <w:r w:rsidR="0081183D" w:rsidRPr="00B66113">
        <w:rPr>
          <w:rStyle w:val="hps"/>
          <w:rFonts w:ascii="Times New Roman" w:hAnsi="Times New Roman"/>
          <w:sz w:val="28"/>
          <w:szCs w:val="28"/>
        </w:rPr>
        <w:t>притаманна</w:t>
      </w:r>
      <w:r w:rsidR="007E721A" w:rsidRPr="00B66113">
        <w:rPr>
          <w:rStyle w:val="hps"/>
          <w:rFonts w:ascii="Times New Roman" w:hAnsi="Times New Roman"/>
          <w:sz w:val="28"/>
          <w:szCs w:val="28"/>
        </w:rPr>
        <w:t xml:space="preserve"> </w:t>
      </w:r>
      <w:proofErr w:type="spellStart"/>
      <w:r w:rsidR="007E721A" w:rsidRPr="00B66113">
        <w:rPr>
          <w:rStyle w:val="hps"/>
          <w:rFonts w:ascii="Times New Roman" w:hAnsi="Times New Roman"/>
          <w:sz w:val="28"/>
          <w:szCs w:val="28"/>
        </w:rPr>
        <w:t>гіперреактивніст</w:t>
      </w:r>
      <w:r w:rsidR="0081183D" w:rsidRPr="00B66113">
        <w:rPr>
          <w:rStyle w:val="hps"/>
          <w:rFonts w:ascii="Times New Roman" w:hAnsi="Times New Roman"/>
          <w:sz w:val="28"/>
          <w:szCs w:val="28"/>
        </w:rPr>
        <w:t>ь</w:t>
      </w:r>
      <w:proofErr w:type="spellEnd"/>
      <w:r w:rsidR="0081183D" w:rsidRPr="00B66113">
        <w:rPr>
          <w:rStyle w:val="hps"/>
          <w:rFonts w:ascii="Times New Roman" w:hAnsi="Times New Roman"/>
          <w:sz w:val="28"/>
          <w:szCs w:val="28"/>
        </w:rPr>
        <w:t xml:space="preserve"> </w:t>
      </w:r>
      <w:r w:rsidR="007E721A" w:rsidRPr="00B66113">
        <w:rPr>
          <w:rStyle w:val="hps"/>
          <w:rFonts w:ascii="Times New Roman" w:hAnsi="Times New Roman"/>
          <w:sz w:val="28"/>
          <w:szCs w:val="28"/>
        </w:rPr>
        <w:t>тромбоцитів</w:t>
      </w:r>
      <w:r w:rsidR="0081183D" w:rsidRPr="00B66113">
        <w:rPr>
          <w:rStyle w:val="hps"/>
          <w:rFonts w:ascii="Times New Roman" w:hAnsi="Times New Roman"/>
          <w:sz w:val="28"/>
          <w:szCs w:val="28"/>
        </w:rPr>
        <w:t xml:space="preserve"> </w:t>
      </w:r>
      <w:r w:rsidR="007E721A" w:rsidRPr="00B66113">
        <w:rPr>
          <w:rStyle w:val="hps"/>
          <w:rFonts w:ascii="Times New Roman" w:hAnsi="Times New Roman"/>
          <w:sz w:val="28"/>
          <w:szCs w:val="28"/>
        </w:rPr>
        <w:t>[</w:t>
      </w:r>
      <w:r w:rsidR="00DB12D9" w:rsidRPr="00B66113">
        <w:rPr>
          <w:rStyle w:val="hps"/>
          <w:rFonts w:ascii="Times New Roman" w:hAnsi="Times New Roman"/>
          <w:sz w:val="28"/>
          <w:szCs w:val="28"/>
          <w:lang w:val="ru-RU"/>
        </w:rPr>
        <w:t xml:space="preserve">4, </w:t>
      </w:r>
      <w:r w:rsidR="0039594C" w:rsidRPr="00B66113">
        <w:rPr>
          <w:rStyle w:val="hps"/>
          <w:rFonts w:ascii="Times New Roman" w:hAnsi="Times New Roman"/>
          <w:sz w:val="28"/>
          <w:szCs w:val="28"/>
        </w:rPr>
        <w:t>1</w:t>
      </w:r>
      <w:r w:rsidR="00DE5F91" w:rsidRPr="00B66113">
        <w:rPr>
          <w:rStyle w:val="hps"/>
          <w:rFonts w:ascii="Times New Roman" w:hAnsi="Times New Roman"/>
          <w:sz w:val="28"/>
          <w:szCs w:val="28"/>
          <w:lang w:val="ru-RU"/>
        </w:rPr>
        <w:t>3</w:t>
      </w:r>
      <w:r w:rsidR="0039594C" w:rsidRPr="00B66113">
        <w:rPr>
          <w:rStyle w:val="hps"/>
          <w:rFonts w:ascii="Times New Roman" w:hAnsi="Times New Roman"/>
          <w:sz w:val="28"/>
          <w:szCs w:val="28"/>
          <w:lang w:val="ru-RU"/>
        </w:rPr>
        <w:t>, 1</w:t>
      </w:r>
      <w:r w:rsidR="00DE5F91" w:rsidRPr="00B66113">
        <w:rPr>
          <w:rStyle w:val="hps"/>
          <w:rFonts w:ascii="Times New Roman" w:hAnsi="Times New Roman"/>
          <w:sz w:val="28"/>
          <w:szCs w:val="28"/>
          <w:lang w:val="ru-RU"/>
        </w:rPr>
        <w:t>4</w:t>
      </w:r>
      <w:r w:rsidR="007E721A" w:rsidRPr="00B66113">
        <w:rPr>
          <w:rStyle w:val="hps"/>
          <w:rFonts w:ascii="Times New Roman" w:hAnsi="Times New Roman"/>
          <w:sz w:val="28"/>
          <w:szCs w:val="28"/>
        </w:rPr>
        <w:t xml:space="preserve">].  </w:t>
      </w:r>
      <w:proofErr w:type="spellStart"/>
      <w:r w:rsidR="007E721A" w:rsidRPr="00B66113">
        <w:rPr>
          <w:rStyle w:val="hps"/>
          <w:rFonts w:ascii="Times New Roman" w:hAnsi="Times New Roman"/>
          <w:sz w:val="28"/>
          <w:szCs w:val="28"/>
        </w:rPr>
        <w:t>Гіперреактивний</w:t>
      </w:r>
      <w:proofErr w:type="spellEnd"/>
      <w:r w:rsidR="007E721A" w:rsidRPr="00B66113">
        <w:rPr>
          <w:rStyle w:val="hps"/>
          <w:rFonts w:ascii="Times New Roman" w:hAnsi="Times New Roman"/>
          <w:sz w:val="28"/>
          <w:szCs w:val="28"/>
        </w:rPr>
        <w:t xml:space="preserve"> фенотип тромбоцитів при цукровому діабеті не тільки визначає високий ризик розвитку серцево-судинних подій, але й відіграє </w:t>
      </w:r>
      <w:r w:rsidR="00350B3B" w:rsidRPr="00B66113">
        <w:rPr>
          <w:rStyle w:val="hps"/>
          <w:rFonts w:ascii="Times New Roman" w:hAnsi="Times New Roman"/>
          <w:sz w:val="28"/>
          <w:szCs w:val="28"/>
        </w:rPr>
        <w:t xml:space="preserve">важливу </w:t>
      </w:r>
      <w:r w:rsidR="007E721A" w:rsidRPr="00B66113">
        <w:rPr>
          <w:rStyle w:val="hps"/>
          <w:rFonts w:ascii="Times New Roman" w:hAnsi="Times New Roman"/>
          <w:sz w:val="28"/>
          <w:szCs w:val="28"/>
        </w:rPr>
        <w:t xml:space="preserve">роль у неадекватній порівняно з хворими без діабету відповіді на </w:t>
      </w:r>
      <w:proofErr w:type="spellStart"/>
      <w:r w:rsidR="007E721A" w:rsidRPr="00B66113">
        <w:rPr>
          <w:rStyle w:val="hps"/>
          <w:rFonts w:ascii="Times New Roman" w:hAnsi="Times New Roman"/>
          <w:sz w:val="28"/>
          <w:szCs w:val="28"/>
        </w:rPr>
        <w:t>антитромбоцитарну</w:t>
      </w:r>
      <w:proofErr w:type="spellEnd"/>
      <w:r w:rsidR="007E721A" w:rsidRPr="00B66113">
        <w:rPr>
          <w:rStyle w:val="hps"/>
          <w:rFonts w:ascii="Times New Roman" w:hAnsi="Times New Roman"/>
          <w:sz w:val="28"/>
          <w:szCs w:val="28"/>
        </w:rPr>
        <w:t xml:space="preserve"> терапію [</w:t>
      </w:r>
      <w:r w:rsidR="0039594C" w:rsidRPr="00B66113">
        <w:rPr>
          <w:rStyle w:val="hps"/>
          <w:rFonts w:ascii="Times New Roman" w:hAnsi="Times New Roman"/>
          <w:sz w:val="28"/>
          <w:szCs w:val="28"/>
        </w:rPr>
        <w:t xml:space="preserve">4, </w:t>
      </w:r>
      <w:r w:rsidR="00DE5F91" w:rsidRPr="00B66113">
        <w:rPr>
          <w:rStyle w:val="hps"/>
          <w:rFonts w:ascii="Times New Roman" w:hAnsi="Times New Roman"/>
          <w:sz w:val="28"/>
          <w:szCs w:val="28"/>
        </w:rPr>
        <w:t>10</w:t>
      </w:r>
      <w:r w:rsidR="007E721A" w:rsidRPr="00B66113">
        <w:rPr>
          <w:rStyle w:val="hps"/>
          <w:rFonts w:ascii="Times New Roman" w:hAnsi="Times New Roman"/>
          <w:sz w:val="28"/>
          <w:szCs w:val="28"/>
        </w:rPr>
        <w:t>].</w:t>
      </w:r>
      <w:r w:rsidR="00874B58" w:rsidRPr="00B66113">
        <w:rPr>
          <w:rStyle w:val="hps"/>
          <w:rFonts w:ascii="Times New Roman" w:hAnsi="Times New Roman"/>
          <w:sz w:val="28"/>
          <w:szCs w:val="28"/>
        </w:rPr>
        <w:t xml:space="preserve"> Однією </w:t>
      </w:r>
      <w:r w:rsidR="0081183D" w:rsidRPr="00B66113">
        <w:rPr>
          <w:rStyle w:val="hps"/>
          <w:rFonts w:ascii="Times New Roman" w:hAnsi="Times New Roman"/>
          <w:sz w:val="28"/>
          <w:szCs w:val="28"/>
        </w:rPr>
        <w:t xml:space="preserve"> </w:t>
      </w:r>
      <w:r w:rsidR="00874B58" w:rsidRPr="00B66113">
        <w:rPr>
          <w:rStyle w:val="hps"/>
          <w:rFonts w:ascii="Times New Roman" w:hAnsi="Times New Roman"/>
          <w:sz w:val="28"/>
          <w:szCs w:val="28"/>
        </w:rPr>
        <w:t xml:space="preserve">з вірогідних причин </w:t>
      </w:r>
      <w:proofErr w:type="spellStart"/>
      <w:r w:rsidR="00874B58" w:rsidRPr="00B66113">
        <w:rPr>
          <w:rStyle w:val="hps"/>
          <w:rFonts w:ascii="Times New Roman" w:hAnsi="Times New Roman"/>
          <w:sz w:val="28"/>
          <w:szCs w:val="28"/>
        </w:rPr>
        <w:t>тромбоцитарних</w:t>
      </w:r>
      <w:proofErr w:type="spellEnd"/>
      <w:r w:rsidR="00874B58" w:rsidRPr="00B66113">
        <w:rPr>
          <w:rStyle w:val="hps"/>
          <w:rFonts w:ascii="Times New Roman" w:hAnsi="Times New Roman"/>
          <w:sz w:val="28"/>
          <w:szCs w:val="28"/>
        </w:rPr>
        <w:t xml:space="preserve"> порушень</w:t>
      </w:r>
      <w:r w:rsidR="00D3152A" w:rsidRPr="00B66113">
        <w:rPr>
          <w:rStyle w:val="hps"/>
          <w:rFonts w:ascii="Times New Roman" w:hAnsi="Times New Roman"/>
          <w:sz w:val="28"/>
          <w:szCs w:val="28"/>
        </w:rPr>
        <w:t xml:space="preserve"> </w:t>
      </w:r>
      <w:r w:rsidR="00874B58" w:rsidRPr="00B66113">
        <w:rPr>
          <w:rStyle w:val="hps"/>
          <w:rFonts w:ascii="Times New Roman" w:hAnsi="Times New Roman"/>
          <w:sz w:val="28"/>
          <w:szCs w:val="28"/>
        </w:rPr>
        <w:t>при</w:t>
      </w:r>
      <w:r w:rsidR="00D3152A" w:rsidRPr="00B66113">
        <w:rPr>
          <w:rStyle w:val="hps"/>
          <w:rFonts w:ascii="Times New Roman" w:hAnsi="Times New Roman"/>
          <w:sz w:val="28"/>
          <w:szCs w:val="28"/>
        </w:rPr>
        <w:t xml:space="preserve"> </w:t>
      </w:r>
      <w:r w:rsidR="00BB1B77" w:rsidRPr="00B66113">
        <w:rPr>
          <w:rStyle w:val="hps"/>
          <w:rFonts w:ascii="Times New Roman" w:hAnsi="Times New Roman"/>
          <w:sz w:val="28"/>
          <w:szCs w:val="28"/>
        </w:rPr>
        <w:t xml:space="preserve">ІХС з </w:t>
      </w:r>
      <w:r w:rsidR="00874B58" w:rsidRPr="00B66113">
        <w:rPr>
          <w:rStyle w:val="hps"/>
          <w:rFonts w:ascii="Times New Roman" w:hAnsi="Times New Roman"/>
          <w:sz w:val="28"/>
          <w:szCs w:val="28"/>
        </w:rPr>
        <w:t>діабет</w:t>
      </w:r>
      <w:r w:rsidR="00BB1B77" w:rsidRPr="00B66113">
        <w:rPr>
          <w:rStyle w:val="hps"/>
          <w:rFonts w:ascii="Times New Roman" w:hAnsi="Times New Roman"/>
          <w:sz w:val="28"/>
          <w:szCs w:val="28"/>
        </w:rPr>
        <w:t>ом</w:t>
      </w:r>
      <w:r w:rsidR="00D3152A" w:rsidRPr="00B66113">
        <w:rPr>
          <w:rStyle w:val="hps"/>
          <w:rFonts w:ascii="Times New Roman" w:hAnsi="Times New Roman"/>
          <w:sz w:val="28"/>
          <w:szCs w:val="28"/>
        </w:rPr>
        <w:t xml:space="preserve"> </w:t>
      </w:r>
      <w:r w:rsidR="00BB1B77" w:rsidRPr="00B66113">
        <w:rPr>
          <w:rStyle w:val="hps"/>
          <w:rFonts w:ascii="Times New Roman" w:hAnsi="Times New Roman"/>
          <w:sz w:val="28"/>
          <w:szCs w:val="28"/>
        </w:rPr>
        <w:t>являється</w:t>
      </w:r>
      <w:r w:rsidR="00874B58" w:rsidRPr="00B66113">
        <w:rPr>
          <w:rStyle w:val="hps"/>
          <w:rFonts w:ascii="Times New Roman" w:hAnsi="Times New Roman"/>
          <w:sz w:val="28"/>
          <w:szCs w:val="28"/>
        </w:rPr>
        <w:t xml:space="preserve"> </w:t>
      </w:r>
      <w:proofErr w:type="spellStart"/>
      <w:r w:rsidR="00EA14C4" w:rsidRPr="00B66113">
        <w:rPr>
          <w:rFonts w:ascii="Times New Roman" w:hAnsi="Times New Roman"/>
          <w:sz w:val="28"/>
          <w:szCs w:val="28"/>
        </w:rPr>
        <w:t>оксидативни</w:t>
      </w:r>
      <w:r w:rsidR="00874B58" w:rsidRPr="00B66113">
        <w:rPr>
          <w:rFonts w:ascii="Times New Roman" w:hAnsi="Times New Roman"/>
          <w:sz w:val="28"/>
          <w:szCs w:val="28"/>
        </w:rPr>
        <w:t>й</w:t>
      </w:r>
      <w:proofErr w:type="spellEnd"/>
      <w:r w:rsidR="00EA14C4" w:rsidRPr="00B66113">
        <w:rPr>
          <w:rFonts w:ascii="Times New Roman" w:hAnsi="Times New Roman"/>
          <w:sz w:val="28"/>
          <w:szCs w:val="28"/>
        </w:rPr>
        <w:t xml:space="preserve"> стрес</w:t>
      </w:r>
      <w:r w:rsidR="00BB1B77" w:rsidRPr="00B66113">
        <w:rPr>
          <w:rFonts w:ascii="Times New Roman" w:hAnsi="Times New Roman"/>
          <w:sz w:val="28"/>
          <w:szCs w:val="28"/>
        </w:rPr>
        <w:t>, але він</w:t>
      </w:r>
      <w:r w:rsidR="00D3152A" w:rsidRPr="00B66113">
        <w:rPr>
          <w:rFonts w:ascii="Times New Roman" w:hAnsi="Times New Roman"/>
          <w:sz w:val="28"/>
          <w:szCs w:val="28"/>
        </w:rPr>
        <w:t xml:space="preserve"> є значущим фактором </w:t>
      </w:r>
      <w:proofErr w:type="spellStart"/>
      <w:r w:rsidR="00D3152A" w:rsidRPr="00B66113">
        <w:rPr>
          <w:rFonts w:ascii="Times New Roman" w:hAnsi="Times New Roman"/>
          <w:sz w:val="28"/>
          <w:szCs w:val="28"/>
        </w:rPr>
        <w:t>тромбоцитарної</w:t>
      </w:r>
      <w:proofErr w:type="spellEnd"/>
      <w:r w:rsidR="00D3152A" w:rsidRPr="00B66113">
        <w:rPr>
          <w:rFonts w:ascii="Times New Roman" w:hAnsi="Times New Roman"/>
          <w:sz w:val="28"/>
          <w:szCs w:val="28"/>
        </w:rPr>
        <w:t xml:space="preserve"> активації і у хворих на ІХС без діабету</w:t>
      </w:r>
      <w:r w:rsidR="00BB1B77" w:rsidRPr="00B66113">
        <w:rPr>
          <w:rFonts w:ascii="Times New Roman" w:hAnsi="Times New Roman"/>
          <w:sz w:val="28"/>
          <w:szCs w:val="28"/>
        </w:rPr>
        <w:t xml:space="preserve"> [</w:t>
      </w:r>
      <w:r w:rsidR="00DB12D9" w:rsidRPr="00B66113">
        <w:rPr>
          <w:rFonts w:ascii="Times New Roman" w:hAnsi="Times New Roman"/>
          <w:sz w:val="28"/>
          <w:szCs w:val="28"/>
        </w:rPr>
        <w:t xml:space="preserve">3, </w:t>
      </w:r>
      <w:r w:rsidR="0019177D" w:rsidRPr="00B66113">
        <w:rPr>
          <w:rFonts w:ascii="Times New Roman" w:hAnsi="Times New Roman"/>
          <w:sz w:val="28"/>
          <w:szCs w:val="28"/>
        </w:rPr>
        <w:t>8, 9</w:t>
      </w:r>
      <w:r w:rsidR="0039594C" w:rsidRPr="00B66113">
        <w:rPr>
          <w:rFonts w:ascii="Times New Roman" w:hAnsi="Times New Roman"/>
          <w:sz w:val="28"/>
          <w:szCs w:val="28"/>
        </w:rPr>
        <w:t>, 1</w:t>
      </w:r>
      <w:r w:rsidR="0019177D" w:rsidRPr="00B66113">
        <w:rPr>
          <w:rFonts w:ascii="Times New Roman" w:hAnsi="Times New Roman"/>
          <w:sz w:val="28"/>
          <w:szCs w:val="28"/>
        </w:rPr>
        <w:t>4</w:t>
      </w:r>
      <w:r w:rsidR="00BB1B77" w:rsidRPr="00B66113">
        <w:rPr>
          <w:rFonts w:ascii="Times New Roman" w:hAnsi="Times New Roman"/>
          <w:sz w:val="28"/>
          <w:szCs w:val="28"/>
        </w:rPr>
        <w:t xml:space="preserve">]. Наскільки значуща роль </w:t>
      </w:r>
      <w:proofErr w:type="spellStart"/>
      <w:r w:rsidR="00BB1B77" w:rsidRPr="00B66113">
        <w:rPr>
          <w:rFonts w:ascii="Times New Roman" w:hAnsi="Times New Roman"/>
          <w:sz w:val="28"/>
          <w:szCs w:val="28"/>
        </w:rPr>
        <w:lastRenderedPageBreak/>
        <w:t>оксидативного</w:t>
      </w:r>
      <w:proofErr w:type="spellEnd"/>
      <w:r w:rsidR="00BB1B77" w:rsidRPr="00B66113">
        <w:rPr>
          <w:rFonts w:ascii="Times New Roman" w:hAnsi="Times New Roman"/>
          <w:sz w:val="28"/>
          <w:szCs w:val="28"/>
        </w:rPr>
        <w:t xml:space="preserve"> стресу в активації </w:t>
      </w:r>
      <w:proofErr w:type="spellStart"/>
      <w:r w:rsidR="00BB1B77" w:rsidRPr="00B66113">
        <w:rPr>
          <w:rFonts w:ascii="Times New Roman" w:hAnsi="Times New Roman"/>
          <w:sz w:val="28"/>
          <w:szCs w:val="28"/>
        </w:rPr>
        <w:t>тромбоцитарної</w:t>
      </w:r>
      <w:proofErr w:type="spellEnd"/>
      <w:r w:rsidR="00BB1B77" w:rsidRPr="00B66113">
        <w:rPr>
          <w:rFonts w:ascii="Times New Roman" w:hAnsi="Times New Roman"/>
          <w:sz w:val="28"/>
          <w:szCs w:val="28"/>
        </w:rPr>
        <w:t xml:space="preserve"> відповіді саме при діабеті до кінця не з'ясовано.</w:t>
      </w:r>
    </w:p>
    <w:p w:rsidR="00477186" w:rsidRPr="00B66113" w:rsidRDefault="00477186" w:rsidP="00477186">
      <w:pPr>
        <w:spacing w:after="0" w:line="360" w:lineRule="auto"/>
        <w:ind w:firstLine="567"/>
        <w:jc w:val="both"/>
        <w:rPr>
          <w:rFonts w:ascii="Times New Roman" w:eastAsia="Times New Roman" w:hAnsi="Times New Roman"/>
          <w:bCs/>
          <w:spacing w:val="-8"/>
          <w:sz w:val="28"/>
          <w:szCs w:val="28"/>
          <w:lang w:eastAsia="ru-RU"/>
        </w:rPr>
      </w:pPr>
      <w:r w:rsidRPr="00B66113">
        <w:rPr>
          <w:rFonts w:ascii="Times New Roman" w:hAnsi="Times New Roman"/>
          <w:b/>
          <w:color w:val="000000"/>
          <w:spacing w:val="-8"/>
          <w:sz w:val="28"/>
          <w:szCs w:val="28"/>
        </w:rPr>
        <w:t>Мета дослідження</w:t>
      </w:r>
      <w:r w:rsidRPr="00B66113">
        <w:rPr>
          <w:rFonts w:ascii="Times New Roman" w:hAnsi="Times New Roman"/>
          <w:color w:val="000000"/>
          <w:spacing w:val="-8"/>
          <w:sz w:val="28"/>
          <w:szCs w:val="28"/>
        </w:rPr>
        <w:t xml:space="preserve"> – </w:t>
      </w:r>
      <w:r w:rsidR="00BB1B77" w:rsidRPr="00B66113">
        <w:rPr>
          <w:rFonts w:ascii="Times New Roman" w:hAnsi="Times New Roman"/>
          <w:color w:val="000000"/>
          <w:spacing w:val="-8"/>
          <w:sz w:val="28"/>
          <w:szCs w:val="28"/>
        </w:rPr>
        <w:t>порівняти</w:t>
      </w:r>
      <w:r w:rsidRPr="00B66113">
        <w:rPr>
          <w:rFonts w:ascii="Times New Roman" w:hAnsi="Times New Roman"/>
          <w:color w:val="000000"/>
          <w:spacing w:val="-8"/>
          <w:sz w:val="28"/>
          <w:szCs w:val="28"/>
        </w:rPr>
        <w:t xml:space="preserve"> </w:t>
      </w:r>
      <w:r w:rsidRPr="00B66113">
        <w:rPr>
          <w:rFonts w:ascii="Times New Roman" w:eastAsia="Times New Roman" w:hAnsi="Times New Roman"/>
          <w:bCs/>
          <w:spacing w:val="-8"/>
          <w:sz w:val="28"/>
          <w:szCs w:val="28"/>
          <w:lang w:eastAsia="ru-RU"/>
        </w:rPr>
        <w:t xml:space="preserve">взаємозв’язок між проявами </w:t>
      </w:r>
      <w:proofErr w:type="spellStart"/>
      <w:r w:rsidRPr="00B66113">
        <w:rPr>
          <w:rFonts w:ascii="Times New Roman" w:eastAsia="Times New Roman" w:hAnsi="Times New Roman"/>
          <w:bCs/>
          <w:spacing w:val="-8"/>
          <w:sz w:val="28"/>
          <w:szCs w:val="28"/>
          <w:lang w:eastAsia="ru-RU"/>
        </w:rPr>
        <w:t>оксидативного</w:t>
      </w:r>
      <w:proofErr w:type="spellEnd"/>
      <w:r w:rsidRPr="00B66113">
        <w:rPr>
          <w:rFonts w:ascii="Times New Roman" w:eastAsia="Times New Roman" w:hAnsi="Times New Roman"/>
          <w:bCs/>
          <w:spacing w:val="-8"/>
          <w:sz w:val="28"/>
          <w:szCs w:val="28"/>
          <w:lang w:eastAsia="ru-RU"/>
        </w:rPr>
        <w:t xml:space="preserve"> стресу </w:t>
      </w:r>
      <w:r w:rsidRPr="00B66113">
        <w:rPr>
          <w:rFonts w:ascii="Times New Roman" w:hAnsi="Times New Roman"/>
          <w:bCs/>
          <w:color w:val="000000"/>
          <w:spacing w:val="-8"/>
          <w:sz w:val="28"/>
          <w:szCs w:val="28"/>
        </w:rPr>
        <w:t xml:space="preserve">і </w:t>
      </w:r>
      <w:r w:rsidR="00CD32D4" w:rsidRPr="00B66113">
        <w:rPr>
          <w:rFonts w:ascii="Times New Roman" w:hAnsi="Times New Roman"/>
          <w:bCs/>
          <w:color w:val="000000"/>
          <w:spacing w:val="-8"/>
          <w:sz w:val="28"/>
          <w:szCs w:val="28"/>
        </w:rPr>
        <w:t xml:space="preserve">залишковою реактивністю тромбоцитів </w:t>
      </w:r>
      <w:r w:rsidRPr="00B66113">
        <w:rPr>
          <w:rFonts w:ascii="Times New Roman" w:eastAsia="Times New Roman" w:hAnsi="Times New Roman"/>
          <w:bCs/>
          <w:spacing w:val="-8"/>
          <w:sz w:val="28"/>
          <w:szCs w:val="28"/>
          <w:lang w:eastAsia="ru-RU"/>
        </w:rPr>
        <w:t xml:space="preserve">у хворих на ІХС </w:t>
      </w:r>
      <w:r w:rsidR="00BB1B77" w:rsidRPr="00B66113">
        <w:rPr>
          <w:rFonts w:ascii="Times New Roman" w:eastAsia="Times New Roman" w:hAnsi="Times New Roman"/>
          <w:bCs/>
          <w:spacing w:val="-8"/>
          <w:sz w:val="28"/>
          <w:szCs w:val="28"/>
          <w:lang w:eastAsia="ru-RU"/>
        </w:rPr>
        <w:t xml:space="preserve">з </w:t>
      </w:r>
      <w:r w:rsidRPr="00B66113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>цукровим діабетом</w:t>
      </w:r>
      <w:r w:rsidRPr="00B66113">
        <w:rPr>
          <w:rFonts w:ascii="Times New Roman" w:eastAsia="Times New Roman" w:hAnsi="Times New Roman"/>
          <w:bCs/>
          <w:spacing w:val="-8"/>
          <w:sz w:val="28"/>
          <w:szCs w:val="28"/>
          <w:lang w:eastAsia="ru-RU"/>
        </w:rPr>
        <w:t xml:space="preserve"> 2 типу</w:t>
      </w:r>
      <w:r w:rsidR="00DF4BBB" w:rsidRPr="00B66113">
        <w:rPr>
          <w:rFonts w:ascii="Times New Roman" w:eastAsia="Times New Roman" w:hAnsi="Times New Roman"/>
          <w:bCs/>
          <w:spacing w:val="-8"/>
          <w:sz w:val="28"/>
          <w:szCs w:val="28"/>
          <w:lang w:eastAsia="ru-RU"/>
        </w:rPr>
        <w:t xml:space="preserve"> </w:t>
      </w:r>
      <w:r w:rsidR="00BB1B77" w:rsidRPr="00B66113">
        <w:rPr>
          <w:rFonts w:ascii="Times New Roman" w:eastAsia="Times New Roman" w:hAnsi="Times New Roman"/>
          <w:bCs/>
          <w:spacing w:val="-8"/>
          <w:sz w:val="28"/>
          <w:szCs w:val="28"/>
          <w:lang w:eastAsia="ru-RU"/>
        </w:rPr>
        <w:t xml:space="preserve">та без такого </w:t>
      </w:r>
      <w:r w:rsidR="00DF4BBB" w:rsidRPr="00B66113">
        <w:rPr>
          <w:rFonts w:ascii="Times New Roman" w:hAnsi="Times New Roman"/>
          <w:bCs/>
          <w:color w:val="000000"/>
          <w:spacing w:val="-8"/>
          <w:sz w:val="28"/>
          <w:szCs w:val="28"/>
        </w:rPr>
        <w:t xml:space="preserve">на </w:t>
      </w:r>
      <w:r w:rsidR="00C84554" w:rsidRPr="00B66113">
        <w:rPr>
          <w:rFonts w:ascii="Times New Roman" w:hAnsi="Times New Roman"/>
          <w:bCs/>
          <w:color w:val="000000"/>
          <w:spacing w:val="-8"/>
          <w:sz w:val="28"/>
          <w:szCs w:val="28"/>
        </w:rPr>
        <w:t>тлі</w:t>
      </w:r>
      <w:r w:rsidR="00DF4BBB" w:rsidRPr="00B66113">
        <w:rPr>
          <w:rFonts w:ascii="Times New Roman" w:hAnsi="Times New Roman"/>
          <w:bCs/>
          <w:color w:val="000000"/>
          <w:spacing w:val="-8"/>
          <w:sz w:val="28"/>
          <w:szCs w:val="28"/>
        </w:rPr>
        <w:t xml:space="preserve"> постійного прийому ацетилсаліцилової кислоти</w:t>
      </w:r>
      <w:r w:rsidR="00C84554" w:rsidRPr="00B66113">
        <w:rPr>
          <w:rFonts w:ascii="Times New Roman" w:hAnsi="Times New Roman"/>
          <w:bCs/>
          <w:color w:val="000000"/>
          <w:spacing w:val="-8"/>
          <w:sz w:val="28"/>
          <w:szCs w:val="28"/>
        </w:rPr>
        <w:t xml:space="preserve"> (АСК)</w:t>
      </w:r>
      <w:r w:rsidR="00DF4BBB" w:rsidRPr="00B66113">
        <w:rPr>
          <w:rFonts w:ascii="Times New Roman" w:hAnsi="Times New Roman"/>
          <w:bCs/>
          <w:color w:val="000000"/>
          <w:spacing w:val="-8"/>
          <w:sz w:val="28"/>
          <w:szCs w:val="28"/>
        </w:rPr>
        <w:t>.</w:t>
      </w:r>
    </w:p>
    <w:p w:rsidR="00477186" w:rsidRPr="00B66113" w:rsidRDefault="00477186" w:rsidP="00477186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pacing w:val="-10"/>
          <w:sz w:val="28"/>
          <w:szCs w:val="28"/>
        </w:rPr>
      </w:pPr>
      <w:r w:rsidRPr="00B66113">
        <w:rPr>
          <w:rFonts w:ascii="Times New Roman" w:hAnsi="Times New Roman"/>
          <w:b/>
          <w:color w:val="000000"/>
          <w:spacing w:val="-10"/>
          <w:sz w:val="28"/>
          <w:szCs w:val="28"/>
        </w:rPr>
        <w:t>Матеріали і методи</w:t>
      </w:r>
      <w:r w:rsidRPr="00B66113">
        <w:rPr>
          <w:rFonts w:ascii="Times New Roman" w:hAnsi="Times New Roman"/>
          <w:color w:val="000000"/>
          <w:spacing w:val="-10"/>
          <w:sz w:val="28"/>
          <w:szCs w:val="28"/>
        </w:rPr>
        <w:t>. На базі відділення атеросклерозу та ІХС ДУ «НІТ ім. Л.Т. Малої НАМН України» було обстежено 163 хворих на стабільну ІХС</w:t>
      </w:r>
      <w:r w:rsidRPr="00B6611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ІІ та  ІІІ функціональних класів</w:t>
      </w:r>
      <w:r w:rsidRPr="00B66113">
        <w:rPr>
          <w:rFonts w:ascii="Times New Roman" w:hAnsi="Times New Roman"/>
          <w:color w:val="000000"/>
          <w:spacing w:val="-10"/>
          <w:sz w:val="28"/>
          <w:szCs w:val="28"/>
        </w:rPr>
        <w:t xml:space="preserve">, з яких у 88 діагностовано цукровий діабет 2 типу. </w:t>
      </w:r>
      <w:r w:rsidRPr="00B6611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У відповідності до Гельсінської декларації, всі обстежені </w:t>
      </w:r>
      <w:r w:rsidRPr="00B66113">
        <w:rPr>
          <w:rFonts w:ascii="Times New Roman" w:hAnsi="Times New Roman"/>
          <w:color w:val="000000"/>
          <w:spacing w:val="-10"/>
          <w:sz w:val="28"/>
          <w:szCs w:val="28"/>
        </w:rPr>
        <w:t>підписали</w:t>
      </w:r>
      <w:r w:rsidRPr="00B6611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інформовану згоду на участь у клінічному дослідженні, </w:t>
      </w:r>
      <w:r w:rsidRPr="00B66113">
        <w:rPr>
          <w:rFonts w:ascii="Times New Roman" w:hAnsi="Times New Roman"/>
          <w:color w:val="000000"/>
          <w:spacing w:val="-10"/>
          <w:sz w:val="28"/>
          <w:szCs w:val="28"/>
        </w:rPr>
        <w:t>схвалену локальною комісією з питань етики та деонтології при ДУ «НІТ ім. Л.Т. Малої НАМН України».</w:t>
      </w:r>
    </w:p>
    <w:p w:rsidR="00477186" w:rsidRPr="00B66113" w:rsidRDefault="00477186" w:rsidP="00477186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B6611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Середній вік  в групі ІХС складав (54,31±2,17) років, в групі ІХС з діабетом - (52,16±1,12) роки.  Серед обстежених переважали чоловіки – 71,3%, та 28,7% жінки відповідно. Клінічну характеристику обстежених хворих  представлено у таблиці 1. </w:t>
      </w:r>
    </w:p>
    <w:p w:rsidR="00477186" w:rsidRPr="00B66113" w:rsidRDefault="00477186" w:rsidP="00477186">
      <w:pPr>
        <w:spacing w:after="0" w:line="360" w:lineRule="auto"/>
        <w:ind w:firstLine="567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B66113"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Таблиця 1. </w:t>
      </w:r>
      <w:r w:rsidRPr="00B6611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Характеристика обстежених хворих  (n = 163)</w:t>
      </w:r>
    </w:p>
    <w:tbl>
      <w:tblPr>
        <w:tblW w:w="896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3"/>
        <w:gridCol w:w="2038"/>
        <w:gridCol w:w="1828"/>
      </w:tblGrid>
      <w:tr w:rsidR="00477186" w:rsidRPr="00B66113" w:rsidTr="007066D2">
        <w:tc>
          <w:tcPr>
            <w:tcW w:w="5103" w:type="dxa"/>
            <w:shd w:val="clear" w:color="auto" w:fill="auto"/>
            <w:vAlign w:val="center"/>
          </w:tcPr>
          <w:p w:rsidR="00477186" w:rsidRPr="00B66113" w:rsidRDefault="00477186" w:rsidP="007066D2">
            <w:pPr>
              <w:spacing w:after="0" w:line="360" w:lineRule="auto"/>
              <w:ind w:firstLine="39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B66113"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  <w:t>Показник</w:t>
            </w:r>
          </w:p>
        </w:tc>
        <w:tc>
          <w:tcPr>
            <w:tcW w:w="2038" w:type="dxa"/>
            <w:shd w:val="clear" w:color="auto" w:fill="auto"/>
            <w:vAlign w:val="center"/>
          </w:tcPr>
          <w:p w:rsidR="00477186" w:rsidRPr="00B66113" w:rsidRDefault="00477186" w:rsidP="007066D2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ІХС</w:t>
            </w:r>
          </w:p>
          <w:p w:rsidR="00477186" w:rsidRPr="00B66113" w:rsidRDefault="00477186" w:rsidP="007066D2">
            <w:pPr>
              <w:spacing w:after="0"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uk-UA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(n = 75)</w:t>
            </w:r>
          </w:p>
        </w:tc>
        <w:tc>
          <w:tcPr>
            <w:tcW w:w="1828" w:type="dxa"/>
            <w:shd w:val="clear" w:color="auto" w:fill="auto"/>
            <w:vAlign w:val="center"/>
          </w:tcPr>
          <w:p w:rsidR="00477186" w:rsidRPr="00B66113" w:rsidRDefault="00477186" w:rsidP="007066D2">
            <w:pPr>
              <w:spacing w:after="0" w:line="360" w:lineRule="auto"/>
              <w:ind w:hanging="14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uk-UA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ІХС + діабет (n = 88)</w:t>
            </w:r>
          </w:p>
        </w:tc>
      </w:tr>
      <w:tr w:rsidR="00477186" w:rsidRPr="00B66113" w:rsidTr="007066D2">
        <w:tc>
          <w:tcPr>
            <w:tcW w:w="5103" w:type="dxa"/>
            <w:shd w:val="clear" w:color="auto" w:fill="auto"/>
          </w:tcPr>
          <w:p w:rsidR="00477186" w:rsidRPr="00B66113" w:rsidRDefault="00477186" w:rsidP="007066D2">
            <w:pPr>
              <w:spacing w:after="0" w:line="360" w:lineRule="auto"/>
              <w:ind w:firstLine="34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B66113"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  <w:t>Чоловіки</w:t>
            </w:r>
          </w:p>
        </w:tc>
        <w:tc>
          <w:tcPr>
            <w:tcW w:w="2038" w:type="dxa"/>
            <w:shd w:val="clear" w:color="auto" w:fill="auto"/>
          </w:tcPr>
          <w:p w:rsidR="00477186" w:rsidRPr="00B66113" w:rsidRDefault="00477186" w:rsidP="007066D2">
            <w:pPr>
              <w:spacing w:after="0" w:line="360" w:lineRule="auto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B66113"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  <w:t>52 (69,33 %)</w:t>
            </w:r>
          </w:p>
        </w:tc>
        <w:tc>
          <w:tcPr>
            <w:tcW w:w="1828" w:type="dxa"/>
            <w:shd w:val="clear" w:color="auto" w:fill="auto"/>
          </w:tcPr>
          <w:p w:rsidR="00477186" w:rsidRPr="00B66113" w:rsidRDefault="00477186" w:rsidP="007066D2">
            <w:pPr>
              <w:spacing w:after="0" w:line="360" w:lineRule="auto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B66113"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  <w:t>57 (64,77 %)</w:t>
            </w:r>
          </w:p>
        </w:tc>
      </w:tr>
      <w:tr w:rsidR="00477186" w:rsidRPr="00B66113" w:rsidTr="007066D2">
        <w:tc>
          <w:tcPr>
            <w:tcW w:w="5103" w:type="dxa"/>
            <w:shd w:val="clear" w:color="auto" w:fill="auto"/>
          </w:tcPr>
          <w:p w:rsidR="00477186" w:rsidRPr="00B66113" w:rsidRDefault="00477186" w:rsidP="007066D2">
            <w:pPr>
              <w:spacing w:after="0" w:line="360" w:lineRule="auto"/>
              <w:ind w:firstLine="34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B66113"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  <w:t>Жінки</w:t>
            </w:r>
          </w:p>
        </w:tc>
        <w:tc>
          <w:tcPr>
            <w:tcW w:w="2038" w:type="dxa"/>
            <w:shd w:val="clear" w:color="auto" w:fill="auto"/>
          </w:tcPr>
          <w:p w:rsidR="00477186" w:rsidRPr="00B66113" w:rsidRDefault="00477186" w:rsidP="007066D2">
            <w:pPr>
              <w:spacing w:after="0" w:line="360" w:lineRule="auto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B66113"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  <w:t>23 (30,66 %)</w:t>
            </w:r>
          </w:p>
        </w:tc>
        <w:tc>
          <w:tcPr>
            <w:tcW w:w="1828" w:type="dxa"/>
            <w:shd w:val="clear" w:color="auto" w:fill="auto"/>
          </w:tcPr>
          <w:p w:rsidR="00477186" w:rsidRPr="00B66113" w:rsidRDefault="00477186" w:rsidP="007066D2">
            <w:pPr>
              <w:spacing w:after="0" w:line="360" w:lineRule="auto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B66113"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  <w:t>31 (35,23%)</w:t>
            </w:r>
          </w:p>
        </w:tc>
      </w:tr>
      <w:tr w:rsidR="00477186" w:rsidRPr="00B66113" w:rsidTr="007066D2">
        <w:tc>
          <w:tcPr>
            <w:tcW w:w="5103" w:type="dxa"/>
            <w:shd w:val="clear" w:color="auto" w:fill="auto"/>
          </w:tcPr>
          <w:p w:rsidR="00477186" w:rsidRPr="00B66113" w:rsidRDefault="00477186" w:rsidP="007066D2">
            <w:pPr>
              <w:spacing w:after="0" w:line="360" w:lineRule="auto"/>
              <w:ind w:firstLine="34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B66113"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  <w:t>Паління в анамнезі</w:t>
            </w:r>
          </w:p>
        </w:tc>
        <w:tc>
          <w:tcPr>
            <w:tcW w:w="2038" w:type="dxa"/>
            <w:shd w:val="clear" w:color="auto" w:fill="auto"/>
          </w:tcPr>
          <w:p w:rsidR="00477186" w:rsidRPr="00B66113" w:rsidRDefault="00477186" w:rsidP="007066D2">
            <w:pPr>
              <w:spacing w:after="0" w:line="360" w:lineRule="auto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B66113"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  <w:t>42 (56,00 %)</w:t>
            </w:r>
          </w:p>
        </w:tc>
        <w:tc>
          <w:tcPr>
            <w:tcW w:w="1828" w:type="dxa"/>
            <w:shd w:val="clear" w:color="auto" w:fill="auto"/>
          </w:tcPr>
          <w:p w:rsidR="00477186" w:rsidRPr="00B66113" w:rsidRDefault="00477186" w:rsidP="007066D2">
            <w:pPr>
              <w:spacing w:after="0" w:line="360" w:lineRule="auto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B66113"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  <w:t>46 (52,27 %)</w:t>
            </w:r>
          </w:p>
        </w:tc>
      </w:tr>
      <w:tr w:rsidR="00477186" w:rsidRPr="00B66113" w:rsidTr="007066D2">
        <w:tc>
          <w:tcPr>
            <w:tcW w:w="5103" w:type="dxa"/>
            <w:shd w:val="clear" w:color="auto" w:fill="auto"/>
          </w:tcPr>
          <w:p w:rsidR="00477186" w:rsidRPr="00B66113" w:rsidRDefault="00477186" w:rsidP="007066D2">
            <w:pPr>
              <w:spacing w:after="0" w:line="360" w:lineRule="auto"/>
              <w:ind w:firstLine="34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B66113"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  <w:t>Наявність гіпертонічної хвороби</w:t>
            </w:r>
          </w:p>
        </w:tc>
        <w:tc>
          <w:tcPr>
            <w:tcW w:w="2038" w:type="dxa"/>
            <w:shd w:val="clear" w:color="auto" w:fill="auto"/>
          </w:tcPr>
          <w:p w:rsidR="00477186" w:rsidRPr="00B66113" w:rsidRDefault="00477186" w:rsidP="007066D2">
            <w:pPr>
              <w:spacing w:after="0" w:line="360" w:lineRule="auto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B66113"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  <w:t>72 (96,00 %)</w:t>
            </w:r>
          </w:p>
        </w:tc>
        <w:tc>
          <w:tcPr>
            <w:tcW w:w="1828" w:type="dxa"/>
            <w:shd w:val="clear" w:color="auto" w:fill="auto"/>
          </w:tcPr>
          <w:p w:rsidR="00477186" w:rsidRPr="00B66113" w:rsidRDefault="00477186" w:rsidP="007066D2">
            <w:pPr>
              <w:spacing w:after="0" w:line="360" w:lineRule="auto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B66113"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  <w:t>86 (97,72 %)</w:t>
            </w:r>
          </w:p>
        </w:tc>
      </w:tr>
      <w:tr w:rsidR="00477186" w:rsidRPr="00B66113" w:rsidTr="007066D2">
        <w:tc>
          <w:tcPr>
            <w:tcW w:w="5103" w:type="dxa"/>
            <w:shd w:val="clear" w:color="auto" w:fill="auto"/>
          </w:tcPr>
          <w:p w:rsidR="00477186" w:rsidRPr="00B66113" w:rsidRDefault="00477186" w:rsidP="007066D2">
            <w:pPr>
              <w:spacing w:after="0" w:line="360" w:lineRule="auto"/>
              <w:ind w:firstLine="34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B66113"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  <w:t xml:space="preserve">Наявність </w:t>
            </w:r>
            <w:proofErr w:type="spellStart"/>
            <w:r w:rsidRPr="00B66113"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  <w:t>інфаркта</w:t>
            </w:r>
            <w:proofErr w:type="spellEnd"/>
            <w:r w:rsidRPr="00B66113"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  <w:t xml:space="preserve"> міокарда в анамнезі</w:t>
            </w:r>
          </w:p>
        </w:tc>
        <w:tc>
          <w:tcPr>
            <w:tcW w:w="2038" w:type="dxa"/>
            <w:shd w:val="clear" w:color="auto" w:fill="auto"/>
          </w:tcPr>
          <w:p w:rsidR="00477186" w:rsidRPr="00B66113" w:rsidRDefault="00477186" w:rsidP="007066D2">
            <w:pPr>
              <w:spacing w:after="0" w:line="360" w:lineRule="auto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B66113"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  <w:t>67 (89,33 %)</w:t>
            </w:r>
          </w:p>
        </w:tc>
        <w:tc>
          <w:tcPr>
            <w:tcW w:w="1828" w:type="dxa"/>
            <w:shd w:val="clear" w:color="auto" w:fill="auto"/>
          </w:tcPr>
          <w:p w:rsidR="00477186" w:rsidRPr="00B66113" w:rsidRDefault="00477186" w:rsidP="007066D2">
            <w:pPr>
              <w:spacing w:after="0" w:line="360" w:lineRule="auto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B66113"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  <w:t>85 (96,59 %)</w:t>
            </w:r>
          </w:p>
        </w:tc>
      </w:tr>
      <w:tr w:rsidR="00477186" w:rsidRPr="00B66113" w:rsidTr="007066D2">
        <w:tc>
          <w:tcPr>
            <w:tcW w:w="5103" w:type="dxa"/>
            <w:shd w:val="clear" w:color="auto" w:fill="auto"/>
          </w:tcPr>
          <w:p w:rsidR="00477186" w:rsidRPr="00B66113" w:rsidRDefault="00477186" w:rsidP="007066D2">
            <w:pPr>
              <w:spacing w:after="0" w:line="360" w:lineRule="auto"/>
              <w:ind w:firstLine="34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B66113"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  <w:t>Обтяжена спадковість по ССЗ</w:t>
            </w:r>
          </w:p>
        </w:tc>
        <w:tc>
          <w:tcPr>
            <w:tcW w:w="2038" w:type="dxa"/>
            <w:shd w:val="clear" w:color="auto" w:fill="auto"/>
          </w:tcPr>
          <w:p w:rsidR="00477186" w:rsidRPr="00B66113" w:rsidRDefault="00477186" w:rsidP="007066D2">
            <w:pPr>
              <w:spacing w:after="0" w:line="360" w:lineRule="auto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B66113"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  <w:t>66 (88,00%)</w:t>
            </w:r>
          </w:p>
        </w:tc>
        <w:tc>
          <w:tcPr>
            <w:tcW w:w="1828" w:type="dxa"/>
            <w:shd w:val="clear" w:color="auto" w:fill="auto"/>
          </w:tcPr>
          <w:p w:rsidR="00477186" w:rsidRPr="00B66113" w:rsidRDefault="00477186" w:rsidP="007066D2">
            <w:pPr>
              <w:spacing w:after="0" w:line="360" w:lineRule="auto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B66113"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  <w:t>75 (85,23 %)</w:t>
            </w:r>
          </w:p>
        </w:tc>
      </w:tr>
    </w:tbl>
    <w:p w:rsidR="00477186" w:rsidRPr="00B66113" w:rsidRDefault="00477186" w:rsidP="00477186">
      <w:pPr>
        <w:spacing w:after="0" w:line="360" w:lineRule="auto"/>
        <w:ind w:firstLine="142"/>
        <w:jc w:val="both"/>
        <w:rPr>
          <w:rFonts w:ascii="Times New Roman" w:hAnsi="Times New Roman"/>
          <w:color w:val="000000"/>
          <w:spacing w:val="-4"/>
          <w:sz w:val="28"/>
          <w:szCs w:val="28"/>
          <w:lang w:eastAsia="uk-UA"/>
        </w:rPr>
      </w:pPr>
      <w:r w:rsidRPr="00B66113">
        <w:rPr>
          <w:rFonts w:ascii="Times New Roman" w:hAnsi="Times New Roman"/>
          <w:bCs/>
          <w:color w:val="000000"/>
          <w:spacing w:val="-4"/>
          <w:sz w:val="28"/>
          <w:szCs w:val="28"/>
          <w:lang w:eastAsia="uk-UA"/>
        </w:rPr>
        <w:t xml:space="preserve">Примітка: </w:t>
      </w:r>
      <w:r w:rsidRPr="00B66113">
        <w:rPr>
          <w:rFonts w:ascii="Times New Roman" w:hAnsi="Times New Roman"/>
          <w:color w:val="000000"/>
          <w:spacing w:val="-4"/>
          <w:sz w:val="28"/>
          <w:szCs w:val="28"/>
          <w:lang w:eastAsia="uk-UA"/>
        </w:rPr>
        <w:t xml:space="preserve">ССЗ - </w:t>
      </w:r>
      <w:r w:rsidRPr="00B66113">
        <w:rPr>
          <w:rFonts w:ascii="Times New Roman" w:hAnsi="Times New Roman"/>
          <w:spacing w:val="-4"/>
          <w:sz w:val="28"/>
          <w:szCs w:val="28"/>
        </w:rPr>
        <w:t xml:space="preserve">серцево-судинні захворювання, ФК - </w:t>
      </w:r>
      <w:r w:rsidRPr="00B66113">
        <w:rPr>
          <w:rFonts w:ascii="Times New Roman" w:hAnsi="Times New Roman"/>
          <w:color w:val="000000"/>
          <w:spacing w:val="-4"/>
          <w:sz w:val="28"/>
          <w:szCs w:val="28"/>
          <w:lang w:eastAsia="uk-UA"/>
        </w:rPr>
        <w:t>функціональний клас</w:t>
      </w:r>
    </w:p>
    <w:p w:rsidR="00477186" w:rsidRPr="00B66113" w:rsidRDefault="00477186" w:rsidP="00477186">
      <w:pPr>
        <w:spacing w:after="0" w:line="360" w:lineRule="auto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  <w:lang w:eastAsia="uk-UA"/>
        </w:rPr>
      </w:pPr>
      <w:r w:rsidRPr="00B66113">
        <w:rPr>
          <w:rFonts w:ascii="Times New Roman" w:hAnsi="Times New Roman"/>
          <w:color w:val="000000"/>
          <w:sz w:val="28"/>
          <w:szCs w:val="28"/>
          <w:lang w:eastAsia="uk-UA"/>
        </w:rPr>
        <w:lastRenderedPageBreak/>
        <w:t xml:space="preserve">Усі хворі на ІХС отримували стандартну терапію: ацетилсаліцилову кислоту 75 мг, </w:t>
      </w:r>
      <w:proofErr w:type="spellStart"/>
      <w:r w:rsidRPr="00B66113">
        <w:rPr>
          <w:rFonts w:ascii="Times New Roman" w:hAnsi="Times New Roman"/>
          <w:color w:val="000000"/>
          <w:sz w:val="28"/>
          <w:szCs w:val="28"/>
          <w:lang w:eastAsia="uk-UA"/>
        </w:rPr>
        <w:t>статини</w:t>
      </w:r>
      <w:proofErr w:type="spellEnd"/>
      <w:r w:rsidRPr="00B6611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, а саме </w:t>
      </w:r>
      <w:proofErr w:type="spellStart"/>
      <w:r w:rsidRPr="00B66113">
        <w:rPr>
          <w:rFonts w:ascii="Times New Roman" w:hAnsi="Times New Roman"/>
          <w:color w:val="000000"/>
          <w:sz w:val="28"/>
          <w:szCs w:val="28"/>
          <w:lang w:eastAsia="uk-UA"/>
        </w:rPr>
        <w:t>аторвастатин</w:t>
      </w:r>
      <w:proofErr w:type="spellEnd"/>
      <w:r w:rsidRPr="00B6611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(10-40) мг чи </w:t>
      </w:r>
      <w:proofErr w:type="spellStart"/>
      <w:r w:rsidRPr="00B66113">
        <w:rPr>
          <w:rFonts w:ascii="Times New Roman" w:hAnsi="Times New Roman"/>
          <w:color w:val="000000"/>
          <w:sz w:val="28"/>
          <w:szCs w:val="28"/>
          <w:lang w:eastAsia="uk-UA"/>
        </w:rPr>
        <w:t>розувастатин</w:t>
      </w:r>
      <w:proofErr w:type="spellEnd"/>
      <w:r w:rsidRPr="00B6611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(10-20) мг, бета-блокатор - </w:t>
      </w:r>
      <w:proofErr w:type="spellStart"/>
      <w:r w:rsidRPr="00B66113">
        <w:rPr>
          <w:rFonts w:ascii="Times New Roman" w:hAnsi="Times New Roman"/>
          <w:color w:val="000000"/>
          <w:sz w:val="28"/>
          <w:szCs w:val="28"/>
          <w:lang w:eastAsia="uk-UA"/>
        </w:rPr>
        <w:t>бісопролол</w:t>
      </w:r>
      <w:proofErr w:type="spellEnd"/>
      <w:r w:rsidRPr="00B6611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(2,5-10) мг, інгібітори </w:t>
      </w:r>
      <w:proofErr w:type="spellStart"/>
      <w:r w:rsidRPr="00B66113">
        <w:rPr>
          <w:rFonts w:ascii="Times New Roman" w:hAnsi="Times New Roman"/>
          <w:color w:val="000000"/>
          <w:sz w:val="28"/>
          <w:szCs w:val="28"/>
          <w:lang w:eastAsia="uk-UA"/>
        </w:rPr>
        <w:t>ангіотензинперетворюючого</w:t>
      </w:r>
      <w:proofErr w:type="spellEnd"/>
      <w:r w:rsidRPr="00B6611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ферменту чи </w:t>
      </w:r>
      <w:proofErr w:type="spellStart"/>
      <w:r w:rsidRPr="00B66113">
        <w:rPr>
          <w:rFonts w:ascii="Times New Roman" w:hAnsi="Times New Roman"/>
          <w:color w:val="000000"/>
          <w:sz w:val="28"/>
          <w:szCs w:val="28"/>
          <w:lang w:eastAsia="uk-UA"/>
        </w:rPr>
        <w:t>сартани</w:t>
      </w:r>
      <w:proofErr w:type="spellEnd"/>
      <w:r w:rsidRPr="00B6611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у відповідних дозах. Усі хворі на цукровий діабет 2 типу (за рекомендацією ендокринолога) отримували </w:t>
      </w:r>
      <w:proofErr w:type="spellStart"/>
      <w:r w:rsidRPr="00B66113">
        <w:rPr>
          <w:rFonts w:ascii="Times New Roman" w:hAnsi="Times New Roman"/>
          <w:color w:val="000000"/>
          <w:sz w:val="28"/>
          <w:szCs w:val="28"/>
          <w:lang w:eastAsia="uk-UA"/>
        </w:rPr>
        <w:t>метформін</w:t>
      </w:r>
      <w:proofErr w:type="spellEnd"/>
      <w:r w:rsidRPr="00B6611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(500-2000) мг, та у частини хворих для </w:t>
      </w:r>
      <w:proofErr w:type="spellStart"/>
      <w:r w:rsidRPr="00B66113">
        <w:rPr>
          <w:rFonts w:ascii="Times New Roman" w:hAnsi="Times New Roman"/>
          <w:color w:val="000000"/>
          <w:sz w:val="28"/>
          <w:szCs w:val="28"/>
          <w:lang w:eastAsia="uk-UA"/>
        </w:rPr>
        <w:t>глікемічного</w:t>
      </w:r>
      <w:proofErr w:type="spellEnd"/>
      <w:r w:rsidRPr="00B6611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контролю використовували </w:t>
      </w:r>
      <w:proofErr w:type="spellStart"/>
      <w:r w:rsidRPr="00B66113">
        <w:rPr>
          <w:rFonts w:ascii="Times New Roman" w:hAnsi="Times New Roman"/>
          <w:color w:val="000000"/>
          <w:sz w:val="28"/>
          <w:szCs w:val="28"/>
          <w:lang w:eastAsia="uk-UA"/>
        </w:rPr>
        <w:t>глімеперід</w:t>
      </w:r>
      <w:proofErr w:type="spellEnd"/>
      <w:r w:rsidRPr="00B6611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(1-4) мг або </w:t>
      </w:r>
      <w:proofErr w:type="spellStart"/>
      <w:r w:rsidRPr="00B66113">
        <w:rPr>
          <w:rFonts w:ascii="Times New Roman" w:hAnsi="Times New Roman"/>
          <w:color w:val="000000"/>
          <w:sz w:val="28"/>
          <w:szCs w:val="28"/>
          <w:lang w:eastAsia="uk-UA"/>
        </w:rPr>
        <w:t>гліклазид</w:t>
      </w:r>
      <w:proofErr w:type="spellEnd"/>
      <w:r w:rsidRPr="00B6611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(30-60) мг.</w:t>
      </w:r>
    </w:p>
    <w:p w:rsidR="00477186" w:rsidRPr="00B66113" w:rsidRDefault="00477186" w:rsidP="00477186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/>
          <w:spacing w:val="-10"/>
          <w:sz w:val="28"/>
          <w:szCs w:val="28"/>
          <w:lang w:eastAsia="ru-RU"/>
        </w:rPr>
      </w:pPr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Для оцінки проявів </w:t>
      </w:r>
      <w:proofErr w:type="spellStart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оксидативного</w:t>
      </w:r>
      <w:proofErr w:type="spellEnd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стресу у обстежених хворих було оцінено </w:t>
      </w:r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 xml:space="preserve">рівень </w:t>
      </w:r>
      <w:proofErr w:type="spellStart"/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>малонового</w:t>
      </w:r>
      <w:proofErr w:type="spellEnd"/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 xml:space="preserve"> діальдегіду (МДА), як маркеру </w:t>
      </w:r>
      <w:proofErr w:type="spellStart"/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>оксидативного</w:t>
      </w:r>
      <w:proofErr w:type="spellEnd"/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 xml:space="preserve"> стресу і</w:t>
      </w:r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</w:t>
      </w:r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 xml:space="preserve">стан антиоксидантної системи за рівнем сульфгідрильних груп (SH-груп) та активністю </w:t>
      </w:r>
      <w:proofErr w:type="spellStart"/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>глютатіонпероксидази</w:t>
      </w:r>
      <w:proofErr w:type="spellEnd"/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 xml:space="preserve"> (ГПО)</w:t>
      </w:r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. Рівні </w:t>
      </w:r>
      <w:r w:rsidRPr="00B66113">
        <w:rPr>
          <w:rFonts w:ascii="Times New Roman" w:hAnsi="Times New Roman"/>
          <w:color w:val="000000"/>
          <w:spacing w:val="-10"/>
          <w:sz w:val="28"/>
          <w:szCs w:val="28"/>
        </w:rPr>
        <w:t xml:space="preserve">МДА та </w:t>
      </w:r>
      <w:r w:rsidRPr="00B66113">
        <w:rPr>
          <w:rFonts w:ascii="Times New Roman" w:hAnsi="Times New Roman"/>
          <w:color w:val="000000"/>
          <w:spacing w:val="-10"/>
          <w:sz w:val="28"/>
          <w:szCs w:val="28"/>
          <w:lang w:val="en-US"/>
        </w:rPr>
        <w:t>SH</w:t>
      </w:r>
      <w:r w:rsidRPr="00B66113">
        <w:rPr>
          <w:rFonts w:ascii="Times New Roman" w:hAnsi="Times New Roman"/>
          <w:color w:val="000000"/>
          <w:spacing w:val="-10"/>
          <w:sz w:val="28"/>
          <w:szCs w:val="28"/>
        </w:rPr>
        <w:t xml:space="preserve">-груп визначали в сироватці крові за допомогою фотометричного методу </w:t>
      </w:r>
      <w:r w:rsidRPr="00B66113">
        <w:rPr>
          <w:rFonts w:ascii="Times New Roman" w:hAnsi="Times New Roman"/>
          <w:bCs/>
          <w:spacing w:val="-10"/>
          <w:sz w:val="28"/>
          <w:szCs w:val="28"/>
        </w:rPr>
        <w:t>[</w:t>
      </w:r>
      <w:r w:rsidR="0019177D" w:rsidRPr="00B66113">
        <w:rPr>
          <w:rFonts w:ascii="Times New Roman" w:hAnsi="Times New Roman"/>
          <w:bCs/>
          <w:spacing w:val="-10"/>
          <w:sz w:val="28"/>
          <w:szCs w:val="28"/>
          <w:lang w:val="ru-RU"/>
        </w:rPr>
        <w:t>1</w:t>
      </w:r>
      <w:r w:rsidRPr="00B66113">
        <w:rPr>
          <w:rFonts w:ascii="Times New Roman" w:hAnsi="Times New Roman"/>
          <w:bCs/>
          <w:spacing w:val="-10"/>
          <w:sz w:val="28"/>
          <w:szCs w:val="28"/>
        </w:rPr>
        <w:t xml:space="preserve"> ]. </w:t>
      </w:r>
      <w:r w:rsidRPr="00B66113">
        <w:rPr>
          <w:rFonts w:ascii="Times New Roman" w:hAnsi="Times New Roman"/>
          <w:color w:val="000000"/>
          <w:spacing w:val="-10"/>
          <w:sz w:val="28"/>
          <w:szCs w:val="28"/>
        </w:rPr>
        <w:t>Активність ГПО (КФ 1.11.1.9) в ЕДТА-</w:t>
      </w:r>
      <w:proofErr w:type="spellStart"/>
      <w:r w:rsidRPr="00B66113">
        <w:rPr>
          <w:rFonts w:ascii="Times New Roman" w:hAnsi="Times New Roman"/>
          <w:color w:val="000000"/>
          <w:spacing w:val="-10"/>
          <w:sz w:val="28"/>
          <w:szCs w:val="28"/>
        </w:rPr>
        <w:t>гемолізаті</w:t>
      </w:r>
      <w:proofErr w:type="spellEnd"/>
      <w:r w:rsidRPr="00B66113">
        <w:rPr>
          <w:rFonts w:ascii="Times New Roman" w:hAnsi="Times New Roman"/>
          <w:color w:val="000000"/>
          <w:spacing w:val="-10"/>
          <w:sz w:val="28"/>
          <w:szCs w:val="28"/>
        </w:rPr>
        <w:t xml:space="preserve"> визначали за зменшенням вмісту відновленого </w:t>
      </w:r>
      <w:proofErr w:type="spellStart"/>
      <w:r w:rsidRPr="00B66113">
        <w:rPr>
          <w:rFonts w:ascii="Times New Roman" w:hAnsi="Times New Roman"/>
          <w:color w:val="000000"/>
          <w:spacing w:val="-10"/>
          <w:sz w:val="28"/>
          <w:szCs w:val="28"/>
        </w:rPr>
        <w:t>глутатіону</w:t>
      </w:r>
      <w:proofErr w:type="spellEnd"/>
      <w:r w:rsidRPr="00B66113">
        <w:rPr>
          <w:rFonts w:ascii="Times New Roman" w:hAnsi="Times New Roman"/>
          <w:color w:val="000000"/>
          <w:spacing w:val="-10"/>
          <w:sz w:val="28"/>
          <w:szCs w:val="28"/>
        </w:rPr>
        <w:t xml:space="preserve"> в процесі 5-хвилинної інкубації дослідного зразка </w:t>
      </w:r>
      <w:proofErr w:type="spellStart"/>
      <w:r w:rsidRPr="00B66113">
        <w:rPr>
          <w:rFonts w:ascii="Times New Roman" w:hAnsi="Times New Roman"/>
          <w:color w:val="000000"/>
          <w:spacing w:val="-10"/>
          <w:sz w:val="28"/>
          <w:szCs w:val="28"/>
        </w:rPr>
        <w:t>гемолізату</w:t>
      </w:r>
      <w:proofErr w:type="spellEnd"/>
      <w:r w:rsidRPr="00B66113">
        <w:rPr>
          <w:rFonts w:ascii="Times New Roman" w:hAnsi="Times New Roman"/>
          <w:color w:val="000000"/>
          <w:spacing w:val="-10"/>
          <w:sz w:val="28"/>
          <w:szCs w:val="28"/>
        </w:rPr>
        <w:t xml:space="preserve"> в присутності </w:t>
      </w:r>
      <w:proofErr w:type="spellStart"/>
      <w:r w:rsidRPr="00B66113">
        <w:rPr>
          <w:rFonts w:ascii="Times New Roman" w:hAnsi="Times New Roman"/>
          <w:color w:val="000000"/>
          <w:spacing w:val="-10"/>
          <w:sz w:val="28"/>
          <w:szCs w:val="28"/>
        </w:rPr>
        <w:t>окислюючого</w:t>
      </w:r>
      <w:proofErr w:type="spellEnd"/>
      <w:r w:rsidRPr="00B66113">
        <w:rPr>
          <w:rFonts w:ascii="Times New Roman" w:hAnsi="Times New Roman"/>
          <w:color w:val="000000"/>
          <w:spacing w:val="-10"/>
          <w:sz w:val="28"/>
          <w:szCs w:val="28"/>
        </w:rPr>
        <w:t xml:space="preserve"> субстрату фотометричним методом </w:t>
      </w:r>
      <w:r w:rsidRPr="00B66113">
        <w:rPr>
          <w:rFonts w:ascii="Times New Roman" w:hAnsi="Times New Roman"/>
          <w:bCs/>
          <w:spacing w:val="-10"/>
          <w:sz w:val="28"/>
          <w:szCs w:val="28"/>
        </w:rPr>
        <w:t>[ </w:t>
      </w:r>
      <w:r w:rsidR="0019177D" w:rsidRPr="00B66113">
        <w:rPr>
          <w:rFonts w:ascii="Times New Roman" w:hAnsi="Times New Roman"/>
          <w:bCs/>
          <w:spacing w:val="-10"/>
          <w:sz w:val="28"/>
          <w:szCs w:val="28"/>
        </w:rPr>
        <w:t>1</w:t>
      </w:r>
      <w:r w:rsidRPr="00B66113">
        <w:rPr>
          <w:rFonts w:ascii="Times New Roman" w:hAnsi="Times New Roman"/>
          <w:bCs/>
          <w:spacing w:val="-10"/>
          <w:sz w:val="28"/>
          <w:szCs w:val="28"/>
        </w:rPr>
        <w:t xml:space="preserve"> ]. Використовували наступні реактиви: </w:t>
      </w:r>
      <w:proofErr w:type="spellStart"/>
      <w:r w:rsidRPr="00B66113">
        <w:rPr>
          <w:rFonts w:ascii="Times New Roman" w:hAnsi="Times New Roman"/>
          <w:spacing w:val="-10"/>
          <w:sz w:val="28"/>
          <w:szCs w:val="28"/>
        </w:rPr>
        <w:t>тіобарбітурову</w:t>
      </w:r>
      <w:proofErr w:type="spellEnd"/>
      <w:r w:rsidRPr="00B66113">
        <w:rPr>
          <w:rFonts w:ascii="Times New Roman" w:hAnsi="Times New Roman"/>
          <w:spacing w:val="-10"/>
          <w:sz w:val="28"/>
          <w:szCs w:val="28"/>
        </w:rPr>
        <w:t xml:space="preserve"> кислоту фірми “</w:t>
      </w:r>
      <w:proofErr w:type="spellStart"/>
      <w:r w:rsidRPr="00B66113">
        <w:rPr>
          <w:rFonts w:ascii="Times New Roman" w:hAnsi="Times New Roman"/>
          <w:spacing w:val="-10"/>
          <w:sz w:val="28"/>
          <w:szCs w:val="28"/>
          <w:lang w:val="en-US"/>
        </w:rPr>
        <w:t>Organika</w:t>
      </w:r>
      <w:proofErr w:type="spellEnd"/>
      <w:r w:rsidRPr="00B66113">
        <w:rPr>
          <w:rFonts w:ascii="Times New Roman" w:hAnsi="Times New Roman"/>
          <w:spacing w:val="-10"/>
          <w:sz w:val="28"/>
          <w:szCs w:val="28"/>
        </w:rPr>
        <w:t>” (</w:t>
      </w:r>
      <w:proofErr w:type="spellStart"/>
      <w:r w:rsidRPr="00B66113">
        <w:rPr>
          <w:rFonts w:ascii="Times New Roman" w:hAnsi="Times New Roman"/>
          <w:spacing w:val="-10"/>
          <w:sz w:val="28"/>
          <w:szCs w:val="28"/>
        </w:rPr>
        <w:t>Германія</w:t>
      </w:r>
      <w:proofErr w:type="spellEnd"/>
      <w:r w:rsidRPr="00B66113">
        <w:rPr>
          <w:rFonts w:ascii="Times New Roman" w:hAnsi="Times New Roman"/>
          <w:spacing w:val="-10"/>
          <w:sz w:val="28"/>
          <w:szCs w:val="28"/>
        </w:rPr>
        <w:t xml:space="preserve">), </w:t>
      </w:r>
      <w:proofErr w:type="spellStart"/>
      <w:r w:rsidRPr="00B66113">
        <w:rPr>
          <w:rFonts w:ascii="Times New Roman" w:hAnsi="Times New Roman"/>
          <w:spacing w:val="-10"/>
          <w:sz w:val="28"/>
          <w:szCs w:val="28"/>
        </w:rPr>
        <w:t>дитіобіснітробензойну</w:t>
      </w:r>
      <w:proofErr w:type="spellEnd"/>
      <w:r w:rsidRPr="00B66113">
        <w:rPr>
          <w:rFonts w:ascii="Times New Roman" w:hAnsi="Times New Roman"/>
          <w:spacing w:val="-10"/>
          <w:sz w:val="28"/>
          <w:szCs w:val="28"/>
        </w:rPr>
        <w:t xml:space="preserve"> кислоту фірми </w:t>
      </w:r>
      <w:r w:rsidRPr="00B66113">
        <w:rPr>
          <w:rFonts w:ascii="Times New Roman" w:hAnsi="Times New Roman"/>
          <w:spacing w:val="-10"/>
          <w:sz w:val="28"/>
          <w:szCs w:val="28"/>
          <w:lang w:val="en-US"/>
        </w:rPr>
        <w:t>Merck</w:t>
      </w:r>
      <w:r w:rsidRPr="00B66113">
        <w:rPr>
          <w:rFonts w:ascii="Times New Roman" w:hAnsi="Times New Roman"/>
          <w:spacing w:val="-10"/>
          <w:sz w:val="28"/>
          <w:szCs w:val="28"/>
        </w:rPr>
        <w:t xml:space="preserve"> (</w:t>
      </w:r>
      <w:proofErr w:type="spellStart"/>
      <w:r w:rsidRPr="00B66113">
        <w:rPr>
          <w:rFonts w:ascii="Times New Roman" w:hAnsi="Times New Roman"/>
          <w:spacing w:val="-10"/>
          <w:sz w:val="28"/>
          <w:szCs w:val="28"/>
        </w:rPr>
        <w:t>Германія</w:t>
      </w:r>
      <w:proofErr w:type="spellEnd"/>
      <w:r w:rsidRPr="00B66113">
        <w:rPr>
          <w:rFonts w:ascii="Times New Roman" w:hAnsi="Times New Roman"/>
          <w:spacing w:val="-10"/>
          <w:sz w:val="28"/>
          <w:szCs w:val="28"/>
        </w:rPr>
        <w:t xml:space="preserve">), відновлений </w:t>
      </w:r>
      <w:proofErr w:type="spellStart"/>
      <w:r w:rsidRPr="00B66113">
        <w:rPr>
          <w:rFonts w:ascii="Times New Roman" w:hAnsi="Times New Roman"/>
          <w:spacing w:val="-10"/>
          <w:sz w:val="28"/>
          <w:szCs w:val="28"/>
        </w:rPr>
        <w:t>глютатіон</w:t>
      </w:r>
      <w:proofErr w:type="spellEnd"/>
      <w:r w:rsidRPr="00B66113">
        <w:rPr>
          <w:rFonts w:ascii="Times New Roman" w:hAnsi="Times New Roman"/>
          <w:spacing w:val="-10"/>
          <w:sz w:val="28"/>
          <w:szCs w:val="28"/>
        </w:rPr>
        <w:t xml:space="preserve"> фірми </w:t>
      </w:r>
      <w:r w:rsidRPr="00B66113">
        <w:rPr>
          <w:rFonts w:ascii="Times New Roman" w:hAnsi="Times New Roman"/>
          <w:spacing w:val="-10"/>
          <w:sz w:val="28"/>
          <w:szCs w:val="28"/>
          <w:lang w:val="en-US"/>
        </w:rPr>
        <w:t>Sigma</w:t>
      </w:r>
      <w:r w:rsidRPr="00B66113">
        <w:rPr>
          <w:rFonts w:ascii="Times New Roman" w:hAnsi="Times New Roman"/>
          <w:spacing w:val="-10"/>
          <w:sz w:val="28"/>
          <w:szCs w:val="28"/>
        </w:rPr>
        <w:t>-</w:t>
      </w:r>
      <w:r w:rsidRPr="00B66113">
        <w:rPr>
          <w:rFonts w:ascii="Times New Roman" w:hAnsi="Times New Roman"/>
          <w:spacing w:val="-10"/>
          <w:sz w:val="28"/>
          <w:szCs w:val="28"/>
          <w:lang w:val="en-US"/>
        </w:rPr>
        <w:t>Aldrich</w:t>
      </w:r>
      <w:r w:rsidRPr="00B66113">
        <w:rPr>
          <w:rFonts w:ascii="Times New Roman" w:hAnsi="Times New Roman"/>
          <w:spacing w:val="-10"/>
          <w:sz w:val="28"/>
          <w:szCs w:val="28"/>
        </w:rPr>
        <w:t xml:space="preserve"> (Японія), </w:t>
      </w:r>
      <w:proofErr w:type="spellStart"/>
      <w:r w:rsidRPr="00B66113">
        <w:rPr>
          <w:rFonts w:ascii="Times New Roman" w:hAnsi="Times New Roman"/>
          <w:spacing w:val="-10"/>
          <w:sz w:val="28"/>
          <w:szCs w:val="28"/>
        </w:rPr>
        <w:t>гідроперекис</w:t>
      </w:r>
      <w:proofErr w:type="spellEnd"/>
      <w:r w:rsidRPr="00B66113">
        <w:rPr>
          <w:rFonts w:ascii="Times New Roman" w:hAnsi="Times New Roman"/>
          <w:spacing w:val="-10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pacing w:val="-10"/>
          <w:sz w:val="28"/>
          <w:szCs w:val="28"/>
        </w:rPr>
        <w:t>кумолу</w:t>
      </w:r>
      <w:proofErr w:type="spellEnd"/>
      <w:r w:rsidRPr="00B66113">
        <w:rPr>
          <w:rFonts w:ascii="Times New Roman" w:hAnsi="Times New Roman"/>
          <w:spacing w:val="-10"/>
          <w:sz w:val="28"/>
          <w:szCs w:val="28"/>
        </w:rPr>
        <w:t xml:space="preserve"> фірми </w:t>
      </w:r>
      <w:r w:rsidRPr="00B66113">
        <w:rPr>
          <w:rFonts w:ascii="Times New Roman" w:hAnsi="Times New Roman"/>
          <w:spacing w:val="-10"/>
          <w:sz w:val="28"/>
          <w:szCs w:val="28"/>
          <w:lang w:val="en-US"/>
        </w:rPr>
        <w:t>Merck</w:t>
      </w:r>
      <w:r w:rsidRPr="00B66113">
        <w:rPr>
          <w:rFonts w:ascii="Times New Roman" w:hAnsi="Times New Roman"/>
          <w:spacing w:val="-10"/>
          <w:sz w:val="28"/>
          <w:szCs w:val="28"/>
        </w:rPr>
        <w:t xml:space="preserve"> (Германія), </w:t>
      </w:r>
      <w:r w:rsidRPr="00B66113">
        <w:rPr>
          <w:rStyle w:val="hps"/>
          <w:rFonts w:ascii="Times New Roman" w:hAnsi="Times New Roman"/>
          <w:spacing w:val="-10"/>
          <w:sz w:val="28"/>
          <w:szCs w:val="28"/>
        </w:rPr>
        <w:t>решта</w:t>
      </w:r>
      <w:r w:rsidRPr="00B66113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B66113">
        <w:rPr>
          <w:rStyle w:val="hps"/>
          <w:rFonts w:ascii="Times New Roman" w:hAnsi="Times New Roman"/>
          <w:spacing w:val="-10"/>
          <w:sz w:val="28"/>
          <w:szCs w:val="28"/>
        </w:rPr>
        <w:t>реактивів</w:t>
      </w:r>
      <w:r w:rsidRPr="00B66113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B66113">
        <w:rPr>
          <w:rStyle w:val="hps"/>
          <w:rFonts w:ascii="Times New Roman" w:hAnsi="Times New Roman"/>
          <w:spacing w:val="-10"/>
          <w:sz w:val="28"/>
          <w:szCs w:val="28"/>
        </w:rPr>
        <w:t>вітчизняного виробництва</w:t>
      </w:r>
      <w:r w:rsidRPr="00B66113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B66113">
        <w:rPr>
          <w:rStyle w:val="hps"/>
          <w:rFonts w:ascii="Times New Roman" w:hAnsi="Times New Roman"/>
          <w:spacing w:val="-10"/>
          <w:sz w:val="28"/>
          <w:szCs w:val="28"/>
        </w:rPr>
        <w:t>марки</w:t>
      </w:r>
      <w:r w:rsidRPr="00B66113">
        <w:rPr>
          <w:rFonts w:ascii="Times New Roman" w:hAnsi="Times New Roman"/>
          <w:spacing w:val="-10"/>
          <w:sz w:val="28"/>
          <w:szCs w:val="28"/>
        </w:rPr>
        <w:t xml:space="preserve"> </w:t>
      </w:r>
      <w:proofErr w:type="spellStart"/>
      <w:r w:rsidRPr="00B66113">
        <w:rPr>
          <w:rStyle w:val="hps"/>
          <w:rFonts w:ascii="Times New Roman" w:hAnsi="Times New Roman"/>
          <w:spacing w:val="-10"/>
          <w:sz w:val="28"/>
          <w:szCs w:val="28"/>
        </w:rPr>
        <w:t>чда</w:t>
      </w:r>
      <w:proofErr w:type="spellEnd"/>
      <w:r w:rsidRPr="00B66113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B66113">
        <w:rPr>
          <w:rStyle w:val="hps"/>
          <w:rFonts w:ascii="Times New Roman" w:hAnsi="Times New Roman"/>
          <w:spacing w:val="-10"/>
          <w:sz w:val="28"/>
          <w:szCs w:val="28"/>
        </w:rPr>
        <w:t>або</w:t>
      </w:r>
      <w:r w:rsidRPr="00B66113">
        <w:rPr>
          <w:rFonts w:ascii="Times New Roman" w:hAnsi="Times New Roman"/>
          <w:spacing w:val="-10"/>
          <w:sz w:val="28"/>
          <w:szCs w:val="28"/>
        </w:rPr>
        <w:t xml:space="preserve"> </w:t>
      </w:r>
      <w:proofErr w:type="spellStart"/>
      <w:r w:rsidRPr="00B66113">
        <w:rPr>
          <w:rStyle w:val="hps"/>
          <w:rFonts w:ascii="Times New Roman" w:hAnsi="Times New Roman"/>
          <w:spacing w:val="-10"/>
          <w:sz w:val="28"/>
          <w:szCs w:val="28"/>
        </w:rPr>
        <w:t>хч</w:t>
      </w:r>
      <w:proofErr w:type="spellEnd"/>
      <w:r w:rsidRPr="00B66113">
        <w:rPr>
          <w:rFonts w:ascii="Times New Roman" w:hAnsi="Times New Roman"/>
          <w:spacing w:val="-10"/>
          <w:sz w:val="28"/>
          <w:szCs w:val="28"/>
        </w:rPr>
        <w:t>.</w:t>
      </w:r>
    </w:p>
    <w:p w:rsidR="00477186" w:rsidRPr="00B66113" w:rsidRDefault="00477186" w:rsidP="00477186">
      <w:pPr>
        <w:tabs>
          <w:tab w:val="left" w:pos="9099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66113">
        <w:rPr>
          <w:rFonts w:ascii="Times New Roman" w:eastAsia="Times New Roman" w:hAnsi="Times New Roman"/>
          <w:sz w:val="28"/>
          <w:szCs w:val="28"/>
          <w:lang w:eastAsia="ru-RU"/>
        </w:rPr>
        <w:t>Агрегаційну</w:t>
      </w:r>
      <w:proofErr w:type="spellEnd"/>
      <w:r w:rsidRPr="00B66113">
        <w:rPr>
          <w:rFonts w:ascii="Times New Roman" w:eastAsia="Times New Roman" w:hAnsi="Times New Roman"/>
          <w:sz w:val="28"/>
          <w:szCs w:val="28"/>
          <w:lang w:eastAsia="ru-RU"/>
        </w:rPr>
        <w:t xml:space="preserve"> активність тромбоцитів досліджували за допомогою світлової трансмісійної </w:t>
      </w:r>
      <w:proofErr w:type="spellStart"/>
      <w:r w:rsidRPr="00B66113">
        <w:rPr>
          <w:rFonts w:ascii="Times New Roman" w:eastAsia="Times New Roman" w:hAnsi="Times New Roman"/>
          <w:sz w:val="28"/>
          <w:szCs w:val="28"/>
          <w:lang w:eastAsia="ru-RU"/>
        </w:rPr>
        <w:t>агрегатометрії</w:t>
      </w:r>
      <w:proofErr w:type="spellEnd"/>
      <w:r w:rsidRPr="00B661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66113">
        <w:rPr>
          <w:rFonts w:ascii="Times New Roman" w:eastAsia="Times New Roman" w:hAnsi="Times New Roman"/>
          <w:sz w:val="28"/>
          <w:szCs w:val="28"/>
          <w:lang w:eastAsia="ru-RU"/>
        </w:rPr>
        <w:t>тубідіметричним</w:t>
      </w:r>
      <w:proofErr w:type="spellEnd"/>
      <w:r w:rsidRPr="00B66113">
        <w:rPr>
          <w:rFonts w:ascii="Times New Roman" w:eastAsia="Times New Roman" w:hAnsi="Times New Roman"/>
          <w:sz w:val="28"/>
          <w:szCs w:val="28"/>
          <w:lang w:eastAsia="ru-RU"/>
        </w:rPr>
        <w:t xml:space="preserve"> методом </w:t>
      </w:r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на </w:t>
      </w:r>
      <w:proofErr w:type="spellStart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агрегометрі</w:t>
      </w:r>
      <w:proofErr w:type="spellEnd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«ЕКСТРЕМ» № А001 виробництва НПО при КНЦ РАМН (Російська Федерація) </w:t>
      </w:r>
      <w:r w:rsidRPr="00B66113">
        <w:rPr>
          <w:rFonts w:ascii="Times New Roman" w:eastAsia="Times New Roman" w:hAnsi="Times New Roman"/>
          <w:sz w:val="28"/>
          <w:szCs w:val="28"/>
          <w:lang w:eastAsia="ru-RU"/>
        </w:rPr>
        <w:t xml:space="preserve">з використанням у якості індукторів </w:t>
      </w:r>
      <w:proofErr w:type="spellStart"/>
      <w:r w:rsidRPr="00B66113">
        <w:rPr>
          <w:rFonts w:ascii="Times New Roman" w:hAnsi="Times New Roman"/>
          <w:sz w:val="28"/>
          <w:szCs w:val="28"/>
        </w:rPr>
        <w:t>аденозиндифосфата</w:t>
      </w:r>
      <w:proofErr w:type="spellEnd"/>
      <w:r w:rsidRPr="00B66113">
        <w:rPr>
          <w:rFonts w:ascii="Times New Roman" w:eastAsia="Times New Roman" w:hAnsi="Times New Roman"/>
          <w:sz w:val="28"/>
          <w:szCs w:val="28"/>
          <w:lang w:eastAsia="ru-RU"/>
        </w:rPr>
        <w:t xml:space="preserve"> (АДФ) та арахідонової кислоти (АК</w:t>
      </w:r>
      <w:r w:rsidR="008C6647" w:rsidRPr="00B66113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8C6647" w:rsidRPr="00B66113">
        <w:rPr>
          <w:rFonts w:ascii="Times New Roman" w:eastAsia="Times New Roman" w:hAnsi="Times New Roman"/>
          <w:sz w:val="28"/>
          <w:szCs w:val="28"/>
          <w:lang w:eastAsia="ru-RU"/>
        </w:rPr>
        <w:t>арахідонат</w:t>
      </w:r>
      <w:proofErr w:type="spellEnd"/>
      <w:r w:rsidR="008C6647" w:rsidRPr="00B66113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B661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66113">
        <w:rPr>
          <w:rFonts w:ascii="Times New Roman" w:hAnsi="Times New Roman"/>
          <w:sz w:val="28"/>
          <w:szCs w:val="28"/>
        </w:rPr>
        <w:t>з оцінкою сумарного індексу агрегації тромбоцитів (СІАТ, %)</w:t>
      </w:r>
      <w:r w:rsidRPr="00B66113">
        <w:rPr>
          <w:rFonts w:ascii="Times New Roman" w:eastAsia="Times New Roman" w:hAnsi="Times New Roman"/>
          <w:sz w:val="28"/>
          <w:szCs w:val="28"/>
          <w:lang w:eastAsia="ru-RU"/>
        </w:rPr>
        <w:t xml:space="preserve">. АДФ (препарат виробництва </w:t>
      </w:r>
      <w:proofErr w:type="spellStart"/>
      <w:r w:rsidRPr="00B66113">
        <w:rPr>
          <w:rFonts w:ascii="Times New Roman" w:eastAsia="Times New Roman" w:hAnsi="Times New Roman"/>
          <w:sz w:val="28"/>
          <w:szCs w:val="28"/>
          <w:lang w:eastAsia="ru-RU"/>
        </w:rPr>
        <w:t>Sigma</w:t>
      </w:r>
      <w:proofErr w:type="spellEnd"/>
      <w:r w:rsidRPr="00B66113">
        <w:rPr>
          <w:rFonts w:ascii="Times New Roman" w:eastAsia="Times New Roman" w:hAnsi="Times New Roman"/>
          <w:sz w:val="28"/>
          <w:szCs w:val="28"/>
          <w:lang w:eastAsia="ru-RU"/>
        </w:rPr>
        <w:t xml:space="preserve"> (США)) застосовували у кінцевій концентрації 10 </w:t>
      </w:r>
      <w:proofErr w:type="spellStart"/>
      <w:r w:rsidRPr="00B66113">
        <w:rPr>
          <w:rFonts w:ascii="Times New Roman" w:eastAsia="Times New Roman" w:hAnsi="Times New Roman"/>
          <w:sz w:val="28"/>
          <w:szCs w:val="28"/>
          <w:lang w:eastAsia="ru-RU"/>
        </w:rPr>
        <w:t>мкмоль</w:t>
      </w:r>
      <w:proofErr w:type="spellEnd"/>
      <w:r w:rsidRPr="00B66113">
        <w:rPr>
          <w:rFonts w:ascii="Times New Roman" w:eastAsia="Times New Roman" w:hAnsi="Times New Roman"/>
          <w:sz w:val="28"/>
          <w:szCs w:val="28"/>
          <w:lang w:eastAsia="ru-RU"/>
        </w:rPr>
        <w:t xml:space="preserve">/л, АК (препарат виробництва </w:t>
      </w:r>
      <w:proofErr w:type="spellStart"/>
      <w:r w:rsidRPr="00B66113">
        <w:rPr>
          <w:rFonts w:ascii="Times New Roman" w:eastAsia="Times New Roman" w:hAnsi="Times New Roman"/>
          <w:sz w:val="28"/>
          <w:szCs w:val="28"/>
          <w:lang w:eastAsia="ru-RU"/>
        </w:rPr>
        <w:t>Sigma</w:t>
      </w:r>
      <w:proofErr w:type="spellEnd"/>
      <w:r w:rsidRPr="00B66113">
        <w:rPr>
          <w:rFonts w:ascii="Times New Roman" w:eastAsia="Times New Roman" w:hAnsi="Times New Roman"/>
          <w:sz w:val="28"/>
          <w:szCs w:val="28"/>
          <w:lang w:eastAsia="ru-RU"/>
        </w:rPr>
        <w:t xml:space="preserve"> (США))  - у кінцевій концентрації 1,0</w:t>
      </w:r>
      <w:r w:rsidRPr="00B66113">
        <w:rPr>
          <w:rFonts w:ascii="Times New Roman" w:eastAsia="TT17D74O00" w:hAnsi="Times New Roman"/>
          <w:sz w:val="28"/>
          <w:szCs w:val="28"/>
          <w:lang w:eastAsia="ru-RU"/>
        </w:rPr>
        <w:t xml:space="preserve"> ммоль/л</w:t>
      </w:r>
      <w:r w:rsidRPr="00B6611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77186" w:rsidRPr="00B66113" w:rsidRDefault="00477186" w:rsidP="00477186">
      <w:pPr>
        <w:spacing w:after="0" w:line="360" w:lineRule="auto"/>
        <w:ind w:firstLine="567"/>
        <w:jc w:val="both"/>
        <w:rPr>
          <w:rFonts w:ascii="Times New Roman" w:eastAsia="Times New Roman" w:hAnsi="Times New Roman"/>
          <w:spacing w:val="-10"/>
          <w:sz w:val="28"/>
          <w:szCs w:val="28"/>
          <w:lang w:eastAsia="ru-RU"/>
        </w:rPr>
      </w:pPr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lastRenderedPageBreak/>
        <w:t xml:space="preserve">З метою визначення взаємозв’язку між проявами </w:t>
      </w:r>
      <w:proofErr w:type="spellStart"/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>оксидативного</w:t>
      </w:r>
      <w:proofErr w:type="spellEnd"/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 xml:space="preserve"> стресу і</w:t>
      </w:r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</w:t>
      </w:r>
      <w:proofErr w:type="spellStart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агрегаційною</w:t>
      </w:r>
      <w:proofErr w:type="spellEnd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активністю тромбоцитів усіх хворих </w:t>
      </w:r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 xml:space="preserve">розподілили по </w:t>
      </w:r>
      <w:proofErr w:type="spellStart"/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>квартілях</w:t>
      </w:r>
      <w:proofErr w:type="spellEnd"/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 xml:space="preserve"> в залежності від значень МДА, ГПО та SH-груп. У </w:t>
      </w:r>
      <w:proofErr w:type="spellStart"/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>кожн</w:t>
      </w:r>
      <w:proofErr w:type="spellEnd"/>
      <w:r w:rsidR="00CA241C" w:rsidRPr="00B66113">
        <w:rPr>
          <w:rFonts w:ascii="Times New Roman" w:eastAsia="Times New Roman" w:hAnsi="Times New Roman"/>
          <w:bCs/>
          <w:spacing w:val="-10"/>
          <w:sz w:val="28"/>
          <w:szCs w:val="28"/>
          <w:lang w:val="ru-RU" w:eastAsia="ru-RU"/>
        </w:rPr>
        <w:t>ому</w:t>
      </w:r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 xml:space="preserve"> </w:t>
      </w:r>
      <w:proofErr w:type="spellStart"/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>квартілі</w:t>
      </w:r>
      <w:proofErr w:type="spellEnd"/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 xml:space="preserve"> </w:t>
      </w:r>
      <w:proofErr w:type="spellStart"/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val="ru-RU" w:eastAsia="ru-RU"/>
        </w:rPr>
        <w:t>аналізували</w:t>
      </w:r>
      <w:proofErr w:type="spellEnd"/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 xml:space="preserve"> показники СІАТ</w:t>
      </w:r>
      <w:r w:rsidR="00CA241C" w:rsidRPr="00B66113">
        <w:rPr>
          <w:rFonts w:ascii="Times New Roman" w:eastAsia="Times New Roman" w:hAnsi="Times New Roman"/>
          <w:bCs/>
          <w:spacing w:val="-10"/>
          <w:sz w:val="28"/>
          <w:szCs w:val="28"/>
          <w:lang w:val="ru-RU" w:eastAsia="ru-RU"/>
        </w:rPr>
        <w:t>-</w:t>
      </w:r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>АДФ</w:t>
      </w:r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та </w:t>
      </w:r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>СІАТ</w:t>
      </w:r>
      <w:r w:rsidR="00CA241C" w:rsidRPr="00B66113">
        <w:rPr>
          <w:rFonts w:ascii="Times New Roman" w:eastAsia="Times New Roman" w:hAnsi="Times New Roman"/>
          <w:bCs/>
          <w:spacing w:val="-10"/>
          <w:sz w:val="28"/>
          <w:szCs w:val="28"/>
          <w:lang w:val="ru-RU" w:eastAsia="ru-RU"/>
        </w:rPr>
        <w:t>-АК</w:t>
      </w:r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, окремо для групи ІХС та для групи ІХС з діабетом. </w:t>
      </w:r>
    </w:p>
    <w:p w:rsidR="00477186" w:rsidRPr="00B66113" w:rsidRDefault="00477186" w:rsidP="00477186">
      <w:pPr>
        <w:pStyle w:val="2"/>
        <w:spacing w:after="0" w:line="360" w:lineRule="auto"/>
        <w:ind w:left="0" w:firstLine="360"/>
        <w:jc w:val="both"/>
        <w:rPr>
          <w:spacing w:val="-10"/>
          <w:sz w:val="28"/>
          <w:szCs w:val="28"/>
          <w:lang w:val="uk-UA"/>
        </w:rPr>
      </w:pPr>
      <w:proofErr w:type="spellStart"/>
      <w:r w:rsidRPr="00B66113">
        <w:rPr>
          <w:spacing w:val="-10"/>
          <w:sz w:val="28"/>
          <w:szCs w:val="28"/>
        </w:rPr>
        <w:t>Статистичну</w:t>
      </w:r>
      <w:proofErr w:type="spellEnd"/>
      <w:r w:rsidRPr="00B66113">
        <w:rPr>
          <w:spacing w:val="-10"/>
          <w:sz w:val="28"/>
          <w:szCs w:val="28"/>
        </w:rPr>
        <w:t xml:space="preserve"> </w:t>
      </w:r>
      <w:proofErr w:type="spellStart"/>
      <w:r w:rsidRPr="00B66113">
        <w:rPr>
          <w:spacing w:val="-10"/>
          <w:sz w:val="28"/>
          <w:szCs w:val="28"/>
        </w:rPr>
        <w:t>обробку</w:t>
      </w:r>
      <w:proofErr w:type="spellEnd"/>
      <w:r w:rsidRPr="00B66113">
        <w:rPr>
          <w:spacing w:val="-10"/>
          <w:sz w:val="28"/>
          <w:szCs w:val="28"/>
        </w:rPr>
        <w:t xml:space="preserve"> </w:t>
      </w:r>
      <w:proofErr w:type="spellStart"/>
      <w:r w:rsidRPr="00B66113">
        <w:rPr>
          <w:spacing w:val="-10"/>
          <w:sz w:val="28"/>
          <w:szCs w:val="28"/>
        </w:rPr>
        <w:t>отриманих</w:t>
      </w:r>
      <w:proofErr w:type="spellEnd"/>
      <w:r w:rsidRPr="00B66113">
        <w:rPr>
          <w:spacing w:val="-10"/>
          <w:sz w:val="28"/>
          <w:szCs w:val="28"/>
        </w:rPr>
        <w:t xml:space="preserve"> </w:t>
      </w:r>
      <w:proofErr w:type="spellStart"/>
      <w:r w:rsidRPr="00B66113">
        <w:rPr>
          <w:spacing w:val="-10"/>
          <w:sz w:val="28"/>
          <w:szCs w:val="28"/>
        </w:rPr>
        <w:t>результаті</w:t>
      </w:r>
      <w:proofErr w:type="gramStart"/>
      <w:r w:rsidRPr="00B66113">
        <w:rPr>
          <w:spacing w:val="-10"/>
          <w:sz w:val="28"/>
          <w:szCs w:val="28"/>
        </w:rPr>
        <w:t>в</w:t>
      </w:r>
      <w:proofErr w:type="spellEnd"/>
      <w:proofErr w:type="gramEnd"/>
      <w:r w:rsidRPr="00B66113">
        <w:rPr>
          <w:spacing w:val="-10"/>
          <w:sz w:val="28"/>
          <w:szCs w:val="28"/>
        </w:rPr>
        <w:t xml:space="preserve"> проводили </w:t>
      </w:r>
      <w:proofErr w:type="spellStart"/>
      <w:r w:rsidRPr="00B66113">
        <w:rPr>
          <w:spacing w:val="-10"/>
          <w:sz w:val="28"/>
          <w:szCs w:val="28"/>
        </w:rPr>
        <w:t>стандартними</w:t>
      </w:r>
      <w:proofErr w:type="spellEnd"/>
      <w:r w:rsidRPr="00B66113">
        <w:rPr>
          <w:spacing w:val="-10"/>
          <w:sz w:val="28"/>
          <w:szCs w:val="28"/>
        </w:rPr>
        <w:t xml:space="preserve"> </w:t>
      </w:r>
      <w:proofErr w:type="gramStart"/>
      <w:r w:rsidRPr="00B66113">
        <w:rPr>
          <w:spacing w:val="-10"/>
          <w:sz w:val="28"/>
          <w:szCs w:val="28"/>
        </w:rPr>
        <w:t>методами</w:t>
      </w:r>
      <w:proofErr w:type="gramEnd"/>
      <w:r w:rsidRPr="00B66113">
        <w:rPr>
          <w:spacing w:val="-10"/>
          <w:sz w:val="28"/>
          <w:szCs w:val="28"/>
        </w:rPr>
        <w:t xml:space="preserve"> </w:t>
      </w:r>
      <w:proofErr w:type="spellStart"/>
      <w:r w:rsidRPr="00B66113">
        <w:rPr>
          <w:spacing w:val="-10"/>
          <w:sz w:val="28"/>
          <w:szCs w:val="28"/>
        </w:rPr>
        <w:t>варіаційної</w:t>
      </w:r>
      <w:proofErr w:type="spellEnd"/>
      <w:r w:rsidRPr="00B66113">
        <w:rPr>
          <w:spacing w:val="-10"/>
          <w:sz w:val="28"/>
          <w:szCs w:val="28"/>
        </w:rPr>
        <w:t xml:space="preserve"> статистики з </w:t>
      </w:r>
      <w:proofErr w:type="spellStart"/>
      <w:r w:rsidRPr="00B66113">
        <w:rPr>
          <w:spacing w:val="-10"/>
          <w:sz w:val="28"/>
          <w:szCs w:val="28"/>
        </w:rPr>
        <w:t>використанням</w:t>
      </w:r>
      <w:proofErr w:type="spellEnd"/>
      <w:r w:rsidRPr="00B66113">
        <w:rPr>
          <w:spacing w:val="-10"/>
          <w:sz w:val="28"/>
          <w:szCs w:val="28"/>
        </w:rPr>
        <w:t xml:space="preserve"> пакета </w:t>
      </w:r>
      <w:proofErr w:type="spellStart"/>
      <w:r w:rsidRPr="00B66113">
        <w:rPr>
          <w:spacing w:val="-10"/>
          <w:sz w:val="28"/>
          <w:szCs w:val="28"/>
        </w:rPr>
        <w:t>статистичних</w:t>
      </w:r>
      <w:proofErr w:type="spellEnd"/>
      <w:r w:rsidRPr="00B66113">
        <w:rPr>
          <w:spacing w:val="-10"/>
          <w:sz w:val="28"/>
          <w:szCs w:val="28"/>
        </w:rPr>
        <w:t xml:space="preserve"> </w:t>
      </w:r>
      <w:proofErr w:type="spellStart"/>
      <w:r w:rsidRPr="00B66113">
        <w:rPr>
          <w:spacing w:val="-10"/>
          <w:sz w:val="28"/>
          <w:szCs w:val="28"/>
        </w:rPr>
        <w:t>програм</w:t>
      </w:r>
      <w:proofErr w:type="spellEnd"/>
      <w:r w:rsidRPr="00B66113">
        <w:rPr>
          <w:spacing w:val="-10"/>
          <w:sz w:val="28"/>
          <w:szCs w:val="28"/>
        </w:rPr>
        <w:t xml:space="preserve"> </w:t>
      </w:r>
      <w:proofErr w:type="spellStart"/>
      <w:r w:rsidRPr="00B66113">
        <w:rPr>
          <w:sz w:val="28"/>
          <w:szCs w:val="28"/>
        </w:rPr>
        <w:t>Statistika</w:t>
      </w:r>
      <w:proofErr w:type="spellEnd"/>
      <w:r w:rsidRPr="00B66113">
        <w:rPr>
          <w:sz w:val="28"/>
          <w:szCs w:val="28"/>
        </w:rPr>
        <w:t xml:space="preserve"> 6.0 (</w:t>
      </w:r>
      <w:proofErr w:type="spellStart"/>
      <w:r w:rsidRPr="00B66113">
        <w:rPr>
          <w:sz w:val="28"/>
          <w:szCs w:val="28"/>
        </w:rPr>
        <w:t>StatSoft</w:t>
      </w:r>
      <w:proofErr w:type="spellEnd"/>
      <w:r w:rsidRPr="00B66113">
        <w:rPr>
          <w:sz w:val="28"/>
          <w:szCs w:val="28"/>
        </w:rPr>
        <w:t xml:space="preserve"> </w:t>
      </w:r>
      <w:proofErr w:type="spellStart"/>
      <w:r w:rsidRPr="00B66113">
        <w:rPr>
          <w:sz w:val="28"/>
          <w:szCs w:val="28"/>
        </w:rPr>
        <w:t>Inc</w:t>
      </w:r>
      <w:proofErr w:type="spellEnd"/>
      <w:r w:rsidRPr="00B66113">
        <w:rPr>
          <w:sz w:val="28"/>
          <w:szCs w:val="28"/>
        </w:rPr>
        <w:t>, США).</w:t>
      </w:r>
      <w:r w:rsidRPr="00B66113">
        <w:rPr>
          <w:sz w:val="28"/>
          <w:szCs w:val="28"/>
          <w:lang w:val="uk-UA"/>
        </w:rPr>
        <w:t xml:space="preserve"> </w:t>
      </w:r>
      <w:proofErr w:type="spellStart"/>
      <w:r w:rsidRPr="00B66113">
        <w:rPr>
          <w:spacing w:val="-10"/>
          <w:sz w:val="28"/>
          <w:szCs w:val="28"/>
        </w:rPr>
        <w:t>Результати</w:t>
      </w:r>
      <w:proofErr w:type="spellEnd"/>
      <w:r w:rsidRPr="00B66113">
        <w:rPr>
          <w:spacing w:val="-10"/>
          <w:sz w:val="28"/>
          <w:szCs w:val="28"/>
        </w:rPr>
        <w:t xml:space="preserve"> </w:t>
      </w:r>
      <w:proofErr w:type="spellStart"/>
      <w:r w:rsidRPr="00B66113">
        <w:rPr>
          <w:spacing w:val="-10"/>
          <w:sz w:val="28"/>
          <w:szCs w:val="28"/>
        </w:rPr>
        <w:t>наведені</w:t>
      </w:r>
      <w:proofErr w:type="spellEnd"/>
      <w:r w:rsidRPr="00B66113">
        <w:rPr>
          <w:spacing w:val="-10"/>
          <w:sz w:val="28"/>
          <w:szCs w:val="28"/>
        </w:rPr>
        <w:t xml:space="preserve"> як (M ± m), де М – </w:t>
      </w:r>
      <w:proofErr w:type="spellStart"/>
      <w:r w:rsidRPr="00B66113">
        <w:rPr>
          <w:spacing w:val="-10"/>
          <w:sz w:val="28"/>
          <w:szCs w:val="28"/>
        </w:rPr>
        <w:t>середнє</w:t>
      </w:r>
      <w:proofErr w:type="spellEnd"/>
      <w:r w:rsidRPr="00B66113">
        <w:rPr>
          <w:spacing w:val="-10"/>
          <w:sz w:val="28"/>
          <w:szCs w:val="28"/>
        </w:rPr>
        <w:t xml:space="preserve"> </w:t>
      </w:r>
      <w:proofErr w:type="spellStart"/>
      <w:r w:rsidRPr="00B66113">
        <w:rPr>
          <w:spacing w:val="-10"/>
          <w:sz w:val="28"/>
          <w:szCs w:val="28"/>
        </w:rPr>
        <w:t>значення</w:t>
      </w:r>
      <w:proofErr w:type="spellEnd"/>
      <w:r w:rsidRPr="00B66113">
        <w:rPr>
          <w:spacing w:val="-10"/>
          <w:sz w:val="28"/>
          <w:szCs w:val="28"/>
        </w:rPr>
        <w:t xml:space="preserve"> </w:t>
      </w:r>
      <w:proofErr w:type="spellStart"/>
      <w:r w:rsidRPr="00B66113">
        <w:rPr>
          <w:spacing w:val="-10"/>
          <w:sz w:val="28"/>
          <w:szCs w:val="28"/>
        </w:rPr>
        <w:t>показника</w:t>
      </w:r>
      <w:proofErr w:type="spellEnd"/>
      <w:r w:rsidRPr="00B66113">
        <w:rPr>
          <w:spacing w:val="-10"/>
          <w:sz w:val="28"/>
          <w:szCs w:val="28"/>
        </w:rPr>
        <w:t xml:space="preserve">, m – </w:t>
      </w:r>
      <w:proofErr w:type="gramStart"/>
      <w:r w:rsidRPr="00B66113">
        <w:rPr>
          <w:spacing w:val="-10"/>
          <w:sz w:val="28"/>
          <w:szCs w:val="28"/>
        </w:rPr>
        <w:t>стандартна</w:t>
      </w:r>
      <w:proofErr w:type="gramEnd"/>
      <w:r w:rsidRPr="00B66113">
        <w:rPr>
          <w:spacing w:val="-10"/>
          <w:sz w:val="28"/>
          <w:szCs w:val="28"/>
        </w:rPr>
        <w:t xml:space="preserve"> </w:t>
      </w:r>
      <w:proofErr w:type="spellStart"/>
      <w:r w:rsidRPr="00B66113">
        <w:rPr>
          <w:spacing w:val="-10"/>
          <w:sz w:val="28"/>
          <w:szCs w:val="28"/>
        </w:rPr>
        <w:t>помилка</w:t>
      </w:r>
      <w:proofErr w:type="spellEnd"/>
      <w:r w:rsidRPr="00B66113">
        <w:rPr>
          <w:spacing w:val="-10"/>
          <w:sz w:val="28"/>
          <w:szCs w:val="28"/>
        </w:rPr>
        <w:t xml:space="preserve">. </w:t>
      </w:r>
      <w:proofErr w:type="spellStart"/>
      <w:r w:rsidRPr="00B66113">
        <w:rPr>
          <w:spacing w:val="-10"/>
          <w:sz w:val="28"/>
          <w:szCs w:val="28"/>
        </w:rPr>
        <w:t>Достовірність</w:t>
      </w:r>
      <w:proofErr w:type="spellEnd"/>
      <w:r w:rsidRPr="00B66113">
        <w:rPr>
          <w:spacing w:val="-10"/>
          <w:sz w:val="28"/>
          <w:szCs w:val="28"/>
        </w:rPr>
        <w:t xml:space="preserve"> </w:t>
      </w:r>
      <w:proofErr w:type="spellStart"/>
      <w:r w:rsidRPr="00B66113">
        <w:rPr>
          <w:spacing w:val="-10"/>
          <w:sz w:val="28"/>
          <w:szCs w:val="28"/>
        </w:rPr>
        <w:t>відмінностей</w:t>
      </w:r>
      <w:proofErr w:type="spellEnd"/>
      <w:r w:rsidRPr="00B66113">
        <w:rPr>
          <w:spacing w:val="-10"/>
          <w:sz w:val="28"/>
          <w:szCs w:val="28"/>
        </w:rPr>
        <w:t xml:space="preserve"> </w:t>
      </w:r>
      <w:proofErr w:type="spellStart"/>
      <w:proofErr w:type="gramStart"/>
      <w:r w:rsidRPr="00B66113">
        <w:rPr>
          <w:spacing w:val="-10"/>
          <w:sz w:val="28"/>
          <w:szCs w:val="28"/>
        </w:rPr>
        <w:t>між</w:t>
      </w:r>
      <w:proofErr w:type="spellEnd"/>
      <w:proofErr w:type="gramEnd"/>
      <w:r w:rsidRPr="00B66113">
        <w:rPr>
          <w:spacing w:val="-10"/>
          <w:sz w:val="28"/>
          <w:szCs w:val="28"/>
        </w:rPr>
        <w:t xml:space="preserve"> </w:t>
      </w:r>
      <w:proofErr w:type="spellStart"/>
      <w:r w:rsidRPr="00B66113">
        <w:rPr>
          <w:spacing w:val="-10"/>
          <w:sz w:val="28"/>
          <w:szCs w:val="28"/>
        </w:rPr>
        <w:t>показниками</w:t>
      </w:r>
      <w:proofErr w:type="spellEnd"/>
      <w:r w:rsidRPr="00B66113">
        <w:rPr>
          <w:spacing w:val="-10"/>
          <w:sz w:val="28"/>
          <w:szCs w:val="28"/>
        </w:rPr>
        <w:t xml:space="preserve">, </w:t>
      </w:r>
      <w:proofErr w:type="spellStart"/>
      <w:r w:rsidRPr="00B66113">
        <w:rPr>
          <w:spacing w:val="-10"/>
          <w:sz w:val="28"/>
          <w:szCs w:val="28"/>
        </w:rPr>
        <w:t>що</w:t>
      </w:r>
      <w:proofErr w:type="spellEnd"/>
      <w:r w:rsidRPr="00B66113">
        <w:rPr>
          <w:spacing w:val="-10"/>
          <w:sz w:val="28"/>
          <w:szCs w:val="28"/>
        </w:rPr>
        <w:t xml:space="preserve"> </w:t>
      </w:r>
      <w:proofErr w:type="spellStart"/>
      <w:r w:rsidRPr="00B66113">
        <w:rPr>
          <w:spacing w:val="-10"/>
          <w:sz w:val="28"/>
          <w:szCs w:val="28"/>
        </w:rPr>
        <w:t>вивчалися</w:t>
      </w:r>
      <w:proofErr w:type="spellEnd"/>
      <w:r w:rsidRPr="00B66113">
        <w:rPr>
          <w:spacing w:val="-10"/>
          <w:sz w:val="28"/>
          <w:szCs w:val="28"/>
        </w:rPr>
        <w:t xml:space="preserve">, </w:t>
      </w:r>
      <w:proofErr w:type="spellStart"/>
      <w:r w:rsidRPr="00B66113">
        <w:rPr>
          <w:spacing w:val="-10"/>
          <w:sz w:val="28"/>
          <w:szCs w:val="28"/>
        </w:rPr>
        <w:t>визначали</w:t>
      </w:r>
      <w:proofErr w:type="spellEnd"/>
      <w:r w:rsidRPr="00B66113">
        <w:rPr>
          <w:spacing w:val="-10"/>
          <w:sz w:val="28"/>
          <w:szCs w:val="28"/>
        </w:rPr>
        <w:t xml:space="preserve"> за </w:t>
      </w:r>
      <w:proofErr w:type="spellStart"/>
      <w:r w:rsidRPr="00B66113">
        <w:rPr>
          <w:spacing w:val="-10"/>
          <w:sz w:val="28"/>
          <w:szCs w:val="28"/>
        </w:rPr>
        <w:t>допомогою</w:t>
      </w:r>
      <w:proofErr w:type="spellEnd"/>
      <w:r w:rsidRPr="00B66113">
        <w:rPr>
          <w:spacing w:val="-10"/>
          <w:sz w:val="28"/>
          <w:szCs w:val="28"/>
        </w:rPr>
        <w:t xml:space="preserve"> </w:t>
      </w:r>
      <w:proofErr w:type="spellStart"/>
      <w:r w:rsidRPr="00B66113">
        <w:rPr>
          <w:spacing w:val="-10"/>
          <w:sz w:val="28"/>
          <w:szCs w:val="28"/>
        </w:rPr>
        <w:t>двовибіркового</w:t>
      </w:r>
      <w:proofErr w:type="spellEnd"/>
      <w:r w:rsidRPr="00B66113">
        <w:rPr>
          <w:spacing w:val="-10"/>
          <w:sz w:val="28"/>
          <w:szCs w:val="28"/>
        </w:rPr>
        <w:t xml:space="preserve"> </w:t>
      </w:r>
      <w:proofErr w:type="spellStart"/>
      <w:r w:rsidRPr="00B66113">
        <w:rPr>
          <w:spacing w:val="-10"/>
          <w:sz w:val="28"/>
          <w:szCs w:val="28"/>
        </w:rPr>
        <w:t>критерію</w:t>
      </w:r>
      <w:proofErr w:type="spellEnd"/>
      <w:r w:rsidRPr="00B66113">
        <w:rPr>
          <w:spacing w:val="-10"/>
          <w:sz w:val="28"/>
          <w:szCs w:val="28"/>
        </w:rPr>
        <w:t xml:space="preserve"> Стьюдента.</w:t>
      </w:r>
      <w:r w:rsidRPr="00B66113">
        <w:rPr>
          <w:spacing w:val="-10"/>
          <w:sz w:val="28"/>
          <w:szCs w:val="28"/>
          <w:lang w:val="uk-UA"/>
        </w:rPr>
        <w:t xml:space="preserve"> Результати вважали достовірними при р </w:t>
      </w:r>
      <w:r w:rsidRPr="00B66113">
        <w:rPr>
          <w:spacing w:val="-10"/>
          <w:sz w:val="28"/>
          <w:szCs w:val="28"/>
        </w:rPr>
        <w:t>&lt;</w:t>
      </w:r>
      <w:r w:rsidRPr="00B66113">
        <w:rPr>
          <w:spacing w:val="-10"/>
          <w:sz w:val="28"/>
          <w:szCs w:val="28"/>
          <w:lang w:val="uk-UA"/>
        </w:rPr>
        <w:t> </w:t>
      </w:r>
      <w:r w:rsidRPr="00B66113">
        <w:rPr>
          <w:spacing w:val="-10"/>
          <w:sz w:val="28"/>
          <w:szCs w:val="28"/>
        </w:rPr>
        <w:t>0,05.</w:t>
      </w:r>
    </w:p>
    <w:p w:rsidR="00477186" w:rsidRPr="00B66113" w:rsidRDefault="00477186" w:rsidP="00477186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/>
          <w:spacing w:val="-10"/>
          <w:sz w:val="28"/>
          <w:szCs w:val="28"/>
          <w:lang w:eastAsia="ru-RU"/>
        </w:rPr>
      </w:pPr>
      <w:r w:rsidRPr="00B66113">
        <w:rPr>
          <w:rFonts w:ascii="Times New Roman" w:hAnsi="Times New Roman"/>
          <w:b/>
          <w:color w:val="000000"/>
          <w:spacing w:val="-10"/>
          <w:sz w:val="28"/>
          <w:szCs w:val="28"/>
        </w:rPr>
        <w:t>Результати і обговорення</w:t>
      </w:r>
      <w:r w:rsidRPr="00B66113">
        <w:rPr>
          <w:rFonts w:ascii="Times New Roman" w:hAnsi="Times New Roman"/>
          <w:color w:val="000000"/>
          <w:spacing w:val="-10"/>
          <w:sz w:val="28"/>
          <w:szCs w:val="28"/>
        </w:rPr>
        <w:t xml:space="preserve">. </w:t>
      </w:r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 xml:space="preserve">При порівнянні показників </w:t>
      </w:r>
      <w:r w:rsidR="00CA241C"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>СІАТ-АДФ</w:t>
      </w:r>
      <w:r w:rsidR="00CA241C"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та </w:t>
      </w:r>
      <w:r w:rsidR="00CA241C"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 xml:space="preserve">СІАТ-АК </w:t>
      </w:r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>в залежності від рівнів МДА відмічалось підвищення обох СІАТ при збільшенні значень МДА від першо</w:t>
      </w:r>
      <w:r w:rsidR="00CA241C"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>го</w:t>
      </w:r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 xml:space="preserve"> </w:t>
      </w:r>
      <w:proofErr w:type="spellStart"/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>квартіл</w:t>
      </w:r>
      <w:r w:rsidR="00CA241C"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>ю</w:t>
      </w:r>
      <w:proofErr w:type="spellEnd"/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 xml:space="preserve"> до четверто</w:t>
      </w:r>
      <w:r w:rsidR="00CA241C"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>го</w:t>
      </w:r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 xml:space="preserve"> як в групі ІХС без діабету, так і в групі ІХС з діабетом (див. табл. 2). В групі ІХС без діабету найбільші показники СІАТ</w:t>
      </w:r>
      <w:r w:rsidR="00CA241C"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>-АДФ</w:t>
      </w:r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були в четверт</w:t>
      </w:r>
      <w:r w:rsidR="00CA241C"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ому</w:t>
      </w:r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</w:t>
      </w:r>
      <w:proofErr w:type="spellStart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квартілі</w:t>
      </w:r>
      <w:proofErr w:type="spellEnd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при значенні МДА &gt; 6,25 мкмоль/л (69,79 ± 9,56), вони достовірно перевищували </w:t>
      </w:r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>показники СІАТ</w:t>
      </w:r>
      <w:r w:rsidR="00CA241C"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>-АДФ</w:t>
      </w:r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в перш</w:t>
      </w:r>
      <w:r w:rsidR="00CA241C"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ому</w:t>
      </w:r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</w:t>
      </w:r>
      <w:proofErr w:type="spellStart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квартілі</w:t>
      </w:r>
      <w:proofErr w:type="spellEnd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при значенні МДА</w:t>
      </w:r>
      <w:r w:rsidR="00CA241C" w:rsidRPr="00B66113">
        <w:rPr>
          <w:rFonts w:ascii="Times New Roman" w:eastAsia="Times New Roman" w:hAnsi="Times New Roman"/>
          <w:spacing w:val="-10"/>
          <w:sz w:val="28"/>
          <w:szCs w:val="28"/>
          <w:lang w:val="ru-RU" w:eastAsia="ru-RU"/>
        </w:rPr>
        <w:t> </w:t>
      </w:r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&lt; 4,66 мкмоль/л (42,38 ± 5,41)  (р &lt; 0,05), і в друг</w:t>
      </w:r>
      <w:r w:rsidR="00CA241C"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ому</w:t>
      </w:r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</w:t>
      </w:r>
      <w:proofErr w:type="spellStart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квартілі</w:t>
      </w:r>
      <w:proofErr w:type="spellEnd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при значенні МДА в межах 4,66-5,48 </w:t>
      </w:r>
      <w:proofErr w:type="spellStart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мкмоль</w:t>
      </w:r>
      <w:proofErr w:type="spellEnd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/л (48,64 ± 8,53) (р &lt; 0,05), (табл. 2). В</w:t>
      </w:r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 xml:space="preserve"> групі ІХС з діабетом найбільші показники СІАТ</w:t>
      </w:r>
      <w:r w:rsidR="00CA241C" w:rsidRPr="00B66113">
        <w:rPr>
          <w:rFonts w:ascii="Times New Roman" w:eastAsia="Times New Roman" w:hAnsi="Times New Roman"/>
          <w:bCs/>
          <w:spacing w:val="-10"/>
          <w:sz w:val="28"/>
          <w:szCs w:val="28"/>
          <w:lang w:val="ru-RU" w:eastAsia="ru-RU"/>
        </w:rPr>
        <w:t>-АДФ</w:t>
      </w:r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також відмічались в </w:t>
      </w:r>
      <w:proofErr w:type="spellStart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четверт</w:t>
      </w:r>
      <w:proofErr w:type="spellEnd"/>
      <w:r w:rsidR="00CA241C" w:rsidRPr="00B66113">
        <w:rPr>
          <w:rFonts w:ascii="Times New Roman" w:eastAsia="Times New Roman" w:hAnsi="Times New Roman"/>
          <w:spacing w:val="-10"/>
          <w:sz w:val="28"/>
          <w:szCs w:val="28"/>
          <w:lang w:val="ru-RU" w:eastAsia="ru-RU"/>
        </w:rPr>
        <w:t>ому</w:t>
      </w:r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</w:t>
      </w:r>
      <w:proofErr w:type="spellStart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квартілі</w:t>
      </w:r>
      <w:proofErr w:type="spellEnd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(78,70 ± 8,52) вони достовірно перевищували дані в перш</w:t>
      </w:r>
      <w:r w:rsidR="00CA241C" w:rsidRPr="00B66113">
        <w:rPr>
          <w:rFonts w:ascii="Times New Roman" w:eastAsia="Times New Roman" w:hAnsi="Times New Roman"/>
          <w:spacing w:val="-10"/>
          <w:sz w:val="28"/>
          <w:szCs w:val="28"/>
          <w:lang w:val="ru-RU" w:eastAsia="ru-RU"/>
        </w:rPr>
        <w:t>ому</w:t>
      </w:r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(50,46 ± 8,41) та друг</w:t>
      </w:r>
      <w:r w:rsidR="00CA241C" w:rsidRPr="00B66113">
        <w:rPr>
          <w:rFonts w:ascii="Times New Roman" w:eastAsia="Times New Roman" w:hAnsi="Times New Roman"/>
          <w:spacing w:val="-10"/>
          <w:sz w:val="28"/>
          <w:szCs w:val="28"/>
          <w:lang w:val="ru-RU" w:eastAsia="ru-RU"/>
        </w:rPr>
        <w:t>ому</w:t>
      </w:r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 (61,26 ± 7,11)  </w:t>
      </w:r>
      <w:proofErr w:type="spellStart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квартілях</w:t>
      </w:r>
      <w:proofErr w:type="spellEnd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( р &lt; 0,05). Однак, на відміну від хворих на ІХС без діабету достовірна різниця по </w:t>
      </w:r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>СІАТ</w:t>
      </w:r>
      <w:r w:rsidR="00CA241C"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>-АДФ</w:t>
      </w:r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vertAlign w:val="subscript"/>
          <w:lang w:eastAsia="ru-RU"/>
        </w:rPr>
        <w:t xml:space="preserve"> </w:t>
      </w:r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>була також між її показниками в трет</w:t>
      </w:r>
      <w:r w:rsidR="00CA241C"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>ьому</w:t>
      </w:r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 xml:space="preserve"> </w:t>
      </w:r>
      <w:proofErr w:type="spellStart"/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>квартілі</w:t>
      </w:r>
      <w:proofErr w:type="spellEnd"/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 xml:space="preserve"> (</w:t>
      </w:r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68,75 ± 9,43) при значенні МДА 5,48-6,25 мкмоль/л у порівнянні з перш</w:t>
      </w:r>
      <w:r w:rsidR="00CA241C"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им</w:t>
      </w:r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</w:t>
      </w:r>
      <w:proofErr w:type="spellStart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квартіл</w:t>
      </w:r>
      <w:r w:rsidR="00CA241C"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ем</w:t>
      </w:r>
      <w:proofErr w:type="spellEnd"/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vertAlign w:val="subscript"/>
          <w:lang w:eastAsia="ru-RU"/>
        </w:rPr>
        <w:t xml:space="preserve"> </w:t>
      </w:r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( р &lt; 0,05), (табл. 2)</w:t>
      </w:r>
    </w:p>
    <w:p w:rsidR="00477186" w:rsidRPr="00B66113" w:rsidRDefault="00477186" w:rsidP="00477186">
      <w:pPr>
        <w:spacing w:after="0" w:line="360" w:lineRule="auto"/>
        <w:ind w:firstLine="567"/>
        <w:jc w:val="both"/>
        <w:rPr>
          <w:rFonts w:ascii="Times New Roman" w:eastAsia="Times New Roman" w:hAnsi="Times New Roman"/>
          <w:spacing w:val="-10"/>
          <w:sz w:val="28"/>
          <w:szCs w:val="28"/>
          <w:lang w:eastAsia="ru-RU"/>
        </w:rPr>
      </w:pPr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lastRenderedPageBreak/>
        <w:t xml:space="preserve">По </w:t>
      </w:r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>СІАТ</w:t>
      </w:r>
      <w:r w:rsidR="00CA241C"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>-АК</w:t>
      </w:r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vertAlign w:val="subscript"/>
          <w:lang w:eastAsia="ru-RU"/>
        </w:rPr>
        <w:t xml:space="preserve"> </w:t>
      </w:r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>спостерігались практично такі ж самі закономірності. Єдиною відмінністю була відсутність достовірної різниці між показниками СІАТ</w:t>
      </w:r>
      <w:r w:rsidR="00CA241C"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>-АК</w:t>
      </w:r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vertAlign w:val="subscript"/>
          <w:lang w:eastAsia="ru-RU"/>
        </w:rPr>
        <w:t xml:space="preserve"> </w:t>
      </w:r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>в четверт</w:t>
      </w:r>
      <w:r w:rsidR="00CA241C"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>ому</w:t>
      </w:r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 xml:space="preserve"> та друг</w:t>
      </w:r>
      <w:r w:rsidR="00CA241C"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>ому</w:t>
      </w:r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 xml:space="preserve"> </w:t>
      </w:r>
      <w:proofErr w:type="spellStart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квартілях</w:t>
      </w:r>
      <w:proofErr w:type="spellEnd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в групі ІХС без діабету( р &gt; 0,05), (табл. 2)</w:t>
      </w:r>
    </w:p>
    <w:p w:rsidR="00874B58" w:rsidRPr="00B66113" w:rsidRDefault="00874B58" w:rsidP="00477186">
      <w:pPr>
        <w:spacing w:after="0" w:line="360" w:lineRule="auto"/>
        <w:ind w:firstLine="567"/>
        <w:rPr>
          <w:rFonts w:ascii="Times New Roman" w:eastAsia="Times New Roman" w:hAnsi="Times New Roman"/>
          <w:b/>
          <w:spacing w:val="-10"/>
          <w:sz w:val="28"/>
          <w:szCs w:val="28"/>
          <w:lang w:eastAsia="ru-RU"/>
        </w:rPr>
      </w:pPr>
    </w:p>
    <w:p w:rsidR="00477186" w:rsidRPr="00B66113" w:rsidRDefault="00477186" w:rsidP="00477186">
      <w:pPr>
        <w:spacing w:after="0" w:line="360" w:lineRule="auto"/>
        <w:ind w:firstLine="567"/>
        <w:rPr>
          <w:rFonts w:ascii="Times New Roman" w:eastAsia="Times New Roman" w:hAnsi="Times New Roman"/>
          <w:spacing w:val="-10"/>
          <w:sz w:val="28"/>
          <w:szCs w:val="28"/>
          <w:lang w:eastAsia="ru-RU"/>
        </w:rPr>
      </w:pPr>
      <w:r w:rsidRPr="00B66113">
        <w:rPr>
          <w:rFonts w:ascii="Times New Roman" w:eastAsia="Times New Roman" w:hAnsi="Times New Roman"/>
          <w:b/>
          <w:spacing w:val="-10"/>
          <w:sz w:val="28"/>
          <w:szCs w:val="28"/>
          <w:lang w:eastAsia="ru-RU"/>
        </w:rPr>
        <w:t>Таблиця 2.</w:t>
      </w:r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Активність агрегації в залежності від рівнів МДА (M ± m)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2269"/>
        <w:gridCol w:w="532"/>
        <w:gridCol w:w="2110"/>
        <w:gridCol w:w="566"/>
        <w:gridCol w:w="2141"/>
      </w:tblGrid>
      <w:tr w:rsidR="004D05CF" w:rsidRPr="00B66113" w:rsidTr="004D05CF">
        <w:trPr>
          <w:cantSplit/>
          <w:trHeight w:val="690"/>
        </w:trPr>
        <w:tc>
          <w:tcPr>
            <w:tcW w:w="1560" w:type="dxa"/>
            <w:vMerge w:val="restart"/>
            <w:shd w:val="clear" w:color="auto" w:fill="F2F2F2"/>
            <w:vAlign w:val="center"/>
          </w:tcPr>
          <w:p w:rsidR="004D05CF" w:rsidRPr="00B66113" w:rsidRDefault="004D05CF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Показники</w:t>
            </w:r>
          </w:p>
        </w:tc>
        <w:tc>
          <w:tcPr>
            <w:tcW w:w="2269" w:type="dxa"/>
            <w:vMerge w:val="restart"/>
            <w:shd w:val="clear" w:color="auto" w:fill="F2F2F2"/>
            <w:vAlign w:val="center"/>
          </w:tcPr>
          <w:p w:rsidR="004D05CF" w:rsidRPr="00B66113" w:rsidRDefault="004D05CF" w:rsidP="004D05CF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left="113"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proofErr w:type="spellStart"/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Квартіль</w:t>
            </w:r>
            <w:proofErr w:type="spellEnd"/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  <w:t xml:space="preserve"> 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МДА</w:t>
            </w:r>
          </w:p>
          <w:p w:rsidR="004D05CF" w:rsidRPr="00B66113" w:rsidRDefault="004D05CF" w:rsidP="004D05CF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(</w:t>
            </w:r>
            <w:proofErr w:type="spellStart"/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мкмоль</w:t>
            </w:r>
            <w:proofErr w:type="spellEnd"/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/л)</w:t>
            </w:r>
          </w:p>
        </w:tc>
        <w:tc>
          <w:tcPr>
            <w:tcW w:w="2642" w:type="dxa"/>
            <w:gridSpan w:val="2"/>
            <w:shd w:val="clear" w:color="auto" w:fill="F2F2F2"/>
            <w:vAlign w:val="center"/>
          </w:tcPr>
          <w:p w:rsidR="004D05CF" w:rsidRPr="00B66113" w:rsidRDefault="004D05CF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ІХС (n = 75)</w:t>
            </w:r>
          </w:p>
        </w:tc>
        <w:tc>
          <w:tcPr>
            <w:tcW w:w="2707" w:type="dxa"/>
            <w:gridSpan w:val="2"/>
            <w:shd w:val="clear" w:color="auto" w:fill="F2F2F2"/>
            <w:vAlign w:val="center"/>
          </w:tcPr>
          <w:p w:rsidR="004D05CF" w:rsidRPr="00B66113" w:rsidRDefault="004D05CF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ІХС + діабет (n = 88)</w:t>
            </w:r>
          </w:p>
        </w:tc>
      </w:tr>
      <w:tr w:rsidR="004D05CF" w:rsidRPr="00B66113" w:rsidTr="007066D2">
        <w:tc>
          <w:tcPr>
            <w:tcW w:w="1560" w:type="dxa"/>
            <w:vMerge/>
            <w:shd w:val="clear" w:color="auto" w:fill="F2F2F2"/>
            <w:vAlign w:val="center"/>
          </w:tcPr>
          <w:p w:rsidR="004D05CF" w:rsidRPr="00B66113" w:rsidRDefault="004D05CF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textAlignment w:val="baseline"/>
              <w:rPr>
                <w:rFonts w:ascii="Times New Roman" w:eastAsia="Times New Roman" w:hAnsi="Times New Roman"/>
                <w:b/>
                <w:spacing w:val="-10"/>
                <w:sz w:val="28"/>
                <w:szCs w:val="28"/>
                <w:lang w:eastAsia="ru-RU"/>
              </w:rPr>
            </w:pPr>
          </w:p>
        </w:tc>
        <w:tc>
          <w:tcPr>
            <w:tcW w:w="2269" w:type="dxa"/>
            <w:vMerge/>
            <w:shd w:val="clear" w:color="auto" w:fill="F2F2F2"/>
            <w:vAlign w:val="center"/>
          </w:tcPr>
          <w:p w:rsidR="004D05CF" w:rsidRPr="00B66113" w:rsidRDefault="004D05CF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</w:p>
        </w:tc>
        <w:tc>
          <w:tcPr>
            <w:tcW w:w="532" w:type="dxa"/>
            <w:shd w:val="clear" w:color="auto" w:fill="F2F2F2"/>
            <w:vAlign w:val="center"/>
          </w:tcPr>
          <w:p w:rsidR="004D05CF" w:rsidRPr="00B66113" w:rsidRDefault="004D05CF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n</w:t>
            </w:r>
          </w:p>
        </w:tc>
        <w:tc>
          <w:tcPr>
            <w:tcW w:w="2110" w:type="dxa"/>
            <w:shd w:val="clear" w:color="auto" w:fill="F2F2F2"/>
            <w:vAlign w:val="center"/>
          </w:tcPr>
          <w:p w:rsidR="004D05CF" w:rsidRPr="00B66113" w:rsidRDefault="004D05CF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proofErr w:type="spellStart"/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  <w:t>Активн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ість</w:t>
            </w:r>
            <w:proofErr w:type="spellEnd"/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 xml:space="preserve"> агрегації</w:t>
            </w:r>
          </w:p>
          <w:p w:rsidR="004D05CF" w:rsidRPr="00B66113" w:rsidRDefault="004D05CF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(M ± m)</w:t>
            </w:r>
          </w:p>
        </w:tc>
        <w:tc>
          <w:tcPr>
            <w:tcW w:w="566" w:type="dxa"/>
            <w:shd w:val="clear" w:color="auto" w:fill="F2F2F2"/>
            <w:vAlign w:val="center"/>
          </w:tcPr>
          <w:p w:rsidR="004D05CF" w:rsidRPr="00B66113" w:rsidRDefault="004D05CF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n</w:t>
            </w:r>
          </w:p>
        </w:tc>
        <w:tc>
          <w:tcPr>
            <w:tcW w:w="2141" w:type="dxa"/>
            <w:shd w:val="clear" w:color="auto" w:fill="F2F2F2"/>
            <w:vAlign w:val="center"/>
          </w:tcPr>
          <w:p w:rsidR="004D05CF" w:rsidRPr="00B66113" w:rsidRDefault="004D05CF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proofErr w:type="spellStart"/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  <w:t>Активн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ість</w:t>
            </w:r>
            <w:proofErr w:type="spellEnd"/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 xml:space="preserve"> агрегації</w:t>
            </w:r>
          </w:p>
          <w:p w:rsidR="004D05CF" w:rsidRPr="00B66113" w:rsidRDefault="004D05CF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(M ± m)</w:t>
            </w:r>
          </w:p>
        </w:tc>
      </w:tr>
      <w:tr w:rsidR="004D05CF" w:rsidRPr="00B66113" w:rsidTr="007066D2">
        <w:tc>
          <w:tcPr>
            <w:tcW w:w="1560" w:type="dxa"/>
            <w:vMerge w:val="restart"/>
            <w:shd w:val="clear" w:color="auto" w:fill="F2F2F2"/>
            <w:vAlign w:val="center"/>
          </w:tcPr>
          <w:p w:rsidR="004D05CF" w:rsidRPr="00B66113" w:rsidRDefault="004D05CF" w:rsidP="00CA241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СІАТ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  <w:t>-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АДФ (%)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4D05CF" w:rsidRPr="00B66113" w:rsidRDefault="004D05CF" w:rsidP="004D05CF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I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  <w:t xml:space="preserve"> (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&lt; 4,66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  <w:t>)</w:t>
            </w:r>
          </w:p>
        </w:tc>
        <w:tc>
          <w:tcPr>
            <w:tcW w:w="532" w:type="dxa"/>
            <w:shd w:val="clear" w:color="auto" w:fill="auto"/>
            <w:vAlign w:val="center"/>
          </w:tcPr>
          <w:p w:rsidR="004D05CF" w:rsidRPr="00B66113" w:rsidRDefault="004D05CF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2110" w:type="dxa"/>
            <w:shd w:val="clear" w:color="auto" w:fill="auto"/>
            <w:vAlign w:val="center"/>
          </w:tcPr>
          <w:p w:rsidR="004D05CF" w:rsidRPr="00B66113" w:rsidRDefault="004D05CF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 xml:space="preserve"> 42,38 ± 5,41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4D05CF" w:rsidRPr="00B66113" w:rsidRDefault="004D05CF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2141" w:type="dxa"/>
            <w:shd w:val="clear" w:color="auto" w:fill="auto"/>
            <w:vAlign w:val="center"/>
          </w:tcPr>
          <w:p w:rsidR="004D05CF" w:rsidRPr="00B66113" w:rsidRDefault="004D05CF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 xml:space="preserve"> 50,46 ± 8,41</w:t>
            </w:r>
          </w:p>
        </w:tc>
      </w:tr>
      <w:tr w:rsidR="004D05CF" w:rsidRPr="00B66113" w:rsidTr="007066D2">
        <w:tc>
          <w:tcPr>
            <w:tcW w:w="1560" w:type="dxa"/>
            <w:vMerge/>
            <w:shd w:val="clear" w:color="auto" w:fill="F2F2F2"/>
            <w:vAlign w:val="center"/>
          </w:tcPr>
          <w:p w:rsidR="004D05CF" w:rsidRPr="00B66113" w:rsidRDefault="004D05CF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</w:p>
        </w:tc>
        <w:tc>
          <w:tcPr>
            <w:tcW w:w="2269" w:type="dxa"/>
            <w:shd w:val="clear" w:color="auto" w:fill="auto"/>
            <w:vAlign w:val="center"/>
          </w:tcPr>
          <w:p w:rsidR="004D05CF" w:rsidRPr="00B66113" w:rsidRDefault="004D05CF" w:rsidP="004D05CF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II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  <w:t xml:space="preserve"> (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4,66-5,48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  <w:t>)</w:t>
            </w:r>
          </w:p>
        </w:tc>
        <w:tc>
          <w:tcPr>
            <w:tcW w:w="532" w:type="dxa"/>
            <w:shd w:val="clear" w:color="auto" w:fill="auto"/>
            <w:vAlign w:val="center"/>
          </w:tcPr>
          <w:p w:rsidR="004D05CF" w:rsidRPr="00B66113" w:rsidRDefault="004D05CF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2110" w:type="dxa"/>
            <w:shd w:val="clear" w:color="auto" w:fill="auto"/>
            <w:vAlign w:val="center"/>
          </w:tcPr>
          <w:p w:rsidR="004D05CF" w:rsidRPr="00B66113" w:rsidRDefault="004D05CF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48,64 ± 8,53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4D05CF" w:rsidRPr="00B66113" w:rsidRDefault="004D05CF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2141" w:type="dxa"/>
            <w:shd w:val="clear" w:color="auto" w:fill="auto"/>
            <w:vAlign w:val="center"/>
          </w:tcPr>
          <w:p w:rsidR="004D05CF" w:rsidRPr="00B66113" w:rsidRDefault="004D05CF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61,26 ± 7,11</w:t>
            </w:r>
          </w:p>
        </w:tc>
      </w:tr>
      <w:tr w:rsidR="004D05CF" w:rsidRPr="00B66113" w:rsidTr="007066D2">
        <w:tc>
          <w:tcPr>
            <w:tcW w:w="1560" w:type="dxa"/>
            <w:vMerge/>
            <w:shd w:val="clear" w:color="auto" w:fill="F2F2F2"/>
            <w:vAlign w:val="center"/>
          </w:tcPr>
          <w:p w:rsidR="004D05CF" w:rsidRPr="00B66113" w:rsidRDefault="004D05CF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</w:p>
        </w:tc>
        <w:tc>
          <w:tcPr>
            <w:tcW w:w="2269" w:type="dxa"/>
            <w:shd w:val="clear" w:color="auto" w:fill="auto"/>
            <w:vAlign w:val="center"/>
          </w:tcPr>
          <w:p w:rsidR="004D05CF" w:rsidRPr="00B66113" w:rsidRDefault="004D05CF" w:rsidP="004D05CF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III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  <w:t xml:space="preserve"> (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5,48-6,25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  <w:t>)</w:t>
            </w:r>
          </w:p>
        </w:tc>
        <w:tc>
          <w:tcPr>
            <w:tcW w:w="532" w:type="dxa"/>
            <w:shd w:val="clear" w:color="auto" w:fill="auto"/>
            <w:vAlign w:val="center"/>
          </w:tcPr>
          <w:p w:rsidR="004D05CF" w:rsidRPr="00B66113" w:rsidRDefault="004D05CF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2110" w:type="dxa"/>
            <w:shd w:val="clear" w:color="auto" w:fill="auto"/>
            <w:vAlign w:val="center"/>
          </w:tcPr>
          <w:p w:rsidR="004D05CF" w:rsidRPr="00B66113" w:rsidRDefault="004D05CF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 xml:space="preserve"> 52,91 ± 6,61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4D05CF" w:rsidRPr="00B66113" w:rsidRDefault="004D05CF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2141" w:type="dxa"/>
            <w:shd w:val="clear" w:color="auto" w:fill="auto"/>
            <w:vAlign w:val="center"/>
          </w:tcPr>
          <w:p w:rsidR="004D05CF" w:rsidRPr="00B66113" w:rsidRDefault="004D05CF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68,75 ± 9,43▲</w:t>
            </w:r>
          </w:p>
        </w:tc>
      </w:tr>
      <w:tr w:rsidR="004D05CF" w:rsidRPr="00B66113" w:rsidTr="007066D2">
        <w:tc>
          <w:tcPr>
            <w:tcW w:w="1560" w:type="dxa"/>
            <w:vMerge/>
            <w:shd w:val="clear" w:color="auto" w:fill="F2F2F2"/>
            <w:vAlign w:val="center"/>
          </w:tcPr>
          <w:p w:rsidR="004D05CF" w:rsidRPr="00B66113" w:rsidRDefault="004D05CF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</w:p>
        </w:tc>
        <w:tc>
          <w:tcPr>
            <w:tcW w:w="2269" w:type="dxa"/>
            <w:shd w:val="clear" w:color="auto" w:fill="auto"/>
            <w:vAlign w:val="center"/>
          </w:tcPr>
          <w:p w:rsidR="004D05CF" w:rsidRPr="00B66113" w:rsidRDefault="004D05CF" w:rsidP="004D05CF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IV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  <w:t xml:space="preserve"> (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&gt; 6,25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  <w:t>)</w:t>
            </w:r>
          </w:p>
        </w:tc>
        <w:tc>
          <w:tcPr>
            <w:tcW w:w="532" w:type="dxa"/>
            <w:shd w:val="clear" w:color="auto" w:fill="auto"/>
            <w:vAlign w:val="center"/>
          </w:tcPr>
          <w:p w:rsidR="004D05CF" w:rsidRPr="00B66113" w:rsidRDefault="004D05CF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2110" w:type="dxa"/>
            <w:shd w:val="clear" w:color="auto" w:fill="auto"/>
            <w:vAlign w:val="center"/>
          </w:tcPr>
          <w:p w:rsidR="004D05CF" w:rsidRPr="00B66113" w:rsidRDefault="004D05CF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69,79 ± 9,56▲#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4D05CF" w:rsidRPr="00B66113" w:rsidRDefault="004D05CF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2141" w:type="dxa"/>
            <w:shd w:val="clear" w:color="auto" w:fill="auto"/>
            <w:vAlign w:val="center"/>
          </w:tcPr>
          <w:p w:rsidR="004D05CF" w:rsidRPr="00B66113" w:rsidRDefault="004D05CF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78,70 ± 8,52▲#</w:t>
            </w:r>
          </w:p>
        </w:tc>
      </w:tr>
      <w:tr w:rsidR="004D05CF" w:rsidRPr="00B66113" w:rsidTr="007066D2">
        <w:tc>
          <w:tcPr>
            <w:tcW w:w="1560" w:type="dxa"/>
            <w:vMerge w:val="restart"/>
            <w:shd w:val="clear" w:color="auto" w:fill="F2F2F2"/>
            <w:vAlign w:val="center"/>
          </w:tcPr>
          <w:p w:rsidR="004D05CF" w:rsidRPr="00B66113" w:rsidRDefault="004D05CF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СІАТ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  <w:t>-АК</w:t>
            </w:r>
          </w:p>
          <w:p w:rsidR="004D05CF" w:rsidRPr="00B66113" w:rsidRDefault="004D05CF" w:rsidP="00CA241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(%)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4D05CF" w:rsidRPr="00B66113" w:rsidRDefault="004D05CF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I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  <w:t xml:space="preserve"> (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&lt; 4,66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  <w:t>)</w:t>
            </w:r>
          </w:p>
        </w:tc>
        <w:tc>
          <w:tcPr>
            <w:tcW w:w="532" w:type="dxa"/>
            <w:shd w:val="clear" w:color="auto" w:fill="auto"/>
            <w:vAlign w:val="center"/>
          </w:tcPr>
          <w:p w:rsidR="004D05CF" w:rsidRPr="00B66113" w:rsidRDefault="004D05CF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110" w:type="dxa"/>
            <w:shd w:val="clear" w:color="auto" w:fill="auto"/>
            <w:vAlign w:val="center"/>
          </w:tcPr>
          <w:p w:rsidR="004D05CF" w:rsidRPr="00B66113" w:rsidRDefault="004D05CF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 xml:space="preserve"> 5,45 ± 4,97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4D05CF" w:rsidRPr="00B66113" w:rsidRDefault="004D05CF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2141" w:type="dxa"/>
            <w:shd w:val="clear" w:color="auto" w:fill="auto"/>
            <w:vAlign w:val="center"/>
          </w:tcPr>
          <w:p w:rsidR="004D05CF" w:rsidRPr="00B66113" w:rsidRDefault="004D05CF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7,50 ± 6,28</w:t>
            </w:r>
          </w:p>
        </w:tc>
      </w:tr>
      <w:tr w:rsidR="004D05CF" w:rsidRPr="00B66113" w:rsidTr="007066D2">
        <w:tc>
          <w:tcPr>
            <w:tcW w:w="1560" w:type="dxa"/>
            <w:vMerge/>
            <w:shd w:val="clear" w:color="auto" w:fill="F2F2F2"/>
            <w:vAlign w:val="center"/>
          </w:tcPr>
          <w:p w:rsidR="004D05CF" w:rsidRPr="00B66113" w:rsidRDefault="004D05CF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</w:p>
        </w:tc>
        <w:tc>
          <w:tcPr>
            <w:tcW w:w="2269" w:type="dxa"/>
            <w:shd w:val="clear" w:color="auto" w:fill="auto"/>
            <w:vAlign w:val="center"/>
          </w:tcPr>
          <w:p w:rsidR="004D05CF" w:rsidRPr="00B66113" w:rsidRDefault="004D05CF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II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  <w:t xml:space="preserve"> (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4,66-5,48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  <w:t>)</w:t>
            </w:r>
          </w:p>
        </w:tc>
        <w:tc>
          <w:tcPr>
            <w:tcW w:w="532" w:type="dxa"/>
            <w:shd w:val="clear" w:color="auto" w:fill="auto"/>
            <w:vAlign w:val="center"/>
          </w:tcPr>
          <w:p w:rsidR="004D05CF" w:rsidRPr="00B66113" w:rsidRDefault="004D05CF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2110" w:type="dxa"/>
            <w:shd w:val="clear" w:color="auto" w:fill="auto"/>
            <w:vAlign w:val="center"/>
          </w:tcPr>
          <w:p w:rsidR="004D05CF" w:rsidRPr="00B66113" w:rsidRDefault="004D05CF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 xml:space="preserve"> 7,99 ± 6,69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4D05CF" w:rsidRPr="00B66113" w:rsidRDefault="004D05CF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2141" w:type="dxa"/>
            <w:shd w:val="clear" w:color="auto" w:fill="auto"/>
            <w:vAlign w:val="center"/>
          </w:tcPr>
          <w:p w:rsidR="004D05CF" w:rsidRPr="00B66113" w:rsidRDefault="004D05CF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 xml:space="preserve">9,45 ± 7,20 </w:t>
            </w:r>
          </w:p>
        </w:tc>
      </w:tr>
      <w:tr w:rsidR="004D05CF" w:rsidRPr="00B66113" w:rsidTr="007066D2">
        <w:tc>
          <w:tcPr>
            <w:tcW w:w="1560" w:type="dxa"/>
            <w:vMerge/>
            <w:shd w:val="clear" w:color="auto" w:fill="F2F2F2"/>
            <w:vAlign w:val="center"/>
          </w:tcPr>
          <w:p w:rsidR="004D05CF" w:rsidRPr="00B66113" w:rsidRDefault="004D05CF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</w:p>
        </w:tc>
        <w:tc>
          <w:tcPr>
            <w:tcW w:w="2269" w:type="dxa"/>
            <w:shd w:val="clear" w:color="auto" w:fill="auto"/>
            <w:vAlign w:val="center"/>
          </w:tcPr>
          <w:p w:rsidR="004D05CF" w:rsidRPr="00B66113" w:rsidRDefault="004D05CF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III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  <w:t xml:space="preserve"> (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5,48-6,25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  <w:t>)</w:t>
            </w:r>
          </w:p>
        </w:tc>
        <w:tc>
          <w:tcPr>
            <w:tcW w:w="532" w:type="dxa"/>
            <w:shd w:val="clear" w:color="auto" w:fill="auto"/>
            <w:vAlign w:val="center"/>
          </w:tcPr>
          <w:p w:rsidR="004D05CF" w:rsidRPr="00B66113" w:rsidRDefault="004D05CF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2110" w:type="dxa"/>
            <w:shd w:val="clear" w:color="auto" w:fill="auto"/>
            <w:vAlign w:val="center"/>
          </w:tcPr>
          <w:p w:rsidR="004D05CF" w:rsidRPr="00B66113" w:rsidRDefault="004D05CF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 xml:space="preserve"> 10,14 ± 5,81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4D05CF" w:rsidRPr="00B66113" w:rsidRDefault="004D05CF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2141" w:type="dxa"/>
            <w:shd w:val="clear" w:color="auto" w:fill="auto"/>
            <w:vAlign w:val="center"/>
          </w:tcPr>
          <w:p w:rsidR="004D05CF" w:rsidRPr="00B66113" w:rsidRDefault="004D05CF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19,37 ± 5,00 ▲</w:t>
            </w:r>
          </w:p>
        </w:tc>
      </w:tr>
      <w:tr w:rsidR="004D05CF" w:rsidRPr="00B66113" w:rsidTr="007066D2">
        <w:tc>
          <w:tcPr>
            <w:tcW w:w="1560" w:type="dxa"/>
            <w:vMerge/>
            <w:shd w:val="clear" w:color="auto" w:fill="F2F2F2"/>
            <w:vAlign w:val="center"/>
          </w:tcPr>
          <w:p w:rsidR="004D05CF" w:rsidRPr="00B66113" w:rsidRDefault="004D05CF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</w:p>
        </w:tc>
        <w:tc>
          <w:tcPr>
            <w:tcW w:w="2269" w:type="dxa"/>
            <w:shd w:val="clear" w:color="auto" w:fill="auto"/>
            <w:vAlign w:val="center"/>
          </w:tcPr>
          <w:p w:rsidR="004D05CF" w:rsidRPr="00B66113" w:rsidRDefault="004D05CF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IV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  <w:t xml:space="preserve"> (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&gt; 6,25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  <w:t>)</w:t>
            </w:r>
          </w:p>
        </w:tc>
        <w:tc>
          <w:tcPr>
            <w:tcW w:w="532" w:type="dxa"/>
            <w:shd w:val="clear" w:color="auto" w:fill="auto"/>
            <w:vAlign w:val="center"/>
          </w:tcPr>
          <w:p w:rsidR="004D05CF" w:rsidRPr="00B66113" w:rsidRDefault="004D05CF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110" w:type="dxa"/>
            <w:shd w:val="clear" w:color="auto" w:fill="auto"/>
            <w:vAlign w:val="center"/>
          </w:tcPr>
          <w:p w:rsidR="004D05CF" w:rsidRPr="00B66113" w:rsidRDefault="004D05CF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19,55 ± 6,50▲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4D05CF" w:rsidRPr="00B66113" w:rsidRDefault="004D05CF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2141" w:type="dxa"/>
            <w:shd w:val="clear" w:color="auto" w:fill="auto"/>
            <w:vAlign w:val="center"/>
          </w:tcPr>
          <w:p w:rsidR="004D05CF" w:rsidRPr="00B66113" w:rsidRDefault="004D05CF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26,65 ± 8,76 ▲#</w:t>
            </w:r>
          </w:p>
        </w:tc>
      </w:tr>
    </w:tbl>
    <w:p w:rsidR="00477186" w:rsidRPr="00B66113" w:rsidRDefault="00477186" w:rsidP="00477186">
      <w:pPr>
        <w:spacing w:after="0" w:line="360" w:lineRule="auto"/>
        <w:ind w:left="1134" w:hanging="1134"/>
        <w:rPr>
          <w:rFonts w:ascii="Times New Roman" w:eastAsia="Times New Roman" w:hAnsi="Times New Roman"/>
          <w:spacing w:val="-14"/>
          <w:sz w:val="28"/>
          <w:szCs w:val="28"/>
          <w:lang w:val="ru-RU" w:eastAsia="ru-RU"/>
        </w:rPr>
      </w:pPr>
      <w:r w:rsidRPr="00B66113">
        <w:rPr>
          <w:rFonts w:ascii="Times New Roman" w:eastAsia="Times New Roman" w:hAnsi="Times New Roman"/>
          <w:spacing w:val="-14"/>
          <w:sz w:val="28"/>
          <w:szCs w:val="28"/>
          <w:lang w:eastAsia="ru-RU"/>
        </w:rPr>
        <w:t xml:space="preserve">Примітка: * - p &lt; 0,05 у зрівнянні с III </w:t>
      </w:r>
      <w:proofErr w:type="spellStart"/>
      <w:r w:rsidRPr="00B66113">
        <w:rPr>
          <w:rFonts w:ascii="Times New Roman" w:eastAsia="Times New Roman" w:hAnsi="Times New Roman"/>
          <w:spacing w:val="-14"/>
          <w:sz w:val="28"/>
          <w:szCs w:val="28"/>
          <w:lang w:eastAsia="ru-RU"/>
        </w:rPr>
        <w:t>квартіл</w:t>
      </w:r>
      <w:r w:rsidR="00E97C37" w:rsidRPr="00B66113">
        <w:rPr>
          <w:rFonts w:ascii="Times New Roman" w:eastAsia="Times New Roman" w:hAnsi="Times New Roman"/>
          <w:spacing w:val="-14"/>
          <w:sz w:val="28"/>
          <w:szCs w:val="28"/>
          <w:lang w:eastAsia="ru-RU"/>
        </w:rPr>
        <w:t>ем</w:t>
      </w:r>
      <w:proofErr w:type="spellEnd"/>
      <w:r w:rsidRPr="00B66113">
        <w:rPr>
          <w:rFonts w:ascii="Times New Roman" w:eastAsia="Times New Roman" w:hAnsi="Times New Roman"/>
          <w:spacing w:val="-14"/>
          <w:sz w:val="28"/>
          <w:szCs w:val="28"/>
          <w:lang w:eastAsia="ru-RU"/>
        </w:rPr>
        <w:t xml:space="preserve">;  # - p &lt; 0,05 у зрівнянні с II </w:t>
      </w:r>
      <w:proofErr w:type="spellStart"/>
      <w:r w:rsidRPr="00B66113">
        <w:rPr>
          <w:rFonts w:ascii="Times New Roman" w:eastAsia="Times New Roman" w:hAnsi="Times New Roman"/>
          <w:spacing w:val="-14"/>
          <w:sz w:val="28"/>
          <w:szCs w:val="28"/>
          <w:lang w:eastAsia="ru-RU"/>
        </w:rPr>
        <w:t>квартіл</w:t>
      </w:r>
      <w:r w:rsidR="00E97C37" w:rsidRPr="00B66113">
        <w:rPr>
          <w:rFonts w:ascii="Times New Roman" w:eastAsia="Times New Roman" w:hAnsi="Times New Roman"/>
          <w:spacing w:val="-14"/>
          <w:sz w:val="28"/>
          <w:szCs w:val="28"/>
          <w:lang w:eastAsia="ru-RU"/>
        </w:rPr>
        <w:t>ем</w:t>
      </w:r>
      <w:proofErr w:type="spellEnd"/>
      <w:r w:rsidRPr="00B66113">
        <w:rPr>
          <w:rFonts w:ascii="Times New Roman" w:eastAsia="Times New Roman" w:hAnsi="Times New Roman"/>
          <w:spacing w:val="-14"/>
          <w:sz w:val="28"/>
          <w:szCs w:val="28"/>
          <w:lang w:eastAsia="ru-RU"/>
        </w:rPr>
        <w:t xml:space="preserve">; ▲ – p &lt; 0,05 у зрівнянні с I </w:t>
      </w:r>
      <w:proofErr w:type="spellStart"/>
      <w:r w:rsidR="00E319C4" w:rsidRPr="00B66113">
        <w:rPr>
          <w:rFonts w:ascii="Times New Roman" w:eastAsia="Times New Roman" w:hAnsi="Times New Roman"/>
          <w:spacing w:val="-14"/>
          <w:sz w:val="28"/>
          <w:szCs w:val="28"/>
          <w:lang w:eastAsia="ru-RU"/>
        </w:rPr>
        <w:t>кварті</w:t>
      </w:r>
      <w:r w:rsidR="004D05CF" w:rsidRPr="00B66113">
        <w:rPr>
          <w:rFonts w:ascii="Times New Roman" w:eastAsia="Times New Roman" w:hAnsi="Times New Roman"/>
          <w:spacing w:val="-14"/>
          <w:sz w:val="28"/>
          <w:szCs w:val="28"/>
          <w:lang w:eastAsia="ru-RU"/>
        </w:rPr>
        <w:t>лем</w:t>
      </w:r>
      <w:proofErr w:type="spellEnd"/>
      <w:r w:rsidR="004D05CF" w:rsidRPr="00B66113">
        <w:rPr>
          <w:rFonts w:ascii="Times New Roman" w:eastAsia="Times New Roman" w:hAnsi="Times New Roman"/>
          <w:spacing w:val="-14"/>
          <w:sz w:val="28"/>
          <w:szCs w:val="28"/>
          <w:lang w:val="ru-RU" w:eastAsia="ru-RU"/>
        </w:rPr>
        <w:t>.</w:t>
      </w:r>
    </w:p>
    <w:p w:rsidR="00E97C37" w:rsidRPr="00B66113" w:rsidRDefault="00E97C37" w:rsidP="00477186">
      <w:pPr>
        <w:spacing w:after="0" w:line="360" w:lineRule="auto"/>
        <w:ind w:firstLine="567"/>
        <w:jc w:val="both"/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</w:pPr>
    </w:p>
    <w:p w:rsidR="00477186" w:rsidRPr="00B66113" w:rsidRDefault="00477186" w:rsidP="00477186">
      <w:pPr>
        <w:spacing w:after="0" w:line="360" w:lineRule="auto"/>
        <w:ind w:firstLine="567"/>
        <w:jc w:val="both"/>
        <w:rPr>
          <w:rFonts w:ascii="Times New Roman" w:eastAsia="Times New Roman" w:hAnsi="Times New Roman"/>
          <w:spacing w:val="-10"/>
          <w:sz w:val="28"/>
          <w:szCs w:val="28"/>
          <w:lang w:eastAsia="ru-RU"/>
        </w:rPr>
      </w:pPr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 xml:space="preserve">При порівнянні </w:t>
      </w:r>
      <w:r w:rsidR="00E97C37"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>СІАТ-АДФ</w:t>
      </w:r>
      <w:r w:rsidR="00E97C37"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та </w:t>
      </w:r>
      <w:r w:rsidR="00E97C37"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 xml:space="preserve">СІАТ-АК </w:t>
      </w:r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>в залежності від рівнів SH-груп спостерігалось зниження їх показників при підвищенні значень SH-груп від першо</w:t>
      </w:r>
      <w:r w:rsidR="00E97C37"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>го</w:t>
      </w:r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 xml:space="preserve"> </w:t>
      </w:r>
      <w:proofErr w:type="spellStart"/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>кварті</w:t>
      </w:r>
      <w:r w:rsidR="00E97C37"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>лю</w:t>
      </w:r>
      <w:proofErr w:type="spellEnd"/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 xml:space="preserve"> до четверто</w:t>
      </w:r>
      <w:r w:rsidR="00E97C37"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>го</w:t>
      </w:r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 xml:space="preserve"> як у хворих без діабету, так і у хворих з діабетом (див. табл. 3). В групі без діабету найнижчі показники СІАТ</w:t>
      </w:r>
      <w:r w:rsidR="00E97C37"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>-АДФ</w:t>
      </w:r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відмічались в четверт</w:t>
      </w:r>
      <w:r w:rsidR="00E97C37"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ому</w:t>
      </w:r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</w:t>
      </w:r>
      <w:proofErr w:type="spellStart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квартілі</w:t>
      </w:r>
      <w:proofErr w:type="spellEnd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при значенні </w:t>
      </w:r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>SH-груп</w:t>
      </w:r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&gt; 618,75 мкмоль/л (41,47 ± 7,27) де були достовірно нижчими за </w:t>
      </w:r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>СІАТ</w:t>
      </w:r>
      <w:r w:rsidR="00E97C37"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>-АДФ</w:t>
      </w:r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в перш</w:t>
      </w:r>
      <w:r w:rsidR="00E97C37"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ому</w:t>
      </w:r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</w:t>
      </w:r>
      <w:proofErr w:type="spellStart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квартілі</w:t>
      </w:r>
      <w:proofErr w:type="spellEnd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при значенні </w:t>
      </w:r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 xml:space="preserve">SH-груп </w:t>
      </w:r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&lt; 533,75 </w:t>
      </w:r>
      <w:proofErr w:type="spellStart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мкмоль</w:t>
      </w:r>
      <w:proofErr w:type="spellEnd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/л (64,81 ± 10,71) (р &lt; 0,05), і в друг</w:t>
      </w:r>
      <w:r w:rsidR="00E97C37"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ому</w:t>
      </w:r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</w:t>
      </w:r>
      <w:proofErr w:type="spellStart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квартілі</w:t>
      </w:r>
      <w:proofErr w:type="spellEnd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при значенні </w:t>
      </w:r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lastRenderedPageBreak/>
        <w:t xml:space="preserve">SH-груп </w:t>
      </w:r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в межах 533,75 - 607,50 </w:t>
      </w:r>
      <w:proofErr w:type="spellStart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мкмоль</w:t>
      </w:r>
      <w:proofErr w:type="spellEnd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/л (62,46 ± 8,16) (р &lt; 0,05), (табл. 3 ). В</w:t>
      </w:r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 xml:space="preserve"> групі з діабетом показники СІАТ</w:t>
      </w:r>
      <w:r w:rsidR="00E97C37" w:rsidRPr="00B66113">
        <w:rPr>
          <w:rFonts w:ascii="Times New Roman" w:eastAsia="Times New Roman" w:hAnsi="Times New Roman"/>
          <w:bCs/>
          <w:spacing w:val="-10"/>
          <w:sz w:val="28"/>
          <w:szCs w:val="28"/>
          <w:lang w:val="ru-RU" w:eastAsia="ru-RU"/>
        </w:rPr>
        <w:t>-АДФ</w:t>
      </w:r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в </w:t>
      </w:r>
      <w:proofErr w:type="spellStart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четверт</w:t>
      </w:r>
      <w:proofErr w:type="spellEnd"/>
      <w:r w:rsidR="00E97C37" w:rsidRPr="00B66113">
        <w:rPr>
          <w:rFonts w:ascii="Times New Roman" w:eastAsia="Times New Roman" w:hAnsi="Times New Roman"/>
          <w:spacing w:val="-10"/>
          <w:sz w:val="28"/>
          <w:szCs w:val="28"/>
          <w:lang w:val="ru-RU" w:eastAsia="ru-RU"/>
        </w:rPr>
        <w:t>ому</w:t>
      </w:r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</w:t>
      </w:r>
      <w:proofErr w:type="spellStart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квартілі</w:t>
      </w:r>
      <w:proofErr w:type="spellEnd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(50,16 ± 7,69) і в </w:t>
      </w:r>
      <w:proofErr w:type="spellStart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трет</w:t>
      </w:r>
      <w:r w:rsidR="00E97C37" w:rsidRPr="00B66113">
        <w:rPr>
          <w:rFonts w:ascii="Times New Roman" w:eastAsia="Times New Roman" w:hAnsi="Times New Roman"/>
          <w:spacing w:val="-10"/>
          <w:sz w:val="28"/>
          <w:szCs w:val="28"/>
          <w:lang w:val="ru-RU" w:eastAsia="ru-RU"/>
        </w:rPr>
        <w:t>ьотму</w:t>
      </w:r>
      <w:proofErr w:type="spellEnd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(53,34 ± 6,73) були достовірно нижче ніж в перш</w:t>
      </w:r>
      <w:r w:rsidR="00E97C37" w:rsidRPr="00B66113">
        <w:rPr>
          <w:rFonts w:ascii="Times New Roman" w:eastAsia="Times New Roman" w:hAnsi="Times New Roman"/>
          <w:spacing w:val="-10"/>
          <w:sz w:val="28"/>
          <w:szCs w:val="28"/>
          <w:lang w:val="ru-RU" w:eastAsia="ru-RU"/>
        </w:rPr>
        <w:t>ому</w:t>
      </w:r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</w:t>
      </w:r>
      <w:proofErr w:type="spellStart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квартілі</w:t>
      </w:r>
      <w:proofErr w:type="spellEnd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(69,59 ± 9,45) (р &lt; 0,05), (табл. 3).</w:t>
      </w:r>
    </w:p>
    <w:p w:rsidR="00477186" w:rsidRPr="00B66113" w:rsidRDefault="00477186" w:rsidP="00477186">
      <w:pPr>
        <w:spacing w:after="0" w:line="360" w:lineRule="auto"/>
        <w:ind w:firstLine="567"/>
        <w:jc w:val="both"/>
        <w:rPr>
          <w:rFonts w:ascii="Times New Roman" w:eastAsia="Times New Roman" w:hAnsi="Times New Roman"/>
          <w:spacing w:val="-10"/>
          <w:sz w:val="28"/>
          <w:szCs w:val="28"/>
          <w:lang w:eastAsia="ru-RU"/>
        </w:rPr>
      </w:pPr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По </w:t>
      </w:r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>СІАТ</w:t>
      </w:r>
      <w:r w:rsidR="00E97C37"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>-АК</w:t>
      </w:r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vertAlign w:val="subscript"/>
          <w:lang w:eastAsia="ru-RU"/>
        </w:rPr>
        <w:t xml:space="preserve"> </w:t>
      </w:r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>спостерігались аналогічні зміни. В групі без діабету показники СІАТ</w:t>
      </w:r>
      <w:r w:rsidR="00E97C37"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>-АК</w:t>
      </w:r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vertAlign w:val="subscript"/>
          <w:lang w:eastAsia="ru-RU"/>
        </w:rPr>
        <w:t xml:space="preserve"> </w:t>
      </w:r>
      <w:r w:rsidR="00E97C37"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>в четвертому</w:t>
      </w:r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 xml:space="preserve"> </w:t>
      </w:r>
      <w:proofErr w:type="spellStart"/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>квартілі</w:t>
      </w:r>
      <w:proofErr w:type="spellEnd"/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 xml:space="preserve"> при значенні</w:t>
      </w:r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vertAlign w:val="subscript"/>
          <w:lang w:eastAsia="ru-RU"/>
        </w:rPr>
        <w:t xml:space="preserve"> </w:t>
      </w:r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 xml:space="preserve">SH-груп &gt; 618,75 </w:t>
      </w:r>
      <w:proofErr w:type="spellStart"/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>мкмоль</w:t>
      </w:r>
      <w:proofErr w:type="spellEnd"/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>/л (5,95</w:t>
      </w:r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± 7,64) бу</w:t>
      </w:r>
      <w:r w:rsidR="00E97C37"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ли достовірно нижче, ніж в першому</w:t>
      </w:r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</w:t>
      </w:r>
      <w:proofErr w:type="spellStart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квартілі</w:t>
      </w:r>
      <w:proofErr w:type="spellEnd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</w:t>
      </w:r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>при значенні</w:t>
      </w:r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vertAlign w:val="subscript"/>
          <w:lang w:eastAsia="ru-RU"/>
        </w:rPr>
        <w:t xml:space="preserve"> </w:t>
      </w:r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 xml:space="preserve">SH-груп &lt; 533,75 </w:t>
      </w:r>
      <w:proofErr w:type="spellStart"/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>мкмоль</w:t>
      </w:r>
      <w:proofErr w:type="spellEnd"/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>/л (20,32</w:t>
      </w:r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± 6,13) ( р &lt; 0,05), (табл. 3). В групі з діабетом достовірне зменшення показників </w:t>
      </w:r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>SH-груп у зрівнянні з перш</w:t>
      </w:r>
      <w:r w:rsidR="00E97C37" w:rsidRPr="00B66113">
        <w:rPr>
          <w:rFonts w:ascii="Times New Roman" w:eastAsia="Times New Roman" w:hAnsi="Times New Roman"/>
          <w:bCs/>
          <w:spacing w:val="-10"/>
          <w:sz w:val="28"/>
          <w:szCs w:val="28"/>
          <w:lang w:val="ru-RU" w:eastAsia="ru-RU"/>
        </w:rPr>
        <w:t>им</w:t>
      </w:r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 xml:space="preserve"> </w:t>
      </w:r>
      <w:proofErr w:type="spellStart"/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>квартіл</w:t>
      </w:r>
      <w:proofErr w:type="spellEnd"/>
      <w:r w:rsidR="00E97C37" w:rsidRPr="00B66113">
        <w:rPr>
          <w:rFonts w:ascii="Times New Roman" w:eastAsia="Times New Roman" w:hAnsi="Times New Roman"/>
          <w:bCs/>
          <w:spacing w:val="-10"/>
          <w:sz w:val="28"/>
          <w:szCs w:val="28"/>
          <w:lang w:val="ru-RU" w:eastAsia="ru-RU"/>
        </w:rPr>
        <w:t>ем</w:t>
      </w:r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 xml:space="preserve"> (24,17</w:t>
      </w:r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± 7,75) були не тільки в </w:t>
      </w:r>
      <w:proofErr w:type="spellStart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четверт</w:t>
      </w:r>
      <w:proofErr w:type="spellEnd"/>
      <w:r w:rsidR="00E97C37" w:rsidRPr="00B66113">
        <w:rPr>
          <w:rFonts w:ascii="Times New Roman" w:eastAsia="Times New Roman" w:hAnsi="Times New Roman"/>
          <w:spacing w:val="-10"/>
          <w:sz w:val="28"/>
          <w:szCs w:val="28"/>
          <w:lang w:val="ru-RU" w:eastAsia="ru-RU"/>
        </w:rPr>
        <w:t>ому</w:t>
      </w:r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</w:t>
      </w:r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>(6,26</w:t>
      </w:r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± 8,53) але і в </w:t>
      </w:r>
      <w:proofErr w:type="spellStart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трет</w:t>
      </w:r>
      <w:r w:rsidR="00E97C37" w:rsidRPr="00B66113">
        <w:rPr>
          <w:rFonts w:ascii="Times New Roman" w:eastAsia="Times New Roman" w:hAnsi="Times New Roman"/>
          <w:spacing w:val="-10"/>
          <w:sz w:val="28"/>
          <w:szCs w:val="28"/>
          <w:lang w:val="ru-RU" w:eastAsia="ru-RU"/>
        </w:rPr>
        <w:t>ьому</w:t>
      </w:r>
      <w:proofErr w:type="spellEnd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</w:t>
      </w:r>
      <w:proofErr w:type="spellStart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квартілях</w:t>
      </w:r>
      <w:proofErr w:type="spellEnd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</w:t>
      </w:r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>(8,62</w:t>
      </w:r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± 6,95) ( р &lt; 0,05), (табл. 3 ).</w:t>
      </w:r>
    </w:p>
    <w:p w:rsidR="00874B58" w:rsidRPr="00B66113" w:rsidRDefault="00874B58" w:rsidP="00477186">
      <w:pPr>
        <w:spacing w:after="0" w:line="360" w:lineRule="auto"/>
        <w:ind w:firstLine="567"/>
        <w:jc w:val="both"/>
        <w:rPr>
          <w:rFonts w:ascii="Times New Roman" w:eastAsia="Times New Roman" w:hAnsi="Times New Roman"/>
          <w:b/>
          <w:spacing w:val="-10"/>
          <w:sz w:val="28"/>
          <w:szCs w:val="28"/>
          <w:lang w:eastAsia="ru-RU"/>
        </w:rPr>
      </w:pPr>
    </w:p>
    <w:p w:rsidR="00477186" w:rsidRPr="00B66113" w:rsidRDefault="00477186" w:rsidP="00477186">
      <w:pPr>
        <w:spacing w:after="0" w:line="360" w:lineRule="auto"/>
        <w:ind w:firstLine="567"/>
        <w:jc w:val="both"/>
        <w:rPr>
          <w:rFonts w:ascii="Times New Roman" w:eastAsia="Times New Roman" w:hAnsi="Times New Roman"/>
          <w:spacing w:val="-10"/>
          <w:sz w:val="28"/>
          <w:szCs w:val="28"/>
          <w:lang w:eastAsia="ru-RU"/>
        </w:rPr>
      </w:pPr>
      <w:r w:rsidRPr="00B66113">
        <w:rPr>
          <w:rFonts w:ascii="Times New Roman" w:eastAsia="Times New Roman" w:hAnsi="Times New Roman"/>
          <w:b/>
          <w:spacing w:val="-10"/>
          <w:sz w:val="28"/>
          <w:szCs w:val="28"/>
          <w:lang w:eastAsia="ru-RU"/>
        </w:rPr>
        <w:t>Таблиця 3.</w:t>
      </w:r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Активність агрегації в залежності від рівнів SH-груп (M ± m)</w:t>
      </w:r>
    </w:p>
    <w:tbl>
      <w:tblPr>
        <w:tblW w:w="91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98"/>
        <w:gridCol w:w="2410"/>
        <w:gridCol w:w="567"/>
        <w:gridCol w:w="1985"/>
        <w:gridCol w:w="567"/>
        <w:gridCol w:w="1984"/>
      </w:tblGrid>
      <w:tr w:rsidR="004D05CF" w:rsidRPr="00B66113" w:rsidTr="004D05CF">
        <w:trPr>
          <w:cantSplit/>
          <w:trHeight w:val="690"/>
        </w:trPr>
        <w:tc>
          <w:tcPr>
            <w:tcW w:w="1598" w:type="dxa"/>
            <w:vMerge w:val="restart"/>
            <w:shd w:val="clear" w:color="auto" w:fill="F2F2F2"/>
            <w:tcMar>
              <w:left w:w="0" w:type="dxa"/>
              <w:right w:w="0" w:type="dxa"/>
            </w:tcMar>
            <w:vAlign w:val="center"/>
          </w:tcPr>
          <w:p w:rsidR="004D05CF" w:rsidRPr="00B66113" w:rsidRDefault="004D05CF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3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Показники</w:t>
            </w:r>
          </w:p>
        </w:tc>
        <w:tc>
          <w:tcPr>
            <w:tcW w:w="2410" w:type="dxa"/>
            <w:vMerge w:val="restart"/>
            <w:shd w:val="clear" w:color="auto" w:fill="F2F2F2"/>
            <w:vAlign w:val="center"/>
          </w:tcPr>
          <w:p w:rsidR="00E319C4" w:rsidRPr="00B66113" w:rsidRDefault="004D05CF" w:rsidP="00E319C4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left="113" w:firstLine="73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</w:pPr>
            <w:proofErr w:type="spellStart"/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Квартіль</w:t>
            </w:r>
            <w:proofErr w:type="spellEnd"/>
            <w:r w:rsidR="00E319C4"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  <w:t xml:space="preserve"> </w:t>
            </w:r>
          </w:p>
          <w:p w:rsidR="004D05CF" w:rsidRPr="00B66113" w:rsidRDefault="004D05CF" w:rsidP="00E319C4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left="113" w:firstLine="73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en-US" w:eastAsia="ru-RU"/>
              </w:rPr>
              <w:t>SH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-групи</w:t>
            </w:r>
          </w:p>
          <w:p w:rsidR="004D05CF" w:rsidRPr="00B66113" w:rsidRDefault="004D05CF" w:rsidP="004D05CF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3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(</w:t>
            </w:r>
            <w:proofErr w:type="spellStart"/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мкмоль</w:t>
            </w:r>
            <w:proofErr w:type="spellEnd"/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/л)</w:t>
            </w:r>
          </w:p>
        </w:tc>
        <w:tc>
          <w:tcPr>
            <w:tcW w:w="2552" w:type="dxa"/>
            <w:gridSpan w:val="2"/>
            <w:shd w:val="clear" w:color="auto" w:fill="F2F2F2"/>
            <w:vAlign w:val="center"/>
          </w:tcPr>
          <w:p w:rsidR="004D05CF" w:rsidRPr="00B66113" w:rsidRDefault="004D05CF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3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ІХС (n = 75)</w:t>
            </w:r>
          </w:p>
        </w:tc>
        <w:tc>
          <w:tcPr>
            <w:tcW w:w="2551" w:type="dxa"/>
            <w:gridSpan w:val="2"/>
            <w:shd w:val="clear" w:color="auto" w:fill="F2F2F2"/>
            <w:vAlign w:val="center"/>
          </w:tcPr>
          <w:p w:rsidR="004D05CF" w:rsidRPr="00B66113" w:rsidRDefault="004D05CF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3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ІХС + ЦД (n = 88)</w:t>
            </w:r>
          </w:p>
        </w:tc>
      </w:tr>
      <w:tr w:rsidR="004D05CF" w:rsidRPr="00B66113" w:rsidTr="007066D2">
        <w:tc>
          <w:tcPr>
            <w:tcW w:w="1598" w:type="dxa"/>
            <w:vMerge/>
            <w:shd w:val="clear" w:color="auto" w:fill="F2F2F2"/>
            <w:vAlign w:val="center"/>
          </w:tcPr>
          <w:p w:rsidR="004D05CF" w:rsidRPr="00B66113" w:rsidRDefault="004D05CF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3"/>
              <w:textAlignment w:val="baseline"/>
              <w:rPr>
                <w:rFonts w:ascii="Times New Roman" w:eastAsia="Times New Roman" w:hAnsi="Times New Roman"/>
                <w:b/>
                <w:spacing w:val="-10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  <w:shd w:val="clear" w:color="auto" w:fill="F2F2F2"/>
            <w:vAlign w:val="center"/>
          </w:tcPr>
          <w:p w:rsidR="004D05CF" w:rsidRPr="00B66113" w:rsidRDefault="004D05CF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3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shd w:val="clear" w:color="auto" w:fill="F2F2F2"/>
            <w:vAlign w:val="center"/>
          </w:tcPr>
          <w:p w:rsidR="004D05CF" w:rsidRPr="00B66113" w:rsidRDefault="004D05CF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3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n</w:t>
            </w:r>
          </w:p>
        </w:tc>
        <w:tc>
          <w:tcPr>
            <w:tcW w:w="1985" w:type="dxa"/>
            <w:shd w:val="clear" w:color="auto" w:fill="F2F2F2"/>
            <w:vAlign w:val="center"/>
          </w:tcPr>
          <w:p w:rsidR="004D05CF" w:rsidRPr="00B66113" w:rsidRDefault="004D05CF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3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Активність агрегації</w:t>
            </w:r>
          </w:p>
          <w:p w:rsidR="004D05CF" w:rsidRPr="00B66113" w:rsidRDefault="004D05CF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3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(M ± m)</w:t>
            </w:r>
          </w:p>
        </w:tc>
        <w:tc>
          <w:tcPr>
            <w:tcW w:w="567" w:type="dxa"/>
            <w:shd w:val="clear" w:color="auto" w:fill="F2F2F2"/>
            <w:vAlign w:val="center"/>
          </w:tcPr>
          <w:p w:rsidR="004D05CF" w:rsidRPr="00B66113" w:rsidRDefault="004D05CF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3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n</w:t>
            </w:r>
          </w:p>
        </w:tc>
        <w:tc>
          <w:tcPr>
            <w:tcW w:w="1984" w:type="dxa"/>
            <w:shd w:val="clear" w:color="auto" w:fill="F2F2F2"/>
            <w:vAlign w:val="center"/>
          </w:tcPr>
          <w:p w:rsidR="004D05CF" w:rsidRPr="00B66113" w:rsidRDefault="004D05CF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3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Активність агрегації</w:t>
            </w:r>
          </w:p>
          <w:p w:rsidR="004D05CF" w:rsidRPr="00B66113" w:rsidRDefault="004D05CF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3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(M ± m)</w:t>
            </w:r>
          </w:p>
        </w:tc>
      </w:tr>
      <w:tr w:rsidR="00E319C4" w:rsidRPr="00B66113" w:rsidTr="007066D2">
        <w:tc>
          <w:tcPr>
            <w:tcW w:w="1598" w:type="dxa"/>
            <w:vMerge w:val="restart"/>
            <w:shd w:val="clear" w:color="auto" w:fill="F2F2F2"/>
            <w:vAlign w:val="center"/>
          </w:tcPr>
          <w:p w:rsidR="00E319C4" w:rsidRPr="00B66113" w:rsidRDefault="00E319C4" w:rsidP="00E97C37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hanging="69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СІАТ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  <w:t xml:space="preserve">-АДФ 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(%)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319C4" w:rsidRPr="00B66113" w:rsidRDefault="00E319C4" w:rsidP="00E319C4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3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I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  <w:t xml:space="preserve"> (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&lt; 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  <w:t>533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,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  <w:t>75)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319C4" w:rsidRPr="00B66113" w:rsidRDefault="00E319C4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3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319C4" w:rsidRPr="00B66113" w:rsidRDefault="00E319C4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3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64,81 ± 10,71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319C4" w:rsidRPr="00B66113" w:rsidRDefault="00E319C4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3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319C4" w:rsidRPr="00B66113" w:rsidRDefault="00E319C4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3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69,59 ± 9,45</w:t>
            </w:r>
          </w:p>
        </w:tc>
      </w:tr>
      <w:tr w:rsidR="00E319C4" w:rsidRPr="00B66113" w:rsidTr="007066D2">
        <w:tc>
          <w:tcPr>
            <w:tcW w:w="1598" w:type="dxa"/>
            <w:vMerge/>
            <w:shd w:val="clear" w:color="auto" w:fill="F2F2F2"/>
            <w:vAlign w:val="center"/>
          </w:tcPr>
          <w:p w:rsidR="00E319C4" w:rsidRPr="00B66113" w:rsidRDefault="00E319C4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hanging="69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E319C4" w:rsidRPr="00B66113" w:rsidRDefault="00E319C4" w:rsidP="00E319C4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3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II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  <w:t xml:space="preserve"> (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5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  <w:t>33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,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  <w:t>75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-6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  <w:t>07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,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  <w:t>50)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319C4" w:rsidRPr="00B66113" w:rsidRDefault="00E319C4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3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319C4" w:rsidRPr="00B66113" w:rsidRDefault="00E319C4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3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62,46 ± 8,16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319C4" w:rsidRPr="00B66113" w:rsidRDefault="00E319C4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3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319C4" w:rsidRPr="00B66113" w:rsidRDefault="00E319C4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3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65,68 ± 8,98</w:t>
            </w:r>
          </w:p>
        </w:tc>
      </w:tr>
      <w:tr w:rsidR="00E319C4" w:rsidRPr="00B66113" w:rsidTr="007066D2">
        <w:tc>
          <w:tcPr>
            <w:tcW w:w="1598" w:type="dxa"/>
            <w:vMerge/>
            <w:shd w:val="clear" w:color="auto" w:fill="F2F2F2"/>
            <w:vAlign w:val="center"/>
          </w:tcPr>
          <w:p w:rsidR="00E319C4" w:rsidRPr="00B66113" w:rsidRDefault="00E319C4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hanging="69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E319C4" w:rsidRPr="00B66113" w:rsidRDefault="00E319C4" w:rsidP="00E319C4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3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III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  <w:t xml:space="preserve"> (607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,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  <w:t>50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-6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  <w:t>18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,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  <w:t>75)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319C4" w:rsidRPr="00B66113" w:rsidRDefault="00E319C4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3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319C4" w:rsidRPr="00B66113" w:rsidRDefault="00E319C4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3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52,53 ± 8,54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319C4" w:rsidRPr="00B66113" w:rsidRDefault="00E319C4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3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319C4" w:rsidRPr="00B66113" w:rsidRDefault="00E319C4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3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53,34 ± 6,73▲</w:t>
            </w:r>
          </w:p>
        </w:tc>
      </w:tr>
      <w:tr w:rsidR="00E319C4" w:rsidRPr="00B66113" w:rsidTr="007066D2">
        <w:tc>
          <w:tcPr>
            <w:tcW w:w="1598" w:type="dxa"/>
            <w:vMerge/>
            <w:shd w:val="clear" w:color="auto" w:fill="F2F2F2"/>
            <w:vAlign w:val="center"/>
          </w:tcPr>
          <w:p w:rsidR="00E319C4" w:rsidRPr="00B66113" w:rsidRDefault="00E319C4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hanging="69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E319C4" w:rsidRPr="00B66113" w:rsidRDefault="00E319C4" w:rsidP="00E319C4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3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IV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  <w:t xml:space="preserve"> (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&gt; 6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  <w:t>18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,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  <w:t>75)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319C4" w:rsidRPr="00B66113" w:rsidRDefault="00E319C4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3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319C4" w:rsidRPr="00B66113" w:rsidRDefault="00E319C4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3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41,47 ± 7,27▲#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319C4" w:rsidRPr="00B66113" w:rsidRDefault="00E319C4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3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319C4" w:rsidRPr="00B66113" w:rsidRDefault="00E319C4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3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50,16 ± 7,69▲</w:t>
            </w:r>
          </w:p>
        </w:tc>
      </w:tr>
      <w:tr w:rsidR="00E319C4" w:rsidRPr="00B66113" w:rsidTr="007066D2">
        <w:tc>
          <w:tcPr>
            <w:tcW w:w="1598" w:type="dxa"/>
            <w:vMerge w:val="restart"/>
            <w:shd w:val="clear" w:color="auto" w:fill="F2F2F2"/>
            <w:vAlign w:val="center"/>
          </w:tcPr>
          <w:p w:rsidR="00E319C4" w:rsidRPr="00B66113" w:rsidRDefault="00E319C4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hanging="69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СІАТ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  <w:t>-АК</w:t>
            </w:r>
          </w:p>
          <w:p w:rsidR="00E319C4" w:rsidRPr="00B66113" w:rsidRDefault="00E319C4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hanging="69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(%)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319C4" w:rsidRPr="00B66113" w:rsidRDefault="00E319C4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3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I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  <w:t xml:space="preserve"> (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&lt; 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  <w:t>533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,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  <w:t>75)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319C4" w:rsidRPr="00B66113" w:rsidRDefault="00E319C4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3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319C4" w:rsidRPr="00B66113" w:rsidRDefault="00E319C4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3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20,32 ± 6,13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319C4" w:rsidRPr="00B66113" w:rsidRDefault="00E319C4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3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319C4" w:rsidRPr="00B66113" w:rsidRDefault="00E319C4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3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24,17 ± 7,75</w:t>
            </w:r>
          </w:p>
        </w:tc>
      </w:tr>
      <w:tr w:rsidR="00E319C4" w:rsidRPr="00B66113" w:rsidTr="007066D2">
        <w:tc>
          <w:tcPr>
            <w:tcW w:w="1598" w:type="dxa"/>
            <w:vMerge/>
            <w:shd w:val="clear" w:color="auto" w:fill="F2F2F2"/>
            <w:vAlign w:val="center"/>
          </w:tcPr>
          <w:p w:rsidR="00E319C4" w:rsidRPr="00B66113" w:rsidRDefault="00E319C4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3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E319C4" w:rsidRPr="00B66113" w:rsidRDefault="00E319C4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3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II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  <w:t xml:space="preserve"> (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5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  <w:t>33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,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  <w:t>75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-6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  <w:t>07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,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  <w:t>50)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319C4" w:rsidRPr="00B66113" w:rsidRDefault="00E319C4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3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319C4" w:rsidRPr="00B66113" w:rsidRDefault="00E319C4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3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15,78 ± 9,06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319C4" w:rsidRPr="00B66113" w:rsidRDefault="00E319C4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3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319C4" w:rsidRPr="00B66113" w:rsidRDefault="00E319C4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3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16,34 ± 10,46</w:t>
            </w:r>
          </w:p>
        </w:tc>
      </w:tr>
      <w:tr w:rsidR="00E319C4" w:rsidRPr="00B66113" w:rsidTr="007066D2">
        <w:tc>
          <w:tcPr>
            <w:tcW w:w="1598" w:type="dxa"/>
            <w:vMerge/>
            <w:shd w:val="clear" w:color="auto" w:fill="F2F2F2"/>
            <w:vAlign w:val="center"/>
          </w:tcPr>
          <w:p w:rsidR="00E319C4" w:rsidRPr="00B66113" w:rsidRDefault="00E319C4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3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E319C4" w:rsidRPr="00B66113" w:rsidRDefault="00E319C4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3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III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  <w:t xml:space="preserve"> (607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,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  <w:t>50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-6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  <w:t>18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,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  <w:t>75)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319C4" w:rsidRPr="00B66113" w:rsidRDefault="00E319C4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3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319C4" w:rsidRPr="00B66113" w:rsidRDefault="00E319C4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3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9,61 ± 5,52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319C4" w:rsidRPr="00B66113" w:rsidRDefault="00E319C4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3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319C4" w:rsidRPr="00B66113" w:rsidRDefault="00E319C4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3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8,62 ± 6,95▲</w:t>
            </w:r>
          </w:p>
        </w:tc>
      </w:tr>
      <w:tr w:rsidR="00E319C4" w:rsidRPr="00B66113" w:rsidTr="007066D2">
        <w:tc>
          <w:tcPr>
            <w:tcW w:w="1598" w:type="dxa"/>
            <w:vMerge/>
            <w:shd w:val="clear" w:color="auto" w:fill="F2F2F2"/>
            <w:vAlign w:val="center"/>
          </w:tcPr>
          <w:p w:rsidR="00E319C4" w:rsidRPr="00B66113" w:rsidRDefault="00E319C4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567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E319C4" w:rsidRPr="00B66113" w:rsidRDefault="00E319C4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3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IV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  <w:t xml:space="preserve"> (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&gt; 6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  <w:t>18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,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  <w:t>75)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319C4" w:rsidRPr="00B66113" w:rsidRDefault="00E319C4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319C4" w:rsidRPr="00B66113" w:rsidRDefault="00E319C4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5,95 ± 7,64▲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319C4" w:rsidRPr="00B66113" w:rsidRDefault="00E319C4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319C4" w:rsidRPr="00B66113" w:rsidRDefault="00E319C4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6,26 ± 8,53▲</w:t>
            </w:r>
          </w:p>
        </w:tc>
      </w:tr>
    </w:tbl>
    <w:p w:rsidR="00477186" w:rsidRPr="00B66113" w:rsidRDefault="00477186" w:rsidP="00477186">
      <w:pPr>
        <w:spacing w:after="0" w:line="360" w:lineRule="auto"/>
        <w:ind w:left="1276" w:hanging="1134"/>
        <w:rPr>
          <w:rFonts w:ascii="Times New Roman" w:eastAsia="Times New Roman" w:hAnsi="Times New Roman"/>
          <w:spacing w:val="-14"/>
          <w:sz w:val="28"/>
          <w:szCs w:val="28"/>
          <w:lang w:val="ru-RU" w:eastAsia="ru-RU"/>
        </w:rPr>
      </w:pPr>
      <w:r w:rsidRPr="00B66113">
        <w:rPr>
          <w:rFonts w:ascii="Times New Roman" w:eastAsia="Times New Roman" w:hAnsi="Times New Roman"/>
          <w:spacing w:val="-14"/>
          <w:sz w:val="28"/>
          <w:szCs w:val="28"/>
          <w:lang w:eastAsia="ru-RU"/>
        </w:rPr>
        <w:t xml:space="preserve">Примітка: * - p &lt; 0,05 у зрівнянні с III </w:t>
      </w:r>
      <w:proofErr w:type="spellStart"/>
      <w:r w:rsidRPr="00B66113">
        <w:rPr>
          <w:rFonts w:ascii="Times New Roman" w:eastAsia="Times New Roman" w:hAnsi="Times New Roman"/>
          <w:spacing w:val="-14"/>
          <w:sz w:val="28"/>
          <w:szCs w:val="28"/>
          <w:lang w:eastAsia="ru-RU"/>
        </w:rPr>
        <w:t>квартіл</w:t>
      </w:r>
      <w:r w:rsidR="00E97C37" w:rsidRPr="00B66113">
        <w:rPr>
          <w:rFonts w:ascii="Times New Roman" w:eastAsia="Times New Roman" w:hAnsi="Times New Roman"/>
          <w:spacing w:val="-14"/>
          <w:sz w:val="28"/>
          <w:szCs w:val="28"/>
          <w:lang w:eastAsia="ru-RU"/>
        </w:rPr>
        <w:t>ем</w:t>
      </w:r>
      <w:proofErr w:type="spellEnd"/>
      <w:r w:rsidRPr="00B66113">
        <w:rPr>
          <w:rFonts w:ascii="Times New Roman" w:eastAsia="Times New Roman" w:hAnsi="Times New Roman"/>
          <w:spacing w:val="-14"/>
          <w:sz w:val="28"/>
          <w:szCs w:val="28"/>
          <w:lang w:eastAsia="ru-RU"/>
        </w:rPr>
        <w:t xml:space="preserve">;   # - p &lt; 0,05 у зрівнянні с II </w:t>
      </w:r>
      <w:proofErr w:type="spellStart"/>
      <w:r w:rsidRPr="00B66113">
        <w:rPr>
          <w:rFonts w:ascii="Times New Roman" w:eastAsia="Times New Roman" w:hAnsi="Times New Roman"/>
          <w:spacing w:val="-14"/>
          <w:sz w:val="28"/>
          <w:szCs w:val="28"/>
          <w:lang w:eastAsia="ru-RU"/>
        </w:rPr>
        <w:t>квартіл</w:t>
      </w:r>
      <w:r w:rsidR="00E97C37" w:rsidRPr="00B66113">
        <w:rPr>
          <w:rFonts w:ascii="Times New Roman" w:eastAsia="Times New Roman" w:hAnsi="Times New Roman"/>
          <w:spacing w:val="-14"/>
          <w:sz w:val="28"/>
          <w:szCs w:val="28"/>
          <w:lang w:eastAsia="ru-RU"/>
        </w:rPr>
        <w:t>ем</w:t>
      </w:r>
      <w:proofErr w:type="spellEnd"/>
      <w:r w:rsidRPr="00B66113">
        <w:rPr>
          <w:rFonts w:ascii="Times New Roman" w:eastAsia="Times New Roman" w:hAnsi="Times New Roman"/>
          <w:spacing w:val="-14"/>
          <w:sz w:val="28"/>
          <w:szCs w:val="28"/>
          <w:lang w:eastAsia="ru-RU"/>
        </w:rPr>
        <w:t xml:space="preserve">; ▲ – p &lt; 0,05 у зрівнянні с I </w:t>
      </w:r>
      <w:proofErr w:type="spellStart"/>
      <w:r w:rsidR="00E319C4" w:rsidRPr="00B66113">
        <w:rPr>
          <w:rFonts w:ascii="Times New Roman" w:eastAsia="Times New Roman" w:hAnsi="Times New Roman"/>
          <w:spacing w:val="-14"/>
          <w:sz w:val="28"/>
          <w:szCs w:val="28"/>
          <w:lang w:eastAsia="ru-RU"/>
        </w:rPr>
        <w:t>квартілем</w:t>
      </w:r>
      <w:proofErr w:type="spellEnd"/>
      <w:r w:rsidR="00E319C4" w:rsidRPr="00B66113">
        <w:rPr>
          <w:rFonts w:ascii="Times New Roman" w:eastAsia="Times New Roman" w:hAnsi="Times New Roman"/>
          <w:spacing w:val="-14"/>
          <w:sz w:val="28"/>
          <w:szCs w:val="28"/>
          <w:lang w:val="ru-RU" w:eastAsia="ru-RU"/>
        </w:rPr>
        <w:t>.</w:t>
      </w:r>
    </w:p>
    <w:p w:rsidR="00477186" w:rsidRPr="00B66113" w:rsidRDefault="00477186" w:rsidP="00477186">
      <w:pPr>
        <w:spacing w:after="0" w:line="360" w:lineRule="auto"/>
        <w:ind w:firstLine="567"/>
        <w:jc w:val="both"/>
        <w:rPr>
          <w:rFonts w:ascii="Times New Roman" w:eastAsia="Times New Roman" w:hAnsi="Times New Roman"/>
          <w:spacing w:val="-10"/>
          <w:sz w:val="28"/>
          <w:szCs w:val="28"/>
          <w:lang w:eastAsia="ru-RU"/>
        </w:rPr>
      </w:pPr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lastRenderedPageBreak/>
        <w:t xml:space="preserve">При порівнянні </w:t>
      </w:r>
      <w:r w:rsidR="00E97C37"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>СІАТ-АДФ</w:t>
      </w:r>
      <w:r w:rsidR="00E97C37"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та </w:t>
      </w:r>
      <w:r w:rsidR="00E97C37"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 xml:space="preserve">СІАТ-АК </w:t>
      </w:r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>в залежності від активності ГПО простежувалась тенденція до зниження їх показників при підвищенні значень ГПО від першо</w:t>
      </w:r>
      <w:r w:rsidR="00E97C37"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>го</w:t>
      </w:r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 xml:space="preserve"> </w:t>
      </w:r>
      <w:proofErr w:type="spellStart"/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>квартіл</w:t>
      </w:r>
      <w:r w:rsidR="00E97C37"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>ю</w:t>
      </w:r>
      <w:proofErr w:type="spellEnd"/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 xml:space="preserve"> до четверто</w:t>
      </w:r>
      <w:r w:rsidR="00E97C37"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>го</w:t>
      </w:r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 xml:space="preserve"> як у хворих без діабету, так і у хворих з діабетом (див. табл. 4). В групі без діабету активність СІАТ</w:t>
      </w:r>
      <w:r w:rsidR="00E97C37" w:rsidRPr="00B66113">
        <w:rPr>
          <w:rFonts w:ascii="Times New Roman" w:eastAsia="Times New Roman" w:hAnsi="Times New Roman"/>
          <w:bCs/>
          <w:spacing w:val="-10"/>
          <w:sz w:val="28"/>
          <w:szCs w:val="28"/>
          <w:lang w:val="ru-RU" w:eastAsia="ru-RU"/>
        </w:rPr>
        <w:t>-АДФ</w:t>
      </w:r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vertAlign w:val="subscript"/>
          <w:lang w:eastAsia="ru-RU"/>
        </w:rPr>
        <w:t xml:space="preserve"> </w:t>
      </w:r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 xml:space="preserve">в </w:t>
      </w:r>
      <w:proofErr w:type="spellStart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четверт</w:t>
      </w:r>
      <w:proofErr w:type="spellEnd"/>
      <w:r w:rsidR="00E97C37" w:rsidRPr="00B66113">
        <w:rPr>
          <w:rFonts w:ascii="Times New Roman" w:eastAsia="Times New Roman" w:hAnsi="Times New Roman"/>
          <w:spacing w:val="-10"/>
          <w:sz w:val="28"/>
          <w:szCs w:val="28"/>
          <w:lang w:val="ru-RU" w:eastAsia="ru-RU"/>
        </w:rPr>
        <w:t>ому</w:t>
      </w:r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</w:t>
      </w:r>
      <w:proofErr w:type="spellStart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квартілі</w:t>
      </w:r>
      <w:proofErr w:type="spellEnd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на 13,46 % була нижче, ніж в перш</w:t>
      </w:r>
      <w:r w:rsidR="0016319C" w:rsidRPr="00B66113">
        <w:rPr>
          <w:rFonts w:ascii="Times New Roman" w:eastAsia="Times New Roman" w:hAnsi="Times New Roman"/>
          <w:spacing w:val="-10"/>
          <w:sz w:val="28"/>
          <w:szCs w:val="28"/>
          <w:lang w:val="ru-RU" w:eastAsia="ru-RU"/>
        </w:rPr>
        <w:t>ому</w:t>
      </w:r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, а </w:t>
      </w:r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>активність СІАТ</w:t>
      </w:r>
      <w:r w:rsidR="0016319C" w:rsidRPr="00B66113">
        <w:rPr>
          <w:rFonts w:ascii="Times New Roman" w:eastAsia="Times New Roman" w:hAnsi="Times New Roman"/>
          <w:bCs/>
          <w:spacing w:val="-10"/>
          <w:sz w:val="28"/>
          <w:szCs w:val="28"/>
          <w:lang w:val="ru-RU" w:eastAsia="ru-RU"/>
        </w:rPr>
        <w:t xml:space="preserve">-АК </w:t>
      </w:r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 xml:space="preserve">– на </w:t>
      </w:r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60,08 % відповідно. </w:t>
      </w:r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>В групі з діабетом простежувалась така ж сама тенденція: активність СІАТ</w:t>
      </w:r>
      <w:r w:rsidR="0016319C" w:rsidRPr="00B66113">
        <w:rPr>
          <w:rFonts w:ascii="Times New Roman" w:eastAsia="Times New Roman" w:hAnsi="Times New Roman"/>
          <w:bCs/>
          <w:spacing w:val="-10"/>
          <w:sz w:val="28"/>
          <w:szCs w:val="28"/>
          <w:lang w:val="ru-RU" w:eastAsia="ru-RU"/>
        </w:rPr>
        <w:t>-АДФ</w:t>
      </w:r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vertAlign w:val="subscript"/>
          <w:lang w:eastAsia="ru-RU"/>
        </w:rPr>
        <w:t xml:space="preserve"> </w:t>
      </w:r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 xml:space="preserve">в </w:t>
      </w:r>
      <w:proofErr w:type="spellStart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четверт</w:t>
      </w:r>
      <w:proofErr w:type="spellEnd"/>
      <w:r w:rsidR="0016319C" w:rsidRPr="00B66113">
        <w:rPr>
          <w:rFonts w:ascii="Times New Roman" w:eastAsia="Times New Roman" w:hAnsi="Times New Roman"/>
          <w:spacing w:val="-10"/>
          <w:sz w:val="28"/>
          <w:szCs w:val="28"/>
          <w:lang w:val="ru-RU" w:eastAsia="ru-RU"/>
        </w:rPr>
        <w:t>ому</w:t>
      </w:r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</w:t>
      </w:r>
      <w:proofErr w:type="spellStart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квартілі</w:t>
      </w:r>
      <w:proofErr w:type="spellEnd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була на 23,61 % нижче, ніж в перш</w:t>
      </w:r>
      <w:r w:rsidR="0016319C" w:rsidRPr="00B66113">
        <w:rPr>
          <w:rFonts w:ascii="Times New Roman" w:eastAsia="Times New Roman" w:hAnsi="Times New Roman"/>
          <w:spacing w:val="-10"/>
          <w:sz w:val="28"/>
          <w:szCs w:val="28"/>
          <w:lang w:val="ru-RU" w:eastAsia="ru-RU"/>
        </w:rPr>
        <w:t>ому</w:t>
      </w:r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, а  </w:t>
      </w:r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>СІАТ</w:t>
      </w:r>
      <w:r w:rsidR="0016319C" w:rsidRPr="00B66113">
        <w:rPr>
          <w:rFonts w:ascii="Times New Roman" w:eastAsia="Times New Roman" w:hAnsi="Times New Roman"/>
          <w:bCs/>
          <w:spacing w:val="-10"/>
          <w:sz w:val="28"/>
          <w:szCs w:val="28"/>
          <w:lang w:val="ru-RU" w:eastAsia="ru-RU"/>
        </w:rPr>
        <w:t>-АК</w:t>
      </w:r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 xml:space="preserve"> – на </w:t>
      </w:r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70,16 % відповідно. Але, перелічені зміни носили лише характер тенденції, так як не досягли критерію вірогідності (р &gt; 0,05) (табл. 4). </w:t>
      </w:r>
    </w:p>
    <w:p w:rsidR="0016319C" w:rsidRPr="00B66113" w:rsidRDefault="0016319C" w:rsidP="00477186">
      <w:pPr>
        <w:spacing w:after="0" w:line="360" w:lineRule="auto"/>
        <w:jc w:val="center"/>
        <w:rPr>
          <w:rFonts w:ascii="Times New Roman" w:eastAsia="Times New Roman" w:hAnsi="Times New Roman"/>
          <w:b/>
          <w:spacing w:val="-12"/>
          <w:sz w:val="28"/>
          <w:szCs w:val="28"/>
          <w:lang w:eastAsia="ru-RU"/>
        </w:rPr>
      </w:pPr>
    </w:p>
    <w:p w:rsidR="00477186" w:rsidRPr="00B66113" w:rsidRDefault="00477186" w:rsidP="00477186">
      <w:pPr>
        <w:spacing w:after="0" w:line="360" w:lineRule="auto"/>
        <w:jc w:val="center"/>
        <w:rPr>
          <w:rFonts w:ascii="Times New Roman" w:eastAsia="Times New Roman" w:hAnsi="Times New Roman"/>
          <w:spacing w:val="-12"/>
          <w:sz w:val="28"/>
          <w:szCs w:val="28"/>
          <w:lang w:eastAsia="ru-RU"/>
        </w:rPr>
      </w:pPr>
      <w:r w:rsidRPr="00B66113">
        <w:rPr>
          <w:rFonts w:ascii="Times New Roman" w:eastAsia="Times New Roman" w:hAnsi="Times New Roman"/>
          <w:b/>
          <w:spacing w:val="-12"/>
          <w:sz w:val="28"/>
          <w:szCs w:val="28"/>
          <w:lang w:eastAsia="ru-RU"/>
        </w:rPr>
        <w:t>Таблиця 4.</w:t>
      </w:r>
      <w:r w:rsidRPr="00B66113">
        <w:rPr>
          <w:rFonts w:ascii="Times New Roman" w:eastAsia="Times New Roman" w:hAnsi="Times New Roman"/>
          <w:spacing w:val="-12"/>
          <w:sz w:val="28"/>
          <w:szCs w:val="28"/>
          <w:lang w:eastAsia="ru-RU"/>
        </w:rPr>
        <w:t xml:space="preserve"> Активність агрегації тромбоцитів в залежності від рівнів ГПО (M ± m)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2127"/>
        <w:gridCol w:w="567"/>
        <w:gridCol w:w="1984"/>
        <w:gridCol w:w="567"/>
        <w:gridCol w:w="2126"/>
      </w:tblGrid>
      <w:tr w:rsidR="00F93EED" w:rsidRPr="00B66113" w:rsidTr="00F93EED">
        <w:trPr>
          <w:cantSplit/>
          <w:trHeight w:val="690"/>
        </w:trPr>
        <w:tc>
          <w:tcPr>
            <w:tcW w:w="1701" w:type="dxa"/>
            <w:vMerge w:val="restart"/>
            <w:shd w:val="clear" w:color="auto" w:fill="F2F2F2"/>
            <w:vAlign w:val="center"/>
          </w:tcPr>
          <w:p w:rsidR="00F93EED" w:rsidRPr="00B66113" w:rsidRDefault="00F93EED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Показники</w:t>
            </w:r>
          </w:p>
        </w:tc>
        <w:tc>
          <w:tcPr>
            <w:tcW w:w="2127" w:type="dxa"/>
            <w:vMerge w:val="restart"/>
            <w:shd w:val="clear" w:color="auto" w:fill="F2F2F2"/>
            <w:vAlign w:val="center"/>
          </w:tcPr>
          <w:p w:rsidR="00F93EED" w:rsidRPr="00B66113" w:rsidRDefault="00F93EED" w:rsidP="00F93EED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left="113"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proofErr w:type="spellStart"/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Квартіль</w:t>
            </w:r>
            <w:proofErr w:type="spellEnd"/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  <w:t xml:space="preserve"> 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ГПО</w:t>
            </w:r>
          </w:p>
          <w:p w:rsidR="00F93EED" w:rsidRPr="00B66113" w:rsidRDefault="00F93EED" w:rsidP="00F93EED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hanging="72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(</w:t>
            </w:r>
            <w:proofErr w:type="spellStart"/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мккат</w:t>
            </w:r>
            <w:proofErr w:type="spellEnd"/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/</w:t>
            </w:r>
            <w:proofErr w:type="spellStart"/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гНв</w:t>
            </w:r>
            <w:proofErr w:type="spellEnd"/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551" w:type="dxa"/>
            <w:gridSpan w:val="2"/>
            <w:shd w:val="clear" w:color="auto" w:fill="F2F2F2"/>
            <w:vAlign w:val="center"/>
          </w:tcPr>
          <w:p w:rsidR="00F93EED" w:rsidRPr="00B66113" w:rsidRDefault="00F93EED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ІХС (n = 75)</w:t>
            </w:r>
          </w:p>
        </w:tc>
        <w:tc>
          <w:tcPr>
            <w:tcW w:w="2693" w:type="dxa"/>
            <w:gridSpan w:val="2"/>
            <w:shd w:val="clear" w:color="auto" w:fill="F2F2F2"/>
            <w:vAlign w:val="center"/>
          </w:tcPr>
          <w:p w:rsidR="00F93EED" w:rsidRPr="00B66113" w:rsidRDefault="00F93EED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ІХС + ЦД (n = 88)</w:t>
            </w:r>
          </w:p>
        </w:tc>
      </w:tr>
      <w:tr w:rsidR="00F93EED" w:rsidRPr="00B66113" w:rsidTr="007066D2">
        <w:tc>
          <w:tcPr>
            <w:tcW w:w="1701" w:type="dxa"/>
            <w:vMerge/>
            <w:shd w:val="clear" w:color="auto" w:fill="F2F2F2"/>
            <w:vAlign w:val="center"/>
          </w:tcPr>
          <w:p w:rsidR="00F93EED" w:rsidRPr="00B66113" w:rsidRDefault="00F93EED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textAlignment w:val="baseline"/>
              <w:rPr>
                <w:rFonts w:ascii="Times New Roman" w:eastAsia="Times New Roman" w:hAnsi="Times New Roman"/>
                <w:b/>
                <w:spacing w:val="-10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vMerge/>
            <w:shd w:val="clear" w:color="auto" w:fill="F2F2F2"/>
            <w:vAlign w:val="center"/>
          </w:tcPr>
          <w:p w:rsidR="00F93EED" w:rsidRPr="00B66113" w:rsidRDefault="00F93EED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shd w:val="clear" w:color="auto" w:fill="F2F2F2"/>
            <w:vAlign w:val="center"/>
          </w:tcPr>
          <w:p w:rsidR="00F93EED" w:rsidRPr="00B66113" w:rsidRDefault="00F93EED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n</w:t>
            </w:r>
          </w:p>
        </w:tc>
        <w:tc>
          <w:tcPr>
            <w:tcW w:w="1984" w:type="dxa"/>
            <w:shd w:val="clear" w:color="auto" w:fill="F2F2F2"/>
            <w:vAlign w:val="center"/>
          </w:tcPr>
          <w:p w:rsidR="00F93EED" w:rsidRPr="00B66113" w:rsidRDefault="00F93EED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proofErr w:type="spellStart"/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  <w:t>Активн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ість</w:t>
            </w:r>
            <w:proofErr w:type="spellEnd"/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 xml:space="preserve"> агрегації</w:t>
            </w:r>
          </w:p>
          <w:p w:rsidR="00F93EED" w:rsidRPr="00B66113" w:rsidRDefault="00F93EED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(M ± m)</w:t>
            </w:r>
          </w:p>
        </w:tc>
        <w:tc>
          <w:tcPr>
            <w:tcW w:w="567" w:type="dxa"/>
            <w:shd w:val="clear" w:color="auto" w:fill="F2F2F2"/>
            <w:vAlign w:val="center"/>
          </w:tcPr>
          <w:p w:rsidR="00F93EED" w:rsidRPr="00B66113" w:rsidRDefault="00F93EED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n</w:t>
            </w:r>
          </w:p>
        </w:tc>
        <w:tc>
          <w:tcPr>
            <w:tcW w:w="2126" w:type="dxa"/>
            <w:shd w:val="clear" w:color="auto" w:fill="F2F2F2"/>
            <w:vAlign w:val="center"/>
          </w:tcPr>
          <w:p w:rsidR="00F93EED" w:rsidRPr="00B66113" w:rsidRDefault="00F93EED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proofErr w:type="spellStart"/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  <w:t>Активн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ість</w:t>
            </w:r>
            <w:proofErr w:type="spellEnd"/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 xml:space="preserve"> агрегації</w:t>
            </w:r>
          </w:p>
          <w:p w:rsidR="00F93EED" w:rsidRPr="00B66113" w:rsidRDefault="00F93EED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(M ± m)</w:t>
            </w:r>
          </w:p>
        </w:tc>
      </w:tr>
      <w:tr w:rsidR="00F93EED" w:rsidRPr="00B66113" w:rsidTr="007066D2">
        <w:tc>
          <w:tcPr>
            <w:tcW w:w="1701" w:type="dxa"/>
            <w:vMerge w:val="restart"/>
            <w:shd w:val="clear" w:color="auto" w:fill="F2F2F2"/>
            <w:vAlign w:val="center"/>
          </w:tcPr>
          <w:p w:rsidR="00F93EED" w:rsidRPr="00B66113" w:rsidRDefault="00F93EED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b/>
                <w:spacing w:val="-10"/>
                <w:sz w:val="28"/>
                <w:szCs w:val="28"/>
                <w:lang w:eastAsia="ru-RU"/>
              </w:rPr>
              <w:t xml:space="preserve">СІАТ АДФ 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(%)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F93EED" w:rsidRPr="00B66113" w:rsidRDefault="00F93EED" w:rsidP="00F93EED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I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  <w:t xml:space="preserve"> (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&lt; 4,19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  <w:t>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93EED" w:rsidRPr="00B66113" w:rsidRDefault="00F93EED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93EED" w:rsidRPr="00B66113" w:rsidRDefault="00F93EED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 xml:space="preserve"> 65,68 ± 10,70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93EED" w:rsidRPr="00B66113" w:rsidRDefault="00F93EED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93EED" w:rsidRPr="00B66113" w:rsidRDefault="00F93EED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71,04 ± 8,58</w:t>
            </w:r>
          </w:p>
        </w:tc>
      </w:tr>
      <w:tr w:rsidR="00F93EED" w:rsidRPr="00B66113" w:rsidTr="007066D2">
        <w:tc>
          <w:tcPr>
            <w:tcW w:w="1701" w:type="dxa"/>
            <w:vMerge/>
            <w:shd w:val="clear" w:color="auto" w:fill="F2F2F2"/>
            <w:vAlign w:val="center"/>
          </w:tcPr>
          <w:p w:rsidR="00F93EED" w:rsidRPr="00B66113" w:rsidRDefault="00F93EED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F93EED" w:rsidRPr="00B66113" w:rsidRDefault="00F93EED" w:rsidP="00F93EED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II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  <w:t xml:space="preserve"> (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4,19-5,35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  <w:t>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93EED" w:rsidRPr="00B66113" w:rsidRDefault="00F93EED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93EED" w:rsidRPr="00B66113" w:rsidRDefault="00F93EED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60,60 ± 9,01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93EED" w:rsidRPr="00B66113" w:rsidRDefault="00F93EED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93EED" w:rsidRPr="00B66113" w:rsidRDefault="00F93EED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66,90 ± 10,71</w:t>
            </w:r>
          </w:p>
        </w:tc>
      </w:tr>
      <w:tr w:rsidR="00F93EED" w:rsidRPr="00B66113" w:rsidTr="007066D2">
        <w:tc>
          <w:tcPr>
            <w:tcW w:w="1701" w:type="dxa"/>
            <w:vMerge/>
            <w:shd w:val="clear" w:color="auto" w:fill="F2F2F2"/>
            <w:vAlign w:val="center"/>
          </w:tcPr>
          <w:p w:rsidR="00F93EED" w:rsidRPr="00B66113" w:rsidRDefault="00F93EED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F93EED" w:rsidRPr="00B66113" w:rsidRDefault="00F93EED" w:rsidP="00F93EED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III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  <w:t xml:space="preserve"> (5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,35-6,10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  <w:t>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93EED" w:rsidRPr="00B66113" w:rsidRDefault="00F93EED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93EED" w:rsidRPr="00B66113" w:rsidRDefault="00F93EED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60,46 ± 8,61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93EED" w:rsidRPr="00B66113" w:rsidRDefault="00F93EED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93EED" w:rsidRPr="00B66113" w:rsidRDefault="00F93EED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60,63 ± 9,74</w:t>
            </w:r>
          </w:p>
        </w:tc>
      </w:tr>
      <w:tr w:rsidR="00F93EED" w:rsidRPr="00B66113" w:rsidTr="007066D2">
        <w:tc>
          <w:tcPr>
            <w:tcW w:w="1701" w:type="dxa"/>
            <w:vMerge/>
            <w:shd w:val="clear" w:color="auto" w:fill="F2F2F2"/>
            <w:vAlign w:val="center"/>
          </w:tcPr>
          <w:p w:rsidR="00F93EED" w:rsidRPr="00B66113" w:rsidRDefault="00F93EED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F93EED" w:rsidRPr="00B66113" w:rsidRDefault="00F93EED" w:rsidP="00F93EED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IV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  <w:t xml:space="preserve"> (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&gt; 6,10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  <w:t>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93EED" w:rsidRPr="00B66113" w:rsidRDefault="00F93EED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93EED" w:rsidRPr="00B66113" w:rsidRDefault="00F93EED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57,89 ± 8,47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93EED" w:rsidRPr="00B66113" w:rsidRDefault="00F93EED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93EED" w:rsidRPr="00B66113" w:rsidRDefault="00F93EED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57,47 ± 7,22</w:t>
            </w:r>
          </w:p>
        </w:tc>
      </w:tr>
      <w:tr w:rsidR="00F93EED" w:rsidRPr="00B66113" w:rsidTr="007066D2">
        <w:tc>
          <w:tcPr>
            <w:tcW w:w="1701" w:type="dxa"/>
            <w:vMerge w:val="restart"/>
            <w:shd w:val="clear" w:color="auto" w:fill="F2F2F2"/>
            <w:vAlign w:val="center"/>
          </w:tcPr>
          <w:p w:rsidR="00F93EED" w:rsidRPr="00B66113" w:rsidRDefault="00F93EED" w:rsidP="001631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b/>
                <w:spacing w:val="-10"/>
                <w:sz w:val="28"/>
                <w:szCs w:val="28"/>
                <w:lang w:eastAsia="ru-RU"/>
              </w:rPr>
              <w:t>СІАТ</w:t>
            </w:r>
            <w:r w:rsidRPr="00B66113">
              <w:rPr>
                <w:rFonts w:ascii="Times New Roman" w:eastAsia="Times New Roman" w:hAnsi="Times New Roman"/>
                <w:b/>
                <w:spacing w:val="-10"/>
                <w:sz w:val="28"/>
                <w:szCs w:val="28"/>
                <w:lang w:val="ru-RU" w:eastAsia="ru-RU"/>
              </w:rPr>
              <w:t>-АК</w:t>
            </w:r>
            <w:r w:rsidRPr="00B66113">
              <w:rPr>
                <w:rFonts w:ascii="Times New Roman" w:eastAsia="Times New Roman" w:hAnsi="Times New Roman"/>
                <w:b/>
                <w:spacing w:val="-10"/>
                <w:sz w:val="28"/>
                <w:szCs w:val="28"/>
                <w:lang w:eastAsia="ru-RU"/>
              </w:rPr>
              <w:t xml:space="preserve"> 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(%)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F93EED" w:rsidRPr="00B66113" w:rsidRDefault="00F93EED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I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  <w:t xml:space="preserve"> (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&lt; 4,19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  <w:t>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93EED" w:rsidRPr="00B66113" w:rsidRDefault="00F93EED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93EED" w:rsidRPr="00B66113" w:rsidRDefault="00F93EED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 xml:space="preserve"> 11,11 ± 10,65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93EED" w:rsidRPr="00B66113" w:rsidRDefault="00F93EED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93EED" w:rsidRPr="00B66113" w:rsidRDefault="00F93EED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13,97 ± 9,67</w:t>
            </w:r>
          </w:p>
        </w:tc>
      </w:tr>
      <w:tr w:rsidR="00F93EED" w:rsidRPr="00B66113" w:rsidTr="007066D2">
        <w:tc>
          <w:tcPr>
            <w:tcW w:w="1701" w:type="dxa"/>
            <w:vMerge/>
            <w:shd w:val="clear" w:color="auto" w:fill="F2F2F2"/>
            <w:vAlign w:val="center"/>
          </w:tcPr>
          <w:p w:rsidR="00F93EED" w:rsidRPr="00B66113" w:rsidRDefault="00F93EED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F93EED" w:rsidRPr="00B66113" w:rsidRDefault="00F93EED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II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  <w:t xml:space="preserve"> (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4,19-5,35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  <w:t>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93EED" w:rsidRPr="00B66113" w:rsidRDefault="00F93EED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93EED" w:rsidRPr="00B66113" w:rsidRDefault="00F93EED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 xml:space="preserve">8,33 ± 6,12 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93EED" w:rsidRPr="00B66113" w:rsidRDefault="00F93EED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93EED" w:rsidRPr="00B66113" w:rsidRDefault="00F93EED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 xml:space="preserve">9,13 ± 5,50 </w:t>
            </w:r>
          </w:p>
        </w:tc>
      </w:tr>
      <w:tr w:rsidR="00F93EED" w:rsidRPr="00B66113" w:rsidTr="007066D2">
        <w:tc>
          <w:tcPr>
            <w:tcW w:w="1701" w:type="dxa"/>
            <w:vMerge/>
            <w:shd w:val="clear" w:color="auto" w:fill="F2F2F2"/>
            <w:vAlign w:val="center"/>
          </w:tcPr>
          <w:p w:rsidR="00F93EED" w:rsidRPr="00B66113" w:rsidRDefault="00F93EED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F93EED" w:rsidRPr="00B66113" w:rsidRDefault="00F93EED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III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  <w:t xml:space="preserve"> (5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,35-6,10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  <w:t>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93EED" w:rsidRPr="00B66113" w:rsidRDefault="00F93EED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93EED" w:rsidRPr="00B66113" w:rsidRDefault="00F93EED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7,34 ± 9,12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93EED" w:rsidRPr="00B66113" w:rsidRDefault="00F93EED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93EED" w:rsidRPr="00B66113" w:rsidRDefault="00F93EED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 xml:space="preserve"> 8,24 ± 8,24</w:t>
            </w:r>
          </w:p>
        </w:tc>
      </w:tr>
      <w:tr w:rsidR="00F93EED" w:rsidRPr="00B66113" w:rsidTr="007066D2">
        <w:tc>
          <w:tcPr>
            <w:tcW w:w="1701" w:type="dxa"/>
            <w:vMerge/>
            <w:shd w:val="clear" w:color="auto" w:fill="F2F2F2"/>
            <w:vAlign w:val="center"/>
          </w:tcPr>
          <w:p w:rsidR="00F93EED" w:rsidRPr="00B66113" w:rsidRDefault="00F93EED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F93EED" w:rsidRPr="00B66113" w:rsidRDefault="00F93EED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IV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  <w:t xml:space="preserve"> (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&gt; 6,10</w:t>
            </w: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 w:eastAsia="ru-RU"/>
              </w:rPr>
              <w:t>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93EED" w:rsidRPr="00B66113" w:rsidRDefault="00F93EED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93EED" w:rsidRPr="00B66113" w:rsidRDefault="00F93EED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6,94 ± 8,00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93EED" w:rsidRPr="00B66113" w:rsidRDefault="00F93EED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93EED" w:rsidRPr="00B66113" w:rsidRDefault="00F93EED" w:rsidP="007066D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34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</w:pPr>
            <w:r w:rsidRPr="00B66113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 xml:space="preserve"> 8,21 ± 7,40</w:t>
            </w:r>
          </w:p>
        </w:tc>
      </w:tr>
    </w:tbl>
    <w:p w:rsidR="00477186" w:rsidRPr="00B66113" w:rsidRDefault="00477186" w:rsidP="00477186">
      <w:pPr>
        <w:spacing w:after="0" w:line="360" w:lineRule="auto"/>
        <w:ind w:firstLine="567"/>
        <w:rPr>
          <w:rFonts w:ascii="Times New Roman" w:eastAsia="Times New Roman" w:hAnsi="Times New Roman"/>
          <w:spacing w:val="-10"/>
          <w:sz w:val="28"/>
          <w:szCs w:val="28"/>
          <w:lang w:eastAsia="ru-RU"/>
        </w:rPr>
      </w:pPr>
    </w:p>
    <w:p w:rsidR="00477186" w:rsidRPr="00B66113" w:rsidRDefault="007066D2" w:rsidP="00477186">
      <w:pPr>
        <w:pStyle w:val="a3"/>
        <w:shd w:val="clear" w:color="auto" w:fill="FFFFFF"/>
        <w:spacing w:line="360" w:lineRule="auto"/>
        <w:ind w:firstLine="567"/>
        <w:rPr>
          <w:b/>
          <w:spacing w:val="-10"/>
          <w:sz w:val="28"/>
          <w:szCs w:val="28"/>
          <w:lang w:val="uk-UA"/>
        </w:rPr>
      </w:pPr>
      <w:r w:rsidRPr="00B66113">
        <w:rPr>
          <w:spacing w:val="-10"/>
          <w:sz w:val="28"/>
          <w:szCs w:val="28"/>
          <w:lang w:val="uk-UA"/>
        </w:rPr>
        <w:t>В літературних джерелах з</w:t>
      </w:r>
      <w:r w:rsidR="00477186" w:rsidRPr="00B66113">
        <w:rPr>
          <w:spacing w:val="-10"/>
          <w:sz w:val="28"/>
          <w:szCs w:val="28"/>
          <w:lang w:val="uk-UA"/>
        </w:rPr>
        <w:t xml:space="preserve">устрічаються дані про </w:t>
      </w:r>
      <w:r w:rsidR="000F6BFF" w:rsidRPr="00B66113">
        <w:rPr>
          <w:spacing w:val="-10"/>
          <w:sz w:val="28"/>
          <w:szCs w:val="28"/>
          <w:lang w:val="uk-UA"/>
        </w:rPr>
        <w:t xml:space="preserve">різні механізми </w:t>
      </w:r>
      <w:r w:rsidR="00477186" w:rsidRPr="00B66113">
        <w:rPr>
          <w:spacing w:val="-10"/>
          <w:sz w:val="28"/>
          <w:szCs w:val="28"/>
          <w:lang w:val="uk-UA"/>
        </w:rPr>
        <w:t>активаці</w:t>
      </w:r>
      <w:r w:rsidR="000F6BFF" w:rsidRPr="00B66113">
        <w:rPr>
          <w:spacing w:val="-10"/>
          <w:sz w:val="28"/>
          <w:szCs w:val="28"/>
          <w:lang w:val="uk-UA"/>
        </w:rPr>
        <w:t>ї</w:t>
      </w:r>
      <w:r w:rsidR="00477186" w:rsidRPr="00B66113">
        <w:rPr>
          <w:spacing w:val="-10"/>
          <w:sz w:val="28"/>
          <w:szCs w:val="28"/>
          <w:lang w:val="uk-UA"/>
        </w:rPr>
        <w:t xml:space="preserve"> </w:t>
      </w:r>
      <w:proofErr w:type="spellStart"/>
      <w:r w:rsidR="00477186" w:rsidRPr="00B66113">
        <w:rPr>
          <w:spacing w:val="-10"/>
          <w:sz w:val="28"/>
          <w:szCs w:val="28"/>
          <w:lang w:val="uk-UA"/>
        </w:rPr>
        <w:t>тромбоцитарного</w:t>
      </w:r>
      <w:proofErr w:type="spellEnd"/>
      <w:r w:rsidR="00477186" w:rsidRPr="00B66113">
        <w:rPr>
          <w:spacing w:val="-10"/>
          <w:sz w:val="28"/>
          <w:szCs w:val="28"/>
          <w:lang w:val="uk-UA"/>
        </w:rPr>
        <w:t xml:space="preserve"> гемостазу</w:t>
      </w:r>
      <w:r w:rsidR="000F6BFF" w:rsidRPr="00B66113">
        <w:rPr>
          <w:spacing w:val="-10"/>
          <w:sz w:val="28"/>
          <w:szCs w:val="28"/>
          <w:lang w:val="uk-UA"/>
        </w:rPr>
        <w:t xml:space="preserve">, які обумовлені </w:t>
      </w:r>
      <w:proofErr w:type="spellStart"/>
      <w:r w:rsidR="00477186" w:rsidRPr="00B66113">
        <w:rPr>
          <w:spacing w:val="-10"/>
          <w:sz w:val="28"/>
          <w:szCs w:val="28"/>
          <w:lang w:val="uk-UA"/>
        </w:rPr>
        <w:t>оксидативн</w:t>
      </w:r>
      <w:r w:rsidR="000F6BFF" w:rsidRPr="00B66113">
        <w:rPr>
          <w:spacing w:val="-10"/>
          <w:sz w:val="28"/>
          <w:szCs w:val="28"/>
          <w:lang w:val="uk-UA"/>
        </w:rPr>
        <w:t>им</w:t>
      </w:r>
      <w:proofErr w:type="spellEnd"/>
      <w:r w:rsidR="00477186" w:rsidRPr="00B66113">
        <w:rPr>
          <w:spacing w:val="-10"/>
          <w:sz w:val="28"/>
          <w:szCs w:val="28"/>
          <w:lang w:val="uk-UA"/>
        </w:rPr>
        <w:t xml:space="preserve"> стрес</w:t>
      </w:r>
      <w:r w:rsidR="000F6BFF" w:rsidRPr="00B66113">
        <w:rPr>
          <w:spacing w:val="-10"/>
          <w:sz w:val="28"/>
          <w:szCs w:val="28"/>
          <w:lang w:val="uk-UA"/>
        </w:rPr>
        <w:t>ом</w:t>
      </w:r>
      <w:r w:rsidR="00477186" w:rsidRPr="00B66113">
        <w:rPr>
          <w:spacing w:val="-10"/>
          <w:sz w:val="28"/>
          <w:szCs w:val="28"/>
          <w:lang w:val="uk-UA"/>
        </w:rPr>
        <w:t xml:space="preserve">. Наприклад, </w:t>
      </w:r>
      <w:r w:rsidR="00477186" w:rsidRPr="00B66113">
        <w:rPr>
          <w:spacing w:val="-10"/>
          <w:sz w:val="28"/>
          <w:szCs w:val="28"/>
          <w:lang w:val="uk-UA"/>
        </w:rPr>
        <w:lastRenderedPageBreak/>
        <w:t xml:space="preserve">збільшення інтенсивності </w:t>
      </w:r>
      <w:proofErr w:type="spellStart"/>
      <w:r w:rsidR="00477186" w:rsidRPr="00B66113">
        <w:rPr>
          <w:spacing w:val="-10"/>
          <w:sz w:val="28"/>
          <w:szCs w:val="28"/>
          <w:lang w:val="uk-UA"/>
        </w:rPr>
        <w:t>перекисного</w:t>
      </w:r>
      <w:proofErr w:type="spellEnd"/>
      <w:r w:rsidR="00477186" w:rsidRPr="00B66113">
        <w:rPr>
          <w:spacing w:val="-10"/>
          <w:sz w:val="28"/>
          <w:szCs w:val="28"/>
          <w:lang w:val="uk-UA"/>
        </w:rPr>
        <w:t xml:space="preserve"> окислення ліпідів в плазмі крові та ендотелії призводить до придушення ферменту </w:t>
      </w:r>
      <w:proofErr w:type="spellStart"/>
      <w:r w:rsidR="00477186" w:rsidRPr="00B66113">
        <w:rPr>
          <w:spacing w:val="-10"/>
          <w:sz w:val="28"/>
          <w:szCs w:val="28"/>
          <w:lang w:val="uk-UA"/>
        </w:rPr>
        <w:t>простациклінсинтетази</w:t>
      </w:r>
      <w:proofErr w:type="spellEnd"/>
      <w:r w:rsidR="00477186" w:rsidRPr="00B66113">
        <w:rPr>
          <w:spacing w:val="-10"/>
          <w:sz w:val="28"/>
          <w:szCs w:val="28"/>
          <w:lang w:val="uk-UA"/>
        </w:rPr>
        <w:t xml:space="preserve">, в результаті чого знижується секреція ендотелієм </w:t>
      </w:r>
      <w:proofErr w:type="spellStart"/>
      <w:r w:rsidR="00477186" w:rsidRPr="00B66113">
        <w:rPr>
          <w:spacing w:val="-10"/>
          <w:sz w:val="28"/>
          <w:szCs w:val="28"/>
          <w:lang w:val="uk-UA"/>
        </w:rPr>
        <w:t>простацикліну</w:t>
      </w:r>
      <w:proofErr w:type="spellEnd"/>
      <w:r w:rsidR="00477186" w:rsidRPr="00B66113">
        <w:rPr>
          <w:spacing w:val="-10"/>
          <w:sz w:val="28"/>
          <w:szCs w:val="28"/>
          <w:lang w:val="uk-UA"/>
        </w:rPr>
        <w:t xml:space="preserve"> - потужного природного </w:t>
      </w:r>
      <w:proofErr w:type="spellStart"/>
      <w:r w:rsidR="00477186" w:rsidRPr="00B66113">
        <w:rPr>
          <w:spacing w:val="-10"/>
          <w:sz w:val="28"/>
          <w:szCs w:val="28"/>
          <w:lang w:val="uk-UA"/>
        </w:rPr>
        <w:t>атромбогенного</w:t>
      </w:r>
      <w:proofErr w:type="spellEnd"/>
      <w:r w:rsidR="00477186" w:rsidRPr="00B66113">
        <w:rPr>
          <w:spacing w:val="-10"/>
          <w:sz w:val="28"/>
          <w:szCs w:val="28"/>
          <w:lang w:val="uk-UA"/>
        </w:rPr>
        <w:t xml:space="preserve"> </w:t>
      </w:r>
      <w:proofErr w:type="spellStart"/>
      <w:r w:rsidR="00477186" w:rsidRPr="00B66113">
        <w:rPr>
          <w:spacing w:val="-10"/>
          <w:sz w:val="28"/>
          <w:szCs w:val="28"/>
          <w:lang w:val="uk-UA"/>
        </w:rPr>
        <w:t>фактора</w:t>
      </w:r>
      <w:proofErr w:type="spellEnd"/>
      <w:r w:rsidR="00477186" w:rsidRPr="00B66113">
        <w:rPr>
          <w:spacing w:val="-10"/>
          <w:sz w:val="28"/>
          <w:szCs w:val="28"/>
          <w:lang w:val="uk-UA"/>
        </w:rPr>
        <w:t xml:space="preserve"> [</w:t>
      </w:r>
      <w:r w:rsidR="0019177D" w:rsidRPr="00B66113">
        <w:rPr>
          <w:spacing w:val="-10"/>
          <w:sz w:val="28"/>
          <w:szCs w:val="28"/>
        </w:rPr>
        <w:t>12</w:t>
      </w:r>
      <w:r w:rsidR="004F3D95" w:rsidRPr="00B66113">
        <w:rPr>
          <w:rFonts w:eastAsia="TimesNewRomanPSMT"/>
          <w:spacing w:val="-10"/>
          <w:sz w:val="28"/>
          <w:szCs w:val="28"/>
          <w:lang w:val="uk-UA"/>
        </w:rPr>
        <w:t>.</w:t>
      </w:r>
      <w:r w:rsidR="00477186" w:rsidRPr="00B66113">
        <w:rPr>
          <w:spacing w:val="-10"/>
          <w:sz w:val="28"/>
          <w:szCs w:val="28"/>
          <w:lang w:val="uk-UA"/>
        </w:rPr>
        <w:t xml:space="preserve">]. </w:t>
      </w:r>
      <w:r w:rsidR="00F32FA3" w:rsidRPr="00B66113">
        <w:rPr>
          <w:spacing w:val="-10"/>
          <w:sz w:val="28"/>
          <w:szCs w:val="28"/>
          <w:lang w:val="uk-UA"/>
        </w:rPr>
        <w:t>П</w:t>
      </w:r>
      <w:r w:rsidR="00477186" w:rsidRPr="00B66113">
        <w:rPr>
          <w:spacing w:val="-10"/>
          <w:sz w:val="28"/>
          <w:szCs w:val="28"/>
          <w:lang w:val="uk-UA"/>
        </w:rPr>
        <w:t>ерекисне окислення ліпідів</w:t>
      </w:r>
      <w:r w:rsidR="00F32FA3" w:rsidRPr="00B66113">
        <w:rPr>
          <w:spacing w:val="-10"/>
          <w:sz w:val="28"/>
          <w:szCs w:val="28"/>
          <w:lang w:val="uk-UA"/>
        </w:rPr>
        <w:t xml:space="preserve"> також</w:t>
      </w:r>
      <w:r w:rsidR="00477186" w:rsidRPr="00B66113">
        <w:rPr>
          <w:spacing w:val="-10"/>
          <w:sz w:val="28"/>
          <w:szCs w:val="28"/>
          <w:lang w:val="uk-UA"/>
        </w:rPr>
        <w:t xml:space="preserve"> пов'язане з синтезом інших індукторів агрегації тромбоцитів – </w:t>
      </w:r>
      <w:proofErr w:type="spellStart"/>
      <w:r w:rsidR="00477186" w:rsidRPr="00B66113">
        <w:rPr>
          <w:spacing w:val="-10"/>
          <w:sz w:val="28"/>
          <w:szCs w:val="28"/>
          <w:lang w:val="uk-UA"/>
        </w:rPr>
        <w:t>ендоперекісей</w:t>
      </w:r>
      <w:proofErr w:type="spellEnd"/>
      <w:r w:rsidR="003C624C" w:rsidRPr="00B66113">
        <w:rPr>
          <w:spacing w:val="-10"/>
          <w:sz w:val="28"/>
          <w:szCs w:val="28"/>
          <w:lang w:val="uk-UA"/>
        </w:rPr>
        <w:t>,</w:t>
      </w:r>
      <w:r w:rsidR="00477186" w:rsidRPr="00B66113">
        <w:rPr>
          <w:spacing w:val="-10"/>
          <w:sz w:val="28"/>
          <w:szCs w:val="28"/>
          <w:lang w:val="uk-UA"/>
        </w:rPr>
        <w:t xml:space="preserve"> </w:t>
      </w:r>
      <w:proofErr w:type="spellStart"/>
      <w:r w:rsidR="00477186" w:rsidRPr="00B66113">
        <w:rPr>
          <w:spacing w:val="-10"/>
          <w:sz w:val="28"/>
          <w:szCs w:val="28"/>
          <w:lang w:val="uk-UA"/>
        </w:rPr>
        <w:t>тромбоксанів</w:t>
      </w:r>
      <w:proofErr w:type="spellEnd"/>
      <w:r w:rsidR="008F6A37" w:rsidRPr="00B66113">
        <w:rPr>
          <w:spacing w:val="-10"/>
          <w:sz w:val="28"/>
          <w:szCs w:val="28"/>
          <w:lang w:val="uk-UA"/>
        </w:rPr>
        <w:t xml:space="preserve">, </w:t>
      </w:r>
      <w:proofErr w:type="spellStart"/>
      <w:r w:rsidR="008F6A37" w:rsidRPr="00B66113">
        <w:rPr>
          <w:spacing w:val="-10"/>
          <w:sz w:val="28"/>
          <w:szCs w:val="28"/>
          <w:lang w:val="uk-UA"/>
        </w:rPr>
        <w:t>ізопростанів</w:t>
      </w:r>
      <w:proofErr w:type="spellEnd"/>
      <w:r w:rsidR="00477186" w:rsidRPr="00B66113">
        <w:rPr>
          <w:spacing w:val="-10"/>
          <w:sz w:val="28"/>
          <w:szCs w:val="28"/>
          <w:lang w:val="uk-UA"/>
        </w:rPr>
        <w:t xml:space="preserve"> </w:t>
      </w:r>
      <w:r w:rsidR="00477186" w:rsidRPr="00B66113">
        <w:rPr>
          <w:rFonts w:eastAsia="TimesNewRomanPSMT"/>
          <w:spacing w:val="-10"/>
          <w:sz w:val="28"/>
          <w:szCs w:val="28"/>
          <w:lang w:val="uk-UA"/>
        </w:rPr>
        <w:t>[</w:t>
      </w:r>
      <w:r w:rsidR="0019177D" w:rsidRPr="00B66113">
        <w:rPr>
          <w:rFonts w:eastAsia="TimesNewRomanPSMT"/>
          <w:spacing w:val="-10"/>
          <w:sz w:val="28"/>
          <w:szCs w:val="28"/>
          <w:lang w:val="uk-UA"/>
        </w:rPr>
        <w:t xml:space="preserve">9, </w:t>
      </w:r>
      <w:r w:rsidR="00477186" w:rsidRPr="00B66113">
        <w:rPr>
          <w:rFonts w:eastAsia="TimesNewRomanPSMT"/>
          <w:spacing w:val="-10"/>
          <w:sz w:val="28"/>
          <w:szCs w:val="28"/>
          <w:lang w:val="uk-UA"/>
        </w:rPr>
        <w:t>1</w:t>
      </w:r>
      <w:r w:rsidR="0019177D" w:rsidRPr="00B66113">
        <w:rPr>
          <w:rFonts w:eastAsia="TimesNewRomanPSMT"/>
          <w:spacing w:val="-10"/>
          <w:sz w:val="28"/>
          <w:szCs w:val="28"/>
          <w:lang w:val="uk-UA"/>
        </w:rPr>
        <w:t>6</w:t>
      </w:r>
      <w:r w:rsidR="008F6A37" w:rsidRPr="00B66113">
        <w:rPr>
          <w:rFonts w:eastAsia="TimesNewRomanPSMT"/>
          <w:spacing w:val="-10"/>
          <w:sz w:val="28"/>
          <w:szCs w:val="28"/>
          <w:lang w:val="uk-UA"/>
        </w:rPr>
        <w:t xml:space="preserve">]. </w:t>
      </w:r>
      <w:r w:rsidR="004F3D95" w:rsidRPr="00B66113">
        <w:rPr>
          <w:rFonts w:eastAsia="TimesNewRomanPSMT"/>
          <w:spacing w:val="-10"/>
          <w:sz w:val="28"/>
          <w:szCs w:val="28"/>
          <w:lang w:val="uk-UA"/>
        </w:rPr>
        <w:t xml:space="preserve">На фоні </w:t>
      </w:r>
      <w:proofErr w:type="spellStart"/>
      <w:r w:rsidR="004F3D95" w:rsidRPr="00B66113">
        <w:rPr>
          <w:rFonts w:eastAsia="TimesNewRomanPSMT"/>
          <w:spacing w:val="-10"/>
          <w:sz w:val="28"/>
          <w:szCs w:val="28"/>
          <w:lang w:val="uk-UA"/>
        </w:rPr>
        <w:t>оксидативного</w:t>
      </w:r>
      <w:proofErr w:type="spellEnd"/>
      <w:r w:rsidR="004F3D95" w:rsidRPr="00B66113">
        <w:rPr>
          <w:rFonts w:eastAsia="TimesNewRomanPSMT"/>
          <w:spacing w:val="-10"/>
          <w:sz w:val="28"/>
          <w:szCs w:val="28"/>
          <w:lang w:val="uk-UA"/>
        </w:rPr>
        <w:t xml:space="preserve"> стресу </w:t>
      </w:r>
      <w:proofErr w:type="spellStart"/>
      <w:r w:rsidR="004F3D95" w:rsidRPr="00B66113">
        <w:rPr>
          <w:spacing w:val="-10"/>
          <w:sz w:val="28"/>
          <w:szCs w:val="28"/>
          <w:lang w:val="uk-UA"/>
        </w:rPr>
        <w:t>тромбоцитарній</w:t>
      </w:r>
      <w:proofErr w:type="spellEnd"/>
      <w:r w:rsidR="004F3D95" w:rsidRPr="00B66113">
        <w:rPr>
          <w:spacing w:val="-10"/>
          <w:sz w:val="28"/>
          <w:szCs w:val="28"/>
          <w:lang w:val="uk-UA"/>
        </w:rPr>
        <w:t xml:space="preserve"> активації с</w:t>
      </w:r>
      <w:r w:rsidR="00477186" w:rsidRPr="00B66113">
        <w:rPr>
          <w:spacing w:val="-10"/>
          <w:sz w:val="28"/>
          <w:szCs w:val="28"/>
          <w:lang w:val="uk-UA"/>
        </w:rPr>
        <w:t xml:space="preserve">прияє надмірна продукція </w:t>
      </w:r>
      <w:proofErr w:type="spellStart"/>
      <w:r w:rsidR="00477186" w:rsidRPr="00B66113">
        <w:rPr>
          <w:spacing w:val="-10"/>
          <w:sz w:val="28"/>
          <w:szCs w:val="28"/>
          <w:lang w:val="uk-UA"/>
        </w:rPr>
        <w:t>супероксиданіону</w:t>
      </w:r>
      <w:proofErr w:type="spellEnd"/>
      <w:r w:rsidR="00477186" w:rsidRPr="00B66113">
        <w:rPr>
          <w:spacing w:val="-10"/>
          <w:sz w:val="28"/>
          <w:szCs w:val="28"/>
          <w:lang w:val="uk-UA"/>
        </w:rPr>
        <w:t xml:space="preserve"> [</w:t>
      </w:r>
      <w:r w:rsidR="0019177D" w:rsidRPr="00B66113">
        <w:rPr>
          <w:spacing w:val="-10"/>
          <w:sz w:val="28"/>
          <w:szCs w:val="28"/>
          <w:lang w:val="uk-UA"/>
        </w:rPr>
        <w:t>11</w:t>
      </w:r>
      <w:r w:rsidR="00477186" w:rsidRPr="00B66113">
        <w:rPr>
          <w:spacing w:val="-10"/>
          <w:sz w:val="28"/>
          <w:szCs w:val="28"/>
          <w:lang w:val="uk-UA"/>
        </w:rPr>
        <w:t>]</w:t>
      </w:r>
      <w:r w:rsidR="004F3D95" w:rsidRPr="00B66113">
        <w:rPr>
          <w:spacing w:val="-10"/>
          <w:sz w:val="28"/>
          <w:szCs w:val="28"/>
          <w:lang w:val="uk-UA"/>
        </w:rPr>
        <w:t xml:space="preserve"> а також вивільнення вільного та зв'язаного з гемоглобіном заліза із окислених еритроцитів [</w:t>
      </w:r>
      <w:r w:rsidR="0019177D" w:rsidRPr="00B66113">
        <w:rPr>
          <w:rFonts w:eastAsia="TimesNewRomanPSMT"/>
          <w:spacing w:val="-10"/>
          <w:sz w:val="28"/>
          <w:szCs w:val="28"/>
          <w:lang w:val="uk-UA"/>
        </w:rPr>
        <w:t>12</w:t>
      </w:r>
      <w:r w:rsidR="004F3D95" w:rsidRPr="00B66113">
        <w:rPr>
          <w:spacing w:val="-10"/>
          <w:sz w:val="28"/>
          <w:szCs w:val="28"/>
          <w:lang w:val="uk-UA"/>
        </w:rPr>
        <w:t>]</w:t>
      </w:r>
      <w:r w:rsidR="00477186" w:rsidRPr="00B66113">
        <w:rPr>
          <w:spacing w:val="-10"/>
          <w:sz w:val="28"/>
          <w:szCs w:val="28"/>
          <w:lang w:val="uk-UA"/>
        </w:rPr>
        <w:t xml:space="preserve">. </w:t>
      </w:r>
      <w:r w:rsidR="000F6BFF" w:rsidRPr="00B66113">
        <w:rPr>
          <w:spacing w:val="-10"/>
          <w:sz w:val="28"/>
          <w:szCs w:val="28"/>
          <w:lang w:val="uk-UA"/>
        </w:rPr>
        <w:t xml:space="preserve">Взаємодія аспірину з залізом призводить до порушення фармакологічної активності аспірину, </w:t>
      </w:r>
      <w:proofErr w:type="spellStart"/>
      <w:r w:rsidR="000F6BFF" w:rsidRPr="00B66113">
        <w:rPr>
          <w:spacing w:val="-10"/>
          <w:sz w:val="28"/>
          <w:szCs w:val="28"/>
          <w:lang w:val="uk-UA"/>
        </w:rPr>
        <w:t>ліпопероксидазному</w:t>
      </w:r>
      <w:proofErr w:type="spellEnd"/>
      <w:r w:rsidR="000F6BFF" w:rsidRPr="00B66113">
        <w:rPr>
          <w:spacing w:val="-10"/>
          <w:sz w:val="28"/>
          <w:szCs w:val="28"/>
          <w:lang w:val="uk-UA"/>
        </w:rPr>
        <w:t xml:space="preserve"> перевантаженню та підвищеному утворенню гідроксильних радикалів, які здатні стимулювати активацію </w:t>
      </w:r>
      <w:proofErr w:type="spellStart"/>
      <w:r w:rsidR="000F6BFF" w:rsidRPr="00B66113">
        <w:rPr>
          <w:spacing w:val="-10"/>
          <w:sz w:val="28"/>
          <w:szCs w:val="28"/>
          <w:lang w:val="uk-UA"/>
        </w:rPr>
        <w:t>протеінкінази</w:t>
      </w:r>
      <w:proofErr w:type="spellEnd"/>
      <w:r w:rsidR="000F6BFF" w:rsidRPr="00B66113">
        <w:rPr>
          <w:spacing w:val="-10"/>
          <w:sz w:val="28"/>
          <w:szCs w:val="28"/>
          <w:lang w:val="uk-UA"/>
        </w:rPr>
        <w:t xml:space="preserve"> С і агрегацію тромбоцитів  [</w:t>
      </w:r>
      <w:r w:rsidR="0019177D" w:rsidRPr="00B66113">
        <w:rPr>
          <w:spacing w:val="-10"/>
          <w:sz w:val="28"/>
          <w:szCs w:val="28"/>
          <w:lang w:val="uk-UA"/>
        </w:rPr>
        <w:t>14</w:t>
      </w:r>
      <w:r w:rsidR="000F6BFF" w:rsidRPr="00B66113">
        <w:rPr>
          <w:spacing w:val="-10"/>
          <w:sz w:val="28"/>
          <w:szCs w:val="28"/>
          <w:lang w:val="uk-UA"/>
        </w:rPr>
        <w:t xml:space="preserve">]. </w:t>
      </w:r>
      <w:r w:rsidR="00F32FA3" w:rsidRPr="00B66113">
        <w:rPr>
          <w:spacing w:val="-10"/>
          <w:sz w:val="28"/>
          <w:szCs w:val="28"/>
          <w:lang w:val="uk-UA"/>
        </w:rPr>
        <w:t>П</w:t>
      </w:r>
      <w:r w:rsidR="00477186" w:rsidRPr="00B66113">
        <w:rPr>
          <w:spacing w:val="-10"/>
          <w:sz w:val="28"/>
          <w:szCs w:val="28"/>
          <w:lang w:val="uk-UA"/>
        </w:rPr>
        <w:t xml:space="preserve">ід час агрегації, тромбоцити </w:t>
      </w:r>
      <w:r w:rsidR="00477186" w:rsidRPr="00B66113">
        <w:rPr>
          <w:rFonts w:eastAsia="TimesNewRomanPSMT"/>
          <w:spacing w:val="-10"/>
          <w:sz w:val="28"/>
          <w:szCs w:val="28"/>
          <w:lang w:val="uk-UA"/>
        </w:rPr>
        <w:t xml:space="preserve">самі можуть продукувати реактивні форми кисню, </w:t>
      </w:r>
      <w:r w:rsidR="00E60E10" w:rsidRPr="00B66113">
        <w:rPr>
          <w:rFonts w:eastAsia="TimesNewRomanPSMT"/>
          <w:spacing w:val="-10"/>
          <w:sz w:val="28"/>
          <w:szCs w:val="28"/>
          <w:lang w:val="uk-UA"/>
        </w:rPr>
        <w:t>такі як</w:t>
      </w:r>
      <w:r w:rsidR="00477186" w:rsidRPr="00B66113">
        <w:rPr>
          <w:rFonts w:eastAsia="TimesNewRomanPSMT"/>
          <w:spacing w:val="-10"/>
          <w:sz w:val="28"/>
          <w:szCs w:val="28"/>
          <w:lang w:val="uk-UA"/>
        </w:rPr>
        <w:t xml:space="preserve"> </w:t>
      </w:r>
      <w:proofErr w:type="spellStart"/>
      <w:r w:rsidR="00477186" w:rsidRPr="00B66113">
        <w:rPr>
          <w:rFonts w:eastAsia="TimesNewRomanPSMT"/>
          <w:spacing w:val="-10"/>
          <w:sz w:val="28"/>
          <w:szCs w:val="28"/>
          <w:lang w:val="uk-UA"/>
        </w:rPr>
        <w:t>супероксид</w:t>
      </w:r>
      <w:proofErr w:type="spellEnd"/>
      <w:r w:rsidR="00477186" w:rsidRPr="00B66113">
        <w:rPr>
          <w:rFonts w:eastAsia="TimesNewRomanPSMT"/>
          <w:spacing w:val="-10"/>
          <w:sz w:val="28"/>
          <w:szCs w:val="28"/>
          <w:lang w:val="uk-UA"/>
        </w:rPr>
        <w:t xml:space="preserve"> і пероксид водню, які збільшують </w:t>
      </w:r>
      <w:proofErr w:type="spellStart"/>
      <w:r w:rsidR="00477186" w:rsidRPr="00B66113">
        <w:rPr>
          <w:rFonts w:eastAsia="TimesNewRomanPSMT"/>
          <w:spacing w:val="-10"/>
          <w:sz w:val="28"/>
          <w:szCs w:val="28"/>
          <w:lang w:val="uk-UA"/>
        </w:rPr>
        <w:t>тромбоцитарну</w:t>
      </w:r>
      <w:proofErr w:type="spellEnd"/>
      <w:r w:rsidR="00477186" w:rsidRPr="00B66113">
        <w:rPr>
          <w:rFonts w:eastAsia="TimesNewRomanPSMT"/>
          <w:spacing w:val="-10"/>
          <w:sz w:val="28"/>
          <w:szCs w:val="28"/>
          <w:lang w:val="uk-UA"/>
        </w:rPr>
        <w:t xml:space="preserve"> </w:t>
      </w:r>
      <w:proofErr w:type="spellStart"/>
      <w:r w:rsidR="00477186" w:rsidRPr="00B66113">
        <w:rPr>
          <w:rFonts w:eastAsia="TimesNewRomanPSMT"/>
          <w:spacing w:val="-10"/>
          <w:sz w:val="28"/>
          <w:szCs w:val="28"/>
          <w:lang w:val="uk-UA"/>
        </w:rPr>
        <w:t>агрегаційну</w:t>
      </w:r>
      <w:proofErr w:type="spellEnd"/>
      <w:r w:rsidR="00477186" w:rsidRPr="00B66113">
        <w:rPr>
          <w:rFonts w:eastAsia="TimesNewRomanPSMT"/>
          <w:spacing w:val="-10"/>
          <w:sz w:val="28"/>
          <w:szCs w:val="28"/>
          <w:lang w:val="uk-UA"/>
        </w:rPr>
        <w:t xml:space="preserve"> відповідь. [</w:t>
      </w:r>
      <w:r w:rsidR="0019177D" w:rsidRPr="00B66113">
        <w:rPr>
          <w:rFonts w:eastAsia="TimesNewRomanPSMT"/>
          <w:spacing w:val="-10"/>
          <w:sz w:val="28"/>
          <w:szCs w:val="28"/>
          <w:lang w:val="uk-UA"/>
        </w:rPr>
        <w:t>12, 16</w:t>
      </w:r>
      <w:r w:rsidR="00477186" w:rsidRPr="00B66113">
        <w:rPr>
          <w:rFonts w:eastAsia="TimesNewRomanPSMT"/>
          <w:spacing w:val="-10"/>
          <w:sz w:val="28"/>
          <w:szCs w:val="28"/>
          <w:lang w:val="uk-UA"/>
        </w:rPr>
        <w:t>,</w:t>
      </w:r>
      <w:r w:rsidR="0019177D" w:rsidRPr="00B66113">
        <w:rPr>
          <w:rFonts w:eastAsia="TimesNewRomanPSMT"/>
          <w:spacing w:val="-10"/>
          <w:sz w:val="28"/>
          <w:szCs w:val="28"/>
          <w:lang w:val="uk-UA"/>
        </w:rPr>
        <w:t xml:space="preserve"> 17</w:t>
      </w:r>
      <w:r w:rsidR="00477186" w:rsidRPr="00B66113">
        <w:rPr>
          <w:rFonts w:eastAsia="TimesNewRomanPSMT"/>
          <w:spacing w:val="-10"/>
          <w:sz w:val="28"/>
          <w:szCs w:val="28"/>
          <w:lang w:val="uk-UA"/>
        </w:rPr>
        <w:t xml:space="preserve">]. </w:t>
      </w:r>
    </w:p>
    <w:p w:rsidR="00477186" w:rsidRPr="00B66113" w:rsidRDefault="00477186" w:rsidP="00477186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firstLine="567"/>
        <w:contextualSpacing/>
        <w:jc w:val="both"/>
        <w:rPr>
          <w:rFonts w:ascii="Times New Roman" w:eastAsia="Times New Roman" w:hAnsi="Times New Roman"/>
          <w:spacing w:val="-10"/>
          <w:sz w:val="28"/>
          <w:szCs w:val="28"/>
          <w:lang w:eastAsia="ru-RU"/>
        </w:rPr>
      </w:pPr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Отримані нами дані узгоджуються із роботами інших авторів і підтверджують, що </w:t>
      </w:r>
      <w:proofErr w:type="spellStart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оксидативний</w:t>
      </w:r>
      <w:proofErr w:type="spellEnd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стрес є одним з чинників підвищення </w:t>
      </w:r>
      <w:proofErr w:type="spellStart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агрегаційних</w:t>
      </w:r>
      <w:proofErr w:type="spellEnd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властивостей тромбоцитів при </w:t>
      </w:r>
      <w:r w:rsidR="00F32FA3"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ІХС та діабеті</w:t>
      </w:r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. Згідно з результатами нашого дослідження, у хворих на ІХС як з цукровим діабетом 2 типу, так і без діабету на тлі терапії ацетилсаліциловою кислотою градієнтне посилення проявів </w:t>
      </w:r>
      <w:proofErr w:type="spellStart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оксидативного</w:t>
      </w:r>
      <w:proofErr w:type="spellEnd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стресу супроводжувалось послідовним підвищенням активності і АДФ-, і </w:t>
      </w:r>
      <w:proofErr w:type="spellStart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арахідонат</w:t>
      </w:r>
      <w:proofErr w:type="spellEnd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-індукованої </w:t>
      </w:r>
      <w:r w:rsidR="001D7E82"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залишкової реактивності </w:t>
      </w:r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тромбоцитів. При цьому у хворих на ІХС з діабетом прогресуюче зростання </w:t>
      </w:r>
      <w:proofErr w:type="spellStart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агрегаційної</w:t>
      </w:r>
      <w:proofErr w:type="spellEnd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активності тромбоцитів починається при менших ознаках </w:t>
      </w:r>
      <w:proofErr w:type="spellStart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оксидативного</w:t>
      </w:r>
      <w:proofErr w:type="spellEnd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стресу, ніж у хворих без діабету, що вказує на більш значущу роль </w:t>
      </w:r>
      <w:proofErr w:type="spellStart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оксидативного</w:t>
      </w:r>
      <w:proofErr w:type="spellEnd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стресу у процесах активації </w:t>
      </w:r>
      <w:proofErr w:type="spellStart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тромбоцитарної</w:t>
      </w:r>
      <w:proofErr w:type="spellEnd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ланки гемостазу саме при діабеті. </w:t>
      </w:r>
    </w:p>
    <w:p w:rsidR="00477186" w:rsidRPr="00B66113" w:rsidRDefault="00477186" w:rsidP="00477186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firstLine="567"/>
        <w:contextualSpacing/>
        <w:jc w:val="both"/>
        <w:rPr>
          <w:rFonts w:ascii="Times New Roman" w:eastAsia="Times New Roman" w:hAnsi="Times New Roman"/>
          <w:spacing w:val="-10"/>
          <w:sz w:val="28"/>
          <w:szCs w:val="28"/>
          <w:lang w:eastAsia="ru-RU"/>
        </w:rPr>
      </w:pPr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Здатність окремих компонентів </w:t>
      </w:r>
      <w:proofErr w:type="spellStart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оксидант</w:t>
      </w:r>
      <w:proofErr w:type="spellEnd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-антиоксидантної системи впливати на активність тромбоцитів, вочевидь, істотно різниться. Відповідно до </w:t>
      </w:r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lastRenderedPageBreak/>
        <w:t xml:space="preserve">наших даних факторами, які впливають на </w:t>
      </w:r>
      <w:r w:rsidR="000C71D1"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збільшення залишкової реактивності тромбоцитів</w:t>
      </w:r>
      <w:r w:rsidRPr="00B66113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 xml:space="preserve"> можуть бути п</w:t>
      </w:r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ідвищення показників МДА, та зниження SH-груп. В той же час, якогось зв'язку між рівнем ГПО, яка відноситься до ферментативної ланки антиоксидантної системи, і агрегацією тромбоцитів нами виявлено не було. Отже, інтенсифікація вільно-радикальних процесів, а саме – підвищення </w:t>
      </w:r>
      <w:proofErr w:type="spellStart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перекисного</w:t>
      </w:r>
      <w:proofErr w:type="spellEnd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окислення ліпідів (</w:t>
      </w:r>
      <w:r w:rsidRPr="00B66113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 xml:space="preserve">підвищення МДА &gt; 6,25 </w:t>
      </w:r>
      <w:proofErr w:type="spellStart"/>
      <w:r w:rsidRPr="00B66113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>мкмоль</w:t>
      </w:r>
      <w:proofErr w:type="spellEnd"/>
      <w:r w:rsidRPr="00B66113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 xml:space="preserve">/л при ІХС та &gt; 5,48 </w:t>
      </w:r>
      <w:proofErr w:type="spellStart"/>
      <w:r w:rsidRPr="00B66113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>мкмоль</w:t>
      </w:r>
      <w:proofErr w:type="spellEnd"/>
      <w:r w:rsidRPr="00B66113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 xml:space="preserve">/л при ІХС з діабетом) </w:t>
      </w:r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на фоні зниження активності білкової ланки антиоксидантної системи (</w:t>
      </w:r>
      <w:r w:rsidRPr="00B66113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 xml:space="preserve">зменшення рівнів SH-груп &lt; 607,50 </w:t>
      </w:r>
      <w:proofErr w:type="spellStart"/>
      <w:r w:rsidRPr="00B66113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>мкмоль</w:t>
      </w:r>
      <w:proofErr w:type="spellEnd"/>
      <w:r w:rsidRPr="00B66113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 xml:space="preserve">/л при ІХС, і &lt; 618,75 </w:t>
      </w:r>
      <w:proofErr w:type="spellStart"/>
      <w:r w:rsidRPr="00B66113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>мкмоль</w:t>
      </w:r>
      <w:proofErr w:type="spellEnd"/>
      <w:r w:rsidRPr="00B66113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>/л при ІХС на тлі діабету)</w:t>
      </w:r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можуть  </w:t>
      </w:r>
      <w:r w:rsidR="000C71D1"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підвищити залишкову реактивність тромбоцитів</w:t>
      </w:r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. </w:t>
      </w:r>
    </w:p>
    <w:p w:rsidR="00477186" w:rsidRPr="00B66113" w:rsidRDefault="00477186" w:rsidP="00477186">
      <w:pPr>
        <w:tabs>
          <w:tab w:val="left" w:pos="720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/>
          <w:b/>
          <w:spacing w:val="-10"/>
          <w:sz w:val="28"/>
          <w:szCs w:val="28"/>
          <w:lang w:eastAsia="ru-RU"/>
        </w:rPr>
      </w:pPr>
    </w:p>
    <w:p w:rsidR="00477186" w:rsidRPr="00B66113" w:rsidRDefault="00477186" w:rsidP="00477186">
      <w:pPr>
        <w:tabs>
          <w:tab w:val="left" w:pos="720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/>
          <w:b/>
          <w:spacing w:val="-10"/>
          <w:sz w:val="28"/>
          <w:szCs w:val="28"/>
          <w:lang w:eastAsia="ru-RU"/>
        </w:rPr>
      </w:pPr>
      <w:r w:rsidRPr="00B66113">
        <w:rPr>
          <w:rFonts w:ascii="Times New Roman" w:eastAsia="Times New Roman" w:hAnsi="Times New Roman"/>
          <w:b/>
          <w:spacing w:val="-10"/>
          <w:sz w:val="28"/>
          <w:szCs w:val="28"/>
          <w:lang w:eastAsia="ru-RU"/>
        </w:rPr>
        <w:t xml:space="preserve">Висновки. </w:t>
      </w:r>
    </w:p>
    <w:p w:rsidR="00477186" w:rsidRPr="00B66113" w:rsidRDefault="00477186" w:rsidP="00477186">
      <w:pPr>
        <w:numPr>
          <w:ilvl w:val="0"/>
          <w:numId w:val="1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 w:line="360" w:lineRule="auto"/>
        <w:ind w:left="0" w:firstLine="567"/>
        <w:contextualSpacing/>
        <w:jc w:val="both"/>
        <w:rPr>
          <w:rFonts w:ascii="Times New Roman" w:eastAsia="Times New Roman" w:hAnsi="Times New Roman"/>
          <w:spacing w:val="-10"/>
          <w:sz w:val="28"/>
          <w:szCs w:val="28"/>
          <w:lang w:eastAsia="ru-RU"/>
        </w:rPr>
      </w:pPr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У хворих на ІХС як з цукровим діабетом 2 типу, так і без діабету на тлі терапії ацетилсаліциловою кислотою посилення проявів </w:t>
      </w:r>
      <w:proofErr w:type="spellStart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оксидативного</w:t>
      </w:r>
      <w:proofErr w:type="spellEnd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стресу асоціювалось з прогресуючим підвищенням активності АДФ-, і </w:t>
      </w:r>
      <w:proofErr w:type="spellStart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арахідонат</w:t>
      </w:r>
      <w:proofErr w:type="spellEnd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-індукованої </w:t>
      </w:r>
      <w:r w:rsidR="000C71D1"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залишкової реактивності </w:t>
      </w:r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тромбоцитів. Але при поєднанні ІХС з ЦД 2 типу </w:t>
      </w:r>
      <w:proofErr w:type="spellStart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агрегаційна</w:t>
      </w:r>
      <w:proofErr w:type="spellEnd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активність тромбоцитів зростала при менших проявах </w:t>
      </w:r>
      <w:proofErr w:type="spellStart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оксидативного</w:t>
      </w:r>
      <w:proofErr w:type="spellEnd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стресу, ніж у хворих на ІХС без діабету,</w:t>
      </w:r>
      <w:r w:rsidRPr="00B66113">
        <w:t xml:space="preserve"> </w:t>
      </w:r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що свідчить про більшу його значущість у процесах активації </w:t>
      </w:r>
      <w:proofErr w:type="spellStart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тромбоцитарної</w:t>
      </w:r>
      <w:proofErr w:type="spellEnd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ланки гемостазу саме при діабеті.</w:t>
      </w:r>
      <w:r w:rsidRPr="00B66113">
        <w:t xml:space="preserve"> </w:t>
      </w:r>
    </w:p>
    <w:p w:rsidR="00477186" w:rsidRPr="00B66113" w:rsidRDefault="00477186" w:rsidP="007B6294">
      <w:pPr>
        <w:numPr>
          <w:ilvl w:val="0"/>
          <w:numId w:val="1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 w:line="360" w:lineRule="auto"/>
        <w:ind w:left="0" w:firstLine="567"/>
        <w:contextualSpacing/>
        <w:jc w:val="both"/>
        <w:rPr>
          <w:rFonts w:ascii="Times New Roman" w:hAnsi="Times New Roman"/>
          <w:color w:val="000000"/>
          <w:spacing w:val="-10"/>
          <w:sz w:val="28"/>
          <w:szCs w:val="28"/>
        </w:rPr>
      </w:pPr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Здатність окремих компонентів </w:t>
      </w:r>
      <w:proofErr w:type="spellStart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оксидант</w:t>
      </w:r>
      <w:proofErr w:type="spellEnd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-антиоксидантної системи впливати на активність тромбоцитів, вочевидь, істотно різниться. </w:t>
      </w:r>
      <w:proofErr w:type="spellStart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Предикторами</w:t>
      </w:r>
      <w:proofErr w:type="spellEnd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асоційованого з </w:t>
      </w:r>
      <w:proofErr w:type="spellStart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оксидативним</w:t>
      </w:r>
      <w:proofErr w:type="spellEnd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стресом підвищення</w:t>
      </w:r>
      <w:r w:rsidRPr="00B66113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 xml:space="preserve"> </w:t>
      </w:r>
      <w:r w:rsidR="000C71D1"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залишкової реактивності тромбоцитів</w:t>
      </w:r>
      <w:r w:rsidR="000C71D1" w:rsidRPr="00B66113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 xml:space="preserve"> </w:t>
      </w:r>
      <w:r w:rsidRPr="00B66113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 xml:space="preserve">може бути зменшення рівнів білкового антиоксиданту SH-груп (&lt; 607,50 </w:t>
      </w:r>
      <w:proofErr w:type="spellStart"/>
      <w:r w:rsidRPr="00B66113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>мкмоль</w:t>
      </w:r>
      <w:proofErr w:type="spellEnd"/>
      <w:r w:rsidRPr="00B66113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 xml:space="preserve">/л при ІХС, і &lt; 618,75 </w:t>
      </w:r>
      <w:proofErr w:type="spellStart"/>
      <w:r w:rsidRPr="00B66113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>мкмоль</w:t>
      </w:r>
      <w:proofErr w:type="spellEnd"/>
      <w:r w:rsidRPr="00B66113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 xml:space="preserve">/л при ІХС на тлі ЦД 2 типу) та посилення </w:t>
      </w:r>
      <w:proofErr w:type="spellStart"/>
      <w:r w:rsidRPr="00B66113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>перекисного</w:t>
      </w:r>
      <w:proofErr w:type="spellEnd"/>
      <w:r w:rsidRPr="00B66113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 xml:space="preserve"> окислення ліпідів (підвищення МДА &gt; 6,25 </w:t>
      </w:r>
      <w:proofErr w:type="spellStart"/>
      <w:r w:rsidRPr="00B66113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>мкмоль</w:t>
      </w:r>
      <w:proofErr w:type="spellEnd"/>
      <w:r w:rsidRPr="00B66113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 xml:space="preserve">/л при ІХС та &gt; 5,48 </w:t>
      </w:r>
      <w:proofErr w:type="spellStart"/>
      <w:r w:rsidRPr="00B66113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>мкмоль</w:t>
      </w:r>
      <w:proofErr w:type="spellEnd"/>
      <w:r w:rsidRPr="00B66113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 xml:space="preserve">/л при ІХС з ЦД). </w:t>
      </w:r>
    </w:p>
    <w:p w:rsidR="00477186" w:rsidRPr="00B66113" w:rsidRDefault="00477186" w:rsidP="00477186">
      <w:pPr>
        <w:tabs>
          <w:tab w:val="left" w:pos="0"/>
          <w:tab w:val="left" w:pos="720"/>
          <w:tab w:val="left" w:pos="851"/>
        </w:tabs>
        <w:autoSpaceDE w:val="0"/>
        <w:autoSpaceDN w:val="0"/>
        <w:adjustRightInd w:val="0"/>
        <w:spacing w:after="0" w:line="360" w:lineRule="auto"/>
        <w:ind w:firstLine="567"/>
        <w:contextualSpacing/>
        <w:jc w:val="both"/>
        <w:rPr>
          <w:rFonts w:ascii="Times New Roman" w:hAnsi="Times New Roman"/>
          <w:color w:val="000000"/>
          <w:spacing w:val="-10"/>
          <w:sz w:val="28"/>
          <w:szCs w:val="28"/>
        </w:rPr>
      </w:pPr>
      <w:r w:rsidRPr="00B66113">
        <w:rPr>
          <w:rFonts w:ascii="Times New Roman" w:hAnsi="Times New Roman"/>
          <w:b/>
          <w:color w:val="000000"/>
          <w:sz w:val="28"/>
          <w:szCs w:val="28"/>
        </w:rPr>
        <w:lastRenderedPageBreak/>
        <w:t xml:space="preserve">Перспективи подальших досліджень. </w:t>
      </w:r>
      <w:r w:rsidRPr="00B66113">
        <w:rPr>
          <w:rFonts w:ascii="Times New Roman" w:hAnsi="Times New Roman"/>
          <w:color w:val="000000"/>
          <w:spacing w:val="-10"/>
          <w:sz w:val="28"/>
          <w:szCs w:val="28"/>
        </w:rPr>
        <w:t xml:space="preserve">Більш виражена агрегація тромбоцитів при поєднанні ІХС з цукровим діабетом 2 типу при менших, ніж у хворих на ІХС без діабету, проявах </w:t>
      </w:r>
      <w:proofErr w:type="spellStart"/>
      <w:r w:rsidRPr="00B66113">
        <w:rPr>
          <w:rFonts w:ascii="Times New Roman" w:hAnsi="Times New Roman"/>
          <w:color w:val="000000"/>
          <w:spacing w:val="-10"/>
          <w:sz w:val="28"/>
          <w:szCs w:val="28"/>
        </w:rPr>
        <w:t>оксидативного</w:t>
      </w:r>
      <w:proofErr w:type="spellEnd"/>
      <w:r w:rsidRPr="00B66113">
        <w:rPr>
          <w:rFonts w:ascii="Times New Roman" w:hAnsi="Times New Roman"/>
          <w:color w:val="000000"/>
          <w:spacing w:val="-10"/>
          <w:sz w:val="28"/>
          <w:szCs w:val="28"/>
        </w:rPr>
        <w:t xml:space="preserve"> стресу може бути наслідком опосередкованого впливу інших патогенетичних чинників посилення тромбоутворення при</w:t>
      </w:r>
      <w:r w:rsidR="00BC7159" w:rsidRPr="00B66113">
        <w:rPr>
          <w:rFonts w:ascii="Times New Roman" w:hAnsi="Times New Roman"/>
          <w:color w:val="000000"/>
          <w:spacing w:val="-10"/>
          <w:sz w:val="28"/>
          <w:szCs w:val="28"/>
        </w:rPr>
        <w:t>таманних саме</w:t>
      </w:r>
      <w:r w:rsidRPr="00B66113">
        <w:rPr>
          <w:rFonts w:ascii="Times New Roman" w:hAnsi="Times New Roman"/>
          <w:color w:val="000000"/>
          <w:spacing w:val="-10"/>
          <w:sz w:val="28"/>
          <w:szCs w:val="28"/>
        </w:rPr>
        <w:t xml:space="preserve"> діабет</w:t>
      </w:r>
      <w:r w:rsidR="00BC7159" w:rsidRPr="00B66113">
        <w:rPr>
          <w:rFonts w:ascii="Times New Roman" w:hAnsi="Times New Roman"/>
          <w:color w:val="000000"/>
          <w:spacing w:val="-10"/>
          <w:sz w:val="28"/>
          <w:szCs w:val="28"/>
        </w:rPr>
        <w:t>у</w:t>
      </w:r>
      <w:r w:rsidRPr="00B66113">
        <w:rPr>
          <w:rFonts w:ascii="Times New Roman" w:hAnsi="Times New Roman"/>
          <w:color w:val="000000"/>
          <w:spacing w:val="-10"/>
          <w:sz w:val="28"/>
          <w:szCs w:val="28"/>
        </w:rPr>
        <w:t xml:space="preserve">, зокрема гіперглікемії чи </w:t>
      </w:r>
      <w:proofErr w:type="spellStart"/>
      <w:r w:rsidR="002658BD" w:rsidRPr="00B66113">
        <w:rPr>
          <w:rFonts w:ascii="Times New Roman" w:hAnsi="Times New Roman"/>
          <w:color w:val="000000"/>
          <w:spacing w:val="-10"/>
          <w:sz w:val="28"/>
          <w:szCs w:val="28"/>
        </w:rPr>
        <w:t>інсулінорезистентності</w:t>
      </w:r>
      <w:proofErr w:type="spellEnd"/>
      <w:r w:rsidRPr="00B66113">
        <w:rPr>
          <w:rFonts w:ascii="Times New Roman" w:hAnsi="Times New Roman"/>
          <w:color w:val="000000"/>
          <w:spacing w:val="-10"/>
          <w:sz w:val="28"/>
          <w:szCs w:val="28"/>
        </w:rPr>
        <w:t xml:space="preserve">. Отже, необхідні подальші дослідження цієї проблеми з метою оптимізації шляхів її вирішення. </w:t>
      </w:r>
    </w:p>
    <w:p w:rsidR="00477186" w:rsidRPr="00B66113" w:rsidRDefault="00477186" w:rsidP="00477186">
      <w:pPr>
        <w:spacing w:after="0" w:line="360" w:lineRule="auto"/>
        <w:ind w:firstLine="567"/>
        <w:jc w:val="both"/>
        <w:rPr>
          <w:rFonts w:ascii="Times New Roman" w:hAnsi="Times New Roman"/>
          <w:spacing w:val="-10"/>
          <w:sz w:val="28"/>
          <w:szCs w:val="28"/>
        </w:rPr>
      </w:pPr>
    </w:p>
    <w:p w:rsidR="00477186" w:rsidRPr="00B419B5" w:rsidRDefault="00477186" w:rsidP="00477186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b/>
          <w:color w:val="000000"/>
          <w:spacing w:val="-10"/>
          <w:sz w:val="28"/>
          <w:szCs w:val="28"/>
        </w:rPr>
      </w:pPr>
      <w:r w:rsidRPr="00B66113">
        <w:rPr>
          <w:rFonts w:ascii="Times New Roman" w:hAnsi="Times New Roman"/>
          <w:b/>
          <w:color w:val="000000"/>
          <w:spacing w:val="-10"/>
          <w:sz w:val="28"/>
          <w:szCs w:val="28"/>
        </w:rPr>
        <w:t>С</w:t>
      </w:r>
      <w:r w:rsidRPr="00B419B5">
        <w:rPr>
          <w:rFonts w:ascii="Times New Roman" w:hAnsi="Times New Roman"/>
          <w:b/>
          <w:color w:val="000000"/>
          <w:spacing w:val="-10"/>
          <w:sz w:val="28"/>
          <w:szCs w:val="28"/>
        </w:rPr>
        <w:t>ПИСОК ЛІТЕРАТУРИ.</w:t>
      </w:r>
    </w:p>
    <w:p w:rsidR="00477186" w:rsidRPr="00B419B5" w:rsidRDefault="00477186" w:rsidP="00C6689F">
      <w:pPr>
        <w:pStyle w:val="a5"/>
        <w:numPr>
          <w:ilvl w:val="0"/>
          <w:numId w:val="6"/>
        </w:numPr>
        <w:tabs>
          <w:tab w:val="left" w:pos="567"/>
        </w:tabs>
        <w:spacing w:line="360" w:lineRule="auto"/>
        <w:ind w:left="567" w:hanging="567"/>
        <w:jc w:val="both"/>
        <w:rPr>
          <w:spacing w:val="-10"/>
          <w:sz w:val="28"/>
          <w:szCs w:val="28"/>
          <w:lang w:val="uk-UA"/>
        </w:rPr>
      </w:pPr>
      <w:r w:rsidRPr="00B419B5">
        <w:rPr>
          <w:spacing w:val="-10"/>
          <w:sz w:val="28"/>
          <w:szCs w:val="28"/>
        </w:rPr>
        <w:t xml:space="preserve">Арутюнов А.В. Методы оценки </w:t>
      </w:r>
      <w:proofErr w:type="spellStart"/>
      <w:r w:rsidRPr="00B419B5">
        <w:rPr>
          <w:spacing w:val="-10"/>
          <w:sz w:val="28"/>
          <w:szCs w:val="28"/>
        </w:rPr>
        <w:t>свободнорадикального</w:t>
      </w:r>
      <w:proofErr w:type="spellEnd"/>
      <w:r w:rsidRPr="00B419B5">
        <w:rPr>
          <w:spacing w:val="-10"/>
          <w:sz w:val="28"/>
          <w:szCs w:val="28"/>
        </w:rPr>
        <w:t xml:space="preserve"> окисления и антиоксидантной системы организма: Методические рекомендации </w:t>
      </w:r>
      <w:r w:rsidRPr="00B419B5">
        <w:rPr>
          <w:rStyle w:val="hps"/>
          <w:spacing w:val="-10"/>
          <w:sz w:val="28"/>
          <w:szCs w:val="28"/>
        </w:rPr>
        <w:t xml:space="preserve">[Текст] / </w:t>
      </w:r>
      <w:r w:rsidRPr="00B419B5">
        <w:rPr>
          <w:spacing w:val="-10"/>
          <w:sz w:val="28"/>
          <w:szCs w:val="28"/>
        </w:rPr>
        <w:t>Арутюнов А.В., Дубинина Е.Е., Зыбина Н.Н. // – СПб</w:t>
      </w:r>
      <w:proofErr w:type="gramStart"/>
      <w:r w:rsidRPr="00B419B5">
        <w:rPr>
          <w:spacing w:val="-10"/>
          <w:sz w:val="28"/>
          <w:szCs w:val="28"/>
        </w:rPr>
        <w:t xml:space="preserve">.: </w:t>
      </w:r>
      <w:proofErr w:type="gramEnd"/>
      <w:r w:rsidRPr="00B419B5">
        <w:rPr>
          <w:spacing w:val="-10"/>
          <w:sz w:val="28"/>
          <w:szCs w:val="28"/>
        </w:rPr>
        <w:t>ИКФ «Фолиант», 2000., 104 с.</w:t>
      </w:r>
    </w:p>
    <w:p w:rsidR="007066D2" w:rsidRPr="00B419B5" w:rsidRDefault="007066D2" w:rsidP="00C6689F">
      <w:pPr>
        <w:pStyle w:val="a5"/>
        <w:numPr>
          <w:ilvl w:val="0"/>
          <w:numId w:val="6"/>
        </w:numPr>
        <w:shd w:val="clear" w:color="auto" w:fill="FFFFFF"/>
        <w:tabs>
          <w:tab w:val="left" w:pos="567"/>
        </w:tabs>
        <w:spacing w:line="360" w:lineRule="auto"/>
        <w:ind w:left="567" w:hanging="567"/>
        <w:jc w:val="both"/>
        <w:rPr>
          <w:spacing w:val="-10"/>
          <w:sz w:val="28"/>
          <w:szCs w:val="28"/>
          <w:lang w:val="uk-UA"/>
        </w:rPr>
      </w:pPr>
      <w:proofErr w:type="spellStart"/>
      <w:r w:rsidRPr="00B419B5">
        <w:rPr>
          <w:spacing w:val="-10"/>
          <w:sz w:val="28"/>
          <w:szCs w:val="28"/>
          <w:lang w:val="uk-UA"/>
        </w:rPr>
        <w:t>Серік</w:t>
      </w:r>
      <w:proofErr w:type="spellEnd"/>
      <w:r w:rsidRPr="00B419B5">
        <w:rPr>
          <w:spacing w:val="-10"/>
          <w:sz w:val="28"/>
          <w:szCs w:val="28"/>
          <w:lang w:val="uk-UA"/>
        </w:rPr>
        <w:t xml:space="preserve"> С.А. Стан антиоксидантної системи і рівень </w:t>
      </w:r>
      <w:proofErr w:type="spellStart"/>
      <w:r w:rsidRPr="00B419B5">
        <w:rPr>
          <w:spacing w:val="-10"/>
          <w:sz w:val="28"/>
          <w:szCs w:val="28"/>
          <w:lang w:val="uk-UA"/>
        </w:rPr>
        <w:t>малонового</w:t>
      </w:r>
      <w:proofErr w:type="spellEnd"/>
      <w:r w:rsidRPr="00B419B5">
        <w:rPr>
          <w:spacing w:val="-10"/>
          <w:sz w:val="28"/>
          <w:szCs w:val="28"/>
          <w:lang w:val="uk-UA"/>
        </w:rPr>
        <w:t xml:space="preserve"> діальдегіду у хворих на ішемічну хворобу серця та цукровий діабет 2 типу </w:t>
      </w:r>
      <w:r w:rsidRPr="00B419B5">
        <w:rPr>
          <w:rStyle w:val="hps"/>
          <w:spacing w:val="-10"/>
          <w:sz w:val="28"/>
          <w:szCs w:val="28"/>
          <w:lang w:val="uk-UA"/>
        </w:rPr>
        <w:t>[Текст] /</w:t>
      </w:r>
      <w:r w:rsidRPr="00B419B5">
        <w:rPr>
          <w:bCs/>
          <w:spacing w:val="-10"/>
          <w:sz w:val="28"/>
          <w:szCs w:val="28"/>
          <w:lang w:val="uk-UA"/>
        </w:rPr>
        <w:t xml:space="preserve"> С</w:t>
      </w:r>
      <w:r w:rsidRPr="00B419B5">
        <w:rPr>
          <w:spacing w:val="-10"/>
          <w:sz w:val="28"/>
          <w:szCs w:val="28"/>
          <w:lang w:val="uk-UA"/>
        </w:rPr>
        <w:t xml:space="preserve">.А. </w:t>
      </w:r>
      <w:proofErr w:type="spellStart"/>
      <w:r w:rsidRPr="00B419B5">
        <w:rPr>
          <w:spacing w:val="-10"/>
          <w:sz w:val="28"/>
          <w:szCs w:val="28"/>
          <w:lang w:val="uk-UA"/>
        </w:rPr>
        <w:t>Серік</w:t>
      </w:r>
      <w:proofErr w:type="spellEnd"/>
      <w:r w:rsidRPr="00B419B5">
        <w:rPr>
          <w:spacing w:val="-10"/>
          <w:sz w:val="28"/>
          <w:szCs w:val="28"/>
          <w:lang w:val="uk-UA"/>
        </w:rPr>
        <w:t xml:space="preserve">, Е.М. </w:t>
      </w:r>
      <w:proofErr w:type="spellStart"/>
      <w:r w:rsidRPr="00B419B5">
        <w:rPr>
          <w:spacing w:val="-10"/>
          <w:sz w:val="28"/>
          <w:szCs w:val="28"/>
          <w:lang w:val="uk-UA"/>
        </w:rPr>
        <w:t>Сердобінська-Канівець</w:t>
      </w:r>
      <w:proofErr w:type="spellEnd"/>
      <w:r w:rsidRPr="00B419B5">
        <w:rPr>
          <w:spacing w:val="-10"/>
          <w:sz w:val="28"/>
          <w:szCs w:val="28"/>
          <w:lang w:val="uk-UA"/>
        </w:rPr>
        <w:t xml:space="preserve">, Т.М. </w:t>
      </w:r>
      <w:proofErr w:type="spellStart"/>
      <w:r w:rsidRPr="00B419B5">
        <w:rPr>
          <w:spacing w:val="-10"/>
          <w:sz w:val="28"/>
          <w:szCs w:val="28"/>
          <w:lang w:val="uk-UA"/>
        </w:rPr>
        <w:t>Ченчік</w:t>
      </w:r>
      <w:proofErr w:type="spellEnd"/>
      <w:r w:rsidRPr="00B419B5">
        <w:rPr>
          <w:spacing w:val="-10"/>
          <w:sz w:val="28"/>
          <w:szCs w:val="28"/>
          <w:lang w:val="uk-UA"/>
        </w:rPr>
        <w:t xml:space="preserve"> // </w:t>
      </w:r>
      <w:r w:rsidRPr="00B419B5">
        <w:rPr>
          <w:bCs/>
          <w:spacing w:val="-10"/>
          <w:sz w:val="28"/>
          <w:szCs w:val="28"/>
          <w:lang w:val="uk-UA"/>
        </w:rPr>
        <w:t>Актуальні проблеми сучасної медицини. – 2016. – № 1. – Том 16. - С 150-155.</w:t>
      </w:r>
    </w:p>
    <w:p w:rsidR="00FD3B3B" w:rsidRPr="00B419B5" w:rsidRDefault="00FD3B3B" w:rsidP="00C6689F">
      <w:pPr>
        <w:pStyle w:val="a5"/>
        <w:numPr>
          <w:ilvl w:val="0"/>
          <w:numId w:val="6"/>
        </w:numPr>
        <w:shd w:val="clear" w:color="auto" w:fill="FFFFFF"/>
        <w:tabs>
          <w:tab w:val="left" w:pos="567"/>
        </w:tabs>
        <w:spacing w:line="360" w:lineRule="auto"/>
        <w:ind w:left="567" w:hanging="567"/>
        <w:jc w:val="both"/>
        <w:rPr>
          <w:sz w:val="28"/>
          <w:szCs w:val="28"/>
          <w:lang w:val="en-US"/>
        </w:rPr>
      </w:pPr>
      <w:proofErr w:type="spellStart"/>
      <w:r w:rsidRPr="00B419B5">
        <w:rPr>
          <w:sz w:val="28"/>
          <w:szCs w:val="28"/>
          <w:lang w:val="uk-UA"/>
        </w:rPr>
        <w:t>Серік</w:t>
      </w:r>
      <w:proofErr w:type="spellEnd"/>
      <w:r w:rsidRPr="00B419B5">
        <w:rPr>
          <w:sz w:val="28"/>
          <w:szCs w:val="28"/>
          <w:lang w:val="uk-UA"/>
        </w:rPr>
        <w:t xml:space="preserve"> </w:t>
      </w:r>
      <w:proofErr w:type="spellStart"/>
      <w:r w:rsidRPr="00B419B5">
        <w:rPr>
          <w:sz w:val="28"/>
          <w:szCs w:val="28"/>
          <w:lang w:val="uk-UA"/>
        </w:rPr>
        <w:t>С.А.Залишкова</w:t>
      </w:r>
      <w:proofErr w:type="spellEnd"/>
      <w:r w:rsidRPr="00B419B5">
        <w:rPr>
          <w:sz w:val="28"/>
          <w:szCs w:val="28"/>
          <w:lang w:val="uk-UA"/>
        </w:rPr>
        <w:t xml:space="preserve"> реактивність тромбоцитів та</w:t>
      </w:r>
      <w:r w:rsidRPr="00B419B5">
        <w:rPr>
          <w:sz w:val="28"/>
          <w:szCs w:val="28"/>
        </w:rPr>
        <w:t> </w:t>
      </w:r>
      <w:r w:rsidRPr="00B419B5">
        <w:rPr>
          <w:sz w:val="28"/>
          <w:szCs w:val="28"/>
          <w:lang w:val="uk-UA"/>
        </w:rPr>
        <w:t>повторні серцево-судинні події у хворих на</w:t>
      </w:r>
      <w:r w:rsidRPr="00B419B5">
        <w:rPr>
          <w:sz w:val="28"/>
          <w:szCs w:val="28"/>
        </w:rPr>
        <w:t> </w:t>
      </w:r>
      <w:r w:rsidRPr="00B419B5">
        <w:rPr>
          <w:sz w:val="28"/>
          <w:szCs w:val="28"/>
          <w:lang w:val="uk-UA"/>
        </w:rPr>
        <w:t xml:space="preserve">ішемічну хворобу серця та цукровий діабет 2 типу при подвійній </w:t>
      </w:r>
      <w:proofErr w:type="spellStart"/>
      <w:r w:rsidRPr="00B419B5">
        <w:rPr>
          <w:sz w:val="28"/>
          <w:szCs w:val="28"/>
          <w:lang w:val="uk-UA"/>
        </w:rPr>
        <w:t>антитромбоцитарній</w:t>
      </w:r>
      <w:proofErr w:type="spellEnd"/>
      <w:r w:rsidRPr="00B419B5">
        <w:rPr>
          <w:sz w:val="28"/>
          <w:szCs w:val="28"/>
          <w:lang w:val="uk-UA"/>
        </w:rPr>
        <w:t xml:space="preserve"> терапії після перенесеного гострого коронарного синдрому.</w:t>
      </w:r>
      <w:r w:rsidRPr="00B419B5">
        <w:rPr>
          <w:rStyle w:val="hps"/>
          <w:spacing w:val="-10"/>
          <w:sz w:val="28"/>
          <w:szCs w:val="28"/>
          <w:lang w:val="uk-UA"/>
        </w:rPr>
        <w:t xml:space="preserve"> </w:t>
      </w:r>
      <w:r w:rsidRPr="00B419B5">
        <w:rPr>
          <w:rStyle w:val="hps"/>
          <w:spacing w:val="-10"/>
          <w:sz w:val="28"/>
          <w:szCs w:val="28"/>
          <w:lang w:val="en-US"/>
        </w:rPr>
        <w:t>[</w:t>
      </w:r>
      <w:r w:rsidRPr="00B419B5">
        <w:rPr>
          <w:rStyle w:val="hps"/>
          <w:spacing w:val="-10"/>
          <w:sz w:val="28"/>
          <w:szCs w:val="28"/>
        </w:rPr>
        <w:t>Текст</w:t>
      </w:r>
      <w:r w:rsidRPr="00B419B5">
        <w:rPr>
          <w:rStyle w:val="hps"/>
          <w:spacing w:val="-10"/>
          <w:sz w:val="28"/>
          <w:szCs w:val="28"/>
          <w:lang w:val="en-US"/>
        </w:rPr>
        <w:t>] /</w:t>
      </w:r>
      <w:r w:rsidRPr="00B419B5">
        <w:rPr>
          <w:bCs/>
          <w:spacing w:val="-10"/>
          <w:sz w:val="28"/>
          <w:szCs w:val="28"/>
          <w:lang w:val="en-US"/>
        </w:rPr>
        <w:t xml:space="preserve"> </w:t>
      </w:r>
      <w:r w:rsidRPr="00B419B5">
        <w:rPr>
          <w:bCs/>
          <w:spacing w:val="-10"/>
          <w:sz w:val="28"/>
          <w:szCs w:val="28"/>
        </w:rPr>
        <w:t>С</w:t>
      </w:r>
      <w:r w:rsidRPr="00B419B5">
        <w:rPr>
          <w:spacing w:val="-10"/>
          <w:sz w:val="28"/>
          <w:szCs w:val="28"/>
          <w:lang w:val="en-US"/>
        </w:rPr>
        <w:t>.</w:t>
      </w:r>
      <w:r w:rsidRPr="00B419B5">
        <w:rPr>
          <w:spacing w:val="-10"/>
          <w:sz w:val="28"/>
          <w:szCs w:val="28"/>
        </w:rPr>
        <w:t>А</w:t>
      </w:r>
      <w:r w:rsidRPr="00B419B5">
        <w:rPr>
          <w:spacing w:val="-10"/>
          <w:sz w:val="28"/>
          <w:szCs w:val="28"/>
          <w:lang w:val="en-US"/>
        </w:rPr>
        <w:t xml:space="preserve">. </w:t>
      </w:r>
      <w:proofErr w:type="spellStart"/>
      <w:r w:rsidRPr="00B419B5">
        <w:rPr>
          <w:spacing w:val="-10"/>
          <w:sz w:val="28"/>
          <w:szCs w:val="28"/>
        </w:rPr>
        <w:t>Серік</w:t>
      </w:r>
      <w:proofErr w:type="spellEnd"/>
      <w:r w:rsidRPr="00B419B5">
        <w:rPr>
          <w:spacing w:val="-10"/>
          <w:sz w:val="28"/>
          <w:szCs w:val="28"/>
          <w:lang w:val="en-US"/>
        </w:rPr>
        <w:t xml:space="preserve">, </w:t>
      </w:r>
      <w:r w:rsidRPr="00B419B5">
        <w:rPr>
          <w:spacing w:val="-10"/>
          <w:sz w:val="28"/>
          <w:szCs w:val="28"/>
        </w:rPr>
        <w:t>Т</w:t>
      </w:r>
      <w:r w:rsidRPr="00B419B5">
        <w:rPr>
          <w:spacing w:val="-10"/>
          <w:sz w:val="28"/>
          <w:szCs w:val="28"/>
          <w:lang w:val="en-US"/>
        </w:rPr>
        <w:t>.</w:t>
      </w:r>
      <w:r w:rsidRPr="00B419B5">
        <w:rPr>
          <w:spacing w:val="-10"/>
          <w:sz w:val="28"/>
          <w:szCs w:val="28"/>
        </w:rPr>
        <w:t>Г</w:t>
      </w:r>
      <w:r w:rsidRPr="00B419B5">
        <w:rPr>
          <w:spacing w:val="-10"/>
          <w:sz w:val="28"/>
          <w:szCs w:val="28"/>
          <w:lang w:val="en-US"/>
        </w:rPr>
        <w:t xml:space="preserve">. </w:t>
      </w:r>
      <w:proofErr w:type="spellStart"/>
      <w:r w:rsidRPr="00B419B5">
        <w:rPr>
          <w:spacing w:val="-10"/>
          <w:sz w:val="28"/>
          <w:szCs w:val="28"/>
        </w:rPr>
        <w:t>Оврах</w:t>
      </w:r>
      <w:proofErr w:type="spellEnd"/>
      <w:r w:rsidRPr="00B419B5">
        <w:rPr>
          <w:spacing w:val="-10"/>
          <w:sz w:val="28"/>
          <w:szCs w:val="28"/>
          <w:lang w:val="en-US"/>
        </w:rPr>
        <w:t xml:space="preserve">, </w:t>
      </w:r>
      <w:r w:rsidRPr="00B419B5">
        <w:rPr>
          <w:spacing w:val="-10"/>
          <w:sz w:val="28"/>
          <w:szCs w:val="28"/>
        </w:rPr>
        <w:t>Т</w:t>
      </w:r>
      <w:r w:rsidRPr="00B419B5">
        <w:rPr>
          <w:spacing w:val="-10"/>
          <w:sz w:val="28"/>
          <w:szCs w:val="28"/>
          <w:lang w:val="en-US"/>
        </w:rPr>
        <w:t>.</w:t>
      </w:r>
      <w:r w:rsidRPr="00B419B5">
        <w:rPr>
          <w:spacing w:val="-10"/>
          <w:sz w:val="28"/>
          <w:szCs w:val="28"/>
        </w:rPr>
        <w:t>М</w:t>
      </w:r>
      <w:r w:rsidRPr="00B419B5">
        <w:rPr>
          <w:spacing w:val="-10"/>
          <w:sz w:val="28"/>
          <w:szCs w:val="28"/>
          <w:lang w:val="en-US"/>
        </w:rPr>
        <w:t xml:space="preserve">. </w:t>
      </w:r>
      <w:proofErr w:type="spellStart"/>
      <w:r w:rsidRPr="00B419B5">
        <w:rPr>
          <w:spacing w:val="-10"/>
          <w:sz w:val="28"/>
          <w:szCs w:val="28"/>
        </w:rPr>
        <w:t>Ченчік</w:t>
      </w:r>
      <w:proofErr w:type="spellEnd"/>
      <w:r w:rsidRPr="00B419B5">
        <w:rPr>
          <w:spacing w:val="-10"/>
          <w:sz w:val="28"/>
          <w:szCs w:val="28"/>
          <w:lang w:val="en-US"/>
        </w:rPr>
        <w:t xml:space="preserve"> // </w:t>
      </w:r>
      <w:r w:rsidRPr="00B419B5">
        <w:rPr>
          <w:sz w:val="28"/>
          <w:szCs w:val="28"/>
          <w:lang w:val="uk-UA"/>
        </w:rPr>
        <w:t>«</w:t>
      </w:r>
      <w:r w:rsidRPr="00B419B5">
        <w:rPr>
          <w:sz w:val="28"/>
          <w:szCs w:val="28"/>
          <w:lang w:val="en-US"/>
        </w:rPr>
        <w:t>East European Scientific Journal</w:t>
      </w:r>
      <w:r w:rsidRPr="00B419B5">
        <w:rPr>
          <w:sz w:val="28"/>
          <w:szCs w:val="28"/>
          <w:lang w:val="uk-UA"/>
        </w:rPr>
        <w:t xml:space="preserve">». – </w:t>
      </w:r>
      <w:r w:rsidRPr="00B419B5">
        <w:rPr>
          <w:sz w:val="28"/>
          <w:szCs w:val="28"/>
          <w:lang w:val="en-US"/>
        </w:rPr>
        <w:t>2016.</w:t>
      </w:r>
      <w:r w:rsidRPr="00B419B5">
        <w:rPr>
          <w:sz w:val="28"/>
          <w:szCs w:val="28"/>
          <w:lang w:val="uk-UA"/>
        </w:rPr>
        <w:t xml:space="preserve"> - </w:t>
      </w:r>
      <w:r w:rsidRPr="00B419B5">
        <w:rPr>
          <w:sz w:val="28"/>
          <w:szCs w:val="28"/>
          <w:lang w:val="en-US"/>
        </w:rPr>
        <w:t xml:space="preserve">Vol.13 №9. –– </w:t>
      </w:r>
      <w:r w:rsidRPr="00B419B5">
        <w:rPr>
          <w:sz w:val="28"/>
          <w:szCs w:val="28"/>
        </w:rPr>
        <w:t>Р</w:t>
      </w:r>
      <w:r w:rsidRPr="00B419B5">
        <w:rPr>
          <w:sz w:val="28"/>
          <w:szCs w:val="28"/>
          <w:lang w:val="en-US"/>
        </w:rPr>
        <w:t>.37-43</w:t>
      </w:r>
    </w:p>
    <w:p w:rsidR="00477186" w:rsidRPr="00B419B5" w:rsidRDefault="00A212AE" w:rsidP="00FD3B3B">
      <w:pPr>
        <w:pStyle w:val="a5"/>
        <w:numPr>
          <w:ilvl w:val="0"/>
          <w:numId w:val="6"/>
        </w:numPr>
        <w:shd w:val="clear" w:color="auto" w:fill="FFFFFF"/>
        <w:tabs>
          <w:tab w:val="left" w:pos="567"/>
          <w:tab w:val="left" w:pos="993"/>
        </w:tabs>
        <w:autoSpaceDE w:val="0"/>
        <w:autoSpaceDN w:val="0"/>
        <w:adjustRightInd w:val="0"/>
        <w:spacing w:line="360" w:lineRule="auto"/>
        <w:ind w:left="567" w:hanging="567"/>
        <w:jc w:val="both"/>
        <w:rPr>
          <w:sz w:val="28"/>
          <w:szCs w:val="28"/>
          <w:lang w:val="en-US"/>
        </w:rPr>
      </w:pPr>
      <w:hyperlink r:id="rId8" w:history="1">
        <w:r w:rsidR="00477186" w:rsidRPr="00B419B5">
          <w:rPr>
            <w:sz w:val="28"/>
            <w:szCs w:val="28"/>
            <w:lang w:val="en-US"/>
          </w:rPr>
          <w:t>De Lorenzo A</w:t>
        </w:r>
      </w:hyperlink>
      <w:r w:rsidR="00477186" w:rsidRPr="00B419B5">
        <w:rPr>
          <w:sz w:val="28"/>
          <w:szCs w:val="28"/>
          <w:lang w:val="en-US"/>
        </w:rPr>
        <w:t xml:space="preserve">. </w:t>
      </w:r>
      <w:r w:rsidR="00477186" w:rsidRPr="00B419B5">
        <w:rPr>
          <w:bCs/>
          <w:kern w:val="36"/>
          <w:sz w:val="28"/>
          <w:szCs w:val="28"/>
          <w:lang w:val="en-US"/>
        </w:rPr>
        <w:t>Screening for silent coronary artery disease in diabetics - or not?</w:t>
      </w:r>
      <w:r w:rsidR="00477186" w:rsidRPr="00B419B5">
        <w:rPr>
          <w:sz w:val="28"/>
          <w:szCs w:val="28"/>
          <w:lang w:val="en-US"/>
        </w:rPr>
        <w:t xml:space="preserve"> [Text] / A. </w:t>
      </w:r>
      <w:hyperlink r:id="rId9" w:history="1">
        <w:r w:rsidR="00477186" w:rsidRPr="00B419B5">
          <w:rPr>
            <w:sz w:val="28"/>
            <w:szCs w:val="28"/>
            <w:lang w:val="en-US"/>
          </w:rPr>
          <w:t>De Lorenzo</w:t>
        </w:r>
      </w:hyperlink>
      <w:r w:rsidR="00477186" w:rsidRPr="00B419B5">
        <w:rPr>
          <w:sz w:val="28"/>
          <w:szCs w:val="28"/>
          <w:lang w:val="en-US"/>
        </w:rPr>
        <w:t xml:space="preserve"> // </w:t>
      </w:r>
      <w:hyperlink r:id="rId10" w:tooltip="Current diabetes reviews." w:history="1">
        <w:proofErr w:type="spellStart"/>
        <w:r w:rsidR="00477186" w:rsidRPr="00B419B5">
          <w:rPr>
            <w:sz w:val="28"/>
            <w:szCs w:val="28"/>
            <w:lang w:val="en-US"/>
          </w:rPr>
          <w:t>Curr</w:t>
        </w:r>
        <w:proofErr w:type="spellEnd"/>
        <w:r w:rsidR="00477186" w:rsidRPr="00B419B5">
          <w:rPr>
            <w:sz w:val="28"/>
            <w:szCs w:val="28"/>
            <w:lang w:val="en-US"/>
          </w:rPr>
          <w:t xml:space="preserve"> Diabetes Rev.</w:t>
        </w:r>
      </w:hyperlink>
      <w:r w:rsidR="00477186" w:rsidRPr="00B419B5">
        <w:rPr>
          <w:sz w:val="28"/>
          <w:szCs w:val="28"/>
          <w:lang w:val="en-US"/>
        </w:rPr>
        <w:t xml:space="preserve"> – 2015. –Vol.11, №2.  – </w:t>
      </w:r>
      <w:proofErr w:type="gramStart"/>
      <w:r w:rsidR="00477186" w:rsidRPr="00B419B5">
        <w:rPr>
          <w:sz w:val="28"/>
          <w:szCs w:val="28"/>
        </w:rPr>
        <w:t>Р</w:t>
      </w:r>
      <w:r w:rsidR="00477186" w:rsidRPr="00B419B5">
        <w:rPr>
          <w:sz w:val="28"/>
          <w:szCs w:val="28"/>
          <w:lang w:val="en-US"/>
        </w:rPr>
        <w:t>. 98</w:t>
      </w:r>
      <w:proofErr w:type="gramEnd"/>
      <w:r w:rsidR="00477186" w:rsidRPr="00B419B5">
        <w:rPr>
          <w:sz w:val="28"/>
          <w:szCs w:val="28"/>
          <w:lang w:val="en-US"/>
        </w:rPr>
        <w:t>-101.</w:t>
      </w:r>
    </w:p>
    <w:p w:rsidR="00477186" w:rsidRPr="00B419B5" w:rsidRDefault="00477186" w:rsidP="00FD3B3B">
      <w:pPr>
        <w:pStyle w:val="a5"/>
        <w:numPr>
          <w:ilvl w:val="0"/>
          <w:numId w:val="6"/>
        </w:numPr>
        <w:tabs>
          <w:tab w:val="left" w:pos="567"/>
        </w:tabs>
        <w:autoSpaceDE w:val="0"/>
        <w:autoSpaceDN w:val="0"/>
        <w:adjustRightInd w:val="0"/>
        <w:spacing w:line="360" w:lineRule="auto"/>
        <w:ind w:left="567" w:hanging="567"/>
        <w:jc w:val="both"/>
        <w:rPr>
          <w:sz w:val="28"/>
          <w:szCs w:val="28"/>
          <w:lang w:val="en-US"/>
        </w:rPr>
      </w:pPr>
      <w:r w:rsidRPr="00B419B5">
        <w:rPr>
          <w:spacing w:val="-10"/>
          <w:sz w:val="28"/>
          <w:szCs w:val="28"/>
          <w:lang w:val="en-US"/>
        </w:rPr>
        <w:t>Dunn E. The influence of type 2 diabetes on fibrin structure and function</w:t>
      </w:r>
      <w:r w:rsidRPr="00B419B5">
        <w:rPr>
          <w:spacing w:val="-10"/>
          <w:sz w:val="28"/>
          <w:szCs w:val="28"/>
          <w:lang w:val="uk-UA"/>
        </w:rPr>
        <w:t xml:space="preserve"> </w:t>
      </w:r>
      <w:r w:rsidRPr="00B419B5">
        <w:rPr>
          <w:bCs/>
          <w:spacing w:val="-10"/>
          <w:sz w:val="28"/>
          <w:szCs w:val="28"/>
          <w:lang w:val="en-US"/>
        </w:rPr>
        <w:t>[Text]</w:t>
      </w:r>
      <w:r w:rsidRPr="00B419B5">
        <w:rPr>
          <w:bCs/>
          <w:spacing w:val="-10"/>
          <w:sz w:val="28"/>
          <w:szCs w:val="28"/>
          <w:lang w:val="uk-UA"/>
        </w:rPr>
        <w:t xml:space="preserve"> /</w:t>
      </w:r>
      <w:r w:rsidRPr="00B419B5">
        <w:rPr>
          <w:spacing w:val="-10"/>
          <w:sz w:val="28"/>
          <w:szCs w:val="28"/>
          <w:lang w:val="en-US"/>
        </w:rPr>
        <w:t xml:space="preserve"> </w:t>
      </w:r>
      <w:r w:rsidRPr="00B419B5">
        <w:rPr>
          <w:spacing w:val="-10"/>
          <w:sz w:val="28"/>
          <w:szCs w:val="28"/>
          <w:lang w:val="uk-UA"/>
        </w:rPr>
        <w:t xml:space="preserve"> </w:t>
      </w:r>
      <w:r w:rsidRPr="00B419B5">
        <w:rPr>
          <w:spacing w:val="-10"/>
          <w:sz w:val="28"/>
          <w:szCs w:val="28"/>
          <w:lang w:val="en-US"/>
        </w:rPr>
        <w:t xml:space="preserve">Dunn E., </w:t>
      </w:r>
      <w:proofErr w:type="spellStart"/>
      <w:r w:rsidRPr="00B419B5">
        <w:rPr>
          <w:spacing w:val="-10"/>
          <w:sz w:val="28"/>
          <w:szCs w:val="28"/>
          <w:lang w:val="en-US"/>
        </w:rPr>
        <w:t>Ariens</w:t>
      </w:r>
      <w:proofErr w:type="spellEnd"/>
      <w:r w:rsidRPr="00B419B5">
        <w:rPr>
          <w:spacing w:val="-10"/>
          <w:sz w:val="28"/>
          <w:szCs w:val="28"/>
          <w:lang w:val="en-US"/>
        </w:rPr>
        <w:t xml:space="preserve"> R., Grant P. </w:t>
      </w:r>
      <w:r w:rsidRPr="00B419B5">
        <w:rPr>
          <w:spacing w:val="-10"/>
          <w:sz w:val="28"/>
          <w:szCs w:val="28"/>
          <w:lang w:val="uk-UA"/>
        </w:rPr>
        <w:t xml:space="preserve">// </w:t>
      </w:r>
      <w:proofErr w:type="spellStart"/>
      <w:r w:rsidRPr="00B419B5">
        <w:rPr>
          <w:spacing w:val="-10"/>
          <w:sz w:val="28"/>
          <w:szCs w:val="28"/>
          <w:lang w:val="en-US"/>
        </w:rPr>
        <w:t>Diabetologia</w:t>
      </w:r>
      <w:proofErr w:type="spellEnd"/>
      <w:r w:rsidRPr="00B419B5">
        <w:rPr>
          <w:spacing w:val="-10"/>
          <w:sz w:val="28"/>
          <w:szCs w:val="28"/>
          <w:lang w:val="uk-UA"/>
        </w:rPr>
        <w:t xml:space="preserve">. – </w:t>
      </w:r>
      <w:r w:rsidRPr="00B419B5">
        <w:rPr>
          <w:spacing w:val="-10"/>
          <w:sz w:val="28"/>
          <w:szCs w:val="28"/>
          <w:lang w:val="en-US"/>
        </w:rPr>
        <w:t>2005</w:t>
      </w:r>
      <w:r w:rsidRPr="00B419B5">
        <w:rPr>
          <w:spacing w:val="-10"/>
          <w:sz w:val="28"/>
          <w:szCs w:val="28"/>
          <w:lang w:val="uk-UA"/>
        </w:rPr>
        <w:t xml:space="preserve">. – </w:t>
      </w:r>
      <w:r w:rsidRPr="00B419B5">
        <w:rPr>
          <w:spacing w:val="-10"/>
          <w:sz w:val="28"/>
          <w:szCs w:val="28"/>
          <w:lang w:val="en-US"/>
        </w:rPr>
        <w:t>Vol. 48</w:t>
      </w:r>
      <w:r w:rsidRPr="00B419B5">
        <w:rPr>
          <w:spacing w:val="-10"/>
          <w:sz w:val="28"/>
          <w:szCs w:val="28"/>
          <w:lang w:val="uk-UA"/>
        </w:rPr>
        <w:t>. – Р.</w:t>
      </w:r>
      <w:r w:rsidRPr="00B419B5">
        <w:rPr>
          <w:spacing w:val="-10"/>
          <w:sz w:val="28"/>
          <w:szCs w:val="28"/>
          <w:lang w:val="en-US"/>
        </w:rPr>
        <w:t xml:space="preserve"> 1198–1206. </w:t>
      </w:r>
    </w:p>
    <w:p w:rsidR="00477186" w:rsidRPr="00B419B5" w:rsidRDefault="00477186" w:rsidP="00FD3B3B">
      <w:pPr>
        <w:pStyle w:val="a5"/>
        <w:numPr>
          <w:ilvl w:val="0"/>
          <w:numId w:val="6"/>
        </w:numPr>
        <w:tabs>
          <w:tab w:val="left" w:pos="567"/>
        </w:tabs>
        <w:autoSpaceDE w:val="0"/>
        <w:autoSpaceDN w:val="0"/>
        <w:adjustRightInd w:val="0"/>
        <w:spacing w:line="360" w:lineRule="auto"/>
        <w:ind w:left="567" w:hanging="567"/>
        <w:jc w:val="both"/>
        <w:rPr>
          <w:sz w:val="28"/>
          <w:szCs w:val="28"/>
          <w:lang w:val="en-US"/>
        </w:rPr>
      </w:pPr>
      <w:proofErr w:type="spellStart"/>
      <w:r w:rsidRPr="00B419B5">
        <w:rPr>
          <w:bCs/>
          <w:sz w:val="28"/>
          <w:szCs w:val="28"/>
          <w:lang w:val="en-US"/>
        </w:rPr>
        <w:t>Kakouros</w:t>
      </w:r>
      <w:proofErr w:type="spellEnd"/>
      <w:r w:rsidRPr="00B419B5">
        <w:rPr>
          <w:bCs/>
          <w:sz w:val="28"/>
          <w:szCs w:val="28"/>
          <w:lang w:val="en-US"/>
        </w:rPr>
        <w:t xml:space="preserve"> N. Platelet function in patients with </w:t>
      </w:r>
      <w:proofErr w:type="spellStart"/>
      <w:r w:rsidRPr="00B419B5">
        <w:rPr>
          <w:bCs/>
          <w:sz w:val="28"/>
          <w:szCs w:val="28"/>
          <w:lang w:val="en-US"/>
        </w:rPr>
        <w:t>diabetesmellitus</w:t>
      </w:r>
      <w:proofErr w:type="spellEnd"/>
      <w:r w:rsidRPr="00B419B5">
        <w:rPr>
          <w:bCs/>
          <w:sz w:val="28"/>
          <w:szCs w:val="28"/>
          <w:lang w:val="en-US"/>
        </w:rPr>
        <w:t xml:space="preserve">: from a theoretical to a practical perspective </w:t>
      </w:r>
      <w:r w:rsidRPr="00B419B5">
        <w:rPr>
          <w:sz w:val="28"/>
          <w:szCs w:val="28"/>
          <w:lang w:val="en-US"/>
        </w:rPr>
        <w:t>[</w:t>
      </w:r>
      <w:proofErr w:type="spellStart"/>
      <w:r w:rsidRPr="00B419B5">
        <w:rPr>
          <w:sz w:val="28"/>
          <w:szCs w:val="28"/>
        </w:rPr>
        <w:t>Електронний</w:t>
      </w:r>
      <w:proofErr w:type="spellEnd"/>
      <w:r w:rsidRPr="00B419B5">
        <w:rPr>
          <w:sz w:val="28"/>
          <w:szCs w:val="28"/>
          <w:lang w:val="en-US"/>
        </w:rPr>
        <w:t xml:space="preserve"> </w:t>
      </w:r>
      <w:r w:rsidRPr="00B419B5">
        <w:rPr>
          <w:sz w:val="28"/>
          <w:szCs w:val="28"/>
        </w:rPr>
        <w:t>ресурс</w:t>
      </w:r>
      <w:r w:rsidRPr="00B419B5">
        <w:rPr>
          <w:sz w:val="28"/>
          <w:szCs w:val="28"/>
          <w:lang w:val="en-US"/>
        </w:rPr>
        <w:t xml:space="preserve">] </w:t>
      </w:r>
      <w:r w:rsidRPr="00B419B5">
        <w:rPr>
          <w:bCs/>
          <w:sz w:val="28"/>
          <w:szCs w:val="28"/>
          <w:lang w:val="en-US"/>
        </w:rPr>
        <w:t xml:space="preserve">/ </w:t>
      </w:r>
      <w:proofErr w:type="spellStart"/>
      <w:r w:rsidRPr="00B419B5">
        <w:rPr>
          <w:bCs/>
          <w:sz w:val="28"/>
          <w:szCs w:val="28"/>
          <w:lang w:val="en-US"/>
        </w:rPr>
        <w:t>Kakouros</w:t>
      </w:r>
      <w:proofErr w:type="spellEnd"/>
      <w:r w:rsidRPr="00B419B5">
        <w:rPr>
          <w:bCs/>
          <w:sz w:val="28"/>
          <w:szCs w:val="28"/>
          <w:lang w:val="en-US"/>
        </w:rPr>
        <w:t xml:space="preserve"> N., </w:t>
      </w:r>
      <w:proofErr w:type="spellStart"/>
      <w:r w:rsidRPr="00B419B5">
        <w:rPr>
          <w:bCs/>
          <w:sz w:val="28"/>
          <w:szCs w:val="28"/>
          <w:lang w:val="en-US"/>
        </w:rPr>
        <w:t>Rade</w:t>
      </w:r>
      <w:proofErr w:type="spellEnd"/>
      <w:r w:rsidRPr="00B419B5">
        <w:rPr>
          <w:bCs/>
          <w:sz w:val="28"/>
          <w:szCs w:val="28"/>
          <w:lang w:val="en-US"/>
        </w:rPr>
        <w:t xml:space="preserve"> J.J., </w:t>
      </w:r>
      <w:proofErr w:type="spellStart"/>
      <w:r w:rsidRPr="00B419B5">
        <w:rPr>
          <w:bCs/>
          <w:sz w:val="28"/>
          <w:szCs w:val="28"/>
          <w:lang w:val="en-US"/>
        </w:rPr>
        <w:t>Kourliouros</w:t>
      </w:r>
      <w:proofErr w:type="spellEnd"/>
      <w:r w:rsidRPr="00B419B5">
        <w:rPr>
          <w:bCs/>
          <w:sz w:val="28"/>
          <w:szCs w:val="28"/>
          <w:lang w:val="en-US"/>
        </w:rPr>
        <w:t xml:space="preserve"> A., </w:t>
      </w:r>
      <w:proofErr w:type="spellStart"/>
      <w:r w:rsidRPr="00B419B5">
        <w:rPr>
          <w:bCs/>
          <w:sz w:val="28"/>
          <w:szCs w:val="28"/>
          <w:lang w:val="en-US"/>
        </w:rPr>
        <w:t>Resar</w:t>
      </w:r>
      <w:proofErr w:type="spellEnd"/>
      <w:r w:rsidRPr="00B419B5">
        <w:rPr>
          <w:bCs/>
          <w:sz w:val="28"/>
          <w:szCs w:val="28"/>
          <w:lang w:val="en-US"/>
        </w:rPr>
        <w:t xml:space="preserve"> J.R. // </w:t>
      </w:r>
      <w:r w:rsidRPr="00B419B5">
        <w:rPr>
          <w:sz w:val="28"/>
          <w:szCs w:val="28"/>
          <w:lang w:val="en-US"/>
        </w:rPr>
        <w:t xml:space="preserve">Int. </w:t>
      </w:r>
      <w:proofErr w:type="spellStart"/>
      <w:r w:rsidRPr="00B419B5">
        <w:rPr>
          <w:sz w:val="28"/>
          <w:szCs w:val="28"/>
          <w:lang w:val="en-US"/>
        </w:rPr>
        <w:t>Journ</w:t>
      </w:r>
      <w:proofErr w:type="spellEnd"/>
      <w:r w:rsidRPr="00B419B5">
        <w:rPr>
          <w:sz w:val="28"/>
          <w:szCs w:val="28"/>
          <w:lang w:val="en-US"/>
        </w:rPr>
        <w:t xml:space="preserve">. </w:t>
      </w:r>
      <w:proofErr w:type="gramStart"/>
      <w:r w:rsidRPr="00B419B5">
        <w:rPr>
          <w:sz w:val="28"/>
          <w:szCs w:val="28"/>
          <w:lang w:val="en-US"/>
        </w:rPr>
        <w:t>of</w:t>
      </w:r>
      <w:proofErr w:type="gramEnd"/>
      <w:r w:rsidRPr="00B419B5">
        <w:rPr>
          <w:sz w:val="28"/>
          <w:szCs w:val="28"/>
          <w:lang w:val="en-US"/>
        </w:rPr>
        <w:t xml:space="preserve"> Endocrinology. – 2011. –Vol. </w:t>
      </w:r>
      <w:r w:rsidRPr="00B419B5">
        <w:rPr>
          <w:color w:val="000000"/>
          <w:sz w:val="28"/>
          <w:szCs w:val="28"/>
          <w:lang w:val="en-US"/>
        </w:rPr>
        <w:t>54,</w:t>
      </w:r>
      <w:r w:rsidRPr="00B419B5">
        <w:rPr>
          <w:sz w:val="28"/>
          <w:szCs w:val="28"/>
          <w:lang w:val="en-US"/>
        </w:rPr>
        <w:t xml:space="preserve"> №4. </w:t>
      </w:r>
      <w:r w:rsidRPr="00B419B5">
        <w:rPr>
          <w:color w:val="000000"/>
          <w:sz w:val="28"/>
          <w:szCs w:val="28"/>
          <w:lang w:val="en-US"/>
        </w:rPr>
        <w:t xml:space="preserve"> </w:t>
      </w:r>
      <w:r w:rsidRPr="00B419B5">
        <w:rPr>
          <w:sz w:val="28"/>
          <w:szCs w:val="28"/>
          <w:lang w:val="en-US"/>
        </w:rPr>
        <w:t xml:space="preserve">-  </w:t>
      </w:r>
      <w:r w:rsidRPr="00B419B5">
        <w:rPr>
          <w:sz w:val="28"/>
          <w:szCs w:val="28"/>
        </w:rPr>
        <w:t>Режим</w:t>
      </w:r>
      <w:r w:rsidRPr="00B419B5">
        <w:rPr>
          <w:sz w:val="28"/>
          <w:szCs w:val="28"/>
          <w:lang w:val="en-US"/>
        </w:rPr>
        <w:t xml:space="preserve"> </w:t>
      </w:r>
      <w:r w:rsidRPr="00B419B5">
        <w:rPr>
          <w:sz w:val="28"/>
          <w:szCs w:val="28"/>
        </w:rPr>
        <w:t>доступу</w:t>
      </w:r>
      <w:r w:rsidRPr="00B419B5">
        <w:rPr>
          <w:sz w:val="28"/>
          <w:szCs w:val="28"/>
          <w:lang w:val="en-US"/>
        </w:rPr>
        <w:t>:</w:t>
      </w:r>
      <w:r w:rsidRPr="00B419B5">
        <w:rPr>
          <w:color w:val="000000"/>
          <w:sz w:val="28"/>
          <w:szCs w:val="28"/>
          <w:lang w:val="en-US"/>
        </w:rPr>
        <w:t xml:space="preserve">  </w:t>
      </w:r>
      <w:hyperlink w:history="1">
        <w:r w:rsidRPr="00B419B5">
          <w:rPr>
            <w:rStyle w:val="aa"/>
            <w:rFonts w:eastAsia="Calibri"/>
            <w:sz w:val="28"/>
            <w:szCs w:val="28"/>
            <w:lang w:val="en-US"/>
          </w:rPr>
          <w:t>http://www.hindawi.com /journals/</w:t>
        </w:r>
        <w:proofErr w:type="spellStart"/>
        <w:r w:rsidRPr="00B419B5">
          <w:rPr>
            <w:rStyle w:val="aa"/>
            <w:rFonts w:eastAsia="Calibri"/>
            <w:sz w:val="28"/>
            <w:szCs w:val="28"/>
            <w:lang w:val="en-US"/>
          </w:rPr>
          <w:t>ije</w:t>
        </w:r>
        <w:proofErr w:type="spellEnd"/>
        <w:r w:rsidRPr="00B419B5">
          <w:rPr>
            <w:rStyle w:val="aa"/>
            <w:rFonts w:eastAsia="Calibri"/>
            <w:sz w:val="28"/>
            <w:szCs w:val="28"/>
            <w:lang w:val="en-US"/>
          </w:rPr>
          <w:t>/ 2011/742719/</w:t>
        </w:r>
      </w:hyperlink>
      <w:r w:rsidRPr="00B419B5">
        <w:rPr>
          <w:color w:val="000000"/>
          <w:sz w:val="28"/>
          <w:szCs w:val="28"/>
          <w:lang w:val="en-US"/>
        </w:rPr>
        <w:t xml:space="preserve"> </w:t>
      </w:r>
      <w:r w:rsidRPr="00B419B5">
        <w:rPr>
          <w:sz w:val="28"/>
          <w:szCs w:val="28"/>
          <w:lang w:val="en-US"/>
        </w:rPr>
        <w:t xml:space="preserve">– </w:t>
      </w:r>
      <w:r w:rsidRPr="00B419B5">
        <w:rPr>
          <w:sz w:val="28"/>
          <w:szCs w:val="28"/>
        </w:rPr>
        <w:t>Заголовок</w:t>
      </w:r>
      <w:r w:rsidRPr="00B419B5">
        <w:rPr>
          <w:sz w:val="28"/>
          <w:szCs w:val="28"/>
          <w:lang w:val="en-US"/>
        </w:rPr>
        <w:t xml:space="preserve"> </w:t>
      </w:r>
      <w:r w:rsidRPr="00B419B5">
        <w:rPr>
          <w:sz w:val="28"/>
          <w:szCs w:val="28"/>
        </w:rPr>
        <w:t>з</w:t>
      </w:r>
      <w:r w:rsidRPr="00B419B5">
        <w:rPr>
          <w:sz w:val="28"/>
          <w:szCs w:val="28"/>
          <w:lang w:val="en-US"/>
        </w:rPr>
        <w:t xml:space="preserve"> </w:t>
      </w:r>
      <w:proofErr w:type="spellStart"/>
      <w:r w:rsidRPr="00B419B5">
        <w:rPr>
          <w:sz w:val="28"/>
          <w:szCs w:val="28"/>
        </w:rPr>
        <w:t>екрану</w:t>
      </w:r>
      <w:proofErr w:type="spellEnd"/>
    </w:p>
    <w:p w:rsidR="0039594C" w:rsidRPr="00B419B5" w:rsidRDefault="0039594C" w:rsidP="00FD3B3B">
      <w:pPr>
        <w:pStyle w:val="a5"/>
        <w:numPr>
          <w:ilvl w:val="0"/>
          <w:numId w:val="6"/>
        </w:numPr>
        <w:tabs>
          <w:tab w:val="left" w:pos="567"/>
        </w:tabs>
        <w:autoSpaceDE w:val="0"/>
        <w:autoSpaceDN w:val="0"/>
        <w:adjustRightInd w:val="0"/>
        <w:spacing w:line="360" w:lineRule="auto"/>
        <w:ind w:left="567" w:hanging="567"/>
        <w:jc w:val="both"/>
        <w:outlineLvl w:val="2"/>
        <w:rPr>
          <w:sz w:val="28"/>
          <w:szCs w:val="28"/>
          <w:lang w:val="en-US"/>
        </w:rPr>
      </w:pPr>
      <w:proofErr w:type="spellStart"/>
      <w:r w:rsidRPr="00B419B5">
        <w:rPr>
          <w:sz w:val="28"/>
          <w:szCs w:val="28"/>
          <w:lang w:val="en-US"/>
        </w:rPr>
        <w:t>Kuliczkowski</w:t>
      </w:r>
      <w:proofErr w:type="spellEnd"/>
      <w:r w:rsidRPr="00B419B5">
        <w:rPr>
          <w:sz w:val="28"/>
          <w:szCs w:val="28"/>
          <w:lang w:val="en-US"/>
        </w:rPr>
        <w:t xml:space="preserve"> W.</w:t>
      </w:r>
      <w:r w:rsidR="002F6819" w:rsidRPr="00B419B5">
        <w:rPr>
          <w:sz w:val="28"/>
          <w:szCs w:val="28"/>
          <w:lang w:val="en-US"/>
        </w:rPr>
        <w:t xml:space="preserve"> // Relationship between high on aspirin platelet reactivity and oxidative stress in coronary artery by-pass grafted patients </w:t>
      </w:r>
      <w:r w:rsidR="002F6819" w:rsidRPr="00B419B5">
        <w:rPr>
          <w:bCs/>
          <w:spacing w:val="-10"/>
          <w:sz w:val="28"/>
          <w:szCs w:val="28"/>
          <w:lang w:val="en-US"/>
        </w:rPr>
        <w:t xml:space="preserve">[Text] </w:t>
      </w:r>
      <w:r w:rsidR="002F6819" w:rsidRPr="00B419B5">
        <w:rPr>
          <w:rFonts w:eastAsia="TimesNewRomanPSMT"/>
          <w:spacing w:val="-10"/>
          <w:sz w:val="28"/>
          <w:szCs w:val="28"/>
          <w:lang w:val="en-US"/>
        </w:rPr>
        <w:t xml:space="preserve">/ </w:t>
      </w:r>
      <w:proofErr w:type="spellStart"/>
      <w:r w:rsidR="002F6819" w:rsidRPr="00B419B5">
        <w:rPr>
          <w:sz w:val="28"/>
          <w:szCs w:val="28"/>
          <w:lang w:val="en-US"/>
        </w:rPr>
        <w:t>Kuliczkowski</w:t>
      </w:r>
      <w:proofErr w:type="spellEnd"/>
      <w:r w:rsidR="002F6819" w:rsidRPr="00B419B5">
        <w:rPr>
          <w:sz w:val="28"/>
          <w:szCs w:val="28"/>
          <w:lang w:val="en-US"/>
        </w:rPr>
        <w:t xml:space="preserve"> W., </w:t>
      </w:r>
      <w:proofErr w:type="spellStart"/>
      <w:r w:rsidR="002F6819" w:rsidRPr="00B419B5">
        <w:rPr>
          <w:sz w:val="28"/>
          <w:szCs w:val="28"/>
          <w:lang w:val="en-US"/>
        </w:rPr>
        <w:t>Golanski</w:t>
      </w:r>
      <w:proofErr w:type="spellEnd"/>
      <w:r w:rsidR="002F6819" w:rsidRPr="00B419B5">
        <w:rPr>
          <w:sz w:val="28"/>
          <w:szCs w:val="28"/>
          <w:lang w:val="en-US"/>
        </w:rPr>
        <w:t xml:space="preserve"> R., </w:t>
      </w:r>
      <w:proofErr w:type="spellStart"/>
      <w:r w:rsidR="002F6819" w:rsidRPr="00B419B5">
        <w:rPr>
          <w:sz w:val="28"/>
          <w:szCs w:val="28"/>
          <w:lang w:val="en-US"/>
        </w:rPr>
        <w:t>Bijak</w:t>
      </w:r>
      <w:proofErr w:type="spellEnd"/>
      <w:r w:rsidR="002F6819" w:rsidRPr="00B419B5">
        <w:rPr>
          <w:sz w:val="28"/>
          <w:szCs w:val="28"/>
          <w:lang w:val="en-US"/>
        </w:rPr>
        <w:t xml:space="preserve"> M., </w:t>
      </w:r>
      <w:proofErr w:type="spellStart"/>
      <w:r w:rsidR="002F6819" w:rsidRPr="00B419B5">
        <w:rPr>
          <w:sz w:val="28"/>
          <w:szCs w:val="28"/>
          <w:lang w:val="en-US"/>
        </w:rPr>
        <w:t>Boryczka</w:t>
      </w:r>
      <w:proofErr w:type="spellEnd"/>
      <w:r w:rsidR="002F6819" w:rsidRPr="00B419B5">
        <w:rPr>
          <w:sz w:val="28"/>
          <w:szCs w:val="28"/>
          <w:lang w:val="en-US"/>
        </w:rPr>
        <w:t xml:space="preserve"> K., et all.</w:t>
      </w:r>
      <w:r w:rsidR="002F6819" w:rsidRPr="00B419B5">
        <w:rPr>
          <w:rFonts w:eastAsia="TimesNewRomanPSMT"/>
          <w:spacing w:val="-10"/>
          <w:sz w:val="28"/>
          <w:szCs w:val="28"/>
          <w:lang w:val="en-US"/>
        </w:rPr>
        <w:t xml:space="preserve">// </w:t>
      </w:r>
      <w:r w:rsidR="002F6819" w:rsidRPr="00B419B5">
        <w:rPr>
          <w:rFonts w:eastAsia="TimesNewRomanPSMT"/>
          <w:spacing w:val="-10"/>
          <w:sz w:val="28"/>
          <w:szCs w:val="28"/>
          <w:lang w:val="en-US"/>
        </w:rPr>
        <w:t xml:space="preserve">Blood </w:t>
      </w:r>
      <w:proofErr w:type="spellStart"/>
      <w:r w:rsidR="002F6819" w:rsidRPr="00B419B5">
        <w:rPr>
          <w:rFonts w:eastAsia="TimesNewRomanPSMT"/>
          <w:spacing w:val="-10"/>
          <w:sz w:val="28"/>
          <w:szCs w:val="28"/>
          <w:lang w:val="en-US"/>
        </w:rPr>
        <w:t>Coagul</w:t>
      </w:r>
      <w:proofErr w:type="spellEnd"/>
      <w:r w:rsidR="002F6819" w:rsidRPr="00B419B5">
        <w:rPr>
          <w:rFonts w:eastAsia="TimesNewRomanPSMT"/>
          <w:spacing w:val="-10"/>
          <w:sz w:val="28"/>
          <w:szCs w:val="28"/>
          <w:lang w:val="en-US"/>
        </w:rPr>
        <w:t xml:space="preserve"> Fibrinolysis. – 2016</w:t>
      </w:r>
      <w:r w:rsidR="002F6819" w:rsidRPr="00B419B5">
        <w:rPr>
          <w:rFonts w:eastAsia="TimesNewRomanPSMT"/>
          <w:spacing w:val="-10"/>
          <w:sz w:val="28"/>
          <w:szCs w:val="28"/>
          <w:lang w:val="en-US"/>
        </w:rPr>
        <w:t xml:space="preserve">. - Vol </w:t>
      </w:r>
      <w:r w:rsidR="002F6819" w:rsidRPr="00B419B5">
        <w:rPr>
          <w:rFonts w:eastAsia="TimesNewRomanPSMT"/>
          <w:spacing w:val="-10"/>
          <w:sz w:val="28"/>
          <w:szCs w:val="28"/>
          <w:lang w:val="en-US"/>
        </w:rPr>
        <w:t>27. - № 2</w:t>
      </w:r>
      <w:r w:rsidR="002F6819" w:rsidRPr="00B419B5">
        <w:rPr>
          <w:rFonts w:eastAsia="TimesNewRomanPSMT"/>
          <w:spacing w:val="-10"/>
          <w:sz w:val="28"/>
          <w:szCs w:val="28"/>
          <w:lang w:val="en-US"/>
        </w:rPr>
        <w:t xml:space="preserve">. - </w:t>
      </w:r>
      <w:r w:rsidR="002F6819" w:rsidRPr="00B419B5">
        <w:rPr>
          <w:rFonts w:eastAsia="TimesNewRomanPSMT"/>
          <w:spacing w:val="-10"/>
          <w:sz w:val="28"/>
          <w:szCs w:val="28"/>
        </w:rPr>
        <w:t>Р</w:t>
      </w:r>
      <w:r w:rsidR="002F6819" w:rsidRPr="00B419B5">
        <w:rPr>
          <w:rFonts w:eastAsia="TimesNewRomanPSMT"/>
          <w:spacing w:val="-10"/>
          <w:sz w:val="28"/>
          <w:szCs w:val="28"/>
          <w:lang w:val="en-US"/>
        </w:rPr>
        <w:t xml:space="preserve">. </w:t>
      </w:r>
      <w:r w:rsidR="002F6819" w:rsidRPr="00B419B5">
        <w:rPr>
          <w:rFonts w:eastAsia="TimesNewRomanPSMT"/>
          <w:spacing w:val="-10"/>
          <w:sz w:val="28"/>
          <w:szCs w:val="28"/>
          <w:lang w:val="en-US"/>
        </w:rPr>
        <w:t>151</w:t>
      </w:r>
      <w:r w:rsidR="002F6819" w:rsidRPr="00B419B5">
        <w:rPr>
          <w:rFonts w:eastAsia="TimesNewRomanPSMT"/>
          <w:spacing w:val="-10"/>
          <w:sz w:val="28"/>
          <w:szCs w:val="28"/>
          <w:lang w:val="en-US"/>
        </w:rPr>
        <w:t>-</w:t>
      </w:r>
      <w:r w:rsidR="002F6819" w:rsidRPr="00B419B5">
        <w:rPr>
          <w:rFonts w:eastAsia="TimesNewRomanPSMT"/>
          <w:spacing w:val="-10"/>
          <w:sz w:val="28"/>
          <w:szCs w:val="28"/>
          <w:lang w:val="en-US"/>
        </w:rPr>
        <w:t>155</w:t>
      </w:r>
    </w:p>
    <w:p w:rsidR="00FD3B3B" w:rsidRPr="00B419B5" w:rsidRDefault="00FD3B3B" w:rsidP="00FD3B3B">
      <w:pPr>
        <w:pStyle w:val="a5"/>
        <w:numPr>
          <w:ilvl w:val="0"/>
          <w:numId w:val="6"/>
        </w:numPr>
        <w:tabs>
          <w:tab w:val="left" w:pos="567"/>
          <w:tab w:val="left" w:pos="1134"/>
        </w:tabs>
        <w:spacing w:line="360" w:lineRule="auto"/>
        <w:ind w:hanging="567"/>
        <w:jc w:val="both"/>
        <w:rPr>
          <w:sz w:val="28"/>
          <w:szCs w:val="28"/>
          <w:lang w:val="en-US"/>
        </w:rPr>
      </w:pPr>
      <w:proofErr w:type="spellStart"/>
      <w:r w:rsidRPr="00B419B5">
        <w:rPr>
          <w:sz w:val="28"/>
          <w:szCs w:val="28"/>
          <w:lang w:val="en-US"/>
        </w:rPr>
        <w:t>Morange</w:t>
      </w:r>
      <w:proofErr w:type="spellEnd"/>
      <w:r w:rsidRPr="00B419B5">
        <w:rPr>
          <w:sz w:val="28"/>
          <w:szCs w:val="28"/>
          <w:lang w:val="en-US"/>
        </w:rPr>
        <w:t xml:space="preserve"> P.E., </w:t>
      </w:r>
      <w:proofErr w:type="spellStart"/>
      <w:r w:rsidRPr="00B419B5">
        <w:rPr>
          <w:sz w:val="28"/>
          <w:szCs w:val="28"/>
          <w:lang w:val="en-US"/>
        </w:rPr>
        <w:t>Alessi</w:t>
      </w:r>
      <w:proofErr w:type="spellEnd"/>
      <w:r w:rsidRPr="00B419B5">
        <w:rPr>
          <w:sz w:val="28"/>
          <w:szCs w:val="28"/>
          <w:lang w:val="en-US"/>
        </w:rPr>
        <w:t xml:space="preserve"> </w:t>
      </w:r>
      <w:proofErr w:type="gramStart"/>
      <w:r w:rsidRPr="00B419B5">
        <w:rPr>
          <w:sz w:val="28"/>
          <w:szCs w:val="28"/>
          <w:lang w:val="en-US"/>
        </w:rPr>
        <w:t>M.C..</w:t>
      </w:r>
      <w:proofErr w:type="gramEnd"/>
      <w:r w:rsidRPr="00B419B5">
        <w:rPr>
          <w:sz w:val="28"/>
          <w:szCs w:val="28"/>
          <w:lang w:val="en-US"/>
        </w:rPr>
        <w:t xml:space="preserve"> Thrombosis in central obesity and metabolic syndrome: Mechanisms and epidemiology // </w:t>
      </w:r>
      <w:proofErr w:type="spellStart"/>
      <w:r w:rsidRPr="00B419B5">
        <w:rPr>
          <w:sz w:val="28"/>
          <w:szCs w:val="28"/>
          <w:lang w:val="en-US"/>
        </w:rPr>
        <w:t>Thronbosis</w:t>
      </w:r>
      <w:proofErr w:type="spellEnd"/>
      <w:r w:rsidRPr="00B419B5">
        <w:rPr>
          <w:sz w:val="28"/>
          <w:szCs w:val="28"/>
          <w:lang w:val="en-US"/>
        </w:rPr>
        <w:t xml:space="preserve"> and </w:t>
      </w:r>
      <w:proofErr w:type="spellStart"/>
      <w:r w:rsidRPr="00B419B5">
        <w:rPr>
          <w:sz w:val="28"/>
          <w:szCs w:val="28"/>
          <w:lang w:val="en-US"/>
        </w:rPr>
        <w:t>Haemostasis</w:t>
      </w:r>
      <w:proofErr w:type="spellEnd"/>
      <w:r w:rsidRPr="00B419B5">
        <w:rPr>
          <w:sz w:val="28"/>
          <w:szCs w:val="28"/>
          <w:lang w:val="en-US"/>
        </w:rPr>
        <w:t xml:space="preserve"> – 2013. – Vol. 6, № 3. – P. 329-345. </w:t>
      </w:r>
    </w:p>
    <w:p w:rsidR="007066D2" w:rsidRPr="00B419B5" w:rsidRDefault="007066D2" w:rsidP="00B419B5">
      <w:pPr>
        <w:pStyle w:val="a5"/>
        <w:numPr>
          <w:ilvl w:val="0"/>
          <w:numId w:val="6"/>
        </w:numPr>
        <w:tabs>
          <w:tab w:val="left" w:pos="567"/>
          <w:tab w:val="left" w:pos="1134"/>
        </w:tabs>
        <w:spacing w:line="360" w:lineRule="auto"/>
        <w:ind w:left="567" w:hanging="567"/>
        <w:jc w:val="both"/>
        <w:rPr>
          <w:sz w:val="28"/>
          <w:szCs w:val="28"/>
          <w:lang w:val="en-US"/>
        </w:rPr>
      </w:pPr>
      <w:r w:rsidRPr="00B419B5">
        <w:rPr>
          <w:sz w:val="28"/>
          <w:szCs w:val="28"/>
          <w:lang w:val="en-US"/>
        </w:rPr>
        <w:t xml:space="preserve">Park Y., </w:t>
      </w:r>
      <w:proofErr w:type="spellStart"/>
      <w:r w:rsidRPr="00B419B5">
        <w:rPr>
          <w:sz w:val="28"/>
          <w:szCs w:val="28"/>
          <w:lang w:val="en-US"/>
        </w:rPr>
        <w:t>Franchi</w:t>
      </w:r>
      <w:proofErr w:type="spellEnd"/>
      <w:r w:rsidRPr="00B419B5">
        <w:rPr>
          <w:sz w:val="28"/>
          <w:szCs w:val="28"/>
          <w:lang w:val="en-US"/>
        </w:rPr>
        <w:t xml:space="preserve"> F., </w:t>
      </w:r>
      <w:proofErr w:type="spellStart"/>
      <w:r w:rsidRPr="00B419B5">
        <w:rPr>
          <w:sz w:val="28"/>
          <w:szCs w:val="28"/>
          <w:lang w:val="en-US"/>
        </w:rPr>
        <w:t>Rollini</w:t>
      </w:r>
      <w:proofErr w:type="spellEnd"/>
      <w:r w:rsidRPr="00B419B5">
        <w:rPr>
          <w:sz w:val="28"/>
          <w:szCs w:val="28"/>
          <w:lang w:val="en-US"/>
        </w:rPr>
        <w:t xml:space="preserve"> F., </w:t>
      </w:r>
      <w:proofErr w:type="spellStart"/>
      <w:r w:rsidRPr="00B419B5">
        <w:rPr>
          <w:sz w:val="28"/>
          <w:szCs w:val="28"/>
          <w:lang w:val="en-US"/>
        </w:rPr>
        <w:t>Angiolillo</w:t>
      </w:r>
      <w:proofErr w:type="spellEnd"/>
      <w:r w:rsidRPr="00B419B5">
        <w:rPr>
          <w:sz w:val="28"/>
          <w:szCs w:val="28"/>
          <w:lang w:val="en-US"/>
        </w:rPr>
        <w:t xml:space="preserve"> D.J. Antithrombotic therapy for secondary prevention in patients with diabetes mellitus and coronary artery disease// Circ. J. – 2016. – Vol. 80, № 4. – P. 791-801.</w:t>
      </w:r>
    </w:p>
    <w:p w:rsidR="00477186" w:rsidRPr="00B419B5" w:rsidRDefault="00A212AE" w:rsidP="00FD3B3B">
      <w:pPr>
        <w:pStyle w:val="a5"/>
        <w:numPr>
          <w:ilvl w:val="0"/>
          <w:numId w:val="6"/>
        </w:numPr>
        <w:shd w:val="clear" w:color="auto" w:fill="FFFFFF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567" w:hanging="567"/>
        <w:jc w:val="both"/>
        <w:rPr>
          <w:spacing w:val="-10"/>
          <w:sz w:val="28"/>
          <w:szCs w:val="28"/>
          <w:lang w:val="en-US"/>
        </w:rPr>
      </w:pPr>
      <w:hyperlink r:id="rId11" w:history="1">
        <w:proofErr w:type="spellStart"/>
        <w:r w:rsidR="00477186" w:rsidRPr="00B419B5">
          <w:rPr>
            <w:spacing w:val="-10"/>
            <w:sz w:val="28"/>
            <w:szCs w:val="28"/>
            <w:lang w:val="en-US"/>
          </w:rPr>
          <w:t>Pashkow</w:t>
        </w:r>
        <w:proofErr w:type="spellEnd"/>
      </w:hyperlink>
      <w:r w:rsidR="00477186" w:rsidRPr="00B419B5">
        <w:rPr>
          <w:spacing w:val="-10"/>
          <w:sz w:val="28"/>
          <w:szCs w:val="28"/>
          <w:lang w:val="en-US"/>
        </w:rPr>
        <w:t xml:space="preserve"> F.J. Oxidative Stress and Inflammation in Heart Disease: Do Antioxidants Have a Role in Treatment and/or Prevention? [Text] /</w:t>
      </w:r>
      <w:r w:rsidR="00477186" w:rsidRPr="00B419B5">
        <w:rPr>
          <w:bCs/>
          <w:spacing w:val="-10"/>
          <w:sz w:val="28"/>
          <w:szCs w:val="28"/>
          <w:lang w:val="en"/>
        </w:rPr>
        <w:t xml:space="preserve"> </w:t>
      </w:r>
      <w:hyperlink r:id="rId12" w:history="1">
        <w:r w:rsidR="00477186" w:rsidRPr="00B419B5">
          <w:rPr>
            <w:spacing w:val="-10"/>
            <w:sz w:val="28"/>
            <w:szCs w:val="28"/>
            <w:lang w:val="en-US"/>
          </w:rPr>
          <w:t xml:space="preserve">F.J. </w:t>
        </w:r>
        <w:proofErr w:type="spellStart"/>
        <w:r w:rsidR="00477186" w:rsidRPr="00B419B5">
          <w:rPr>
            <w:spacing w:val="-10"/>
            <w:sz w:val="28"/>
            <w:szCs w:val="28"/>
            <w:lang w:val="en-US"/>
          </w:rPr>
          <w:t>Pashkow</w:t>
        </w:r>
        <w:proofErr w:type="spellEnd"/>
      </w:hyperlink>
      <w:r w:rsidR="00477186" w:rsidRPr="00B419B5">
        <w:rPr>
          <w:spacing w:val="-10"/>
          <w:sz w:val="28"/>
          <w:szCs w:val="28"/>
          <w:lang w:val="en-US"/>
        </w:rPr>
        <w:t xml:space="preserve"> // International Journal of Inflammation. – 2011. – Vol. 2011. – P. 1-9</w:t>
      </w:r>
    </w:p>
    <w:p w:rsidR="00FD3B3B" w:rsidRPr="00B419B5" w:rsidRDefault="00FD3B3B" w:rsidP="00B419B5">
      <w:pPr>
        <w:pStyle w:val="a5"/>
        <w:numPr>
          <w:ilvl w:val="0"/>
          <w:numId w:val="6"/>
        </w:numPr>
        <w:tabs>
          <w:tab w:val="left" w:pos="567"/>
          <w:tab w:val="left" w:pos="1134"/>
        </w:tabs>
        <w:spacing w:line="360" w:lineRule="auto"/>
        <w:ind w:left="567" w:hanging="567"/>
        <w:jc w:val="both"/>
        <w:rPr>
          <w:color w:val="333333"/>
          <w:sz w:val="28"/>
          <w:szCs w:val="28"/>
          <w:lang w:val="en-US"/>
        </w:rPr>
      </w:pPr>
      <w:proofErr w:type="spellStart"/>
      <w:r w:rsidRPr="00B419B5">
        <w:rPr>
          <w:sz w:val="28"/>
          <w:szCs w:val="28"/>
          <w:lang w:val="en-US"/>
        </w:rPr>
        <w:t>Pietraforte</w:t>
      </w:r>
      <w:proofErr w:type="spellEnd"/>
      <w:r w:rsidRPr="00B419B5">
        <w:rPr>
          <w:sz w:val="28"/>
          <w:szCs w:val="28"/>
          <w:lang w:val="en-US"/>
        </w:rPr>
        <w:t xml:space="preserve"> D., </w:t>
      </w:r>
      <w:proofErr w:type="spellStart"/>
      <w:r w:rsidRPr="00B419B5">
        <w:rPr>
          <w:sz w:val="28"/>
          <w:szCs w:val="28"/>
          <w:lang w:val="en-US"/>
        </w:rPr>
        <w:t>R.Vona</w:t>
      </w:r>
      <w:proofErr w:type="spellEnd"/>
      <w:r w:rsidRPr="00B419B5">
        <w:rPr>
          <w:sz w:val="28"/>
          <w:szCs w:val="28"/>
          <w:lang w:val="en-US"/>
        </w:rPr>
        <w:t xml:space="preserve">, </w:t>
      </w:r>
      <w:proofErr w:type="spellStart"/>
      <w:r w:rsidRPr="00B419B5">
        <w:rPr>
          <w:sz w:val="28"/>
          <w:szCs w:val="28"/>
          <w:lang w:val="en-US"/>
        </w:rPr>
        <w:t>A.Marchesi</w:t>
      </w:r>
      <w:proofErr w:type="spellEnd"/>
      <w:r w:rsidRPr="00B419B5">
        <w:rPr>
          <w:sz w:val="28"/>
          <w:szCs w:val="28"/>
          <w:lang w:val="en-US"/>
        </w:rPr>
        <w:t xml:space="preserve">, </w:t>
      </w:r>
      <w:proofErr w:type="spellStart"/>
      <w:r w:rsidRPr="00B419B5">
        <w:rPr>
          <w:sz w:val="28"/>
          <w:szCs w:val="28"/>
          <w:lang w:val="en-US"/>
        </w:rPr>
        <w:t>I.Taqrissi</w:t>
      </w:r>
      <w:proofErr w:type="spellEnd"/>
      <w:r w:rsidRPr="00B419B5">
        <w:rPr>
          <w:sz w:val="28"/>
          <w:szCs w:val="28"/>
          <w:lang w:val="en-US"/>
        </w:rPr>
        <w:t xml:space="preserve"> de </w:t>
      </w:r>
      <w:proofErr w:type="spellStart"/>
      <w:r w:rsidRPr="00B419B5">
        <w:rPr>
          <w:sz w:val="28"/>
          <w:szCs w:val="28"/>
          <w:lang w:val="en-US"/>
        </w:rPr>
        <w:t>Jacobis</w:t>
      </w:r>
      <w:proofErr w:type="spellEnd"/>
      <w:r w:rsidRPr="00B419B5">
        <w:rPr>
          <w:sz w:val="28"/>
          <w:szCs w:val="28"/>
          <w:lang w:val="en-US"/>
        </w:rPr>
        <w:t xml:space="preserve"> </w:t>
      </w:r>
      <w:proofErr w:type="gramStart"/>
      <w:r w:rsidRPr="00B419B5">
        <w:rPr>
          <w:sz w:val="28"/>
          <w:szCs w:val="28"/>
          <w:lang w:val="en-US"/>
        </w:rPr>
        <w:t>et</w:t>
      </w:r>
      <w:proofErr w:type="gramEnd"/>
      <w:r w:rsidRPr="00B419B5">
        <w:rPr>
          <w:sz w:val="28"/>
          <w:szCs w:val="28"/>
          <w:lang w:val="en-US"/>
        </w:rPr>
        <w:t xml:space="preserve"> all. Redox control of platelet functions in physiology and pathophysiology // </w:t>
      </w:r>
      <w:r w:rsidRPr="00B419B5">
        <w:rPr>
          <w:color w:val="333333"/>
          <w:sz w:val="28"/>
          <w:szCs w:val="28"/>
          <w:lang w:val="en-US"/>
        </w:rPr>
        <w:t xml:space="preserve">Antioxidants &amp; Redox Signaling – 2014. - Volume: 21 </w:t>
      </w:r>
      <w:proofErr w:type="gramStart"/>
      <w:r w:rsidRPr="00B419B5">
        <w:rPr>
          <w:color w:val="333333"/>
          <w:sz w:val="28"/>
          <w:szCs w:val="28"/>
          <w:lang w:val="en-US"/>
        </w:rPr>
        <w:t>Issue</w:t>
      </w:r>
      <w:proofErr w:type="gramEnd"/>
      <w:r w:rsidRPr="00B419B5">
        <w:rPr>
          <w:color w:val="333333"/>
          <w:sz w:val="28"/>
          <w:szCs w:val="28"/>
          <w:lang w:val="en-US"/>
        </w:rPr>
        <w:t xml:space="preserve"> 1. – P. 177-193</w:t>
      </w:r>
    </w:p>
    <w:p w:rsidR="007066D2" w:rsidRPr="00B419B5" w:rsidRDefault="007066D2" w:rsidP="00B419B5">
      <w:pPr>
        <w:pStyle w:val="a5"/>
        <w:numPr>
          <w:ilvl w:val="0"/>
          <w:numId w:val="6"/>
        </w:numPr>
        <w:tabs>
          <w:tab w:val="left" w:pos="567"/>
          <w:tab w:val="left" w:pos="1134"/>
        </w:tabs>
        <w:spacing w:line="360" w:lineRule="auto"/>
        <w:ind w:left="567" w:hanging="567"/>
        <w:jc w:val="both"/>
        <w:rPr>
          <w:sz w:val="28"/>
          <w:szCs w:val="28"/>
        </w:rPr>
      </w:pPr>
      <w:proofErr w:type="spellStart"/>
      <w:r w:rsidRPr="00B419B5">
        <w:rPr>
          <w:sz w:val="28"/>
          <w:szCs w:val="28"/>
          <w:lang w:val="en-US"/>
        </w:rPr>
        <w:lastRenderedPageBreak/>
        <w:t>Rollini</w:t>
      </w:r>
      <w:proofErr w:type="spellEnd"/>
      <w:r w:rsidRPr="00B419B5">
        <w:rPr>
          <w:sz w:val="28"/>
          <w:szCs w:val="28"/>
          <w:lang w:val="en-US"/>
        </w:rPr>
        <w:t xml:space="preserve"> F., </w:t>
      </w:r>
      <w:proofErr w:type="spellStart"/>
      <w:r w:rsidRPr="00B419B5">
        <w:rPr>
          <w:sz w:val="28"/>
          <w:szCs w:val="28"/>
          <w:lang w:val="en-US"/>
        </w:rPr>
        <w:t>Franchi</w:t>
      </w:r>
      <w:proofErr w:type="spellEnd"/>
      <w:r w:rsidRPr="00B419B5">
        <w:rPr>
          <w:sz w:val="28"/>
          <w:szCs w:val="28"/>
          <w:lang w:val="en-US"/>
        </w:rPr>
        <w:t xml:space="preserve"> F., </w:t>
      </w:r>
      <w:proofErr w:type="spellStart"/>
      <w:r w:rsidRPr="00B419B5">
        <w:rPr>
          <w:sz w:val="28"/>
          <w:szCs w:val="28"/>
          <w:lang w:val="en-US"/>
        </w:rPr>
        <w:t>Muñiz</w:t>
      </w:r>
      <w:proofErr w:type="spellEnd"/>
      <w:r w:rsidRPr="00B419B5">
        <w:rPr>
          <w:sz w:val="28"/>
          <w:szCs w:val="28"/>
          <w:lang w:val="en-US"/>
        </w:rPr>
        <w:t xml:space="preserve">-Lozano A., </w:t>
      </w:r>
      <w:proofErr w:type="spellStart"/>
      <w:r w:rsidRPr="00B419B5">
        <w:rPr>
          <w:sz w:val="28"/>
          <w:szCs w:val="28"/>
          <w:lang w:val="en-US"/>
        </w:rPr>
        <w:t>Angiolillo</w:t>
      </w:r>
      <w:proofErr w:type="spellEnd"/>
      <w:r w:rsidRPr="00B419B5">
        <w:rPr>
          <w:sz w:val="28"/>
          <w:szCs w:val="28"/>
          <w:lang w:val="en-US"/>
        </w:rPr>
        <w:t xml:space="preserve"> D.J. Platelet function profiles in patients with diabetes mellitus // J. </w:t>
      </w:r>
      <w:proofErr w:type="spellStart"/>
      <w:r w:rsidRPr="00B419B5">
        <w:rPr>
          <w:sz w:val="28"/>
          <w:szCs w:val="28"/>
          <w:lang w:val="en-US"/>
        </w:rPr>
        <w:t>Cardiovasc</w:t>
      </w:r>
      <w:proofErr w:type="spellEnd"/>
      <w:r w:rsidRPr="00B419B5">
        <w:rPr>
          <w:sz w:val="28"/>
          <w:szCs w:val="28"/>
          <w:lang w:val="en-US"/>
        </w:rPr>
        <w:t xml:space="preserve">. </w:t>
      </w:r>
      <w:proofErr w:type="spellStart"/>
      <w:r w:rsidRPr="00B419B5">
        <w:rPr>
          <w:sz w:val="28"/>
          <w:szCs w:val="28"/>
        </w:rPr>
        <w:t>Transl</w:t>
      </w:r>
      <w:proofErr w:type="spellEnd"/>
      <w:r w:rsidRPr="00B419B5">
        <w:rPr>
          <w:sz w:val="28"/>
          <w:szCs w:val="28"/>
        </w:rPr>
        <w:t xml:space="preserve">. </w:t>
      </w:r>
      <w:proofErr w:type="spellStart"/>
      <w:r w:rsidRPr="00B419B5">
        <w:rPr>
          <w:sz w:val="28"/>
          <w:szCs w:val="28"/>
        </w:rPr>
        <w:t>Res</w:t>
      </w:r>
      <w:proofErr w:type="spellEnd"/>
      <w:r w:rsidRPr="00B419B5">
        <w:rPr>
          <w:sz w:val="28"/>
          <w:szCs w:val="28"/>
        </w:rPr>
        <w:t xml:space="preserve">. – 2013. – </w:t>
      </w:r>
      <w:proofErr w:type="spellStart"/>
      <w:r w:rsidRPr="00B419B5">
        <w:rPr>
          <w:sz w:val="28"/>
          <w:szCs w:val="28"/>
        </w:rPr>
        <w:t>Vol</w:t>
      </w:r>
      <w:proofErr w:type="spellEnd"/>
      <w:r w:rsidRPr="00B419B5">
        <w:rPr>
          <w:sz w:val="28"/>
          <w:szCs w:val="28"/>
        </w:rPr>
        <w:t xml:space="preserve">. 6, № 3. – P. 329-345. </w:t>
      </w:r>
    </w:p>
    <w:p w:rsidR="00FD3B3B" w:rsidRPr="00B419B5" w:rsidRDefault="00A212AE" w:rsidP="00B419B5">
      <w:pPr>
        <w:pStyle w:val="a5"/>
        <w:numPr>
          <w:ilvl w:val="0"/>
          <w:numId w:val="6"/>
        </w:numPr>
        <w:tabs>
          <w:tab w:val="left" w:pos="567"/>
        </w:tabs>
        <w:ind w:left="567" w:hanging="567"/>
        <w:rPr>
          <w:sz w:val="28"/>
          <w:szCs w:val="28"/>
          <w:lang w:val="en-US"/>
        </w:rPr>
      </w:pPr>
      <w:hyperlink r:id="rId13" w:history="1">
        <w:proofErr w:type="spellStart"/>
        <w:r w:rsidR="00FD3B3B" w:rsidRPr="00B419B5">
          <w:rPr>
            <w:rStyle w:val="aa"/>
            <w:color w:val="auto"/>
            <w:sz w:val="28"/>
            <w:szCs w:val="28"/>
            <w:u w:val="none"/>
            <w:lang w:val="en-US"/>
          </w:rPr>
          <w:t>Santilli</w:t>
        </w:r>
        <w:proofErr w:type="spellEnd"/>
        <w:r w:rsidR="00FD3B3B" w:rsidRPr="00B419B5">
          <w:rPr>
            <w:rStyle w:val="aa"/>
            <w:color w:val="auto"/>
            <w:sz w:val="28"/>
            <w:szCs w:val="28"/>
            <w:u w:val="none"/>
            <w:lang w:val="en-US"/>
          </w:rPr>
          <w:t xml:space="preserve"> </w:t>
        </w:r>
      </w:hyperlink>
      <w:r w:rsidR="00FD3B3B" w:rsidRPr="00B419B5">
        <w:rPr>
          <w:sz w:val="28"/>
          <w:szCs w:val="28"/>
          <w:lang w:val="en-US"/>
        </w:rPr>
        <w:t xml:space="preserve"> F. </w:t>
      </w:r>
      <w:r w:rsidR="00FD3B3B" w:rsidRPr="00B419B5">
        <w:rPr>
          <w:bCs/>
          <w:sz w:val="28"/>
          <w:szCs w:val="28"/>
          <w:lang w:val="en-US"/>
        </w:rPr>
        <w:t xml:space="preserve">Oxidative stress-related mechanisms affecting response to aspirin in diabetes mellitus // </w:t>
      </w:r>
      <w:hyperlink r:id="rId14" w:history="1">
        <w:proofErr w:type="spellStart"/>
        <w:r w:rsidR="00FD3B3B" w:rsidRPr="00B419B5">
          <w:rPr>
            <w:rStyle w:val="aa"/>
            <w:color w:val="auto"/>
            <w:sz w:val="28"/>
            <w:szCs w:val="28"/>
            <w:u w:val="none"/>
            <w:lang w:val="en-US"/>
          </w:rPr>
          <w:t>Santilli</w:t>
        </w:r>
        <w:proofErr w:type="spellEnd"/>
        <w:r w:rsidR="00FD3B3B" w:rsidRPr="00B419B5">
          <w:rPr>
            <w:rStyle w:val="aa"/>
            <w:color w:val="auto"/>
            <w:sz w:val="28"/>
            <w:szCs w:val="28"/>
            <w:u w:val="none"/>
            <w:lang w:val="en-US"/>
          </w:rPr>
          <w:t xml:space="preserve"> F</w:t>
        </w:r>
      </w:hyperlink>
      <w:r w:rsidR="00FD3B3B" w:rsidRPr="00B419B5">
        <w:rPr>
          <w:sz w:val="28"/>
          <w:szCs w:val="28"/>
          <w:lang w:val="en-US"/>
        </w:rPr>
        <w:t xml:space="preserve">, </w:t>
      </w:r>
      <w:hyperlink r:id="rId15" w:history="1">
        <w:proofErr w:type="spellStart"/>
        <w:r w:rsidR="00FD3B3B" w:rsidRPr="00B419B5">
          <w:rPr>
            <w:rStyle w:val="aa"/>
            <w:color w:val="auto"/>
            <w:sz w:val="28"/>
            <w:szCs w:val="28"/>
            <w:u w:val="none"/>
            <w:lang w:val="en-US"/>
          </w:rPr>
          <w:t>Lapenna</w:t>
        </w:r>
        <w:proofErr w:type="spellEnd"/>
        <w:r w:rsidR="00FD3B3B" w:rsidRPr="00B419B5">
          <w:rPr>
            <w:rStyle w:val="aa"/>
            <w:color w:val="auto"/>
            <w:sz w:val="28"/>
            <w:szCs w:val="28"/>
            <w:u w:val="none"/>
            <w:lang w:val="en-US"/>
          </w:rPr>
          <w:t xml:space="preserve"> D</w:t>
        </w:r>
      </w:hyperlink>
      <w:r w:rsidR="00FD3B3B" w:rsidRPr="00B419B5">
        <w:rPr>
          <w:sz w:val="28"/>
          <w:szCs w:val="28"/>
          <w:lang w:val="en-US"/>
        </w:rPr>
        <w:t xml:space="preserve">, </w:t>
      </w:r>
      <w:hyperlink r:id="rId16" w:history="1">
        <w:r w:rsidR="00FD3B3B" w:rsidRPr="00B419B5">
          <w:rPr>
            <w:rStyle w:val="aa"/>
            <w:color w:val="auto"/>
            <w:sz w:val="28"/>
            <w:szCs w:val="28"/>
            <w:u w:val="none"/>
            <w:lang w:val="en-US"/>
          </w:rPr>
          <w:t>La Barba S</w:t>
        </w:r>
      </w:hyperlink>
      <w:r w:rsidR="00FD3B3B" w:rsidRPr="00B419B5">
        <w:rPr>
          <w:sz w:val="28"/>
          <w:szCs w:val="28"/>
          <w:lang w:val="en-US"/>
        </w:rPr>
        <w:t xml:space="preserve">, </w:t>
      </w:r>
      <w:hyperlink r:id="rId17" w:history="1">
        <w:proofErr w:type="spellStart"/>
        <w:r w:rsidR="00FD3B3B" w:rsidRPr="00B419B5">
          <w:rPr>
            <w:rStyle w:val="aa"/>
            <w:color w:val="auto"/>
            <w:sz w:val="28"/>
            <w:szCs w:val="28"/>
            <w:u w:val="none"/>
            <w:lang w:val="en-US"/>
          </w:rPr>
          <w:t>Davì</w:t>
        </w:r>
        <w:proofErr w:type="spellEnd"/>
        <w:r w:rsidR="00FD3B3B" w:rsidRPr="00B419B5">
          <w:rPr>
            <w:rStyle w:val="aa"/>
            <w:color w:val="auto"/>
            <w:sz w:val="28"/>
            <w:szCs w:val="28"/>
            <w:u w:val="none"/>
            <w:lang w:val="en-US"/>
          </w:rPr>
          <w:t xml:space="preserve"> G</w:t>
        </w:r>
      </w:hyperlink>
      <w:r w:rsidR="00FD3B3B" w:rsidRPr="00B419B5">
        <w:rPr>
          <w:sz w:val="28"/>
          <w:szCs w:val="28"/>
          <w:lang w:val="en-US"/>
        </w:rPr>
        <w:t xml:space="preserve"> – 2015. – </w:t>
      </w:r>
      <w:hyperlink r:id="rId18" w:tooltip="Go to table of contents for this volume/issue" w:history="1">
        <w:r w:rsidR="00FD3B3B" w:rsidRPr="00B419B5">
          <w:rPr>
            <w:rStyle w:val="aa"/>
            <w:color w:val="007398"/>
            <w:sz w:val="28"/>
            <w:szCs w:val="28"/>
            <w:lang w:val="en-US"/>
          </w:rPr>
          <w:t>Vol. 80</w:t>
        </w:r>
      </w:hyperlink>
      <w:r w:rsidR="00FD3B3B" w:rsidRPr="00B419B5">
        <w:rPr>
          <w:sz w:val="28"/>
          <w:szCs w:val="28"/>
          <w:lang w:val="en-US"/>
        </w:rPr>
        <w:t xml:space="preserve">. – </w:t>
      </w:r>
      <w:r w:rsidR="00FD3B3B" w:rsidRPr="00B419B5">
        <w:rPr>
          <w:color w:val="505050"/>
          <w:sz w:val="28"/>
          <w:szCs w:val="28"/>
          <w:lang w:val="en-US"/>
        </w:rPr>
        <w:t>P. 101-110</w:t>
      </w:r>
    </w:p>
    <w:p w:rsidR="00477186" w:rsidRPr="00B419B5" w:rsidRDefault="00477186" w:rsidP="00FD3B3B">
      <w:pPr>
        <w:pStyle w:val="a5"/>
        <w:numPr>
          <w:ilvl w:val="0"/>
          <w:numId w:val="6"/>
        </w:numPr>
        <w:shd w:val="clear" w:color="auto" w:fill="FFFFFF"/>
        <w:tabs>
          <w:tab w:val="left" w:pos="567"/>
        </w:tabs>
        <w:autoSpaceDE w:val="0"/>
        <w:autoSpaceDN w:val="0"/>
        <w:adjustRightInd w:val="0"/>
        <w:spacing w:line="360" w:lineRule="auto"/>
        <w:ind w:left="567" w:hanging="567"/>
        <w:jc w:val="both"/>
        <w:rPr>
          <w:spacing w:val="-10"/>
          <w:sz w:val="28"/>
          <w:szCs w:val="28"/>
          <w:lang w:val="en-US"/>
        </w:rPr>
      </w:pPr>
      <w:r w:rsidRPr="00B419B5">
        <w:rPr>
          <w:rFonts w:eastAsia="Calibri"/>
          <w:spacing w:val="-10"/>
          <w:sz w:val="28"/>
          <w:szCs w:val="28"/>
          <w:lang w:val="en-US"/>
        </w:rPr>
        <w:t>Schafer A</w:t>
      </w:r>
      <w:r w:rsidRPr="00B419B5">
        <w:rPr>
          <w:rFonts w:eastAsia="Calibri"/>
          <w:spacing w:val="-10"/>
          <w:sz w:val="28"/>
          <w:szCs w:val="28"/>
          <w:lang w:val="uk-UA"/>
        </w:rPr>
        <w:t xml:space="preserve">. </w:t>
      </w:r>
      <w:r w:rsidRPr="00B419B5">
        <w:rPr>
          <w:rFonts w:eastAsia="Calibri"/>
          <w:spacing w:val="-10"/>
          <w:sz w:val="28"/>
          <w:szCs w:val="28"/>
          <w:lang w:val="en-US"/>
        </w:rPr>
        <w:t>Endothelial dysfunction,</w:t>
      </w:r>
      <w:r w:rsidRPr="00B419B5">
        <w:rPr>
          <w:rFonts w:eastAsia="Calibri"/>
          <w:spacing w:val="-10"/>
          <w:sz w:val="28"/>
          <w:szCs w:val="28"/>
          <w:lang w:val="uk-UA"/>
        </w:rPr>
        <w:t xml:space="preserve"> </w:t>
      </w:r>
      <w:r w:rsidRPr="00B419B5">
        <w:rPr>
          <w:rFonts w:eastAsia="Calibri"/>
          <w:spacing w:val="-10"/>
          <w:sz w:val="28"/>
          <w:szCs w:val="28"/>
          <w:lang w:val="en-US"/>
        </w:rPr>
        <w:t>impaired endogenous platelet</w:t>
      </w:r>
      <w:r w:rsidRPr="00B419B5">
        <w:rPr>
          <w:rFonts w:eastAsia="Calibri"/>
          <w:spacing w:val="-10"/>
          <w:sz w:val="28"/>
          <w:szCs w:val="28"/>
          <w:lang w:val="uk-UA"/>
        </w:rPr>
        <w:t xml:space="preserve"> </w:t>
      </w:r>
      <w:r w:rsidRPr="00B419B5">
        <w:rPr>
          <w:rFonts w:eastAsia="Calibri"/>
          <w:spacing w:val="-10"/>
          <w:sz w:val="28"/>
          <w:szCs w:val="28"/>
          <w:lang w:val="en-US"/>
        </w:rPr>
        <w:t>inhibition and platelet activation in diabetes</w:t>
      </w:r>
      <w:r w:rsidRPr="00B419B5">
        <w:rPr>
          <w:rFonts w:eastAsia="Calibri"/>
          <w:spacing w:val="-10"/>
          <w:sz w:val="28"/>
          <w:szCs w:val="28"/>
          <w:lang w:val="uk-UA"/>
        </w:rPr>
        <w:t xml:space="preserve"> </w:t>
      </w:r>
      <w:r w:rsidRPr="00B419B5">
        <w:rPr>
          <w:rFonts w:eastAsia="Calibri"/>
          <w:spacing w:val="-10"/>
          <w:sz w:val="28"/>
          <w:szCs w:val="28"/>
          <w:lang w:val="en-US"/>
        </w:rPr>
        <w:t>and atherosclerosis</w:t>
      </w:r>
      <w:r w:rsidRPr="00B419B5">
        <w:rPr>
          <w:rFonts w:eastAsia="Calibri"/>
          <w:spacing w:val="-10"/>
          <w:sz w:val="28"/>
          <w:szCs w:val="28"/>
          <w:lang w:val="uk-UA"/>
        </w:rPr>
        <w:t xml:space="preserve"> </w:t>
      </w:r>
      <w:r w:rsidRPr="00B419B5">
        <w:rPr>
          <w:bCs/>
          <w:spacing w:val="-10"/>
          <w:sz w:val="28"/>
          <w:szCs w:val="28"/>
          <w:lang w:val="en-US"/>
        </w:rPr>
        <w:t>[Text]</w:t>
      </w:r>
      <w:r w:rsidRPr="00B419B5">
        <w:rPr>
          <w:bCs/>
          <w:spacing w:val="-10"/>
          <w:sz w:val="28"/>
          <w:szCs w:val="28"/>
          <w:lang w:val="uk-UA"/>
        </w:rPr>
        <w:t xml:space="preserve"> /</w:t>
      </w:r>
      <w:r w:rsidRPr="00B419B5">
        <w:rPr>
          <w:rFonts w:eastAsia="Calibri"/>
          <w:spacing w:val="-10"/>
          <w:sz w:val="28"/>
          <w:szCs w:val="28"/>
          <w:lang w:val="en-US"/>
        </w:rPr>
        <w:t xml:space="preserve"> Schafer A</w:t>
      </w:r>
      <w:r w:rsidRPr="00B419B5">
        <w:rPr>
          <w:rFonts w:eastAsia="Calibri"/>
          <w:spacing w:val="-10"/>
          <w:sz w:val="28"/>
          <w:szCs w:val="28"/>
          <w:lang w:val="uk-UA"/>
        </w:rPr>
        <w:t>.</w:t>
      </w:r>
      <w:r w:rsidRPr="00B419B5">
        <w:rPr>
          <w:rFonts w:eastAsia="Calibri"/>
          <w:spacing w:val="-10"/>
          <w:sz w:val="28"/>
          <w:szCs w:val="28"/>
          <w:lang w:val="en-US"/>
        </w:rPr>
        <w:t xml:space="preserve">, </w:t>
      </w:r>
      <w:proofErr w:type="spellStart"/>
      <w:r w:rsidRPr="00B419B5">
        <w:rPr>
          <w:rFonts w:eastAsia="Calibri"/>
          <w:spacing w:val="-10"/>
          <w:sz w:val="28"/>
          <w:szCs w:val="28"/>
          <w:lang w:val="en-US"/>
        </w:rPr>
        <w:t>Bauersachs</w:t>
      </w:r>
      <w:proofErr w:type="spellEnd"/>
      <w:r w:rsidRPr="00B419B5">
        <w:rPr>
          <w:rFonts w:eastAsia="Calibri"/>
          <w:spacing w:val="-10"/>
          <w:sz w:val="28"/>
          <w:szCs w:val="28"/>
          <w:lang w:val="en-US"/>
        </w:rPr>
        <w:t xml:space="preserve"> J</w:t>
      </w:r>
      <w:r w:rsidRPr="00B419B5">
        <w:rPr>
          <w:rFonts w:eastAsia="Calibri"/>
          <w:spacing w:val="-10"/>
          <w:sz w:val="28"/>
          <w:szCs w:val="28"/>
          <w:lang w:val="uk-UA"/>
        </w:rPr>
        <w:t xml:space="preserve">. </w:t>
      </w:r>
      <w:bookmarkStart w:id="0" w:name="_GoBack"/>
      <w:bookmarkEnd w:id="0"/>
      <w:r w:rsidRPr="00B419B5">
        <w:rPr>
          <w:rFonts w:eastAsia="Calibri"/>
          <w:spacing w:val="-10"/>
          <w:sz w:val="28"/>
          <w:szCs w:val="28"/>
          <w:lang w:val="uk-UA"/>
        </w:rPr>
        <w:t xml:space="preserve">// </w:t>
      </w:r>
      <w:proofErr w:type="spellStart"/>
      <w:r w:rsidRPr="00B419B5">
        <w:rPr>
          <w:rFonts w:eastAsia="Calibri"/>
          <w:iCs/>
          <w:spacing w:val="-10"/>
          <w:sz w:val="28"/>
          <w:szCs w:val="28"/>
          <w:lang w:val="en-US"/>
        </w:rPr>
        <w:t>Curr</w:t>
      </w:r>
      <w:proofErr w:type="spellEnd"/>
      <w:r w:rsidRPr="00B419B5">
        <w:rPr>
          <w:rFonts w:eastAsia="Calibri"/>
          <w:iCs/>
          <w:spacing w:val="-10"/>
          <w:sz w:val="28"/>
          <w:szCs w:val="28"/>
          <w:lang w:val="en-US"/>
        </w:rPr>
        <w:t xml:space="preserve"> </w:t>
      </w:r>
      <w:proofErr w:type="spellStart"/>
      <w:r w:rsidRPr="00B419B5">
        <w:rPr>
          <w:rFonts w:eastAsia="Calibri"/>
          <w:iCs/>
          <w:spacing w:val="-10"/>
          <w:sz w:val="28"/>
          <w:szCs w:val="28"/>
          <w:lang w:val="en-US"/>
        </w:rPr>
        <w:t>Vasc</w:t>
      </w:r>
      <w:proofErr w:type="spellEnd"/>
      <w:r w:rsidRPr="00B419B5">
        <w:rPr>
          <w:rFonts w:eastAsia="Calibri"/>
          <w:iCs/>
          <w:spacing w:val="-10"/>
          <w:sz w:val="28"/>
          <w:szCs w:val="28"/>
          <w:lang w:val="en-US"/>
        </w:rPr>
        <w:t xml:space="preserve"> </w:t>
      </w:r>
      <w:proofErr w:type="spellStart"/>
      <w:r w:rsidRPr="00B419B5">
        <w:rPr>
          <w:rFonts w:eastAsia="Calibri"/>
          <w:iCs/>
          <w:spacing w:val="-10"/>
          <w:sz w:val="28"/>
          <w:szCs w:val="28"/>
          <w:lang w:val="en-US"/>
        </w:rPr>
        <w:t>Pharmacol</w:t>
      </w:r>
      <w:proofErr w:type="spellEnd"/>
      <w:r w:rsidRPr="00B419B5">
        <w:rPr>
          <w:rFonts w:eastAsia="Calibri"/>
          <w:iCs/>
          <w:spacing w:val="-10"/>
          <w:sz w:val="28"/>
          <w:szCs w:val="28"/>
          <w:lang w:val="uk-UA"/>
        </w:rPr>
        <w:t xml:space="preserve">. – 2008. – </w:t>
      </w:r>
      <w:r w:rsidRPr="00B419B5">
        <w:rPr>
          <w:rFonts w:eastAsia="Calibri"/>
          <w:iCs/>
          <w:spacing w:val="-10"/>
          <w:sz w:val="28"/>
          <w:szCs w:val="28"/>
          <w:lang w:val="en-US"/>
        </w:rPr>
        <w:t xml:space="preserve">Vol. 60. – </w:t>
      </w:r>
      <w:r w:rsidRPr="00B419B5">
        <w:rPr>
          <w:rFonts w:eastAsia="Calibri"/>
          <w:iCs/>
          <w:spacing w:val="-10"/>
          <w:sz w:val="28"/>
          <w:szCs w:val="28"/>
        </w:rPr>
        <w:t>Р</w:t>
      </w:r>
      <w:r w:rsidRPr="00B419B5">
        <w:rPr>
          <w:rFonts w:eastAsia="Calibri"/>
          <w:iCs/>
          <w:spacing w:val="-10"/>
          <w:sz w:val="28"/>
          <w:szCs w:val="28"/>
          <w:lang w:val="en-US"/>
        </w:rPr>
        <w:t>. 52-60.</w:t>
      </w:r>
    </w:p>
    <w:p w:rsidR="00477186" w:rsidRPr="00B419B5" w:rsidRDefault="00477186" w:rsidP="00FD3B3B">
      <w:pPr>
        <w:pStyle w:val="a5"/>
        <w:numPr>
          <w:ilvl w:val="0"/>
          <w:numId w:val="6"/>
        </w:numPr>
        <w:tabs>
          <w:tab w:val="left" w:pos="567"/>
        </w:tabs>
        <w:spacing w:line="360" w:lineRule="auto"/>
        <w:ind w:left="567" w:hanging="567"/>
        <w:jc w:val="both"/>
        <w:outlineLvl w:val="2"/>
        <w:rPr>
          <w:rFonts w:eastAsia="TimesNewRomanPSMT"/>
          <w:spacing w:val="-10"/>
          <w:sz w:val="28"/>
          <w:szCs w:val="28"/>
          <w:lang w:val="en-US"/>
        </w:rPr>
      </w:pPr>
      <w:r w:rsidRPr="00B419B5">
        <w:rPr>
          <w:rFonts w:eastAsia="TimesNewRomanPSMT"/>
          <w:spacing w:val="-10"/>
          <w:sz w:val="28"/>
          <w:szCs w:val="28"/>
          <w:lang w:val="en-US"/>
        </w:rPr>
        <w:t xml:space="preserve">Schneider D.J. Factors contributing to increased platelet reactivity in people with diabetes </w:t>
      </w:r>
      <w:r w:rsidRPr="00B419B5">
        <w:rPr>
          <w:bCs/>
          <w:spacing w:val="-10"/>
          <w:sz w:val="28"/>
          <w:szCs w:val="28"/>
          <w:lang w:val="en-US"/>
        </w:rPr>
        <w:t xml:space="preserve">[Text] </w:t>
      </w:r>
      <w:r w:rsidRPr="00B419B5">
        <w:rPr>
          <w:rFonts w:eastAsia="TimesNewRomanPSMT"/>
          <w:spacing w:val="-10"/>
          <w:sz w:val="28"/>
          <w:szCs w:val="28"/>
          <w:lang w:val="en-US"/>
        </w:rPr>
        <w:t xml:space="preserve">/ D.J. Schneider // Diabetes care. – 2009. - Vol 32. - № 4. - </w:t>
      </w:r>
      <w:r w:rsidRPr="00B419B5">
        <w:rPr>
          <w:rFonts w:eastAsia="TimesNewRomanPSMT"/>
          <w:spacing w:val="-10"/>
          <w:sz w:val="28"/>
          <w:szCs w:val="28"/>
        </w:rPr>
        <w:t>Р</w:t>
      </w:r>
      <w:r w:rsidRPr="00B419B5">
        <w:rPr>
          <w:rFonts w:eastAsia="TimesNewRomanPSMT"/>
          <w:spacing w:val="-10"/>
          <w:sz w:val="28"/>
          <w:szCs w:val="28"/>
          <w:lang w:val="en-US"/>
        </w:rPr>
        <w:t>. 525-527</w:t>
      </w:r>
    </w:p>
    <w:p w:rsidR="00477186" w:rsidRPr="00B419B5" w:rsidRDefault="00477186" w:rsidP="00FD3B3B">
      <w:pPr>
        <w:pStyle w:val="a5"/>
        <w:numPr>
          <w:ilvl w:val="0"/>
          <w:numId w:val="6"/>
        </w:numPr>
        <w:shd w:val="clear" w:color="auto" w:fill="FFFFFF"/>
        <w:tabs>
          <w:tab w:val="left" w:pos="567"/>
        </w:tabs>
        <w:autoSpaceDE w:val="0"/>
        <w:autoSpaceDN w:val="0"/>
        <w:adjustRightInd w:val="0"/>
        <w:spacing w:line="360" w:lineRule="auto"/>
        <w:ind w:left="567" w:hanging="567"/>
        <w:jc w:val="both"/>
        <w:rPr>
          <w:spacing w:val="-10"/>
          <w:sz w:val="28"/>
          <w:szCs w:val="28"/>
          <w:lang w:val="en-US"/>
        </w:rPr>
      </w:pPr>
      <w:r w:rsidRPr="00B419B5">
        <w:rPr>
          <w:iCs/>
          <w:spacing w:val="-10"/>
          <w:sz w:val="28"/>
          <w:szCs w:val="28"/>
          <w:lang w:val="en"/>
        </w:rPr>
        <w:t xml:space="preserve">Stokes K.Y. Platelet-associated NAD(P)H oxidase contributes to the </w:t>
      </w:r>
      <w:proofErr w:type="spellStart"/>
      <w:r w:rsidRPr="00B419B5">
        <w:rPr>
          <w:iCs/>
          <w:spacing w:val="-10"/>
          <w:sz w:val="28"/>
          <w:szCs w:val="28"/>
          <w:lang w:val="en"/>
        </w:rPr>
        <w:t>thrombogenic</w:t>
      </w:r>
      <w:proofErr w:type="spellEnd"/>
      <w:r w:rsidRPr="00B419B5">
        <w:rPr>
          <w:iCs/>
          <w:spacing w:val="-10"/>
          <w:sz w:val="28"/>
          <w:szCs w:val="28"/>
          <w:lang w:val="en"/>
        </w:rPr>
        <w:t xml:space="preserve"> phenotype induced by hypercholesterolemia </w:t>
      </w:r>
      <w:r w:rsidRPr="00B419B5">
        <w:rPr>
          <w:bCs/>
          <w:spacing w:val="-10"/>
          <w:sz w:val="28"/>
          <w:szCs w:val="28"/>
          <w:lang w:val="en-US"/>
        </w:rPr>
        <w:t xml:space="preserve">[Text] </w:t>
      </w:r>
      <w:r w:rsidRPr="00B419B5">
        <w:rPr>
          <w:iCs/>
          <w:spacing w:val="-10"/>
          <w:sz w:val="28"/>
          <w:szCs w:val="28"/>
          <w:lang w:val="en"/>
        </w:rPr>
        <w:t>/ Stokes K.Y., Russell J.M.,  Jennings M.H.,  Alexander J.S., Granger D.N. // Free</w:t>
      </w:r>
      <w:r w:rsidRPr="00B419B5">
        <w:rPr>
          <w:iCs/>
          <w:spacing w:val="-10"/>
          <w:sz w:val="28"/>
          <w:szCs w:val="28"/>
          <w:lang w:val="en-US"/>
        </w:rPr>
        <w:t xml:space="preserve"> </w:t>
      </w:r>
      <w:proofErr w:type="spellStart"/>
      <w:r w:rsidRPr="00B419B5">
        <w:rPr>
          <w:iCs/>
          <w:spacing w:val="-10"/>
          <w:sz w:val="28"/>
          <w:szCs w:val="28"/>
          <w:lang w:val="en"/>
        </w:rPr>
        <w:t>Radic</w:t>
      </w:r>
      <w:proofErr w:type="spellEnd"/>
      <w:r w:rsidRPr="00B419B5">
        <w:rPr>
          <w:iCs/>
          <w:spacing w:val="-10"/>
          <w:sz w:val="28"/>
          <w:szCs w:val="28"/>
          <w:lang w:val="en-US"/>
        </w:rPr>
        <w:t xml:space="preserve"> </w:t>
      </w:r>
      <w:proofErr w:type="spellStart"/>
      <w:r w:rsidRPr="00B419B5">
        <w:rPr>
          <w:iCs/>
          <w:spacing w:val="-10"/>
          <w:sz w:val="28"/>
          <w:szCs w:val="28"/>
          <w:lang w:val="en"/>
        </w:rPr>
        <w:t>Biol</w:t>
      </w:r>
      <w:proofErr w:type="spellEnd"/>
      <w:r w:rsidRPr="00B419B5">
        <w:rPr>
          <w:iCs/>
          <w:spacing w:val="-10"/>
          <w:sz w:val="28"/>
          <w:szCs w:val="28"/>
          <w:lang w:val="en-US"/>
        </w:rPr>
        <w:t xml:space="preserve"> </w:t>
      </w:r>
      <w:r w:rsidRPr="00B419B5">
        <w:rPr>
          <w:iCs/>
          <w:spacing w:val="-10"/>
          <w:sz w:val="28"/>
          <w:szCs w:val="28"/>
          <w:lang w:val="en"/>
        </w:rPr>
        <w:t>Med</w:t>
      </w:r>
      <w:r w:rsidRPr="00B419B5">
        <w:rPr>
          <w:iCs/>
          <w:spacing w:val="-10"/>
          <w:sz w:val="28"/>
          <w:szCs w:val="28"/>
          <w:lang w:val="en-US"/>
        </w:rPr>
        <w:t>. – 2007. – Vol. 43. – P. 22–30.</w:t>
      </w:r>
    </w:p>
    <w:p w:rsidR="00477186" w:rsidRPr="00B66113" w:rsidRDefault="00477186" w:rsidP="00477186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b/>
          <w:color w:val="000000"/>
          <w:spacing w:val="-10"/>
          <w:sz w:val="28"/>
          <w:szCs w:val="28"/>
          <w:lang w:val="en-US"/>
        </w:rPr>
      </w:pPr>
    </w:p>
    <w:p w:rsidR="00477186" w:rsidRPr="00B66113" w:rsidRDefault="00477186" w:rsidP="00477186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b/>
          <w:color w:val="000000"/>
          <w:spacing w:val="-10"/>
          <w:sz w:val="28"/>
          <w:szCs w:val="28"/>
          <w:lang w:val="en-US"/>
        </w:rPr>
      </w:pPr>
    </w:p>
    <w:p w:rsidR="00477186" w:rsidRPr="00B66113" w:rsidRDefault="00477186" w:rsidP="00477186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b/>
          <w:color w:val="000000"/>
          <w:spacing w:val="-10"/>
          <w:sz w:val="28"/>
          <w:szCs w:val="28"/>
          <w:lang w:val="en-US"/>
        </w:rPr>
      </w:pPr>
    </w:p>
    <w:p w:rsidR="00477186" w:rsidRPr="00B66113" w:rsidRDefault="00477186" w:rsidP="00477186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b/>
          <w:color w:val="000000"/>
          <w:spacing w:val="-10"/>
          <w:sz w:val="28"/>
          <w:szCs w:val="28"/>
        </w:rPr>
      </w:pPr>
    </w:p>
    <w:p w:rsidR="00477186" w:rsidRDefault="00477186" w:rsidP="001B55F0">
      <w:pPr>
        <w:tabs>
          <w:tab w:val="left" w:pos="990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b/>
          <w:color w:val="000000"/>
          <w:spacing w:val="-10"/>
          <w:sz w:val="28"/>
          <w:szCs w:val="28"/>
          <w:lang w:val="en-US"/>
        </w:rPr>
      </w:pPr>
    </w:p>
    <w:p w:rsidR="00B419B5" w:rsidRDefault="00B419B5" w:rsidP="001B55F0">
      <w:pPr>
        <w:tabs>
          <w:tab w:val="left" w:pos="990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b/>
          <w:color w:val="000000"/>
          <w:spacing w:val="-10"/>
          <w:sz w:val="28"/>
          <w:szCs w:val="28"/>
          <w:lang w:val="en-US"/>
        </w:rPr>
      </w:pPr>
    </w:p>
    <w:p w:rsidR="00B419B5" w:rsidRDefault="00B419B5" w:rsidP="001B55F0">
      <w:pPr>
        <w:tabs>
          <w:tab w:val="left" w:pos="990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b/>
          <w:color w:val="000000"/>
          <w:spacing w:val="-10"/>
          <w:sz w:val="28"/>
          <w:szCs w:val="28"/>
          <w:lang w:val="en-US"/>
        </w:rPr>
      </w:pPr>
    </w:p>
    <w:p w:rsidR="00B419B5" w:rsidRDefault="00B419B5" w:rsidP="001B55F0">
      <w:pPr>
        <w:tabs>
          <w:tab w:val="left" w:pos="990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b/>
          <w:color w:val="000000"/>
          <w:spacing w:val="-10"/>
          <w:sz w:val="28"/>
          <w:szCs w:val="28"/>
          <w:lang w:val="en-US"/>
        </w:rPr>
      </w:pPr>
    </w:p>
    <w:p w:rsidR="00B419B5" w:rsidRDefault="00B419B5" w:rsidP="001B55F0">
      <w:pPr>
        <w:tabs>
          <w:tab w:val="left" w:pos="990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b/>
          <w:color w:val="000000"/>
          <w:spacing w:val="-10"/>
          <w:sz w:val="28"/>
          <w:szCs w:val="28"/>
          <w:lang w:val="en-US"/>
        </w:rPr>
      </w:pPr>
    </w:p>
    <w:p w:rsidR="00B419B5" w:rsidRDefault="00B419B5" w:rsidP="001B55F0">
      <w:pPr>
        <w:tabs>
          <w:tab w:val="left" w:pos="990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b/>
          <w:color w:val="000000"/>
          <w:spacing w:val="-10"/>
          <w:sz w:val="28"/>
          <w:szCs w:val="28"/>
          <w:lang w:val="en-US"/>
        </w:rPr>
      </w:pPr>
    </w:p>
    <w:p w:rsidR="00B419B5" w:rsidRDefault="00B419B5" w:rsidP="001B55F0">
      <w:pPr>
        <w:tabs>
          <w:tab w:val="left" w:pos="990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b/>
          <w:color w:val="000000"/>
          <w:spacing w:val="-10"/>
          <w:sz w:val="28"/>
          <w:szCs w:val="28"/>
          <w:lang w:val="en-US"/>
        </w:rPr>
      </w:pPr>
    </w:p>
    <w:p w:rsidR="00B419B5" w:rsidRDefault="00B419B5" w:rsidP="001B55F0">
      <w:pPr>
        <w:tabs>
          <w:tab w:val="left" w:pos="990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b/>
          <w:color w:val="000000"/>
          <w:spacing w:val="-10"/>
          <w:sz w:val="28"/>
          <w:szCs w:val="28"/>
          <w:lang w:val="en-US"/>
        </w:rPr>
      </w:pPr>
    </w:p>
    <w:p w:rsidR="00B419B5" w:rsidRDefault="00B419B5" w:rsidP="001B55F0">
      <w:pPr>
        <w:tabs>
          <w:tab w:val="left" w:pos="990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b/>
          <w:color w:val="000000"/>
          <w:spacing w:val="-10"/>
          <w:sz w:val="28"/>
          <w:szCs w:val="28"/>
          <w:lang w:val="en-US"/>
        </w:rPr>
      </w:pPr>
    </w:p>
    <w:p w:rsidR="00B419B5" w:rsidRDefault="00B419B5" w:rsidP="001B55F0">
      <w:pPr>
        <w:tabs>
          <w:tab w:val="left" w:pos="990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b/>
          <w:color w:val="000000"/>
          <w:spacing w:val="-10"/>
          <w:sz w:val="28"/>
          <w:szCs w:val="28"/>
          <w:lang w:val="en-US"/>
        </w:rPr>
      </w:pPr>
    </w:p>
    <w:p w:rsidR="00B419B5" w:rsidRDefault="00B419B5" w:rsidP="001B55F0">
      <w:pPr>
        <w:tabs>
          <w:tab w:val="left" w:pos="990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b/>
          <w:color w:val="000000"/>
          <w:spacing w:val="-10"/>
          <w:sz w:val="28"/>
          <w:szCs w:val="28"/>
          <w:lang w:val="en-US"/>
        </w:rPr>
      </w:pPr>
    </w:p>
    <w:p w:rsidR="00B419B5" w:rsidRDefault="00B419B5" w:rsidP="001B55F0">
      <w:pPr>
        <w:tabs>
          <w:tab w:val="left" w:pos="990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b/>
          <w:color w:val="000000"/>
          <w:spacing w:val="-10"/>
          <w:sz w:val="28"/>
          <w:szCs w:val="28"/>
          <w:lang w:val="en-US"/>
        </w:rPr>
      </w:pPr>
    </w:p>
    <w:p w:rsidR="00B419B5" w:rsidRDefault="00B419B5" w:rsidP="001B55F0">
      <w:pPr>
        <w:tabs>
          <w:tab w:val="left" w:pos="990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b/>
          <w:color w:val="000000"/>
          <w:spacing w:val="-10"/>
          <w:sz w:val="28"/>
          <w:szCs w:val="28"/>
          <w:lang w:val="en-US"/>
        </w:rPr>
      </w:pPr>
    </w:p>
    <w:p w:rsidR="00B419B5" w:rsidRDefault="00B419B5" w:rsidP="001B55F0">
      <w:pPr>
        <w:tabs>
          <w:tab w:val="left" w:pos="990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b/>
          <w:color w:val="000000"/>
          <w:spacing w:val="-10"/>
          <w:sz w:val="28"/>
          <w:szCs w:val="28"/>
          <w:lang w:val="en-US"/>
        </w:rPr>
      </w:pPr>
    </w:p>
    <w:p w:rsidR="00B419B5" w:rsidRDefault="00B419B5" w:rsidP="001B55F0">
      <w:pPr>
        <w:tabs>
          <w:tab w:val="left" w:pos="990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b/>
          <w:color w:val="000000"/>
          <w:spacing w:val="-10"/>
          <w:sz w:val="28"/>
          <w:szCs w:val="28"/>
          <w:lang w:val="en-US"/>
        </w:rPr>
      </w:pPr>
    </w:p>
    <w:p w:rsidR="00B419B5" w:rsidRDefault="00B419B5" w:rsidP="001B55F0">
      <w:pPr>
        <w:tabs>
          <w:tab w:val="left" w:pos="990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b/>
          <w:color w:val="000000"/>
          <w:spacing w:val="-10"/>
          <w:sz w:val="28"/>
          <w:szCs w:val="28"/>
          <w:lang w:val="en-US"/>
        </w:rPr>
      </w:pPr>
    </w:p>
    <w:p w:rsidR="00B419B5" w:rsidRDefault="00B419B5" w:rsidP="001B55F0">
      <w:pPr>
        <w:tabs>
          <w:tab w:val="left" w:pos="990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b/>
          <w:color w:val="000000"/>
          <w:spacing w:val="-10"/>
          <w:sz w:val="28"/>
          <w:szCs w:val="28"/>
          <w:lang w:val="en-US"/>
        </w:rPr>
      </w:pPr>
    </w:p>
    <w:p w:rsidR="00477186" w:rsidRPr="00B66113" w:rsidRDefault="00477186" w:rsidP="00477186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color w:val="000000"/>
          <w:spacing w:val="-10"/>
          <w:sz w:val="28"/>
          <w:szCs w:val="28"/>
        </w:rPr>
      </w:pPr>
      <w:r w:rsidRPr="00B66113">
        <w:rPr>
          <w:rFonts w:ascii="Times New Roman" w:hAnsi="Times New Roman"/>
          <w:b/>
          <w:bCs/>
          <w:color w:val="000000"/>
          <w:spacing w:val="-10"/>
          <w:sz w:val="28"/>
          <w:szCs w:val="28"/>
        </w:rPr>
        <w:t>УДК 616.45-001.1/3:616-005.4-092:616.379-008.64</w:t>
      </w:r>
    </w:p>
    <w:p w:rsidR="00477186" w:rsidRPr="00B66113" w:rsidRDefault="00477186" w:rsidP="00477186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pacing w:val="-10"/>
          <w:sz w:val="28"/>
          <w:szCs w:val="28"/>
        </w:rPr>
      </w:pPr>
      <w:r w:rsidRPr="00B66113">
        <w:rPr>
          <w:rFonts w:ascii="Times New Roman" w:hAnsi="Times New Roman"/>
          <w:color w:val="000000"/>
          <w:spacing w:val="-10"/>
          <w:sz w:val="28"/>
          <w:szCs w:val="28"/>
        </w:rPr>
        <w:t>С.А. </w:t>
      </w:r>
      <w:proofErr w:type="spellStart"/>
      <w:r w:rsidRPr="00B66113">
        <w:rPr>
          <w:rFonts w:ascii="Times New Roman" w:hAnsi="Times New Roman"/>
          <w:color w:val="000000"/>
          <w:spacing w:val="-10"/>
          <w:sz w:val="28"/>
          <w:szCs w:val="28"/>
        </w:rPr>
        <w:t>Серік</w:t>
      </w:r>
      <w:proofErr w:type="spellEnd"/>
      <w:r w:rsidRPr="00B66113">
        <w:rPr>
          <w:rFonts w:ascii="Times New Roman" w:hAnsi="Times New Roman"/>
          <w:color w:val="000000"/>
          <w:spacing w:val="-10"/>
          <w:sz w:val="28"/>
          <w:szCs w:val="28"/>
        </w:rPr>
        <w:t>, Е.М. </w:t>
      </w:r>
      <w:proofErr w:type="spellStart"/>
      <w:r w:rsidRPr="00B66113">
        <w:rPr>
          <w:rFonts w:ascii="Times New Roman" w:hAnsi="Times New Roman"/>
          <w:color w:val="000000"/>
          <w:spacing w:val="-10"/>
          <w:sz w:val="28"/>
          <w:szCs w:val="28"/>
        </w:rPr>
        <w:t>Сердобінська-Канівець</w:t>
      </w:r>
      <w:proofErr w:type="spellEnd"/>
      <w:r w:rsidRPr="00B66113">
        <w:rPr>
          <w:rFonts w:ascii="Times New Roman" w:hAnsi="Times New Roman"/>
          <w:color w:val="000000"/>
          <w:spacing w:val="-10"/>
          <w:sz w:val="28"/>
          <w:szCs w:val="28"/>
        </w:rPr>
        <w:t>.</w:t>
      </w:r>
    </w:p>
    <w:p w:rsidR="00477186" w:rsidRPr="00B66113" w:rsidRDefault="00477186" w:rsidP="00477186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b/>
          <w:bCs/>
          <w:spacing w:val="-8"/>
          <w:sz w:val="28"/>
          <w:szCs w:val="28"/>
          <w:lang w:eastAsia="ru-RU"/>
        </w:rPr>
      </w:pPr>
      <w:r w:rsidRPr="00B66113">
        <w:rPr>
          <w:rFonts w:ascii="Times New Roman" w:eastAsia="Times New Roman" w:hAnsi="Times New Roman"/>
          <w:b/>
          <w:bCs/>
          <w:spacing w:val="-8"/>
          <w:sz w:val="28"/>
          <w:szCs w:val="28"/>
          <w:lang w:eastAsia="ru-RU"/>
        </w:rPr>
        <w:t>ОКСИДАТИВНИЙ СТРЕС І АГРЕГАЦІЙНА АКТИВНІСТЬ ТРОМБОЦИТІВ У ХВОРИХ НА ІШЕМІЧНУ ХВОРОБУ СЕРЦЯ І ЦУКРОВИЙ ДІАБЕТ 2 ТИПУ.</w:t>
      </w:r>
    </w:p>
    <w:p w:rsidR="00477186" w:rsidRPr="00B66113" w:rsidRDefault="00477186" w:rsidP="00477186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pacing w:val="-10"/>
          <w:sz w:val="28"/>
          <w:szCs w:val="28"/>
        </w:rPr>
      </w:pPr>
      <w:r w:rsidRPr="00B66113">
        <w:rPr>
          <w:rFonts w:ascii="Times New Roman" w:hAnsi="Times New Roman"/>
          <w:color w:val="000000"/>
          <w:spacing w:val="-10"/>
          <w:sz w:val="28"/>
          <w:szCs w:val="28"/>
        </w:rPr>
        <w:t>ДУ «Національний інститут терапії ім. Л.Т. Малої НАМН України», м. Харків</w:t>
      </w:r>
    </w:p>
    <w:p w:rsidR="00477186" w:rsidRPr="00B66113" w:rsidRDefault="00477186" w:rsidP="0047718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pacing w:val="-10"/>
          <w:sz w:val="28"/>
          <w:szCs w:val="28"/>
        </w:rPr>
      </w:pPr>
      <w:r w:rsidRPr="00B66113">
        <w:rPr>
          <w:rStyle w:val="hps"/>
          <w:b/>
          <w:spacing w:val="-10"/>
          <w:sz w:val="28"/>
          <w:szCs w:val="28"/>
        </w:rPr>
        <w:lastRenderedPageBreak/>
        <w:t>Ключові</w:t>
      </w:r>
      <w:r w:rsidRPr="00B66113">
        <w:rPr>
          <w:rFonts w:ascii="Times New Roman" w:hAnsi="Times New Roman"/>
          <w:b/>
          <w:spacing w:val="-10"/>
          <w:sz w:val="28"/>
          <w:szCs w:val="28"/>
        </w:rPr>
        <w:t xml:space="preserve"> </w:t>
      </w:r>
      <w:r w:rsidRPr="00B66113">
        <w:rPr>
          <w:rStyle w:val="hps"/>
          <w:b/>
          <w:spacing w:val="-10"/>
          <w:sz w:val="28"/>
          <w:szCs w:val="28"/>
        </w:rPr>
        <w:t>слова</w:t>
      </w:r>
      <w:r w:rsidRPr="00B66113">
        <w:rPr>
          <w:rFonts w:ascii="Times New Roman" w:hAnsi="Times New Roman"/>
          <w:b/>
          <w:spacing w:val="-10"/>
          <w:sz w:val="28"/>
          <w:szCs w:val="28"/>
        </w:rPr>
        <w:t>:</w:t>
      </w:r>
      <w:r w:rsidRPr="00B66113">
        <w:rPr>
          <w:rFonts w:ascii="Times New Roman" w:hAnsi="Times New Roman"/>
          <w:spacing w:val="-10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pacing w:val="-10"/>
          <w:sz w:val="28"/>
          <w:szCs w:val="28"/>
        </w:rPr>
        <w:t>оксидативний</w:t>
      </w:r>
      <w:proofErr w:type="spellEnd"/>
      <w:r w:rsidRPr="00B66113">
        <w:rPr>
          <w:rFonts w:ascii="Times New Roman" w:hAnsi="Times New Roman"/>
          <w:spacing w:val="-10"/>
          <w:sz w:val="28"/>
          <w:szCs w:val="28"/>
        </w:rPr>
        <w:t xml:space="preserve"> стрес, агрегація тромбоцитів, </w:t>
      </w:r>
      <w:r w:rsidRPr="00B66113">
        <w:rPr>
          <w:rStyle w:val="hps"/>
          <w:spacing w:val="-10"/>
          <w:sz w:val="28"/>
          <w:szCs w:val="28"/>
        </w:rPr>
        <w:t>ішемічна хвороба серця</w:t>
      </w:r>
      <w:r w:rsidRPr="00B66113">
        <w:rPr>
          <w:rFonts w:ascii="Times New Roman" w:hAnsi="Times New Roman"/>
          <w:spacing w:val="-10"/>
          <w:sz w:val="28"/>
          <w:szCs w:val="28"/>
        </w:rPr>
        <w:t>, цукровий діабет.</w:t>
      </w:r>
    </w:p>
    <w:p w:rsidR="00477186" w:rsidRPr="00B66113" w:rsidRDefault="00477186" w:rsidP="00477186">
      <w:pPr>
        <w:spacing w:after="0" w:line="360" w:lineRule="auto"/>
        <w:jc w:val="both"/>
        <w:rPr>
          <w:rFonts w:ascii="Times New Roman" w:eastAsia="Times New Roman" w:hAnsi="Times New Roman"/>
          <w:bCs/>
          <w:spacing w:val="-8"/>
          <w:sz w:val="28"/>
          <w:szCs w:val="28"/>
          <w:lang w:eastAsia="ru-RU"/>
        </w:rPr>
      </w:pPr>
      <w:r w:rsidRPr="00B66113">
        <w:rPr>
          <w:rFonts w:ascii="Times New Roman" w:hAnsi="Times New Roman"/>
          <w:b/>
          <w:color w:val="000000"/>
          <w:spacing w:val="-8"/>
          <w:sz w:val="28"/>
          <w:szCs w:val="28"/>
        </w:rPr>
        <w:t>Мета дослідження</w:t>
      </w:r>
      <w:r w:rsidRPr="00B66113">
        <w:rPr>
          <w:rFonts w:ascii="Times New Roman" w:hAnsi="Times New Roman"/>
          <w:color w:val="000000"/>
          <w:spacing w:val="-8"/>
          <w:sz w:val="28"/>
          <w:szCs w:val="28"/>
        </w:rPr>
        <w:t xml:space="preserve"> – дослідити </w:t>
      </w:r>
      <w:r w:rsidRPr="00B66113">
        <w:rPr>
          <w:rFonts w:ascii="Times New Roman" w:eastAsia="Times New Roman" w:hAnsi="Times New Roman"/>
          <w:bCs/>
          <w:spacing w:val="-8"/>
          <w:sz w:val="28"/>
          <w:szCs w:val="28"/>
          <w:lang w:eastAsia="ru-RU"/>
        </w:rPr>
        <w:t xml:space="preserve">взаємозв’язок між проявами </w:t>
      </w:r>
      <w:proofErr w:type="spellStart"/>
      <w:r w:rsidRPr="00B66113">
        <w:rPr>
          <w:rFonts w:ascii="Times New Roman" w:eastAsia="Times New Roman" w:hAnsi="Times New Roman"/>
          <w:bCs/>
          <w:spacing w:val="-8"/>
          <w:sz w:val="28"/>
          <w:szCs w:val="28"/>
          <w:lang w:eastAsia="ru-RU"/>
        </w:rPr>
        <w:t>оксидативного</w:t>
      </w:r>
      <w:proofErr w:type="spellEnd"/>
      <w:r w:rsidRPr="00B66113">
        <w:rPr>
          <w:rFonts w:ascii="Times New Roman" w:eastAsia="Times New Roman" w:hAnsi="Times New Roman"/>
          <w:bCs/>
          <w:spacing w:val="-8"/>
          <w:sz w:val="28"/>
          <w:szCs w:val="28"/>
          <w:lang w:eastAsia="ru-RU"/>
        </w:rPr>
        <w:t xml:space="preserve"> стресу </w:t>
      </w:r>
      <w:r w:rsidRPr="00B66113">
        <w:rPr>
          <w:rFonts w:ascii="Times New Roman" w:hAnsi="Times New Roman"/>
          <w:bCs/>
          <w:color w:val="000000"/>
          <w:spacing w:val="-8"/>
          <w:sz w:val="28"/>
          <w:szCs w:val="28"/>
        </w:rPr>
        <w:t xml:space="preserve">і </w:t>
      </w:r>
      <w:proofErr w:type="spellStart"/>
      <w:r w:rsidRPr="00B66113">
        <w:rPr>
          <w:rFonts w:ascii="Times New Roman" w:hAnsi="Times New Roman"/>
          <w:bCs/>
          <w:color w:val="000000"/>
          <w:spacing w:val="-8"/>
          <w:sz w:val="28"/>
          <w:szCs w:val="28"/>
        </w:rPr>
        <w:t>агрегаційними</w:t>
      </w:r>
      <w:proofErr w:type="spellEnd"/>
      <w:r w:rsidRPr="00B66113">
        <w:rPr>
          <w:rFonts w:ascii="Times New Roman" w:hAnsi="Times New Roman"/>
          <w:bCs/>
          <w:color w:val="000000"/>
          <w:spacing w:val="-8"/>
          <w:sz w:val="28"/>
          <w:szCs w:val="28"/>
        </w:rPr>
        <w:t xml:space="preserve"> властивостями тромбоцитів</w:t>
      </w:r>
      <w:r w:rsidRPr="00B66113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 xml:space="preserve"> </w:t>
      </w:r>
      <w:r w:rsidRPr="00B66113">
        <w:rPr>
          <w:rFonts w:ascii="Times New Roman" w:eastAsia="Times New Roman" w:hAnsi="Times New Roman"/>
          <w:bCs/>
          <w:spacing w:val="-8"/>
          <w:sz w:val="28"/>
          <w:szCs w:val="28"/>
          <w:lang w:eastAsia="ru-RU"/>
        </w:rPr>
        <w:t xml:space="preserve">у хворих  на ішемічну хворобу серця (ІХС) у поєднанні із </w:t>
      </w:r>
      <w:r w:rsidRPr="00B66113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>цукровим діабетом</w:t>
      </w:r>
      <w:r w:rsidRPr="00B66113">
        <w:rPr>
          <w:rFonts w:ascii="Times New Roman" w:eastAsia="Times New Roman" w:hAnsi="Times New Roman"/>
          <w:bCs/>
          <w:spacing w:val="-8"/>
          <w:sz w:val="28"/>
          <w:szCs w:val="28"/>
          <w:lang w:eastAsia="ru-RU"/>
        </w:rPr>
        <w:t xml:space="preserve"> 2 типу.</w:t>
      </w:r>
    </w:p>
    <w:p w:rsidR="00477186" w:rsidRPr="00B66113" w:rsidRDefault="00477186" w:rsidP="00477186">
      <w:pPr>
        <w:spacing w:after="0" w:line="360" w:lineRule="auto"/>
        <w:jc w:val="both"/>
        <w:rPr>
          <w:rFonts w:ascii="Times New Roman" w:eastAsia="Times New Roman" w:hAnsi="Times New Roman"/>
          <w:spacing w:val="-10"/>
          <w:sz w:val="28"/>
          <w:szCs w:val="28"/>
          <w:lang w:eastAsia="ru-RU"/>
        </w:rPr>
      </w:pPr>
      <w:r w:rsidRPr="00B66113">
        <w:rPr>
          <w:rFonts w:ascii="Times New Roman" w:hAnsi="Times New Roman"/>
          <w:b/>
          <w:color w:val="000000"/>
          <w:spacing w:val="-10"/>
          <w:sz w:val="28"/>
          <w:szCs w:val="28"/>
        </w:rPr>
        <w:t>Матеріали і методи</w:t>
      </w:r>
      <w:r w:rsidRPr="00B66113">
        <w:rPr>
          <w:rFonts w:ascii="Times New Roman" w:hAnsi="Times New Roman"/>
          <w:color w:val="000000"/>
          <w:spacing w:val="-10"/>
          <w:sz w:val="28"/>
          <w:szCs w:val="28"/>
        </w:rPr>
        <w:t>. Обстежено 163 хворих на стабільну ІХС</w:t>
      </w:r>
      <w:r w:rsidRPr="00B6611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ІІ та ІІІ функціональних класів</w:t>
      </w:r>
      <w:r w:rsidRPr="00B66113">
        <w:rPr>
          <w:rFonts w:ascii="Times New Roman" w:hAnsi="Times New Roman"/>
          <w:color w:val="000000"/>
          <w:spacing w:val="-10"/>
          <w:sz w:val="28"/>
          <w:szCs w:val="28"/>
        </w:rPr>
        <w:t xml:space="preserve">, з яких у 88 діагностовано цукровий діабет 2 типу. </w:t>
      </w:r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Для оцінки проявів </w:t>
      </w:r>
      <w:proofErr w:type="spellStart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оксидативного</w:t>
      </w:r>
      <w:proofErr w:type="spellEnd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стресу оцінювали </w:t>
      </w:r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 xml:space="preserve">рівні </w:t>
      </w:r>
      <w:proofErr w:type="spellStart"/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>малонового</w:t>
      </w:r>
      <w:proofErr w:type="spellEnd"/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 xml:space="preserve"> діальдегіду (МДА), сульфгідрильних груп (SH-груп) та активність </w:t>
      </w:r>
      <w:proofErr w:type="spellStart"/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>глютатіонпероксидази</w:t>
      </w:r>
      <w:proofErr w:type="spellEnd"/>
      <w:r w:rsidRPr="00B66113"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 xml:space="preserve"> (ГПО)</w:t>
      </w:r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. Рівні </w:t>
      </w:r>
      <w:r w:rsidRPr="00B66113">
        <w:rPr>
          <w:rFonts w:ascii="Times New Roman" w:hAnsi="Times New Roman"/>
          <w:color w:val="000000"/>
          <w:spacing w:val="-10"/>
          <w:sz w:val="28"/>
          <w:szCs w:val="28"/>
        </w:rPr>
        <w:t xml:space="preserve">МДА та </w:t>
      </w:r>
      <w:r w:rsidRPr="00B66113">
        <w:rPr>
          <w:rFonts w:ascii="Times New Roman" w:hAnsi="Times New Roman"/>
          <w:color w:val="000000"/>
          <w:spacing w:val="-10"/>
          <w:sz w:val="28"/>
          <w:szCs w:val="28"/>
          <w:lang w:val="en-US"/>
        </w:rPr>
        <w:t>SH</w:t>
      </w:r>
      <w:r w:rsidRPr="00B66113">
        <w:rPr>
          <w:rFonts w:ascii="Times New Roman" w:hAnsi="Times New Roman"/>
          <w:color w:val="000000"/>
          <w:spacing w:val="-10"/>
          <w:sz w:val="28"/>
          <w:szCs w:val="28"/>
        </w:rPr>
        <w:t>-груп визначали в сироватці крові за допомогою фотометричного методу</w:t>
      </w:r>
      <w:r w:rsidRPr="00B66113">
        <w:rPr>
          <w:rFonts w:ascii="Times New Roman" w:hAnsi="Times New Roman"/>
          <w:bCs/>
          <w:spacing w:val="-10"/>
          <w:sz w:val="28"/>
          <w:szCs w:val="28"/>
        </w:rPr>
        <w:t xml:space="preserve">. </w:t>
      </w:r>
      <w:r w:rsidRPr="00B66113">
        <w:rPr>
          <w:rFonts w:ascii="Times New Roman" w:hAnsi="Times New Roman"/>
          <w:color w:val="000000"/>
          <w:spacing w:val="-10"/>
          <w:sz w:val="28"/>
          <w:szCs w:val="28"/>
        </w:rPr>
        <w:t>Активність ГПО визначали фотометричним методом в ЕДТА-</w:t>
      </w:r>
      <w:proofErr w:type="spellStart"/>
      <w:r w:rsidRPr="00B66113">
        <w:rPr>
          <w:rFonts w:ascii="Times New Roman" w:hAnsi="Times New Roman"/>
          <w:color w:val="000000"/>
          <w:spacing w:val="-10"/>
          <w:sz w:val="28"/>
          <w:szCs w:val="28"/>
        </w:rPr>
        <w:t>гемолізаті</w:t>
      </w:r>
      <w:proofErr w:type="spellEnd"/>
      <w:r w:rsidRPr="00B66113">
        <w:rPr>
          <w:rFonts w:ascii="Times New Roman" w:hAnsi="Times New Roman"/>
          <w:bCs/>
          <w:spacing w:val="-10"/>
          <w:sz w:val="28"/>
          <w:szCs w:val="28"/>
        </w:rPr>
        <w:t xml:space="preserve">. </w:t>
      </w:r>
      <w:proofErr w:type="spellStart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Агрегаційну</w:t>
      </w:r>
      <w:proofErr w:type="spellEnd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активність тромбоцитів досліджували за допомогою індукованої </w:t>
      </w:r>
      <w:proofErr w:type="spellStart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аденозиндифосфатом</w:t>
      </w:r>
      <w:proofErr w:type="spellEnd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(АДФ) та арахідоновою кислотою (</w:t>
      </w:r>
      <w:proofErr w:type="spellStart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арахідонат</w:t>
      </w:r>
      <w:proofErr w:type="spellEnd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) </w:t>
      </w:r>
      <w:proofErr w:type="spellStart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агрегаційної</w:t>
      </w:r>
      <w:proofErr w:type="spellEnd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здатності тромбоцитів </w:t>
      </w:r>
      <w:proofErr w:type="spellStart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турбідіметричним</w:t>
      </w:r>
      <w:proofErr w:type="spellEnd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методом з оцінкою сумарного індексу агрегації тромбоцитів (СІАТ, %). </w:t>
      </w:r>
    </w:p>
    <w:p w:rsidR="00477186" w:rsidRPr="00B66113" w:rsidRDefault="00477186" w:rsidP="0047718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pacing w:val="-10"/>
          <w:sz w:val="28"/>
          <w:szCs w:val="28"/>
          <w:lang w:val="ru-RU" w:eastAsia="ru-RU"/>
        </w:rPr>
      </w:pPr>
      <w:r w:rsidRPr="00B66113">
        <w:rPr>
          <w:rFonts w:ascii="Times New Roman" w:hAnsi="Times New Roman"/>
          <w:b/>
          <w:color w:val="000000"/>
          <w:spacing w:val="-10"/>
          <w:sz w:val="28"/>
          <w:szCs w:val="28"/>
        </w:rPr>
        <w:t>Результати і обговорення</w:t>
      </w:r>
      <w:r w:rsidRPr="00B66113">
        <w:rPr>
          <w:rFonts w:ascii="Times New Roman" w:hAnsi="Times New Roman"/>
          <w:color w:val="000000"/>
          <w:spacing w:val="-10"/>
          <w:sz w:val="28"/>
          <w:szCs w:val="28"/>
        </w:rPr>
        <w:t xml:space="preserve">. </w:t>
      </w:r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У хворих на ІХС як з цукровим діабетом 2 типу, так і без діабету посилення проявів </w:t>
      </w:r>
      <w:proofErr w:type="spellStart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оксидативного</w:t>
      </w:r>
      <w:proofErr w:type="spellEnd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стресу асоціювалось з прогресуючим підвищенням активності АДФ-, і </w:t>
      </w:r>
      <w:proofErr w:type="spellStart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арахідонат</w:t>
      </w:r>
      <w:proofErr w:type="spellEnd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-індукованої агрегації тромбоцитів. Але при поєднанні ІХС з діабетом </w:t>
      </w:r>
      <w:proofErr w:type="spellStart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агрегаційна</w:t>
      </w:r>
      <w:proofErr w:type="spellEnd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активність тромбоцитів зростала при менших проявах </w:t>
      </w:r>
      <w:proofErr w:type="spellStart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оксидативного</w:t>
      </w:r>
      <w:proofErr w:type="spellEnd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стресу, ніж у хворих на ІХС без діабету,</w:t>
      </w:r>
      <w:r w:rsidRPr="00B66113">
        <w:t xml:space="preserve"> </w:t>
      </w:r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що свідчить про більшу його значущість у процесах активації </w:t>
      </w:r>
      <w:proofErr w:type="spellStart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тромбоцитарної</w:t>
      </w:r>
      <w:proofErr w:type="spellEnd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ланки гемостазу саме при діабеті.</w:t>
      </w:r>
      <w:r w:rsidRPr="00B66113">
        <w:t xml:space="preserve"> </w:t>
      </w:r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Здатність окремих компонентів </w:t>
      </w:r>
      <w:proofErr w:type="spellStart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оксидант</w:t>
      </w:r>
      <w:proofErr w:type="spellEnd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-антиоксидантної системи впливати на активність тромбоцитів відрізняється. </w:t>
      </w:r>
      <w:proofErr w:type="spellStart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Предикторами</w:t>
      </w:r>
      <w:proofErr w:type="spellEnd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асоційованого з </w:t>
      </w:r>
      <w:proofErr w:type="spellStart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оксидативним</w:t>
      </w:r>
      <w:proofErr w:type="spellEnd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стресом підвищення</w:t>
      </w:r>
      <w:r w:rsidRPr="00B66113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 xml:space="preserve"> </w:t>
      </w:r>
      <w:proofErr w:type="spellStart"/>
      <w:r w:rsidRPr="00B66113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>агрегаційних</w:t>
      </w:r>
      <w:proofErr w:type="spellEnd"/>
      <w:r w:rsidRPr="00B66113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 xml:space="preserve"> властивостей тромбоцитів можуть бути зменшення рівнів білкового антиоксиданту SH-груп (&lt; 607,50 </w:t>
      </w:r>
      <w:proofErr w:type="spellStart"/>
      <w:r w:rsidRPr="00B66113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>мкмоль</w:t>
      </w:r>
      <w:proofErr w:type="spellEnd"/>
      <w:r w:rsidRPr="00B66113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 xml:space="preserve">/л при ІХС, і &lt; 618,75 </w:t>
      </w:r>
      <w:proofErr w:type="spellStart"/>
      <w:r w:rsidRPr="00B66113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>мкмоль</w:t>
      </w:r>
      <w:proofErr w:type="spellEnd"/>
      <w:r w:rsidRPr="00B66113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 xml:space="preserve">/л при ІХС на тлі діабету) та посилення </w:t>
      </w:r>
      <w:proofErr w:type="spellStart"/>
      <w:r w:rsidRPr="00B66113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>перекисного</w:t>
      </w:r>
      <w:proofErr w:type="spellEnd"/>
      <w:r w:rsidRPr="00B66113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 xml:space="preserve"> окислення ліпідів (підвищення МДА &gt; 6,25 </w:t>
      </w:r>
      <w:proofErr w:type="spellStart"/>
      <w:r w:rsidRPr="00B66113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>мкмоль</w:t>
      </w:r>
      <w:proofErr w:type="spellEnd"/>
      <w:r w:rsidRPr="00B66113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 xml:space="preserve">/л при ІХС та &gt; 5,48 </w:t>
      </w:r>
      <w:proofErr w:type="spellStart"/>
      <w:r w:rsidRPr="00B66113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>мкмоль</w:t>
      </w:r>
      <w:proofErr w:type="spellEnd"/>
      <w:r w:rsidRPr="00B66113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 xml:space="preserve">/л при ІХС з </w:t>
      </w:r>
      <w:r w:rsidRPr="00B66113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lastRenderedPageBreak/>
        <w:t xml:space="preserve">діабетом). </w:t>
      </w:r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В той же час, свідчень про вплив ферментативного антиоксиданту ГПО на агрегацію тромбоцитів не виявлено.</w:t>
      </w:r>
    </w:p>
    <w:p w:rsidR="00477186" w:rsidRPr="00B66113" w:rsidRDefault="00477186" w:rsidP="00477186">
      <w:pPr>
        <w:autoSpaceDE w:val="0"/>
        <w:autoSpaceDN w:val="0"/>
        <w:adjustRightInd w:val="0"/>
        <w:spacing w:after="0" w:line="360" w:lineRule="auto"/>
        <w:jc w:val="both"/>
      </w:pPr>
      <w:r w:rsidRPr="00B66113">
        <w:rPr>
          <w:rFonts w:ascii="Times New Roman" w:eastAsia="Times New Roman" w:hAnsi="Times New Roman"/>
          <w:b/>
          <w:spacing w:val="-10"/>
          <w:sz w:val="28"/>
          <w:szCs w:val="28"/>
          <w:lang w:eastAsia="ru-RU"/>
        </w:rPr>
        <w:t>Висновки.</w:t>
      </w:r>
      <w:r w:rsidRPr="00B66113">
        <w:rPr>
          <w:rFonts w:ascii="Times New Roman" w:eastAsia="Times New Roman" w:hAnsi="Times New Roman"/>
          <w:b/>
          <w:spacing w:val="-10"/>
          <w:sz w:val="28"/>
          <w:szCs w:val="28"/>
          <w:lang w:val="ru-RU" w:eastAsia="ru-RU"/>
        </w:rPr>
        <w:t xml:space="preserve"> </w:t>
      </w:r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Отримані дані підтверджують вплив </w:t>
      </w:r>
      <w:proofErr w:type="spellStart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оксидативного</w:t>
      </w:r>
      <w:proofErr w:type="spellEnd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стресу на </w:t>
      </w:r>
      <w:proofErr w:type="spellStart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агрегаційні</w:t>
      </w:r>
      <w:proofErr w:type="spellEnd"/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властивості тромбоцитів</w:t>
      </w:r>
      <w:r w:rsidRPr="00B66113">
        <w:rPr>
          <w:rFonts w:ascii="Times New Roman" w:eastAsia="Times New Roman" w:hAnsi="Times New Roman"/>
          <w:spacing w:val="-10"/>
          <w:sz w:val="28"/>
          <w:szCs w:val="28"/>
          <w:lang w:val="ru-RU" w:eastAsia="ru-RU"/>
        </w:rPr>
        <w:t xml:space="preserve"> у </w:t>
      </w:r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хворих на ІХС з цукровим діабетом 2 типу</w:t>
      </w:r>
      <w:r w:rsidRPr="00B66113">
        <w:rPr>
          <w:rFonts w:ascii="Times New Roman" w:eastAsia="Times New Roman" w:hAnsi="Times New Roman"/>
          <w:spacing w:val="-10"/>
          <w:sz w:val="28"/>
          <w:szCs w:val="28"/>
          <w:lang w:val="ru-RU" w:eastAsia="ru-RU"/>
        </w:rPr>
        <w:t xml:space="preserve"> і без такого</w:t>
      </w:r>
      <w:r w:rsidRPr="00B6611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. </w:t>
      </w:r>
    </w:p>
    <w:p w:rsidR="00477186" w:rsidRPr="00B66113" w:rsidRDefault="00477186" w:rsidP="00477186">
      <w:pPr>
        <w:autoSpaceDE w:val="0"/>
        <w:autoSpaceDN w:val="0"/>
        <w:adjustRightInd w:val="0"/>
        <w:spacing w:after="0" w:line="360" w:lineRule="auto"/>
        <w:ind w:firstLine="567"/>
        <w:rPr>
          <w:rFonts w:ascii="Times New Roman" w:hAnsi="Times New Roman"/>
          <w:b/>
          <w:bCs/>
          <w:color w:val="000000"/>
          <w:spacing w:val="-10"/>
          <w:sz w:val="28"/>
          <w:szCs w:val="28"/>
        </w:rPr>
      </w:pPr>
    </w:p>
    <w:p w:rsidR="00477186" w:rsidRPr="00B66113" w:rsidRDefault="00477186" w:rsidP="00477186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color w:val="000000"/>
          <w:spacing w:val="-10"/>
          <w:sz w:val="28"/>
          <w:szCs w:val="28"/>
        </w:rPr>
      </w:pPr>
      <w:r w:rsidRPr="00B66113">
        <w:rPr>
          <w:rFonts w:ascii="Times New Roman" w:hAnsi="Times New Roman"/>
          <w:b/>
          <w:bCs/>
          <w:color w:val="000000"/>
          <w:spacing w:val="-10"/>
          <w:sz w:val="28"/>
          <w:szCs w:val="28"/>
        </w:rPr>
        <w:t>УДК 616.45-001.1/3:616-005.4-092:616.379-008.64</w:t>
      </w:r>
    </w:p>
    <w:p w:rsidR="00477186" w:rsidRPr="00B66113" w:rsidRDefault="00477186" w:rsidP="00477186">
      <w:pPr>
        <w:autoSpaceDE w:val="0"/>
        <w:autoSpaceDN w:val="0"/>
        <w:adjustRightInd w:val="0"/>
        <w:spacing w:before="120" w:after="0" w:line="360" w:lineRule="auto"/>
        <w:rPr>
          <w:rFonts w:ascii="Times New Roman" w:hAnsi="Times New Roman"/>
          <w:color w:val="000000"/>
          <w:spacing w:val="-10"/>
          <w:sz w:val="28"/>
          <w:szCs w:val="28"/>
        </w:rPr>
      </w:pPr>
      <w:r w:rsidRPr="00B66113">
        <w:rPr>
          <w:rFonts w:ascii="Times New Roman" w:hAnsi="Times New Roman"/>
          <w:color w:val="000000"/>
          <w:spacing w:val="-10"/>
          <w:sz w:val="28"/>
          <w:szCs w:val="28"/>
        </w:rPr>
        <w:t>С.А. Сер</w:t>
      </w:r>
      <w:r w:rsidRPr="00B66113">
        <w:rPr>
          <w:rFonts w:ascii="Times New Roman" w:hAnsi="Times New Roman"/>
          <w:color w:val="000000"/>
          <w:spacing w:val="-10"/>
          <w:sz w:val="28"/>
          <w:szCs w:val="28"/>
          <w:lang w:val="ru-RU"/>
        </w:rPr>
        <w:t>и</w:t>
      </w:r>
      <w:r w:rsidRPr="00B66113">
        <w:rPr>
          <w:rFonts w:ascii="Times New Roman" w:hAnsi="Times New Roman"/>
          <w:color w:val="000000"/>
          <w:spacing w:val="-10"/>
          <w:sz w:val="28"/>
          <w:szCs w:val="28"/>
        </w:rPr>
        <w:t xml:space="preserve">к, </w:t>
      </w:r>
      <w:r w:rsidRPr="00B66113">
        <w:rPr>
          <w:rFonts w:ascii="Times New Roman" w:hAnsi="Times New Roman"/>
          <w:color w:val="000000"/>
          <w:spacing w:val="-10"/>
          <w:sz w:val="28"/>
          <w:szCs w:val="28"/>
          <w:lang w:val="ru-RU"/>
        </w:rPr>
        <w:t>Э.Н.</w:t>
      </w:r>
      <w:r w:rsidRPr="00B66113">
        <w:rPr>
          <w:rFonts w:ascii="Times New Roman" w:hAnsi="Times New Roman"/>
          <w:color w:val="000000"/>
          <w:spacing w:val="-10"/>
          <w:sz w:val="28"/>
          <w:szCs w:val="28"/>
        </w:rPr>
        <w:t> </w:t>
      </w:r>
      <w:proofErr w:type="spellStart"/>
      <w:r w:rsidRPr="00B66113">
        <w:rPr>
          <w:rFonts w:ascii="Times New Roman" w:hAnsi="Times New Roman"/>
          <w:color w:val="000000"/>
          <w:spacing w:val="-10"/>
          <w:sz w:val="28"/>
          <w:szCs w:val="28"/>
        </w:rPr>
        <w:t>Сердоб</w:t>
      </w:r>
      <w:proofErr w:type="spellEnd"/>
      <w:r w:rsidRPr="00B66113">
        <w:rPr>
          <w:rFonts w:ascii="Times New Roman" w:hAnsi="Times New Roman"/>
          <w:color w:val="000000"/>
          <w:spacing w:val="-10"/>
          <w:sz w:val="28"/>
          <w:szCs w:val="28"/>
          <w:lang w:val="ru-RU"/>
        </w:rPr>
        <w:t>и</w:t>
      </w:r>
      <w:proofErr w:type="spellStart"/>
      <w:r w:rsidRPr="00B66113">
        <w:rPr>
          <w:rFonts w:ascii="Times New Roman" w:hAnsi="Times New Roman"/>
          <w:color w:val="000000"/>
          <w:spacing w:val="-10"/>
          <w:sz w:val="28"/>
          <w:szCs w:val="28"/>
        </w:rPr>
        <w:t>нска</w:t>
      </w:r>
      <w:proofErr w:type="spellEnd"/>
      <w:r w:rsidRPr="00B66113">
        <w:rPr>
          <w:rFonts w:ascii="Times New Roman" w:hAnsi="Times New Roman"/>
          <w:color w:val="000000"/>
          <w:spacing w:val="-10"/>
          <w:sz w:val="28"/>
          <w:szCs w:val="28"/>
          <w:lang w:val="ru-RU"/>
        </w:rPr>
        <w:t>я</w:t>
      </w:r>
      <w:r w:rsidRPr="00B66113">
        <w:rPr>
          <w:rFonts w:ascii="Times New Roman" w:hAnsi="Times New Roman"/>
          <w:color w:val="000000"/>
          <w:spacing w:val="-10"/>
          <w:sz w:val="28"/>
          <w:szCs w:val="28"/>
        </w:rPr>
        <w:t>-Кан</w:t>
      </w:r>
      <w:r w:rsidRPr="00B66113">
        <w:rPr>
          <w:rFonts w:ascii="Times New Roman" w:hAnsi="Times New Roman"/>
          <w:color w:val="000000"/>
          <w:spacing w:val="-10"/>
          <w:sz w:val="28"/>
          <w:szCs w:val="28"/>
          <w:lang w:val="ru-RU"/>
        </w:rPr>
        <w:t>и</w:t>
      </w:r>
      <w:proofErr w:type="spellStart"/>
      <w:r w:rsidRPr="00B66113">
        <w:rPr>
          <w:rFonts w:ascii="Times New Roman" w:hAnsi="Times New Roman"/>
          <w:color w:val="000000"/>
          <w:spacing w:val="-10"/>
          <w:sz w:val="28"/>
          <w:szCs w:val="28"/>
        </w:rPr>
        <w:t>вец</w:t>
      </w:r>
      <w:proofErr w:type="spellEnd"/>
      <w:r w:rsidRPr="00B66113">
        <w:rPr>
          <w:rFonts w:ascii="Times New Roman" w:hAnsi="Times New Roman"/>
          <w:color w:val="000000"/>
          <w:spacing w:val="-10"/>
          <w:sz w:val="28"/>
          <w:szCs w:val="28"/>
        </w:rPr>
        <w:t>.</w:t>
      </w:r>
    </w:p>
    <w:p w:rsidR="00477186" w:rsidRPr="00B66113" w:rsidRDefault="00477186" w:rsidP="00477186">
      <w:pPr>
        <w:autoSpaceDE w:val="0"/>
        <w:autoSpaceDN w:val="0"/>
        <w:adjustRightInd w:val="0"/>
        <w:spacing w:before="120" w:after="0" w:line="360" w:lineRule="auto"/>
        <w:rPr>
          <w:rFonts w:ascii="Times New Roman" w:eastAsia="Times New Roman" w:hAnsi="Times New Roman"/>
          <w:b/>
          <w:bCs/>
          <w:spacing w:val="-8"/>
          <w:sz w:val="28"/>
          <w:szCs w:val="28"/>
          <w:lang w:eastAsia="ru-RU"/>
        </w:rPr>
      </w:pPr>
      <w:r w:rsidRPr="00B66113">
        <w:rPr>
          <w:rFonts w:ascii="Times New Roman" w:eastAsia="Times New Roman" w:hAnsi="Times New Roman"/>
          <w:b/>
          <w:bCs/>
          <w:spacing w:val="-8"/>
          <w:sz w:val="28"/>
          <w:szCs w:val="28"/>
          <w:lang w:eastAsia="ru-RU"/>
        </w:rPr>
        <w:t>ОКСИДАТИВН</w:t>
      </w:r>
      <w:r w:rsidRPr="00B66113">
        <w:rPr>
          <w:rFonts w:ascii="Times New Roman" w:eastAsia="Times New Roman" w:hAnsi="Times New Roman"/>
          <w:b/>
          <w:bCs/>
          <w:spacing w:val="-8"/>
          <w:sz w:val="28"/>
          <w:szCs w:val="28"/>
          <w:lang w:val="ru-RU" w:eastAsia="ru-RU"/>
        </w:rPr>
        <w:t>Ы</w:t>
      </w:r>
      <w:r w:rsidRPr="00B66113">
        <w:rPr>
          <w:rFonts w:ascii="Times New Roman" w:eastAsia="Times New Roman" w:hAnsi="Times New Roman"/>
          <w:b/>
          <w:bCs/>
          <w:spacing w:val="-8"/>
          <w:sz w:val="28"/>
          <w:szCs w:val="28"/>
          <w:lang w:eastAsia="ru-RU"/>
        </w:rPr>
        <w:t>Й СТРЕ</w:t>
      </w:r>
      <w:r w:rsidRPr="00B66113">
        <w:rPr>
          <w:rFonts w:ascii="Times New Roman" w:eastAsia="Times New Roman" w:hAnsi="Times New Roman"/>
          <w:b/>
          <w:bCs/>
          <w:spacing w:val="-8"/>
          <w:sz w:val="28"/>
          <w:szCs w:val="28"/>
          <w:lang w:val="ru-RU" w:eastAsia="ru-RU"/>
        </w:rPr>
        <w:t>С</w:t>
      </w:r>
      <w:r w:rsidRPr="00B66113">
        <w:rPr>
          <w:rFonts w:ascii="Times New Roman" w:eastAsia="Times New Roman" w:hAnsi="Times New Roman"/>
          <w:b/>
          <w:bCs/>
          <w:spacing w:val="-8"/>
          <w:sz w:val="28"/>
          <w:szCs w:val="28"/>
          <w:lang w:eastAsia="ru-RU"/>
        </w:rPr>
        <w:t xml:space="preserve">С </w:t>
      </w:r>
      <w:r w:rsidRPr="00B66113">
        <w:rPr>
          <w:rFonts w:ascii="Times New Roman" w:eastAsia="Times New Roman" w:hAnsi="Times New Roman"/>
          <w:b/>
          <w:bCs/>
          <w:spacing w:val="-8"/>
          <w:sz w:val="28"/>
          <w:szCs w:val="28"/>
          <w:lang w:val="ru-RU" w:eastAsia="ru-RU"/>
        </w:rPr>
        <w:t>И</w:t>
      </w:r>
      <w:r w:rsidRPr="00B66113">
        <w:rPr>
          <w:rFonts w:ascii="Times New Roman" w:eastAsia="Times New Roman" w:hAnsi="Times New Roman"/>
          <w:b/>
          <w:bCs/>
          <w:spacing w:val="-8"/>
          <w:sz w:val="28"/>
          <w:szCs w:val="28"/>
          <w:lang w:eastAsia="ru-RU"/>
        </w:rPr>
        <w:t xml:space="preserve"> АГРЕГАЦ</w:t>
      </w:r>
      <w:r w:rsidRPr="00B66113">
        <w:rPr>
          <w:rFonts w:ascii="Times New Roman" w:eastAsia="Times New Roman" w:hAnsi="Times New Roman"/>
          <w:b/>
          <w:bCs/>
          <w:spacing w:val="-8"/>
          <w:sz w:val="28"/>
          <w:szCs w:val="28"/>
          <w:lang w:val="ru-RU" w:eastAsia="ru-RU"/>
        </w:rPr>
        <w:t>ИОННАЯ</w:t>
      </w:r>
      <w:r w:rsidRPr="00B66113">
        <w:rPr>
          <w:rFonts w:ascii="Times New Roman" w:eastAsia="Times New Roman" w:hAnsi="Times New Roman"/>
          <w:b/>
          <w:bCs/>
          <w:spacing w:val="-8"/>
          <w:sz w:val="28"/>
          <w:szCs w:val="28"/>
          <w:lang w:eastAsia="ru-RU"/>
        </w:rPr>
        <w:t xml:space="preserve"> АКТИВН</w:t>
      </w:r>
      <w:r w:rsidRPr="00B66113">
        <w:rPr>
          <w:rFonts w:ascii="Times New Roman" w:eastAsia="Times New Roman" w:hAnsi="Times New Roman"/>
          <w:b/>
          <w:bCs/>
          <w:spacing w:val="-8"/>
          <w:sz w:val="28"/>
          <w:szCs w:val="28"/>
          <w:lang w:val="ru-RU" w:eastAsia="ru-RU"/>
        </w:rPr>
        <w:t>ОС</w:t>
      </w:r>
      <w:r w:rsidRPr="00B66113">
        <w:rPr>
          <w:rFonts w:ascii="Times New Roman" w:eastAsia="Times New Roman" w:hAnsi="Times New Roman"/>
          <w:b/>
          <w:bCs/>
          <w:spacing w:val="-8"/>
          <w:sz w:val="28"/>
          <w:szCs w:val="28"/>
          <w:lang w:eastAsia="ru-RU"/>
        </w:rPr>
        <w:t>ТЬ ТРОМБОЦИТ</w:t>
      </w:r>
      <w:r w:rsidRPr="00B66113">
        <w:rPr>
          <w:rFonts w:ascii="Times New Roman" w:eastAsia="Times New Roman" w:hAnsi="Times New Roman"/>
          <w:b/>
          <w:bCs/>
          <w:spacing w:val="-8"/>
          <w:sz w:val="28"/>
          <w:szCs w:val="28"/>
          <w:lang w:val="ru-RU" w:eastAsia="ru-RU"/>
        </w:rPr>
        <w:t>О</w:t>
      </w:r>
      <w:r w:rsidRPr="00B66113">
        <w:rPr>
          <w:rFonts w:ascii="Times New Roman" w:eastAsia="Times New Roman" w:hAnsi="Times New Roman"/>
          <w:b/>
          <w:bCs/>
          <w:spacing w:val="-8"/>
          <w:sz w:val="28"/>
          <w:szCs w:val="28"/>
          <w:lang w:eastAsia="ru-RU"/>
        </w:rPr>
        <w:t xml:space="preserve">В У </w:t>
      </w:r>
      <w:r w:rsidRPr="00B66113">
        <w:rPr>
          <w:rFonts w:ascii="Times New Roman" w:eastAsia="Times New Roman" w:hAnsi="Times New Roman"/>
          <w:b/>
          <w:bCs/>
          <w:spacing w:val="-8"/>
          <w:sz w:val="28"/>
          <w:szCs w:val="28"/>
          <w:lang w:val="ru-RU" w:eastAsia="ru-RU"/>
        </w:rPr>
        <w:t>БОЛЬНЫХ</w:t>
      </w:r>
      <w:r w:rsidRPr="00B66113">
        <w:rPr>
          <w:rFonts w:ascii="Times New Roman" w:eastAsia="Times New Roman" w:hAnsi="Times New Roman"/>
          <w:b/>
          <w:bCs/>
          <w:spacing w:val="-8"/>
          <w:sz w:val="28"/>
          <w:szCs w:val="28"/>
          <w:lang w:eastAsia="ru-RU"/>
        </w:rPr>
        <w:t xml:space="preserve"> </w:t>
      </w:r>
      <w:r w:rsidRPr="00B66113">
        <w:rPr>
          <w:rFonts w:ascii="Times New Roman" w:eastAsia="Times New Roman" w:hAnsi="Times New Roman"/>
          <w:b/>
          <w:bCs/>
          <w:spacing w:val="-8"/>
          <w:sz w:val="28"/>
          <w:szCs w:val="28"/>
          <w:lang w:val="ru-RU" w:eastAsia="ru-RU"/>
        </w:rPr>
        <w:t xml:space="preserve">С ИШЕМИЧЕСКОЙ БОЛЕЗНЬЮ </w:t>
      </w:r>
      <w:r w:rsidRPr="00B66113">
        <w:rPr>
          <w:rFonts w:ascii="Times New Roman" w:eastAsia="Times New Roman" w:hAnsi="Times New Roman"/>
          <w:b/>
          <w:bCs/>
          <w:spacing w:val="-8"/>
          <w:sz w:val="28"/>
          <w:szCs w:val="28"/>
          <w:lang w:eastAsia="ru-RU"/>
        </w:rPr>
        <w:t>СЕР</w:t>
      </w:r>
      <w:r w:rsidRPr="00B66113">
        <w:rPr>
          <w:rFonts w:ascii="Times New Roman" w:eastAsia="Times New Roman" w:hAnsi="Times New Roman"/>
          <w:b/>
          <w:bCs/>
          <w:spacing w:val="-8"/>
          <w:sz w:val="28"/>
          <w:szCs w:val="28"/>
          <w:lang w:val="ru-RU" w:eastAsia="ru-RU"/>
        </w:rPr>
        <w:t>ДЦА И САХАРНЫМ</w:t>
      </w:r>
      <w:r w:rsidRPr="00B66113">
        <w:rPr>
          <w:rFonts w:ascii="Times New Roman" w:eastAsia="Times New Roman" w:hAnsi="Times New Roman"/>
          <w:b/>
          <w:bCs/>
          <w:spacing w:val="-8"/>
          <w:sz w:val="28"/>
          <w:szCs w:val="28"/>
          <w:lang w:eastAsia="ru-RU"/>
        </w:rPr>
        <w:t xml:space="preserve"> Д</w:t>
      </w:r>
      <w:r w:rsidRPr="00B66113">
        <w:rPr>
          <w:rFonts w:ascii="Times New Roman" w:eastAsia="Times New Roman" w:hAnsi="Times New Roman"/>
          <w:b/>
          <w:bCs/>
          <w:spacing w:val="-8"/>
          <w:sz w:val="28"/>
          <w:szCs w:val="28"/>
          <w:lang w:val="ru-RU" w:eastAsia="ru-RU"/>
        </w:rPr>
        <w:t>ИАБЕТОМ</w:t>
      </w:r>
      <w:r w:rsidRPr="00B66113">
        <w:rPr>
          <w:rFonts w:ascii="Times New Roman" w:eastAsia="Times New Roman" w:hAnsi="Times New Roman"/>
          <w:b/>
          <w:bCs/>
          <w:spacing w:val="-8"/>
          <w:sz w:val="28"/>
          <w:szCs w:val="28"/>
          <w:lang w:eastAsia="ru-RU"/>
        </w:rPr>
        <w:t xml:space="preserve"> 2 ТИП</w:t>
      </w:r>
      <w:r w:rsidRPr="00B66113">
        <w:rPr>
          <w:rFonts w:ascii="Times New Roman" w:eastAsia="Times New Roman" w:hAnsi="Times New Roman"/>
          <w:b/>
          <w:bCs/>
          <w:spacing w:val="-8"/>
          <w:sz w:val="28"/>
          <w:szCs w:val="28"/>
          <w:lang w:val="ru-RU" w:eastAsia="ru-RU"/>
        </w:rPr>
        <w:t>А</w:t>
      </w:r>
      <w:r w:rsidRPr="00B66113">
        <w:rPr>
          <w:rFonts w:ascii="Times New Roman" w:eastAsia="Times New Roman" w:hAnsi="Times New Roman"/>
          <w:b/>
          <w:bCs/>
          <w:spacing w:val="-8"/>
          <w:sz w:val="28"/>
          <w:szCs w:val="28"/>
          <w:lang w:eastAsia="ru-RU"/>
        </w:rPr>
        <w:t>.</w:t>
      </w:r>
    </w:p>
    <w:p w:rsidR="00477186" w:rsidRPr="00B66113" w:rsidRDefault="00477186" w:rsidP="00477186">
      <w:pPr>
        <w:autoSpaceDE w:val="0"/>
        <w:autoSpaceDN w:val="0"/>
        <w:adjustRightInd w:val="0"/>
        <w:spacing w:before="120" w:after="0" w:line="360" w:lineRule="auto"/>
        <w:rPr>
          <w:rFonts w:ascii="Times New Roman" w:hAnsi="Times New Roman"/>
          <w:color w:val="000000"/>
          <w:spacing w:val="-14"/>
          <w:sz w:val="28"/>
          <w:szCs w:val="28"/>
        </w:rPr>
      </w:pPr>
      <w:r w:rsidRPr="00B66113">
        <w:rPr>
          <w:rFonts w:ascii="Times New Roman" w:hAnsi="Times New Roman"/>
          <w:color w:val="000000"/>
          <w:spacing w:val="-14"/>
          <w:sz w:val="28"/>
          <w:szCs w:val="28"/>
          <w:lang w:val="ru-RU"/>
        </w:rPr>
        <w:t>Г</w:t>
      </w:r>
      <w:r w:rsidRPr="00B66113">
        <w:rPr>
          <w:rFonts w:ascii="Times New Roman" w:hAnsi="Times New Roman"/>
          <w:color w:val="000000"/>
          <w:spacing w:val="-14"/>
          <w:sz w:val="28"/>
          <w:szCs w:val="28"/>
        </w:rPr>
        <w:t>У «</w:t>
      </w:r>
      <w:proofErr w:type="spellStart"/>
      <w:r w:rsidRPr="00B66113">
        <w:rPr>
          <w:rFonts w:ascii="Times New Roman" w:hAnsi="Times New Roman"/>
          <w:color w:val="000000"/>
          <w:spacing w:val="-14"/>
          <w:sz w:val="28"/>
          <w:szCs w:val="28"/>
        </w:rPr>
        <w:t>Нац</w:t>
      </w:r>
      <w:proofErr w:type="spellEnd"/>
      <w:r w:rsidRPr="00B66113">
        <w:rPr>
          <w:rFonts w:ascii="Times New Roman" w:hAnsi="Times New Roman"/>
          <w:color w:val="000000"/>
          <w:spacing w:val="-14"/>
          <w:sz w:val="28"/>
          <w:szCs w:val="28"/>
          <w:lang w:val="ru-RU"/>
        </w:rPr>
        <w:t>и</w:t>
      </w:r>
      <w:proofErr w:type="spellStart"/>
      <w:r w:rsidRPr="00B66113">
        <w:rPr>
          <w:rFonts w:ascii="Times New Roman" w:hAnsi="Times New Roman"/>
          <w:color w:val="000000"/>
          <w:spacing w:val="-14"/>
          <w:sz w:val="28"/>
          <w:szCs w:val="28"/>
        </w:rPr>
        <w:t>ональн</w:t>
      </w:r>
      <w:proofErr w:type="spellEnd"/>
      <w:r w:rsidRPr="00B66113">
        <w:rPr>
          <w:rFonts w:ascii="Times New Roman" w:hAnsi="Times New Roman"/>
          <w:color w:val="000000"/>
          <w:spacing w:val="-14"/>
          <w:sz w:val="28"/>
          <w:szCs w:val="28"/>
          <w:lang w:val="ru-RU"/>
        </w:rPr>
        <w:t>ы</w:t>
      </w:r>
      <w:r w:rsidRPr="00B66113">
        <w:rPr>
          <w:rFonts w:ascii="Times New Roman" w:hAnsi="Times New Roman"/>
          <w:color w:val="000000"/>
          <w:spacing w:val="-14"/>
          <w:sz w:val="28"/>
          <w:szCs w:val="28"/>
        </w:rPr>
        <w:t xml:space="preserve">й </w:t>
      </w:r>
      <w:r w:rsidRPr="00B66113">
        <w:rPr>
          <w:rFonts w:ascii="Times New Roman" w:hAnsi="Times New Roman"/>
          <w:color w:val="000000"/>
          <w:spacing w:val="-14"/>
          <w:sz w:val="28"/>
          <w:szCs w:val="28"/>
          <w:lang w:val="ru-RU"/>
        </w:rPr>
        <w:t>и</w:t>
      </w:r>
      <w:proofErr w:type="spellStart"/>
      <w:r w:rsidRPr="00B66113">
        <w:rPr>
          <w:rFonts w:ascii="Times New Roman" w:hAnsi="Times New Roman"/>
          <w:color w:val="000000"/>
          <w:spacing w:val="-14"/>
          <w:sz w:val="28"/>
          <w:szCs w:val="28"/>
        </w:rPr>
        <w:t>нститут</w:t>
      </w:r>
      <w:proofErr w:type="spellEnd"/>
      <w:r w:rsidRPr="00B66113">
        <w:rPr>
          <w:rFonts w:ascii="Times New Roman" w:hAnsi="Times New Roman"/>
          <w:color w:val="000000"/>
          <w:spacing w:val="-14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color w:val="000000"/>
          <w:spacing w:val="-14"/>
          <w:sz w:val="28"/>
          <w:szCs w:val="28"/>
        </w:rPr>
        <w:t>терап</w:t>
      </w:r>
      <w:r w:rsidRPr="00B66113">
        <w:rPr>
          <w:rFonts w:ascii="Times New Roman" w:hAnsi="Times New Roman"/>
          <w:color w:val="000000"/>
          <w:spacing w:val="-14"/>
          <w:sz w:val="28"/>
          <w:szCs w:val="28"/>
          <w:lang w:val="ru-RU"/>
        </w:rPr>
        <w:t>ии</w:t>
      </w:r>
      <w:proofErr w:type="spellEnd"/>
      <w:r w:rsidRPr="00B66113">
        <w:rPr>
          <w:rFonts w:ascii="Times New Roman" w:hAnsi="Times New Roman"/>
          <w:color w:val="000000"/>
          <w:spacing w:val="-14"/>
          <w:sz w:val="28"/>
          <w:szCs w:val="28"/>
        </w:rPr>
        <w:t xml:space="preserve"> </w:t>
      </w:r>
      <w:r w:rsidRPr="00B66113">
        <w:rPr>
          <w:rFonts w:ascii="Times New Roman" w:hAnsi="Times New Roman"/>
          <w:color w:val="000000"/>
          <w:spacing w:val="-14"/>
          <w:sz w:val="28"/>
          <w:szCs w:val="28"/>
          <w:lang w:val="ru-RU"/>
        </w:rPr>
        <w:t>и</w:t>
      </w:r>
      <w:r w:rsidRPr="00B66113">
        <w:rPr>
          <w:rFonts w:ascii="Times New Roman" w:hAnsi="Times New Roman"/>
          <w:color w:val="000000"/>
          <w:spacing w:val="-14"/>
          <w:sz w:val="28"/>
          <w:szCs w:val="28"/>
        </w:rPr>
        <w:t>м. Л.Т. Мало</w:t>
      </w:r>
      <w:r w:rsidRPr="00B66113">
        <w:rPr>
          <w:rFonts w:ascii="Times New Roman" w:hAnsi="Times New Roman"/>
          <w:color w:val="000000"/>
          <w:spacing w:val="-14"/>
          <w:sz w:val="28"/>
          <w:szCs w:val="28"/>
          <w:lang w:val="ru-RU"/>
        </w:rPr>
        <w:t>й</w:t>
      </w:r>
      <w:r w:rsidRPr="00B66113">
        <w:rPr>
          <w:rFonts w:ascii="Times New Roman" w:hAnsi="Times New Roman"/>
          <w:color w:val="000000"/>
          <w:spacing w:val="-14"/>
          <w:sz w:val="28"/>
          <w:szCs w:val="28"/>
        </w:rPr>
        <w:t xml:space="preserve"> НАМН </w:t>
      </w:r>
      <w:proofErr w:type="spellStart"/>
      <w:r w:rsidRPr="00B66113">
        <w:rPr>
          <w:rFonts w:ascii="Times New Roman" w:hAnsi="Times New Roman"/>
          <w:color w:val="000000"/>
          <w:spacing w:val="-14"/>
          <w:sz w:val="28"/>
          <w:szCs w:val="28"/>
        </w:rPr>
        <w:t>Укра</w:t>
      </w:r>
      <w:proofErr w:type="spellEnd"/>
      <w:r w:rsidRPr="00B66113">
        <w:rPr>
          <w:rFonts w:ascii="Times New Roman" w:hAnsi="Times New Roman"/>
          <w:color w:val="000000"/>
          <w:spacing w:val="-14"/>
          <w:sz w:val="28"/>
          <w:szCs w:val="28"/>
          <w:lang w:val="ru-RU"/>
        </w:rPr>
        <w:t>и</w:t>
      </w:r>
      <w:r w:rsidRPr="00B66113">
        <w:rPr>
          <w:rFonts w:ascii="Times New Roman" w:hAnsi="Times New Roman"/>
          <w:color w:val="000000"/>
          <w:spacing w:val="-14"/>
          <w:sz w:val="28"/>
          <w:szCs w:val="28"/>
        </w:rPr>
        <w:t>н</w:t>
      </w:r>
      <w:r w:rsidRPr="00B66113">
        <w:rPr>
          <w:rFonts w:ascii="Times New Roman" w:hAnsi="Times New Roman"/>
          <w:color w:val="000000"/>
          <w:spacing w:val="-14"/>
          <w:sz w:val="28"/>
          <w:szCs w:val="28"/>
          <w:lang w:val="ru-RU"/>
        </w:rPr>
        <w:t>ы</w:t>
      </w:r>
      <w:r w:rsidRPr="00B66113">
        <w:rPr>
          <w:rFonts w:ascii="Times New Roman" w:hAnsi="Times New Roman"/>
          <w:color w:val="000000"/>
          <w:spacing w:val="-14"/>
          <w:sz w:val="28"/>
          <w:szCs w:val="28"/>
        </w:rPr>
        <w:t xml:space="preserve">», </w:t>
      </w:r>
      <w:r w:rsidRPr="00B66113">
        <w:rPr>
          <w:rFonts w:ascii="Times New Roman" w:hAnsi="Times New Roman"/>
          <w:color w:val="000000"/>
          <w:spacing w:val="-14"/>
          <w:sz w:val="28"/>
          <w:szCs w:val="28"/>
          <w:lang w:val="ru-RU"/>
        </w:rPr>
        <w:t>г</w:t>
      </w:r>
      <w:r w:rsidRPr="00B66113">
        <w:rPr>
          <w:rFonts w:ascii="Times New Roman" w:hAnsi="Times New Roman"/>
          <w:color w:val="000000"/>
          <w:spacing w:val="-14"/>
          <w:sz w:val="28"/>
          <w:szCs w:val="28"/>
        </w:rPr>
        <w:t xml:space="preserve">. </w:t>
      </w:r>
      <w:r w:rsidRPr="00B66113">
        <w:rPr>
          <w:rFonts w:ascii="Times New Roman" w:hAnsi="Times New Roman"/>
          <w:color w:val="000000"/>
          <w:spacing w:val="-14"/>
          <w:sz w:val="28"/>
          <w:szCs w:val="28"/>
          <w:lang w:val="ru-RU"/>
        </w:rPr>
        <w:t>Х</w:t>
      </w:r>
      <w:r w:rsidRPr="00B66113">
        <w:rPr>
          <w:rFonts w:ascii="Times New Roman" w:hAnsi="Times New Roman"/>
          <w:color w:val="000000"/>
          <w:spacing w:val="-14"/>
          <w:sz w:val="28"/>
          <w:szCs w:val="28"/>
        </w:rPr>
        <w:t>ар</w:t>
      </w:r>
      <w:proofErr w:type="spellStart"/>
      <w:r w:rsidRPr="00B66113">
        <w:rPr>
          <w:rFonts w:ascii="Times New Roman" w:hAnsi="Times New Roman"/>
          <w:color w:val="000000"/>
          <w:spacing w:val="-14"/>
          <w:sz w:val="28"/>
          <w:szCs w:val="28"/>
          <w:lang w:val="ru-RU"/>
        </w:rPr>
        <w:t>ьков</w:t>
      </w:r>
      <w:proofErr w:type="spellEnd"/>
    </w:p>
    <w:p w:rsidR="00477186" w:rsidRPr="00B66113" w:rsidRDefault="00477186" w:rsidP="0047718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pacing w:val="-10"/>
          <w:sz w:val="28"/>
          <w:szCs w:val="28"/>
        </w:rPr>
      </w:pPr>
      <w:r w:rsidRPr="00B66113">
        <w:rPr>
          <w:rStyle w:val="hps"/>
          <w:b/>
          <w:spacing w:val="-10"/>
          <w:sz w:val="28"/>
          <w:szCs w:val="28"/>
        </w:rPr>
        <w:t>Ключ</w:t>
      </w:r>
      <w:proofErr w:type="spellStart"/>
      <w:r w:rsidRPr="00B66113">
        <w:rPr>
          <w:rStyle w:val="hps"/>
          <w:b/>
          <w:spacing w:val="-10"/>
          <w:sz w:val="28"/>
          <w:szCs w:val="28"/>
          <w:lang w:val="ru-RU"/>
        </w:rPr>
        <w:t>евые</w:t>
      </w:r>
      <w:proofErr w:type="spellEnd"/>
      <w:r w:rsidRPr="00B66113">
        <w:rPr>
          <w:rFonts w:ascii="Times New Roman" w:hAnsi="Times New Roman"/>
          <w:b/>
          <w:spacing w:val="-10"/>
          <w:sz w:val="28"/>
          <w:szCs w:val="28"/>
        </w:rPr>
        <w:t xml:space="preserve"> </w:t>
      </w:r>
      <w:r w:rsidRPr="00B66113">
        <w:rPr>
          <w:rStyle w:val="hps"/>
          <w:b/>
          <w:spacing w:val="-10"/>
          <w:sz w:val="28"/>
          <w:szCs w:val="28"/>
        </w:rPr>
        <w:t>слова</w:t>
      </w:r>
      <w:r w:rsidRPr="00B66113">
        <w:rPr>
          <w:rFonts w:ascii="Times New Roman" w:hAnsi="Times New Roman"/>
          <w:b/>
          <w:spacing w:val="-10"/>
          <w:sz w:val="28"/>
          <w:szCs w:val="28"/>
        </w:rPr>
        <w:t>:</w:t>
      </w:r>
      <w:r w:rsidRPr="00B66113">
        <w:rPr>
          <w:rFonts w:ascii="Times New Roman" w:hAnsi="Times New Roman"/>
          <w:spacing w:val="-10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pacing w:val="-10"/>
          <w:sz w:val="28"/>
          <w:szCs w:val="28"/>
        </w:rPr>
        <w:t>оксидативн</w:t>
      </w:r>
      <w:proofErr w:type="spellEnd"/>
      <w:r w:rsidRPr="00B66113">
        <w:rPr>
          <w:rFonts w:ascii="Times New Roman" w:hAnsi="Times New Roman"/>
          <w:spacing w:val="-10"/>
          <w:sz w:val="28"/>
          <w:szCs w:val="28"/>
          <w:lang w:val="ru-RU"/>
        </w:rPr>
        <w:t>ы</w:t>
      </w:r>
      <w:r w:rsidRPr="00B66113">
        <w:rPr>
          <w:rFonts w:ascii="Times New Roman" w:hAnsi="Times New Roman"/>
          <w:spacing w:val="-10"/>
          <w:sz w:val="28"/>
          <w:szCs w:val="28"/>
        </w:rPr>
        <w:t>й стре</w:t>
      </w:r>
      <w:r w:rsidRPr="00B66113">
        <w:rPr>
          <w:rFonts w:ascii="Times New Roman" w:hAnsi="Times New Roman"/>
          <w:spacing w:val="-10"/>
          <w:sz w:val="28"/>
          <w:szCs w:val="28"/>
          <w:lang w:val="ru-RU"/>
        </w:rPr>
        <w:t>с</w:t>
      </w:r>
      <w:r w:rsidRPr="00B66113">
        <w:rPr>
          <w:rFonts w:ascii="Times New Roman" w:hAnsi="Times New Roman"/>
          <w:spacing w:val="-10"/>
          <w:sz w:val="28"/>
          <w:szCs w:val="28"/>
        </w:rPr>
        <w:t xml:space="preserve">с, </w:t>
      </w:r>
      <w:proofErr w:type="spellStart"/>
      <w:r w:rsidRPr="00B66113">
        <w:rPr>
          <w:rFonts w:ascii="Times New Roman" w:hAnsi="Times New Roman"/>
          <w:spacing w:val="-10"/>
          <w:sz w:val="28"/>
          <w:szCs w:val="28"/>
        </w:rPr>
        <w:t>агрегац</w:t>
      </w:r>
      <w:proofErr w:type="spellEnd"/>
      <w:r w:rsidRPr="00B66113">
        <w:rPr>
          <w:rFonts w:ascii="Times New Roman" w:hAnsi="Times New Roman"/>
          <w:spacing w:val="-10"/>
          <w:sz w:val="28"/>
          <w:szCs w:val="28"/>
          <w:lang w:val="ru-RU"/>
        </w:rPr>
        <w:t>и</w:t>
      </w:r>
      <w:r w:rsidRPr="00B66113">
        <w:rPr>
          <w:rFonts w:ascii="Times New Roman" w:hAnsi="Times New Roman"/>
          <w:spacing w:val="-10"/>
          <w:sz w:val="28"/>
          <w:szCs w:val="28"/>
        </w:rPr>
        <w:t>я тромбоцит</w:t>
      </w:r>
      <w:r w:rsidRPr="00B66113">
        <w:rPr>
          <w:rFonts w:ascii="Times New Roman" w:hAnsi="Times New Roman"/>
          <w:spacing w:val="-10"/>
          <w:sz w:val="28"/>
          <w:szCs w:val="28"/>
          <w:lang w:val="ru-RU"/>
        </w:rPr>
        <w:t>о</w:t>
      </w:r>
      <w:r w:rsidRPr="00B66113">
        <w:rPr>
          <w:rFonts w:ascii="Times New Roman" w:hAnsi="Times New Roman"/>
          <w:spacing w:val="-10"/>
          <w:sz w:val="28"/>
          <w:szCs w:val="28"/>
        </w:rPr>
        <w:t xml:space="preserve">в, </w:t>
      </w:r>
      <w:r w:rsidRPr="00B66113">
        <w:rPr>
          <w:rFonts w:ascii="Times New Roman" w:hAnsi="Times New Roman"/>
          <w:spacing w:val="-10"/>
          <w:sz w:val="28"/>
          <w:szCs w:val="28"/>
          <w:lang w:val="ru-RU"/>
        </w:rPr>
        <w:t>ишемическая</w:t>
      </w:r>
      <w:r w:rsidRPr="00B66113">
        <w:rPr>
          <w:rStyle w:val="hps"/>
          <w:spacing w:val="-10"/>
          <w:sz w:val="28"/>
          <w:szCs w:val="28"/>
        </w:rPr>
        <w:t xml:space="preserve"> </w:t>
      </w:r>
      <w:r w:rsidRPr="00B66113">
        <w:rPr>
          <w:rStyle w:val="hps"/>
          <w:spacing w:val="-10"/>
          <w:sz w:val="28"/>
          <w:szCs w:val="28"/>
          <w:lang w:val="ru-RU"/>
        </w:rPr>
        <w:t>болезнь</w:t>
      </w:r>
      <w:r w:rsidRPr="00B66113">
        <w:rPr>
          <w:rStyle w:val="hps"/>
          <w:spacing w:val="-10"/>
          <w:sz w:val="28"/>
          <w:szCs w:val="28"/>
        </w:rPr>
        <w:t xml:space="preserve"> сер</w:t>
      </w:r>
      <w:r w:rsidRPr="00B66113">
        <w:rPr>
          <w:rStyle w:val="hps"/>
          <w:spacing w:val="-10"/>
          <w:sz w:val="28"/>
          <w:szCs w:val="28"/>
          <w:lang w:val="ru-RU"/>
        </w:rPr>
        <w:t>д</w:t>
      </w:r>
      <w:r w:rsidRPr="00B66113">
        <w:rPr>
          <w:rStyle w:val="hps"/>
          <w:spacing w:val="-10"/>
          <w:sz w:val="28"/>
          <w:szCs w:val="28"/>
        </w:rPr>
        <w:t>ц</w:t>
      </w:r>
      <w:r w:rsidRPr="00B66113">
        <w:rPr>
          <w:rStyle w:val="hps"/>
          <w:spacing w:val="-10"/>
          <w:sz w:val="28"/>
          <w:szCs w:val="28"/>
          <w:lang w:val="ru-RU"/>
        </w:rPr>
        <w:t>а</w:t>
      </w:r>
      <w:r w:rsidRPr="00B66113">
        <w:rPr>
          <w:rFonts w:ascii="Times New Roman" w:hAnsi="Times New Roman"/>
          <w:spacing w:val="-10"/>
          <w:sz w:val="28"/>
          <w:szCs w:val="28"/>
        </w:rPr>
        <w:t xml:space="preserve">, </w:t>
      </w:r>
      <w:r w:rsidRPr="00B66113">
        <w:rPr>
          <w:rFonts w:ascii="Times New Roman" w:hAnsi="Times New Roman"/>
          <w:spacing w:val="-10"/>
          <w:sz w:val="28"/>
          <w:szCs w:val="28"/>
          <w:lang w:val="ru-RU"/>
        </w:rPr>
        <w:t>сахарный</w:t>
      </w:r>
      <w:r w:rsidRPr="00B66113">
        <w:rPr>
          <w:rFonts w:ascii="Times New Roman" w:hAnsi="Times New Roman"/>
          <w:spacing w:val="-10"/>
          <w:sz w:val="28"/>
          <w:szCs w:val="28"/>
        </w:rPr>
        <w:t xml:space="preserve"> д</w:t>
      </w:r>
      <w:r w:rsidRPr="00B66113">
        <w:rPr>
          <w:rFonts w:ascii="Times New Roman" w:hAnsi="Times New Roman"/>
          <w:spacing w:val="-10"/>
          <w:sz w:val="28"/>
          <w:szCs w:val="28"/>
          <w:lang w:val="ru-RU"/>
        </w:rPr>
        <w:t>и</w:t>
      </w:r>
      <w:proofErr w:type="spellStart"/>
      <w:r w:rsidRPr="00B66113">
        <w:rPr>
          <w:rFonts w:ascii="Times New Roman" w:hAnsi="Times New Roman"/>
          <w:spacing w:val="-10"/>
          <w:sz w:val="28"/>
          <w:szCs w:val="28"/>
        </w:rPr>
        <w:t>абет</w:t>
      </w:r>
      <w:proofErr w:type="spellEnd"/>
      <w:r w:rsidRPr="00B66113">
        <w:rPr>
          <w:rFonts w:ascii="Times New Roman" w:hAnsi="Times New Roman"/>
          <w:spacing w:val="-10"/>
          <w:sz w:val="28"/>
          <w:szCs w:val="28"/>
        </w:rPr>
        <w:t>.</w:t>
      </w:r>
    </w:p>
    <w:p w:rsidR="00477186" w:rsidRPr="00B66113" w:rsidRDefault="00477186" w:rsidP="0047718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B66113">
        <w:rPr>
          <w:rFonts w:ascii="Times New Roman" w:hAnsi="Times New Roman"/>
          <w:b/>
          <w:sz w:val="28"/>
          <w:szCs w:val="28"/>
        </w:rPr>
        <w:t xml:space="preserve">Цель </w:t>
      </w:r>
      <w:proofErr w:type="spellStart"/>
      <w:r w:rsidRPr="00B66113">
        <w:rPr>
          <w:rFonts w:ascii="Times New Roman" w:hAnsi="Times New Roman"/>
          <w:b/>
          <w:sz w:val="28"/>
          <w:szCs w:val="28"/>
        </w:rPr>
        <w:t>исследования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B66113">
        <w:rPr>
          <w:rFonts w:ascii="Times New Roman" w:hAnsi="Times New Roman"/>
          <w:sz w:val="28"/>
          <w:szCs w:val="28"/>
        </w:rPr>
        <w:t>изучить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взаимосвязь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между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проявлениями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оксидативного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стресса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B66113">
        <w:rPr>
          <w:rFonts w:ascii="Times New Roman" w:hAnsi="Times New Roman"/>
          <w:sz w:val="28"/>
          <w:szCs w:val="28"/>
        </w:rPr>
        <w:t>агрегацией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тромбоцитов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B66113">
        <w:rPr>
          <w:rFonts w:ascii="Times New Roman" w:hAnsi="Times New Roman"/>
          <w:sz w:val="28"/>
          <w:szCs w:val="28"/>
        </w:rPr>
        <w:t>больных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ишемической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болезнью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сердца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(ИБС) в </w:t>
      </w:r>
      <w:proofErr w:type="spellStart"/>
      <w:r w:rsidRPr="00B66113">
        <w:rPr>
          <w:rFonts w:ascii="Times New Roman" w:hAnsi="Times New Roman"/>
          <w:sz w:val="28"/>
          <w:szCs w:val="28"/>
        </w:rPr>
        <w:t>сочетании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с </w:t>
      </w:r>
      <w:proofErr w:type="spellStart"/>
      <w:r w:rsidRPr="00B66113">
        <w:rPr>
          <w:rFonts w:ascii="Times New Roman" w:hAnsi="Times New Roman"/>
          <w:sz w:val="28"/>
          <w:szCs w:val="28"/>
        </w:rPr>
        <w:t>сахарным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диабетом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2 типа.</w:t>
      </w:r>
    </w:p>
    <w:p w:rsidR="00477186" w:rsidRPr="00B66113" w:rsidRDefault="00477186" w:rsidP="0047718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66113">
        <w:rPr>
          <w:rFonts w:ascii="Times New Roman" w:hAnsi="Times New Roman"/>
          <w:b/>
          <w:sz w:val="28"/>
          <w:szCs w:val="28"/>
        </w:rPr>
        <w:t>Материалы</w:t>
      </w:r>
      <w:proofErr w:type="spellEnd"/>
      <w:r w:rsidRPr="00B66113">
        <w:rPr>
          <w:rFonts w:ascii="Times New Roman" w:hAnsi="Times New Roman"/>
          <w:b/>
          <w:sz w:val="28"/>
          <w:szCs w:val="28"/>
        </w:rPr>
        <w:t xml:space="preserve"> и </w:t>
      </w:r>
      <w:proofErr w:type="spellStart"/>
      <w:r w:rsidRPr="00B66113">
        <w:rPr>
          <w:rFonts w:ascii="Times New Roman" w:hAnsi="Times New Roman"/>
          <w:b/>
          <w:sz w:val="28"/>
          <w:szCs w:val="28"/>
        </w:rPr>
        <w:t>методы</w:t>
      </w:r>
      <w:proofErr w:type="spellEnd"/>
      <w:r w:rsidRPr="00B66113">
        <w:rPr>
          <w:rFonts w:ascii="Times New Roman" w:hAnsi="Times New Roman"/>
          <w:b/>
          <w:sz w:val="28"/>
          <w:szCs w:val="28"/>
        </w:rPr>
        <w:t>.</w:t>
      </w:r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Обследовано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163 </w:t>
      </w:r>
      <w:proofErr w:type="spellStart"/>
      <w:r w:rsidRPr="00B66113">
        <w:rPr>
          <w:rFonts w:ascii="Times New Roman" w:hAnsi="Times New Roman"/>
          <w:sz w:val="28"/>
          <w:szCs w:val="28"/>
        </w:rPr>
        <w:t>больных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стабильной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ИБС II и III </w:t>
      </w:r>
      <w:proofErr w:type="spellStart"/>
      <w:r w:rsidRPr="00B66113">
        <w:rPr>
          <w:rFonts w:ascii="Times New Roman" w:hAnsi="Times New Roman"/>
          <w:sz w:val="28"/>
          <w:szCs w:val="28"/>
        </w:rPr>
        <w:t>функциональных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классов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B66113">
        <w:rPr>
          <w:rFonts w:ascii="Times New Roman" w:hAnsi="Times New Roman"/>
          <w:sz w:val="28"/>
          <w:szCs w:val="28"/>
        </w:rPr>
        <w:t>из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которых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у 88 </w:t>
      </w:r>
      <w:proofErr w:type="spellStart"/>
      <w:r w:rsidRPr="00B66113">
        <w:rPr>
          <w:rFonts w:ascii="Times New Roman" w:hAnsi="Times New Roman"/>
          <w:sz w:val="28"/>
          <w:szCs w:val="28"/>
        </w:rPr>
        <w:t>диагностирован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сахарный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диабет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2 типа. Для </w:t>
      </w:r>
      <w:proofErr w:type="spellStart"/>
      <w:r w:rsidRPr="00B66113">
        <w:rPr>
          <w:rFonts w:ascii="Times New Roman" w:hAnsi="Times New Roman"/>
          <w:sz w:val="28"/>
          <w:szCs w:val="28"/>
        </w:rPr>
        <w:t>оценки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проявлений </w:t>
      </w:r>
      <w:proofErr w:type="spellStart"/>
      <w:r w:rsidRPr="00B66113">
        <w:rPr>
          <w:rFonts w:ascii="Times New Roman" w:hAnsi="Times New Roman"/>
          <w:sz w:val="28"/>
          <w:szCs w:val="28"/>
        </w:rPr>
        <w:t>оксидативного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стресса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оценивали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уровни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малонового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диальдегида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(МДА), </w:t>
      </w:r>
      <w:proofErr w:type="spellStart"/>
      <w:r w:rsidRPr="00B66113">
        <w:rPr>
          <w:rFonts w:ascii="Times New Roman" w:hAnsi="Times New Roman"/>
          <w:sz w:val="28"/>
          <w:szCs w:val="28"/>
        </w:rPr>
        <w:t>сульфгидрильных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групп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(SH-</w:t>
      </w:r>
      <w:proofErr w:type="spellStart"/>
      <w:r w:rsidRPr="00B66113">
        <w:rPr>
          <w:rFonts w:ascii="Times New Roman" w:hAnsi="Times New Roman"/>
          <w:sz w:val="28"/>
          <w:szCs w:val="28"/>
        </w:rPr>
        <w:t>групп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) и </w:t>
      </w:r>
      <w:proofErr w:type="spellStart"/>
      <w:r w:rsidRPr="00B66113">
        <w:rPr>
          <w:rFonts w:ascii="Times New Roman" w:hAnsi="Times New Roman"/>
          <w:sz w:val="28"/>
          <w:szCs w:val="28"/>
        </w:rPr>
        <w:t>активность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глютатионпероксидазы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(ГПО). </w:t>
      </w:r>
      <w:proofErr w:type="spellStart"/>
      <w:r w:rsidRPr="00B66113">
        <w:rPr>
          <w:rFonts w:ascii="Times New Roman" w:hAnsi="Times New Roman"/>
          <w:sz w:val="28"/>
          <w:szCs w:val="28"/>
        </w:rPr>
        <w:t>Уровни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МДА и SH-</w:t>
      </w:r>
      <w:proofErr w:type="spellStart"/>
      <w:r w:rsidRPr="00B66113">
        <w:rPr>
          <w:rFonts w:ascii="Times New Roman" w:hAnsi="Times New Roman"/>
          <w:sz w:val="28"/>
          <w:szCs w:val="28"/>
        </w:rPr>
        <w:t>групп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определяли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B66113">
        <w:rPr>
          <w:rFonts w:ascii="Times New Roman" w:hAnsi="Times New Roman"/>
          <w:sz w:val="28"/>
          <w:szCs w:val="28"/>
        </w:rPr>
        <w:t>сыворотке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крови с </w:t>
      </w:r>
      <w:proofErr w:type="spellStart"/>
      <w:r w:rsidRPr="00B66113">
        <w:rPr>
          <w:rFonts w:ascii="Times New Roman" w:hAnsi="Times New Roman"/>
          <w:sz w:val="28"/>
          <w:szCs w:val="28"/>
        </w:rPr>
        <w:t>помощью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фотометрического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метода. </w:t>
      </w:r>
      <w:proofErr w:type="spellStart"/>
      <w:r w:rsidRPr="00B66113">
        <w:rPr>
          <w:rFonts w:ascii="Times New Roman" w:hAnsi="Times New Roman"/>
          <w:sz w:val="28"/>
          <w:szCs w:val="28"/>
        </w:rPr>
        <w:t>Активность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ГПО </w:t>
      </w:r>
      <w:proofErr w:type="spellStart"/>
      <w:r w:rsidRPr="00B66113">
        <w:rPr>
          <w:rFonts w:ascii="Times New Roman" w:hAnsi="Times New Roman"/>
          <w:sz w:val="28"/>
          <w:szCs w:val="28"/>
        </w:rPr>
        <w:t>определяли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фотометрическим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методом в ЭДТА-</w:t>
      </w:r>
      <w:proofErr w:type="spellStart"/>
      <w:r w:rsidRPr="00B66113">
        <w:rPr>
          <w:rFonts w:ascii="Times New Roman" w:hAnsi="Times New Roman"/>
          <w:sz w:val="28"/>
          <w:szCs w:val="28"/>
        </w:rPr>
        <w:t>гемолизате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B66113">
        <w:rPr>
          <w:rFonts w:ascii="Times New Roman" w:hAnsi="Times New Roman"/>
          <w:sz w:val="28"/>
          <w:szCs w:val="28"/>
        </w:rPr>
        <w:t>Агрегационную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активность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тромбоцитов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исследовали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с </w:t>
      </w:r>
      <w:proofErr w:type="spellStart"/>
      <w:r w:rsidRPr="00B66113">
        <w:rPr>
          <w:rFonts w:ascii="Times New Roman" w:hAnsi="Times New Roman"/>
          <w:sz w:val="28"/>
          <w:szCs w:val="28"/>
        </w:rPr>
        <w:t>помощью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индуцированной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аденозиндифосфатом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(АДФ) и </w:t>
      </w:r>
      <w:proofErr w:type="spellStart"/>
      <w:r w:rsidRPr="00B66113">
        <w:rPr>
          <w:rFonts w:ascii="Times New Roman" w:hAnsi="Times New Roman"/>
          <w:sz w:val="28"/>
          <w:szCs w:val="28"/>
        </w:rPr>
        <w:t>арахидоновой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кислотой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B66113">
        <w:rPr>
          <w:rFonts w:ascii="Times New Roman" w:hAnsi="Times New Roman"/>
          <w:sz w:val="28"/>
          <w:szCs w:val="28"/>
        </w:rPr>
        <w:t>арахидонат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B66113">
        <w:rPr>
          <w:rFonts w:ascii="Times New Roman" w:hAnsi="Times New Roman"/>
          <w:sz w:val="28"/>
          <w:szCs w:val="28"/>
        </w:rPr>
        <w:t>агрегационной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способности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тромбоцитов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lastRenderedPageBreak/>
        <w:t>турбидиметрическим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методом </w:t>
      </w:r>
      <w:proofErr w:type="spellStart"/>
      <w:r w:rsidRPr="00B66113">
        <w:rPr>
          <w:rFonts w:ascii="Times New Roman" w:hAnsi="Times New Roman"/>
          <w:sz w:val="28"/>
          <w:szCs w:val="28"/>
        </w:rPr>
        <w:t>оценки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суммарного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индекса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агрегации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тромбоцитов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(СИАТ,%).</w:t>
      </w:r>
    </w:p>
    <w:p w:rsidR="00477186" w:rsidRPr="00B66113" w:rsidRDefault="00477186" w:rsidP="0047718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66113">
        <w:rPr>
          <w:rFonts w:ascii="Times New Roman" w:hAnsi="Times New Roman"/>
          <w:b/>
          <w:sz w:val="28"/>
          <w:szCs w:val="28"/>
        </w:rPr>
        <w:t>Результаты</w:t>
      </w:r>
      <w:proofErr w:type="spellEnd"/>
      <w:r w:rsidRPr="00B66113">
        <w:rPr>
          <w:rFonts w:ascii="Times New Roman" w:hAnsi="Times New Roman"/>
          <w:b/>
          <w:sz w:val="28"/>
          <w:szCs w:val="28"/>
        </w:rPr>
        <w:t xml:space="preserve"> и </w:t>
      </w:r>
      <w:proofErr w:type="spellStart"/>
      <w:r w:rsidRPr="00B66113">
        <w:rPr>
          <w:rFonts w:ascii="Times New Roman" w:hAnsi="Times New Roman"/>
          <w:b/>
          <w:sz w:val="28"/>
          <w:szCs w:val="28"/>
        </w:rPr>
        <w:t>обсуждение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. У </w:t>
      </w:r>
      <w:proofErr w:type="spellStart"/>
      <w:r w:rsidRPr="00B66113">
        <w:rPr>
          <w:rFonts w:ascii="Times New Roman" w:hAnsi="Times New Roman"/>
          <w:sz w:val="28"/>
          <w:szCs w:val="28"/>
        </w:rPr>
        <w:t>больных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ИБС </w:t>
      </w:r>
      <w:proofErr w:type="spellStart"/>
      <w:r w:rsidRPr="00B66113">
        <w:rPr>
          <w:rFonts w:ascii="Times New Roman" w:hAnsi="Times New Roman"/>
          <w:sz w:val="28"/>
          <w:szCs w:val="28"/>
        </w:rPr>
        <w:t>как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с </w:t>
      </w:r>
      <w:proofErr w:type="spellStart"/>
      <w:r w:rsidRPr="00B66113">
        <w:rPr>
          <w:rFonts w:ascii="Times New Roman" w:hAnsi="Times New Roman"/>
          <w:sz w:val="28"/>
          <w:szCs w:val="28"/>
        </w:rPr>
        <w:t>сахарным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диабетом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2 </w:t>
      </w:r>
      <w:proofErr w:type="spellStart"/>
      <w:r w:rsidRPr="00B66113">
        <w:rPr>
          <w:rFonts w:ascii="Times New Roman" w:hAnsi="Times New Roman"/>
          <w:sz w:val="28"/>
          <w:szCs w:val="28"/>
        </w:rPr>
        <w:t>типа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, так и без </w:t>
      </w:r>
      <w:proofErr w:type="spellStart"/>
      <w:r w:rsidRPr="00B66113">
        <w:rPr>
          <w:rFonts w:ascii="Times New Roman" w:hAnsi="Times New Roman"/>
          <w:sz w:val="28"/>
          <w:szCs w:val="28"/>
        </w:rPr>
        <w:t>диабета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усиление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проявлений </w:t>
      </w:r>
      <w:proofErr w:type="spellStart"/>
      <w:r w:rsidRPr="00B66113">
        <w:rPr>
          <w:rFonts w:ascii="Times New Roman" w:hAnsi="Times New Roman"/>
          <w:sz w:val="28"/>
          <w:szCs w:val="28"/>
        </w:rPr>
        <w:t>оксидативного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стресса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ассоциировалось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с </w:t>
      </w:r>
      <w:proofErr w:type="spellStart"/>
      <w:r w:rsidRPr="00B66113">
        <w:rPr>
          <w:rFonts w:ascii="Times New Roman" w:hAnsi="Times New Roman"/>
          <w:sz w:val="28"/>
          <w:szCs w:val="28"/>
        </w:rPr>
        <w:t>прогрессирующим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повышением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активности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АДФ-, и </w:t>
      </w:r>
      <w:proofErr w:type="spellStart"/>
      <w:r w:rsidRPr="00B66113">
        <w:rPr>
          <w:rFonts w:ascii="Times New Roman" w:hAnsi="Times New Roman"/>
          <w:sz w:val="28"/>
          <w:szCs w:val="28"/>
        </w:rPr>
        <w:t>арахидонат-индуцированной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агрегацией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тромбоцитов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B66113">
        <w:rPr>
          <w:rFonts w:ascii="Times New Roman" w:hAnsi="Times New Roman"/>
          <w:sz w:val="28"/>
          <w:szCs w:val="28"/>
        </w:rPr>
        <w:t>Однако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, при </w:t>
      </w:r>
      <w:proofErr w:type="spellStart"/>
      <w:r w:rsidRPr="00B66113">
        <w:rPr>
          <w:rFonts w:ascii="Times New Roman" w:hAnsi="Times New Roman"/>
          <w:sz w:val="28"/>
          <w:szCs w:val="28"/>
        </w:rPr>
        <w:t>сочетании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ИБС с </w:t>
      </w:r>
      <w:proofErr w:type="spellStart"/>
      <w:r w:rsidRPr="00B66113">
        <w:rPr>
          <w:rFonts w:ascii="Times New Roman" w:hAnsi="Times New Roman"/>
          <w:sz w:val="28"/>
          <w:szCs w:val="28"/>
        </w:rPr>
        <w:t>диабетом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агрегационная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активность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тромбоцитов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возрастала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при </w:t>
      </w:r>
      <w:proofErr w:type="spellStart"/>
      <w:r w:rsidRPr="00B66113">
        <w:rPr>
          <w:rFonts w:ascii="Times New Roman" w:hAnsi="Times New Roman"/>
          <w:sz w:val="28"/>
          <w:szCs w:val="28"/>
        </w:rPr>
        <w:t>меньших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проявлениях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оксидативного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стресса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B66113">
        <w:rPr>
          <w:rFonts w:ascii="Times New Roman" w:hAnsi="Times New Roman"/>
          <w:sz w:val="28"/>
          <w:szCs w:val="28"/>
        </w:rPr>
        <w:t>чем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B66113">
        <w:rPr>
          <w:rFonts w:ascii="Times New Roman" w:hAnsi="Times New Roman"/>
          <w:sz w:val="28"/>
          <w:szCs w:val="28"/>
        </w:rPr>
        <w:t>больных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ИБС без </w:t>
      </w:r>
      <w:proofErr w:type="spellStart"/>
      <w:r w:rsidRPr="00B66113">
        <w:rPr>
          <w:rFonts w:ascii="Times New Roman" w:hAnsi="Times New Roman"/>
          <w:sz w:val="28"/>
          <w:szCs w:val="28"/>
        </w:rPr>
        <w:t>диабета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B66113">
        <w:rPr>
          <w:rFonts w:ascii="Times New Roman" w:hAnsi="Times New Roman"/>
          <w:sz w:val="28"/>
          <w:szCs w:val="28"/>
        </w:rPr>
        <w:t>что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свидетельствует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о </w:t>
      </w:r>
      <w:proofErr w:type="spellStart"/>
      <w:r w:rsidRPr="00B66113">
        <w:rPr>
          <w:rFonts w:ascii="Times New Roman" w:hAnsi="Times New Roman"/>
          <w:sz w:val="28"/>
          <w:szCs w:val="28"/>
        </w:rPr>
        <w:t>большей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его </w:t>
      </w:r>
      <w:proofErr w:type="spellStart"/>
      <w:r w:rsidRPr="00B66113">
        <w:rPr>
          <w:rFonts w:ascii="Times New Roman" w:hAnsi="Times New Roman"/>
          <w:sz w:val="28"/>
          <w:szCs w:val="28"/>
        </w:rPr>
        <w:t>значимости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B66113">
        <w:rPr>
          <w:rFonts w:ascii="Times New Roman" w:hAnsi="Times New Roman"/>
          <w:sz w:val="28"/>
          <w:szCs w:val="28"/>
        </w:rPr>
        <w:t>процессах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активации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тромбоцитарного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звена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гемостаза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именно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при </w:t>
      </w:r>
      <w:proofErr w:type="spellStart"/>
      <w:r w:rsidRPr="00B66113">
        <w:rPr>
          <w:rFonts w:ascii="Times New Roman" w:hAnsi="Times New Roman"/>
          <w:sz w:val="28"/>
          <w:szCs w:val="28"/>
        </w:rPr>
        <w:t>диабете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B66113">
        <w:rPr>
          <w:rFonts w:ascii="Times New Roman" w:hAnsi="Times New Roman"/>
          <w:sz w:val="28"/>
          <w:szCs w:val="28"/>
        </w:rPr>
        <w:t>Способность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отдельных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компонентов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оксидант-антиоксидантной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системы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влиять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B66113">
        <w:rPr>
          <w:rFonts w:ascii="Times New Roman" w:hAnsi="Times New Roman"/>
          <w:sz w:val="28"/>
          <w:szCs w:val="28"/>
        </w:rPr>
        <w:t>активность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тромбоцитов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отличается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B66113">
        <w:rPr>
          <w:rFonts w:ascii="Times New Roman" w:hAnsi="Times New Roman"/>
          <w:sz w:val="28"/>
          <w:szCs w:val="28"/>
        </w:rPr>
        <w:t>Предикторами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ассоциированного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с </w:t>
      </w:r>
      <w:proofErr w:type="spellStart"/>
      <w:r w:rsidRPr="00B66113">
        <w:rPr>
          <w:rFonts w:ascii="Times New Roman" w:hAnsi="Times New Roman"/>
          <w:sz w:val="28"/>
          <w:szCs w:val="28"/>
        </w:rPr>
        <w:t>оксидативным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стрессом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повышения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агрегации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тромбоцитов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могут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быть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уменьшение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уровней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белкового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антиоксиданта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SH-</w:t>
      </w:r>
      <w:proofErr w:type="spellStart"/>
      <w:r w:rsidRPr="00B66113">
        <w:rPr>
          <w:rFonts w:ascii="Times New Roman" w:hAnsi="Times New Roman"/>
          <w:sz w:val="28"/>
          <w:szCs w:val="28"/>
        </w:rPr>
        <w:t>групп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(&lt;607,50 </w:t>
      </w:r>
      <w:proofErr w:type="spellStart"/>
      <w:r w:rsidRPr="00B66113">
        <w:rPr>
          <w:rFonts w:ascii="Times New Roman" w:hAnsi="Times New Roman"/>
          <w:sz w:val="28"/>
          <w:szCs w:val="28"/>
        </w:rPr>
        <w:t>мкмоль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/ л при ИБС, и &lt;618,75 </w:t>
      </w:r>
      <w:proofErr w:type="spellStart"/>
      <w:r w:rsidRPr="00B66113">
        <w:rPr>
          <w:rFonts w:ascii="Times New Roman" w:hAnsi="Times New Roman"/>
          <w:sz w:val="28"/>
          <w:szCs w:val="28"/>
        </w:rPr>
        <w:t>мкмоль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/ л при ИБС на фоне </w:t>
      </w:r>
      <w:proofErr w:type="spellStart"/>
      <w:r w:rsidRPr="00B66113">
        <w:rPr>
          <w:rFonts w:ascii="Times New Roman" w:hAnsi="Times New Roman"/>
          <w:sz w:val="28"/>
          <w:szCs w:val="28"/>
        </w:rPr>
        <w:t>диабета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) и </w:t>
      </w:r>
      <w:proofErr w:type="spellStart"/>
      <w:r w:rsidRPr="00B66113">
        <w:rPr>
          <w:rFonts w:ascii="Times New Roman" w:hAnsi="Times New Roman"/>
          <w:sz w:val="28"/>
          <w:szCs w:val="28"/>
        </w:rPr>
        <w:t>усиление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перекисного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окисления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липидов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B66113">
        <w:rPr>
          <w:rFonts w:ascii="Times New Roman" w:hAnsi="Times New Roman"/>
          <w:sz w:val="28"/>
          <w:szCs w:val="28"/>
        </w:rPr>
        <w:t>повышение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МДА&gt; 6,25 </w:t>
      </w:r>
      <w:proofErr w:type="spellStart"/>
      <w:r w:rsidRPr="00B66113">
        <w:rPr>
          <w:rFonts w:ascii="Times New Roman" w:hAnsi="Times New Roman"/>
          <w:sz w:val="28"/>
          <w:szCs w:val="28"/>
        </w:rPr>
        <w:t>мкмоль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/ л при ИБС и &gt; 5,48 </w:t>
      </w:r>
      <w:proofErr w:type="spellStart"/>
      <w:r w:rsidRPr="00B66113">
        <w:rPr>
          <w:rFonts w:ascii="Times New Roman" w:hAnsi="Times New Roman"/>
          <w:sz w:val="28"/>
          <w:szCs w:val="28"/>
        </w:rPr>
        <w:t>мкмоль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/ л при ИБС с </w:t>
      </w:r>
      <w:proofErr w:type="spellStart"/>
      <w:r w:rsidRPr="00B66113">
        <w:rPr>
          <w:rFonts w:ascii="Times New Roman" w:hAnsi="Times New Roman"/>
          <w:sz w:val="28"/>
          <w:szCs w:val="28"/>
        </w:rPr>
        <w:t>диабетом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). В то же </w:t>
      </w:r>
      <w:proofErr w:type="spellStart"/>
      <w:r w:rsidRPr="00B66113">
        <w:rPr>
          <w:rFonts w:ascii="Times New Roman" w:hAnsi="Times New Roman"/>
          <w:sz w:val="28"/>
          <w:szCs w:val="28"/>
        </w:rPr>
        <w:t>время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B66113">
        <w:rPr>
          <w:rFonts w:ascii="Times New Roman" w:hAnsi="Times New Roman"/>
          <w:sz w:val="28"/>
          <w:szCs w:val="28"/>
        </w:rPr>
        <w:t>свидетельств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о </w:t>
      </w:r>
      <w:proofErr w:type="spellStart"/>
      <w:r w:rsidRPr="00B66113">
        <w:rPr>
          <w:rFonts w:ascii="Times New Roman" w:hAnsi="Times New Roman"/>
          <w:sz w:val="28"/>
          <w:szCs w:val="28"/>
        </w:rPr>
        <w:t>влиянии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ферментативного </w:t>
      </w:r>
      <w:proofErr w:type="spellStart"/>
      <w:r w:rsidRPr="00B66113">
        <w:rPr>
          <w:rFonts w:ascii="Times New Roman" w:hAnsi="Times New Roman"/>
          <w:sz w:val="28"/>
          <w:szCs w:val="28"/>
        </w:rPr>
        <w:t>антиоксиданта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ГПО на </w:t>
      </w:r>
      <w:proofErr w:type="spellStart"/>
      <w:r w:rsidRPr="00B66113">
        <w:rPr>
          <w:rFonts w:ascii="Times New Roman" w:hAnsi="Times New Roman"/>
          <w:sz w:val="28"/>
          <w:szCs w:val="28"/>
        </w:rPr>
        <w:t>агрегацию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тромбоцитов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не </w:t>
      </w:r>
      <w:proofErr w:type="spellStart"/>
      <w:r w:rsidRPr="00B66113">
        <w:rPr>
          <w:rFonts w:ascii="Times New Roman" w:hAnsi="Times New Roman"/>
          <w:sz w:val="28"/>
          <w:szCs w:val="28"/>
        </w:rPr>
        <w:t>обнаружено</w:t>
      </w:r>
      <w:proofErr w:type="spellEnd"/>
      <w:r w:rsidRPr="00B66113">
        <w:rPr>
          <w:rFonts w:ascii="Times New Roman" w:hAnsi="Times New Roman"/>
          <w:sz w:val="28"/>
          <w:szCs w:val="28"/>
        </w:rPr>
        <w:t>.</w:t>
      </w:r>
    </w:p>
    <w:p w:rsidR="00477186" w:rsidRPr="00B66113" w:rsidRDefault="00477186" w:rsidP="0047718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66113">
        <w:rPr>
          <w:rFonts w:ascii="Times New Roman" w:hAnsi="Times New Roman"/>
          <w:b/>
          <w:sz w:val="28"/>
          <w:szCs w:val="28"/>
        </w:rPr>
        <w:t>Выводы</w:t>
      </w:r>
      <w:proofErr w:type="spellEnd"/>
      <w:r w:rsidRPr="00B66113">
        <w:rPr>
          <w:rFonts w:ascii="Times New Roman" w:hAnsi="Times New Roman"/>
          <w:b/>
          <w:sz w:val="28"/>
          <w:szCs w:val="28"/>
        </w:rPr>
        <w:t xml:space="preserve">. </w:t>
      </w:r>
      <w:proofErr w:type="spellStart"/>
      <w:r w:rsidRPr="00B66113">
        <w:rPr>
          <w:rFonts w:ascii="Times New Roman" w:hAnsi="Times New Roman"/>
          <w:sz w:val="28"/>
          <w:szCs w:val="28"/>
        </w:rPr>
        <w:t>Полученные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данные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подтверждают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влияние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оксидативного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стресса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B66113">
        <w:rPr>
          <w:rFonts w:ascii="Times New Roman" w:hAnsi="Times New Roman"/>
          <w:sz w:val="28"/>
          <w:szCs w:val="28"/>
        </w:rPr>
        <w:t>агрегацию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тромбоцитов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B66113">
        <w:rPr>
          <w:rFonts w:ascii="Times New Roman" w:hAnsi="Times New Roman"/>
          <w:sz w:val="28"/>
          <w:szCs w:val="28"/>
        </w:rPr>
        <w:t>больных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ИБС с </w:t>
      </w:r>
      <w:proofErr w:type="spellStart"/>
      <w:r w:rsidRPr="00B66113">
        <w:rPr>
          <w:rFonts w:ascii="Times New Roman" w:hAnsi="Times New Roman"/>
          <w:sz w:val="28"/>
          <w:szCs w:val="28"/>
        </w:rPr>
        <w:t>сахарным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z w:val="28"/>
          <w:szCs w:val="28"/>
        </w:rPr>
        <w:t>диабетом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2 </w:t>
      </w:r>
      <w:proofErr w:type="spellStart"/>
      <w:r w:rsidRPr="00B66113">
        <w:rPr>
          <w:rFonts w:ascii="Times New Roman" w:hAnsi="Times New Roman"/>
          <w:sz w:val="28"/>
          <w:szCs w:val="28"/>
        </w:rPr>
        <w:t>типа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и без </w:t>
      </w:r>
      <w:proofErr w:type="spellStart"/>
      <w:r w:rsidRPr="00B66113">
        <w:rPr>
          <w:rFonts w:ascii="Times New Roman" w:hAnsi="Times New Roman"/>
          <w:sz w:val="28"/>
          <w:szCs w:val="28"/>
        </w:rPr>
        <w:t>такового</w:t>
      </w:r>
      <w:proofErr w:type="spellEnd"/>
      <w:r w:rsidRPr="00B66113">
        <w:rPr>
          <w:rFonts w:ascii="Times New Roman" w:hAnsi="Times New Roman"/>
          <w:sz w:val="28"/>
          <w:szCs w:val="28"/>
        </w:rPr>
        <w:t>.</w:t>
      </w:r>
    </w:p>
    <w:p w:rsidR="00477186" w:rsidRPr="00B66113" w:rsidRDefault="00477186" w:rsidP="00477186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spacing w:val="-10"/>
          <w:sz w:val="28"/>
          <w:szCs w:val="28"/>
        </w:rPr>
      </w:pPr>
      <w:r w:rsidRPr="00B66113">
        <w:rPr>
          <w:rFonts w:ascii="Times New Roman" w:hAnsi="Times New Roman"/>
          <w:b/>
          <w:bCs/>
          <w:spacing w:val="-10"/>
          <w:sz w:val="28"/>
          <w:szCs w:val="28"/>
        </w:rPr>
        <w:t xml:space="preserve">УДК </w:t>
      </w:r>
      <w:r w:rsidRPr="00B66113">
        <w:rPr>
          <w:rFonts w:ascii="Times New Roman" w:hAnsi="Times New Roman"/>
          <w:b/>
          <w:bCs/>
          <w:spacing w:val="-10"/>
          <w:sz w:val="28"/>
          <w:szCs w:val="28"/>
          <w:lang w:val="en-US"/>
        </w:rPr>
        <w:t>616</w:t>
      </w:r>
      <w:r w:rsidRPr="00B66113">
        <w:rPr>
          <w:rFonts w:ascii="Times New Roman" w:hAnsi="Times New Roman"/>
          <w:b/>
          <w:bCs/>
          <w:spacing w:val="-10"/>
          <w:sz w:val="28"/>
          <w:szCs w:val="28"/>
        </w:rPr>
        <w:t>.</w:t>
      </w:r>
      <w:r w:rsidRPr="00B66113">
        <w:rPr>
          <w:rFonts w:ascii="Times New Roman" w:hAnsi="Times New Roman"/>
          <w:b/>
          <w:bCs/>
          <w:spacing w:val="-10"/>
          <w:sz w:val="28"/>
          <w:szCs w:val="28"/>
          <w:lang w:val="en-US"/>
        </w:rPr>
        <w:t>4</w:t>
      </w:r>
      <w:r w:rsidRPr="00B66113">
        <w:rPr>
          <w:rFonts w:ascii="Times New Roman" w:hAnsi="Times New Roman"/>
          <w:b/>
          <w:bCs/>
          <w:spacing w:val="-10"/>
          <w:sz w:val="28"/>
          <w:szCs w:val="28"/>
        </w:rPr>
        <w:t>5</w:t>
      </w:r>
      <w:r w:rsidRPr="00B66113">
        <w:rPr>
          <w:rFonts w:ascii="Times New Roman" w:hAnsi="Times New Roman"/>
          <w:b/>
          <w:bCs/>
          <w:spacing w:val="-10"/>
          <w:sz w:val="28"/>
          <w:szCs w:val="28"/>
          <w:lang w:val="en-US"/>
        </w:rPr>
        <w:t>-001</w:t>
      </w:r>
      <w:r w:rsidRPr="00B66113">
        <w:rPr>
          <w:rFonts w:ascii="Times New Roman" w:hAnsi="Times New Roman"/>
          <w:b/>
          <w:bCs/>
          <w:spacing w:val="-10"/>
          <w:sz w:val="28"/>
          <w:szCs w:val="28"/>
        </w:rPr>
        <w:t>.</w:t>
      </w:r>
      <w:r w:rsidRPr="00B66113">
        <w:rPr>
          <w:rFonts w:ascii="Times New Roman" w:hAnsi="Times New Roman"/>
          <w:b/>
          <w:bCs/>
          <w:spacing w:val="-10"/>
          <w:sz w:val="28"/>
          <w:szCs w:val="28"/>
          <w:lang w:val="en-US"/>
        </w:rPr>
        <w:t>1/3:616-005</w:t>
      </w:r>
      <w:r w:rsidRPr="00B66113">
        <w:rPr>
          <w:rFonts w:ascii="Times New Roman" w:hAnsi="Times New Roman"/>
          <w:b/>
          <w:bCs/>
          <w:spacing w:val="-10"/>
          <w:sz w:val="28"/>
          <w:szCs w:val="28"/>
        </w:rPr>
        <w:t>.4-0</w:t>
      </w:r>
      <w:r w:rsidRPr="00B66113">
        <w:rPr>
          <w:rFonts w:ascii="Times New Roman" w:hAnsi="Times New Roman"/>
          <w:b/>
          <w:bCs/>
          <w:spacing w:val="-10"/>
          <w:sz w:val="28"/>
          <w:szCs w:val="28"/>
          <w:lang w:val="en-US"/>
        </w:rPr>
        <w:t>92:616.379-</w:t>
      </w:r>
      <w:r w:rsidRPr="00B66113">
        <w:rPr>
          <w:rFonts w:ascii="Times New Roman" w:hAnsi="Times New Roman"/>
          <w:b/>
          <w:bCs/>
          <w:spacing w:val="-10"/>
          <w:sz w:val="28"/>
          <w:szCs w:val="28"/>
        </w:rPr>
        <w:t>008.64</w:t>
      </w:r>
    </w:p>
    <w:p w:rsidR="00477186" w:rsidRPr="00B66113" w:rsidRDefault="00477186" w:rsidP="00477186">
      <w:pPr>
        <w:autoSpaceDE w:val="0"/>
        <w:autoSpaceDN w:val="0"/>
        <w:adjustRightInd w:val="0"/>
        <w:spacing w:after="0" w:line="360" w:lineRule="auto"/>
        <w:rPr>
          <w:rStyle w:val="hps"/>
          <w:spacing w:val="-10"/>
          <w:sz w:val="28"/>
          <w:szCs w:val="28"/>
        </w:rPr>
      </w:pPr>
      <w:r w:rsidRPr="00B66113">
        <w:rPr>
          <w:rStyle w:val="hps"/>
          <w:spacing w:val="-10"/>
          <w:sz w:val="28"/>
          <w:szCs w:val="28"/>
          <w:lang w:val="en"/>
        </w:rPr>
        <w:t>S</w:t>
      </w:r>
      <w:r w:rsidRPr="00B66113">
        <w:rPr>
          <w:rStyle w:val="hps"/>
          <w:spacing w:val="-10"/>
          <w:sz w:val="28"/>
          <w:szCs w:val="28"/>
          <w:lang w:val="en-US"/>
        </w:rPr>
        <w:t>.</w:t>
      </w:r>
      <w:r w:rsidRPr="00B66113">
        <w:rPr>
          <w:rStyle w:val="hps"/>
          <w:spacing w:val="-10"/>
          <w:sz w:val="28"/>
          <w:szCs w:val="28"/>
          <w:lang w:val="en"/>
        </w:rPr>
        <w:t>A</w:t>
      </w:r>
      <w:r w:rsidRPr="00B66113">
        <w:rPr>
          <w:rStyle w:val="hps"/>
          <w:spacing w:val="-10"/>
          <w:sz w:val="28"/>
          <w:szCs w:val="28"/>
          <w:lang w:val="en-US"/>
        </w:rPr>
        <w:t>.</w:t>
      </w:r>
      <w:r w:rsidRPr="00B66113">
        <w:rPr>
          <w:rStyle w:val="shorttext"/>
          <w:rFonts w:ascii="Times New Roman" w:hAnsi="Times New Roman"/>
          <w:spacing w:val="-10"/>
          <w:sz w:val="28"/>
          <w:szCs w:val="28"/>
          <w:lang w:val="en"/>
        </w:rPr>
        <w:t xml:space="preserve"> </w:t>
      </w:r>
      <w:proofErr w:type="spellStart"/>
      <w:r w:rsidRPr="00B66113">
        <w:rPr>
          <w:rStyle w:val="hps"/>
          <w:spacing w:val="-10"/>
          <w:sz w:val="28"/>
          <w:szCs w:val="28"/>
          <w:lang w:val="en"/>
        </w:rPr>
        <w:t>Serik</w:t>
      </w:r>
      <w:proofErr w:type="spellEnd"/>
      <w:r w:rsidRPr="00B66113">
        <w:rPr>
          <w:rStyle w:val="shorttext"/>
          <w:rFonts w:ascii="Times New Roman" w:hAnsi="Times New Roman"/>
          <w:spacing w:val="-10"/>
          <w:sz w:val="28"/>
          <w:szCs w:val="28"/>
          <w:lang w:val="en"/>
        </w:rPr>
        <w:t>,</w:t>
      </w:r>
      <w:r w:rsidRPr="00B66113">
        <w:rPr>
          <w:rStyle w:val="shorttext"/>
          <w:rFonts w:ascii="Times New Roman" w:hAnsi="Times New Roman"/>
          <w:spacing w:val="-10"/>
          <w:sz w:val="28"/>
          <w:szCs w:val="28"/>
        </w:rPr>
        <w:t xml:space="preserve"> </w:t>
      </w:r>
      <w:r w:rsidRPr="00B66113">
        <w:rPr>
          <w:rStyle w:val="shorttext"/>
          <w:rFonts w:ascii="Times New Roman" w:hAnsi="Times New Roman"/>
          <w:spacing w:val="-10"/>
          <w:sz w:val="28"/>
          <w:szCs w:val="28"/>
          <w:lang w:val="en"/>
        </w:rPr>
        <w:t>E</w:t>
      </w:r>
      <w:r w:rsidRPr="00B66113">
        <w:rPr>
          <w:rStyle w:val="shorttext"/>
          <w:rFonts w:ascii="Times New Roman" w:hAnsi="Times New Roman"/>
          <w:spacing w:val="-10"/>
          <w:sz w:val="28"/>
          <w:szCs w:val="28"/>
          <w:lang w:val="en-US"/>
        </w:rPr>
        <w:t>.</w:t>
      </w:r>
      <w:r w:rsidRPr="00B66113">
        <w:rPr>
          <w:rStyle w:val="shorttext"/>
          <w:rFonts w:ascii="Times New Roman" w:hAnsi="Times New Roman"/>
          <w:spacing w:val="-10"/>
          <w:sz w:val="28"/>
          <w:szCs w:val="28"/>
          <w:lang w:val="en"/>
        </w:rPr>
        <w:t>M</w:t>
      </w:r>
      <w:r w:rsidRPr="00B66113">
        <w:rPr>
          <w:rStyle w:val="shorttext"/>
          <w:rFonts w:ascii="Times New Roman" w:hAnsi="Times New Roman"/>
          <w:spacing w:val="-10"/>
          <w:sz w:val="28"/>
          <w:szCs w:val="28"/>
          <w:lang w:val="en-US"/>
        </w:rPr>
        <w:t>.</w:t>
      </w:r>
      <w:r w:rsidRPr="00B66113">
        <w:rPr>
          <w:rStyle w:val="shorttext"/>
          <w:rFonts w:ascii="Times New Roman" w:hAnsi="Times New Roman"/>
          <w:spacing w:val="-10"/>
          <w:sz w:val="28"/>
          <w:szCs w:val="28"/>
          <w:lang w:val="en"/>
        </w:rPr>
        <w:t xml:space="preserve"> </w:t>
      </w:r>
      <w:proofErr w:type="spellStart"/>
      <w:r w:rsidRPr="00B66113">
        <w:rPr>
          <w:rStyle w:val="hps"/>
          <w:spacing w:val="-10"/>
          <w:sz w:val="28"/>
          <w:szCs w:val="28"/>
          <w:lang w:val="en"/>
        </w:rPr>
        <w:t>Serdobinska</w:t>
      </w:r>
      <w:r w:rsidRPr="00B66113">
        <w:rPr>
          <w:rStyle w:val="atn"/>
          <w:rFonts w:ascii="Times New Roman" w:hAnsi="Times New Roman"/>
          <w:spacing w:val="-10"/>
          <w:sz w:val="28"/>
          <w:szCs w:val="28"/>
          <w:lang w:val="en"/>
        </w:rPr>
        <w:t>-</w:t>
      </w:r>
      <w:r w:rsidRPr="00B66113">
        <w:rPr>
          <w:rStyle w:val="shorttext"/>
          <w:rFonts w:ascii="Times New Roman" w:hAnsi="Times New Roman"/>
          <w:spacing w:val="-10"/>
          <w:sz w:val="28"/>
          <w:szCs w:val="28"/>
          <w:lang w:val="en"/>
        </w:rPr>
        <w:t>Kanivets</w:t>
      </w:r>
      <w:proofErr w:type="spellEnd"/>
      <w:r w:rsidRPr="00B66113">
        <w:rPr>
          <w:rStyle w:val="shorttext"/>
          <w:rFonts w:ascii="Times New Roman" w:hAnsi="Times New Roman"/>
          <w:spacing w:val="-10"/>
          <w:sz w:val="28"/>
          <w:szCs w:val="28"/>
        </w:rPr>
        <w:t>.</w:t>
      </w:r>
    </w:p>
    <w:p w:rsidR="00477186" w:rsidRPr="00B66113" w:rsidRDefault="00477186" w:rsidP="00477186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pacing w:val="-14"/>
          <w:sz w:val="28"/>
          <w:szCs w:val="28"/>
          <w:lang w:val="en-US"/>
        </w:rPr>
      </w:pPr>
      <w:r w:rsidRPr="00B66113">
        <w:rPr>
          <w:rStyle w:val="shorttext"/>
          <w:rFonts w:ascii="Times New Roman" w:hAnsi="Times New Roman"/>
          <w:b/>
          <w:spacing w:val="-14"/>
          <w:sz w:val="28"/>
          <w:szCs w:val="28"/>
          <w:lang w:val="en"/>
        </w:rPr>
        <w:t>OXIDATIVE STRESS AND PLATELET AGGREGATION ACTIVITY</w:t>
      </w:r>
      <w:r w:rsidRPr="00B66113">
        <w:rPr>
          <w:rStyle w:val="hps"/>
          <w:rFonts w:ascii="Times New Roman" w:hAnsi="Times New Roman"/>
          <w:b/>
          <w:spacing w:val="-14"/>
          <w:sz w:val="28"/>
          <w:szCs w:val="28"/>
          <w:lang w:val="en"/>
        </w:rPr>
        <w:t xml:space="preserve"> IN ISCHEMIC HEART DISEASE AND</w:t>
      </w:r>
      <w:r w:rsidRPr="00B66113">
        <w:rPr>
          <w:rFonts w:ascii="Times New Roman" w:hAnsi="Times New Roman"/>
          <w:b/>
          <w:spacing w:val="-14"/>
          <w:sz w:val="28"/>
          <w:szCs w:val="28"/>
          <w:lang w:val="en"/>
        </w:rPr>
        <w:t xml:space="preserve"> </w:t>
      </w:r>
      <w:r w:rsidRPr="00B66113">
        <w:rPr>
          <w:rStyle w:val="hps"/>
          <w:rFonts w:ascii="Times New Roman" w:hAnsi="Times New Roman"/>
          <w:b/>
          <w:spacing w:val="-14"/>
          <w:sz w:val="28"/>
          <w:szCs w:val="28"/>
          <w:lang w:val="en"/>
        </w:rPr>
        <w:t>TYPE 2</w:t>
      </w:r>
      <w:r w:rsidRPr="00B66113">
        <w:rPr>
          <w:rStyle w:val="hps"/>
          <w:rFonts w:ascii="Times New Roman" w:hAnsi="Times New Roman"/>
          <w:b/>
          <w:spacing w:val="-14"/>
          <w:sz w:val="28"/>
          <w:szCs w:val="28"/>
          <w:lang w:val="en-US"/>
        </w:rPr>
        <w:t xml:space="preserve"> </w:t>
      </w:r>
      <w:r w:rsidRPr="00B66113">
        <w:rPr>
          <w:rStyle w:val="hps"/>
          <w:rFonts w:ascii="Times New Roman" w:hAnsi="Times New Roman"/>
          <w:b/>
          <w:spacing w:val="-14"/>
          <w:sz w:val="28"/>
          <w:szCs w:val="28"/>
          <w:lang w:val="en"/>
        </w:rPr>
        <w:t xml:space="preserve">DIABETES MELLITUS PATIENTS </w:t>
      </w:r>
    </w:p>
    <w:p w:rsidR="00477186" w:rsidRPr="00B66113" w:rsidRDefault="00477186" w:rsidP="00477186">
      <w:pPr>
        <w:autoSpaceDE w:val="0"/>
        <w:autoSpaceDN w:val="0"/>
        <w:adjustRightInd w:val="0"/>
        <w:spacing w:after="0" w:line="360" w:lineRule="auto"/>
        <w:jc w:val="both"/>
        <w:rPr>
          <w:rStyle w:val="hps"/>
          <w:rFonts w:ascii="Times New Roman" w:hAnsi="Times New Roman"/>
          <w:spacing w:val="-10"/>
          <w:sz w:val="28"/>
          <w:szCs w:val="28"/>
          <w:lang w:val="en-US"/>
        </w:rPr>
      </w:pPr>
      <w:r w:rsidRPr="00B66113">
        <w:rPr>
          <w:rStyle w:val="hps"/>
          <w:rFonts w:ascii="Times New Roman" w:hAnsi="Times New Roman"/>
          <w:spacing w:val="-10"/>
          <w:sz w:val="28"/>
          <w:szCs w:val="28"/>
          <w:lang w:val="en-US"/>
        </w:rPr>
        <w:t xml:space="preserve">SI “National Institute of Therapy named after L.T. Mala of Ukraine”, </w:t>
      </w:r>
      <w:proofErr w:type="spellStart"/>
      <w:r w:rsidRPr="00B66113">
        <w:rPr>
          <w:rStyle w:val="hps"/>
          <w:rFonts w:ascii="Times New Roman" w:hAnsi="Times New Roman"/>
          <w:spacing w:val="-10"/>
          <w:sz w:val="28"/>
          <w:szCs w:val="28"/>
          <w:lang w:val="en-US"/>
        </w:rPr>
        <w:t>Kharkiv</w:t>
      </w:r>
      <w:proofErr w:type="spellEnd"/>
      <w:r w:rsidRPr="00B66113">
        <w:rPr>
          <w:rStyle w:val="hps"/>
          <w:rFonts w:ascii="Times New Roman" w:hAnsi="Times New Roman"/>
          <w:spacing w:val="-10"/>
          <w:sz w:val="28"/>
          <w:szCs w:val="28"/>
          <w:lang w:val="en-US"/>
        </w:rPr>
        <w:t>.</w:t>
      </w:r>
    </w:p>
    <w:p w:rsidR="00477186" w:rsidRPr="00B66113" w:rsidRDefault="00477186" w:rsidP="0047718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pacing w:val="-10"/>
          <w:sz w:val="28"/>
          <w:szCs w:val="28"/>
          <w:lang w:val="en-US"/>
        </w:rPr>
      </w:pPr>
      <w:r w:rsidRPr="00B66113">
        <w:rPr>
          <w:rStyle w:val="hps"/>
          <w:rFonts w:ascii="Times New Roman" w:hAnsi="Times New Roman"/>
          <w:b/>
          <w:spacing w:val="-10"/>
          <w:sz w:val="28"/>
          <w:szCs w:val="28"/>
          <w:lang w:val="en"/>
        </w:rPr>
        <w:lastRenderedPageBreak/>
        <w:t>Keywords</w:t>
      </w:r>
      <w:r w:rsidRPr="00B66113">
        <w:rPr>
          <w:rFonts w:ascii="Times New Roman" w:hAnsi="Times New Roman"/>
          <w:b/>
          <w:spacing w:val="-10"/>
          <w:sz w:val="28"/>
          <w:szCs w:val="28"/>
          <w:lang w:val="en"/>
        </w:rPr>
        <w:t xml:space="preserve">: </w:t>
      </w:r>
      <w:r w:rsidRPr="00B66113">
        <w:rPr>
          <w:rStyle w:val="shorttext"/>
          <w:rFonts w:ascii="Times New Roman" w:hAnsi="Times New Roman"/>
          <w:spacing w:val="-10"/>
          <w:sz w:val="28"/>
          <w:szCs w:val="28"/>
          <w:lang w:val="en"/>
        </w:rPr>
        <w:t>oxidative stress</w:t>
      </w:r>
      <w:r w:rsidRPr="00B66113">
        <w:rPr>
          <w:rStyle w:val="shorttext"/>
          <w:rFonts w:ascii="Times New Roman" w:hAnsi="Times New Roman"/>
          <w:spacing w:val="-10"/>
          <w:sz w:val="28"/>
          <w:szCs w:val="28"/>
          <w:lang w:val="en-US"/>
        </w:rPr>
        <w:t xml:space="preserve">, </w:t>
      </w:r>
      <w:r w:rsidRPr="00B66113">
        <w:rPr>
          <w:rStyle w:val="shorttext"/>
          <w:rFonts w:ascii="Times New Roman" w:hAnsi="Times New Roman"/>
          <w:sz w:val="28"/>
          <w:szCs w:val="28"/>
          <w:lang w:val="en"/>
        </w:rPr>
        <w:t>platelet aggregation</w:t>
      </w:r>
      <w:r w:rsidRPr="00B66113">
        <w:rPr>
          <w:rStyle w:val="shorttext"/>
          <w:rFonts w:ascii="Times New Roman" w:hAnsi="Times New Roman"/>
          <w:spacing w:val="-10"/>
          <w:sz w:val="28"/>
          <w:szCs w:val="28"/>
          <w:lang w:val="en-US"/>
        </w:rPr>
        <w:t>,</w:t>
      </w:r>
      <w:r w:rsidRPr="00B66113">
        <w:rPr>
          <w:rStyle w:val="shorttext"/>
          <w:rFonts w:ascii="Times New Roman" w:hAnsi="Times New Roman"/>
          <w:b/>
          <w:spacing w:val="-10"/>
          <w:sz w:val="28"/>
          <w:szCs w:val="28"/>
          <w:lang w:val="en-US"/>
        </w:rPr>
        <w:t xml:space="preserve"> </w:t>
      </w:r>
      <w:r w:rsidRPr="00B66113">
        <w:rPr>
          <w:rFonts w:ascii="Times New Roman" w:hAnsi="Times New Roman"/>
          <w:spacing w:val="-10"/>
          <w:sz w:val="28"/>
          <w:szCs w:val="28"/>
          <w:lang w:val="en"/>
        </w:rPr>
        <w:t>coronary heart disease, diabetes mellitus.</w:t>
      </w:r>
    </w:p>
    <w:p w:rsidR="00477186" w:rsidRPr="00B66113" w:rsidRDefault="00477186" w:rsidP="0047718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en"/>
        </w:rPr>
      </w:pPr>
      <w:proofErr w:type="gramStart"/>
      <w:r w:rsidRPr="00B66113">
        <w:rPr>
          <w:rStyle w:val="alt-edited"/>
          <w:rFonts w:ascii="Times New Roman" w:hAnsi="Times New Roman"/>
          <w:b/>
          <w:sz w:val="28"/>
          <w:szCs w:val="28"/>
          <w:lang w:val="en"/>
        </w:rPr>
        <w:t>Objective</w:t>
      </w:r>
      <w:r w:rsidRPr="00B66113">
        <w:rPr>
          <w:rStyle w:val="alt-edited"/>
          <w:rFonts w:ascii="Times New Roman" w:hAnsi="Times New Roman"/>
          <w:b/>
          <w:sz w:val="28"/>
          <w:szCs w:val="28"/>
          <w:lang w:val="en-US"/>
        </w:rPr>
        <w:t>.</w:t>
      </w:r>
      <w:proofErr w:type="gramEnd"/>
      <w:r w:rsidRPr="00B66113">
        <w:rPr>
          <w:rStyle w:val="alt-edited"/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66113">
        <w:rPr>
          <w:rStyle w:val="alt-edited"/>
          <w:rFonts w:ascii="Times New Roman" w:hAnsi="Times New Roman"/>
          <w:sz w:val="28"/>
          <w:szCs w:val="28"/>
          <w:lang w:val="en-US"/>
        </w:rPr>
        <w:t>T</w:t>
      </w:r>
      <w:r w:rsidRPr="00B66113">
        <w:rPr>
          <w:rStyle w:val="alt-edited"/>
          <w:rFonts w:ascii="Times New Roman" w:hAnsi="Times New Roman"/>
          <w:sz w:val="28"/>
          <w:szCs w:val="28"/>
          <w:lang w:val="en"/>
        </w:rPr>
        <w:t>o</w:t>
      </w:r>
      <w:proofErr w:type="spellEnd"/>
      <w:r w:rsidRPr="00B66113">
        <w:rPr>
          <w:rStyle w:val="alt-edited"/>
          <w:rFonts w:ascii="Times New Roman" w:hAnsi="Times New Roman"/>
          <w:sz w:val="28"/>
          <w:szCs w:val="28"/>
          <w:lang w:val="en"/>
        </w:rPr>
        <w:t xml:space="preserve"> investigate the relationship</w:t>
      </w:r>
      <w:r w:rsidRPr="00B66113">
        <w:rPr>
          <w:rFonts w:ascii="Times New Roman" w:hAnsi="Times New Roman"/>
          <w:sz w:val="28"/>
          <w:szCs w:val="28"/>
          <w:lang w:val="en"/>
        </w:rPr>
        <w:t xml:space="preserve"> between the manifestations of oxidative stress and platelet aggregation in patients with coronary </w:t>
      </w:r>
      <w:r w:rsidRPr="00B66113">
        <w:rPr>
          <w:rFonts w:ascii="Times New Roman" w:hAnsi="Times New Roman"/>
          <w:sz w:val="28"/>
          <w:szCs w:val="28"/>
          <w:lang w:val="en-US"/>
        </w:rPr>
        <w:t>artery</w:t>
      </w:r>
      <w:r w:rsidRPr="00B66113">
        <w:rPr>
          <w:rFonts w:ascii="Times New Roman" w:hAnsi="Times New Roman"/>
          <w:sz w:val="28"/>
          <w:szCs w:val="28"/>
          <w:lang w:val="en"/>
        </w:rPr>
        <w:t xml:space="preserve"> disease (C</w:t>
      </w:r>
      <w:r w:rsidRPr="00B66113">
        <w:rPr>
          <w:rFonts w:ascii="Times New Roman" w:hAnsi="Times New Roman"/>
          <w:sz w:val="28"/>
          <w:szCs w:val="28"/>
          <w:lang w:val="ru-RU"/>
        </w:rPr>
        <w:t>А</w:t>
      </w:r>
      <w:r w:rsidRPr="00B66113">
        <w:rPr>
          <w:rFonts w:ascii="Times New Roman" w:hAnsi="Times New Roman"/>
          <w:sz w:val="28"/>
          <w:szCs w:val="28"/>
          <w:lang w:val="en"/>
        </w:rPr>
        <w:t>D) in combination with type 2 diabetes mellitus.</w:t>
      </w:r>
    </w:p>
    <w:p w:rsidR="00477186" w:rsidRPr="00B66113" w:rsidRDefault="00477186" w:rsidP="0047718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  <w:proofErr w:type="gramStart"/>
      <w:r w:rsidRPr="00B66113">
        <w:rPr>
          <w:rFonts w:ascii="Times New Roman" w:hAnsi="Times New Roman"/>
          <w:b/>
          <w:sz w:val="28"/>
          <w:szCs w:val="28"/>
          <w:lang w:val="en-US"/>
        </w:rPr>
        <w:t>Materials and methods.</w:t>
      </w:r>
      <w:proofErr w:type="gramEnd"/>
      <w:r w:rsidRPr="00B66113">
        <w:rPr>
          <w:rFonts w:ascii="Times New Roman" w:hAnsi="Times New Roman"/>
          <w:sz w:val="28"/>
          <w:szCs w:val="28"/>
          <w:lang w:val="en-US"/>
        </w:rPr>
        <w:t xml:space="preserve"> The study involved 163 patients with stable CAD II and III functional class, of which 88 have been diagnosed type 2 diabetes. To evaluate the manifestations of oxidative stress were assessed levels of </w:t>
      </w:r>
      <w:proofErr w:type="spellStart"/>
      <w:r w:rsidRPr="00B66113">
        <w:rPr>
          <w:rFonts w:ascii="Times New Roman" w:hAnsi="Times New Roman"/>
          <w:sz w:val="28"/>
          <w:szCs w:val="28"/>
          <w:lang w:val="en-US"/>
        </w:rPr>
        <w:t>malondialdehyde</w:t>
      </w:r>
      <w:proofErr w:type="spellEnd"/>
      <w:r w:rsidRPr="00B66113">
        <w:rPr>
          <w:rFonts w:ascii="Times New Roman" w:hAnsi="Times New Roman"/>
          <w:sz w:val="28"/>
          <w:szCs w:val="28"/>
          <w:lang w:val="en-US"/>
        </w:rPr>
        <w:t xml:space="preserve"> (MDA), sulfhydryl groups (SH-groups) and the glutathione peroxidase (</w:t>
      </w:r>
      <w:proofErr w:type="spellStart"/>
      <w:r w:rsidRPr="00B66113">
        <w:rPr>
          <w:rFonts w:ascii="Times New Roman" w:hAnsi="Times New Roman"/>
          <w:sz w:val="28"/>
          <w:szCs w:val="28"/>
          <w:lang w:val="en-US"/>
        </w:rPr>
        <w:t>GPx</w:t>
      </w:r>
      <w:proofErr w:type="spellEnd"/>
      <w:r w:rsidRPr="00B66113">
        <w:rPr>
          <w:rFonts w:ascii="Times New Roman" w:hAnsi="Times New Roman"/>
          <w:sz w:val="28"/>
          <w:szCs w:val="28"/>
          <w:lang w:val="en-US"/>
        </w:rPr>
        <w:t>) activity. Levels of MDA and the SH-groups were determined in serum with photometric method using. MPO activity was determined in EDTA-</w:t>
      </w:r>
      <w:proofErr w:type="spellStart"/>
      <w:r w:rsidRPr="00B66113">
        <w:rPr>
          <w:rFonts w:ascii="Times New Roman" w:hAnsi="Times New Roman"/>
          <w:sz w:val="28"/>
          <w:szCs w:val="28"/>
          <w:lang w:val="en-US"/>
        </w:rPr>
        <w:t>hemolysate</w:t>
      </w:r>
      <w:proofErr w:type="spellEnd"/>
      <w:r w:rsidRPr="00B66113">
        <w:rPr>
          <w:rFonts w:ascii="Times New Roman" w:hAnsi="Times New Roman"/>
          <w:sz w:val="28"/>
          <w:szCs w:val="28"/>
          <w:lang w:val="en-US"/>
        </w:rPr>
        <w:t xml:space="preserve"> by the photometric method. Platelet aggregation was studied with adenosine diphosphate (ADP) and arachidonic acid (</w:t>
      </w:r>
      <w:proofErr w:type="spellStart"/>
      <w:r w:rsidRPr="00B66113">
        <w:rPr>
          <w:rFonts w:ascii="Times New Roman" w:hAnsi="Times New Roman"/>
          <w:sz w:val="28"/>
          <w:szCs w:val="28"/>
          <w:lang w:val="en-US"/>
        </w:rPr>
        <w:t>arachidonate</w:t>
      </w:r>
      <w:proofErr w:type="spellEnd"/>
      <w:r w:rsidRPr="00B66113">
        <w:rPr>
          <w:rFonts w:ascii="Times New Roman" w:hAnsi="Times New Roman"/>
          <w:sz w:val="28"/>
          <w:szCs w:val="28"/>
          <w:lang w:val="en-US"/>
        </w:rPr>
        <w:t xml:space="preserve">) induced platelet aggregation using by </w:t>
      </w:r>
      <w:proofErr w:type="spellStart"/>
      <w:r w:rsidRPr="00B66113">
        <w:rPr>
          <w:rFonts w:ascii="Times New Roman" w:hAnsi="Times New Roman"/>
          <w:sz w:val="28"/>
          <w:szCs w:val="28"/>
          <w:lang w:val="en-US"/>
        </w:rPr>
        <w:t>turbidimetric</w:t>
      </w:r>
      <w:proofErr w:type="spellEnd"/>
      <w:r w:rsidRPr="00B66113">
        <w:rPr>
          <w:rFonts w:ascii="Times New Roman" w:hAnsi="Times New Roman"/>
          <w:sz w:val="28"/>
          <w:szCs w:val="28"/>
          <w:lang w:val="en-US"/>
        </w:rPr>
        <w:t xml:space="preserve"> estimation of the total platelet aggregation index (</w:t>
      </w:r>
      <w:proofErr w:type="gramStart"/>
      <w:r w:rsidRPr="00B66113">
        <w:rPr>
          <w:rFonts w:ascii="Times New Roman" w:hAnsi="Times New Roman"/>
          <w:sz w:val="28"/>
          <w:szCs w:val="28"/>
          <w:lang w:val="en-US"/>
        </w:rPr>
        <w:t>CIAT%</w:t>
      </w:r>
      <w:proofErr w:type="gramEnd"/>
      <w:r w:rsidRPr="00B66113">
        <w:rPr>
          <w:rFonts w:ascii="Times New Roman" w:hAnsi="Times New Roman"/>
          <w:sz w:val="28"/>
          <w:szCs w:val="28"/>
          <w:lang w:val="en-US"/>
        </w:rPr>
        <w:t>).</w:t>
      </w:r>
    </w:p>
    <w:p w:rsidR="00477186" w:rsidRPr="00B66113" w:rsidRDefault="00477186" w:rsidP="0047718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  <w:proofErr w:type="gramStart"/>
      <w:r w:rsidRPr="00B66113">
        <w:rPr>
          <w:rFonts w:ascii="Times New Roman" w:hAnsi="Times New Roman"/>
          <w:b/>
          <w:sz w:val="28"/>
          <w:szCs w:val="28"/>
          <w:lang w:val="en-US"/>
        </w:rPr>
        <w:t>Results and discussion.</w:t>
      </w:r>
      <w:proofErr w:type="gramEnd"/>
      <w:r w:rsidRPr="00B66113">
        <w:rPr>
          <w:rFonts w:ascii="Times New Roman" w:hAnsi="Times New Roman"/>
          <w:sz w:val="28"/>
          <w:szCs w:val="28"/>
          <w:lang w:val="en-US"/>
        </w:rPr>
        <w:t xml:space="preserve"> CAD patients with type 2 diabetes and without </w:t>
      </w:r>
      <w:proofErr w:type="gramStart"/>
      <w:r w:rsidRPr="00B66113">
        <w:rPr>
          <w:rFonts w:ascii="Times New Roman" w:hAnsi="Times New Roman"/>
          <w:sz w:val="28"/>
          <w:szCs w:val="28"/>
          <w:lang w:val="en-US"/>
        </w:rPr>
        <w:t>diabetes  have</w:t>
      </w:r>
      <w:proofErr w:type="gramEnd"/>
      <w:r w:rsidRPr="00B66113">
        <w:rPr>
          <w:rFonts w:ascii="Times New Roman" w:hAnsi="Times New Roman"/>
          <w:sz w:val="28"/>
          <w:szCs w:val="28"/>
          <w:lang w:val="en-US"/>
        </w:rPr>
        <w:t xml:space="preserve"> increasing oxidative stress </w:t>
      </w:r>
      <w:r w:rsidRPr="00B66113">
        <w:rPr>
          <w:rStyle w:val="shorttext"/>
          <w:rFonts w:ascii="Times New Roman" w:hAnsi="Times New Roman"/>
          <w:sz w:val="28"/>
          <w:szCs w:val="28"/>
          <w:lang w:val="en"/>
        </w:rPr>
        <w:t>manifestations</w:t>
      </w:r>
      <w:r w:rsidRPr="00B66113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66113">
        <w:rPr>
          <w:rStyle w:val="alt-edited"/>
          <w:rFonts w:ascii="Times New Roman" w:hAnsi="Times New Roman"/>
          <w:sz w:val="28"/>
          <w:szCs w:val="28"/>
          <w:lang w:val="en"/>
        </w:rPr>
        <w:t xml:space="preserve">which </w:t>
      </w:r>
      <w:r w:rsidRPr="00B66113">
        <w:rPr>
          <w:rFonts w:ascii="Times New Roman" w:hAnsi="Times New Roman"/>
          <w:sz w:val="28"/>
          <w:szCs w:val="28"/>
          <w:lang w:val="en-US"/>
        </w:rPr>
        <w:t xml:space="preserve">associated with progressive ADP and </w:t>
      </w:r>
      <w:proofErr w:type="spellStart"/>
      <w:r w:rsidRPr="00B66113">
        <w:rPr>
          <w:rFonts w:ascii="Times New Roman" w:hAnsi="Times New Roman"/>
          <w:sz w:val="28"/>
          <w:szCs w:val="28"/>
          <w:lang w:val="en-US"/>
        </w:rPr>
        <w:t>arachidonate</w:t>
      </w:r>
      <w:proofErr w:type="spellEnd"/>
      <w:r w:rsidRPr="00B66113">
        <w:rPr>
          <w:rFonts w:ascii="Times New Roman" w:hAnsi="Times New Roman"/>
          <w:sz w:val="28"/>
          <w:szCs w:val="28"/>
          <w:lang w:val="en-US"/>
        </w:rPr>
        <w:t xml:space="preserve">-induced platelet aggregation activity increase. However, </w:t>
      </w:r>
      <w:r w:rsidRPr="00B66113">
        <w:rPr>
          <w:rStyle w:val="alt-edited"/>
          <w:rFonts w:ascii="Times New Roman" w:hAnsi="Times New Roman"/>
          <w:sz w:val="28"/>
          <w:szCs w:val="28"/>
          <w:lang w:val="en"/>
        </w:rPr>
        <w:t>when</w:t>
      </w:r>
      <w:r w:rsidRPr="00B66113">
        <w:rPr>
          <w:rFonts w:ascii="Times New Roman" w:hAnsi="Times New Roman"/>
          <w:sz w:val="28"/>
          <w:szCs w:val="28"/>
          <w:lang w:val="en"/>
        </w:rPr>
        <w:t xml:space="preserve"> </w:t>
      </w:r>
      <w:r w:rsidRPr="00B66113">
        <w:rPr>
          <w:rStyle w:val="alt-edited"/>
          <w:rFonts w:ascii="Times New Roman" w:hAnsi="Times New Roman"/>
          <w:sz w:val="28"/>
          <w:szCs w:val="28"/>
          <w:lang w:val="en"/>
        </w:rPr>
        <w:t>CAD</w:t>
      </w:r>
      <w:r w:rsidRPr="00B66113">
        <w:rPr>
          <w:rFonts w:ascii="Times New Roman" w:hAnsi="Times New Roman"/>
          <w:sz w:val="28"/>
          <w:szCs w:val="28"/>
          <w:lang w:val="en"/>
        </w:rPr>
        <w:t xml:space="preserve"> combined with diabetes</w:t>
      </w:r>
      <w:r w:rsidRPr="00B66113">
        <w:rPr>
          <w:rFonts w:ascii="Times New Roman" w:hAnsi="Times New Roman"/>
          <w:sz w:val="28"/>
          <w:szCs w:val="28"/>
          <w:lang w:val="en-US"/>
        </w:rPr>
        <w:t>, platelet aggregation activity increased at lower oxidative stress manifestations than in CAD without diabetes, that indicating on most of its significance in the process of platelet hemostasis activation in diabetes.</w:t>
      </w:r>
    </w:p>
    <w:p w:rsidR="00477186" w:rsidRPr="00B66113" w:rsidRDefault="00477186" w:rsidP="0047718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B66113">
        <w:rPr>
          <w:rFonts w:ascii="Times New Roman" w:hAnsi="Times New Roman"/>
          <w:sz w:val="28"/>
          <w:szCs w:val="28"/>
          <w:lang w:val="en-US"/>
        </w:rPr>
        <w:t xml:space="preserve">The ability of the separate components of the oxidant-antioxidant system to influence of platelets activity is different. Predictors of associated with oxidative stress platelet aggregation increase may be a decrease of the protein antioxidant SH-groups levels (&lt;607.50 </w:t>
      </w:r>
      <w:proofErr w:type="spellStart"/>
      <w:r w:rsidRPr="00B66113">
        <w:rPr>
          <w:rFonts w:ascii="Times New Roman" w:hAnsi="Times New Roman"/>
          <w:sz w:val="28"/>
          <w:szCs w:val="28"/>
          <w:lang w:val="en-US"/>
        </w:rPr>
        <w:t>umol</w:t>
      </w:r>
      <w:proofErr w:type="spellEnd"/>
      <w:r w:rsidRPr="00B66113">
        <w:rPr>
          <w:rFonts w:ascii="Times New Roman" w:hAnsi="Times New Roman"/>
          <w:sz w:val="28"/>
          <w:szCs w:val="28"/>
          <w:lang w:val="en-US"/>
        </w:rPr>
        <w:t xml:space="preserve"> / l in CAD, and &lt;618.75 </w:t>
      </w:r>
      <w:proofErr w:type="spellStart"/>
      <w:r w:rsidRPr="00B66113">
        <w:rPr>
          <w:rFonts w:ascii="Times New Roman" w:hAnsi="Times New Roman"/>
          <w:sz w:val="28"/>
          <w:szCs w:val="28"/>
          <w:lang w:val="en-US"/>
        </w:rPr>
        <w:t>umol</w:t>
      </w:r>
      <w:proofErr w:type="spellEnd"/>
      <w:r w:rsidRPr="00B66113">
        <w:rPr>
          <w:rFonts w:ascii="Times New Roman" w:hAnsi="Times New Roman"/>
          <w:sz w:val="28"/>
          <w:szCs w:val="28"/>
          <w:lang w:val="en-US"/>
        </w:rPr>
        <w:t xml:space="preserve"> / L in CAD with diabetes) and lipid peroxidation increased (MDA increase &gt; 6.25 </w:t>
      </w:r>
      <w:proofErr w:type="spellStart"/>
      <w:r w:rsidRPr="00B66113">
        <w:rPr>
          <w:rFonts w:ascii="Times New Roman" w:hAnsi="Times New Roman"/>
          <w:sz w:val="28"/>
          <w:szCs w:val="28"/>
          <w:lang w:val="en-US"/>
        </w:rPr>
        <w:t>mmol</w:t>
      </w:r>
      <w:proofErr w:type="spellEnd"/>
      <w:r w:rsidRPr="00B66113">
        <w:rPr>
          <w:rFonts w:ascii="Times New Roman" w:hAnsi="Times New Roman"/>
          <w:sz w:val="28"/>
          <w:szCs w:val="28"/>
          <w:lang w:val="en-US"/>
        </w:rPr>
        <w:t xml:space="preserve"> / l in CAD and &gt; 5.48 </w:t>
      </w:r>
      <w:proofErr w:type="spellStart"/>
      <w:r w:rsidRPr="00B66113">
        <w:rPr>
          <w:rFonts w:ascii="Times New Roman" w:hAnsi="Times New Roman"/>
          <w:sz w:val="28"/>
          <w:szCs w:val="28"/>
          <w:lang w:val="en-US"/>
        </w:rPr>
        <w:t>mmol</w:t>
      </w:r>
      <w:proofErr w:type="spellEnd"/>
      <w:r w:rsidRPr="00B66113">
        <w:rPr>
          <w:rFonts w:ascii="Times New Roman" w:hAnsi="Times New Roman"/>
          <w:sz w:val="28"/>
          <w:szCs w:val="28"/>
          <w:lang w:val="en-US"/>
        </w:rPr>
        <w:t xml:space="preserve"> / l in CAD with diabetes). At the same time, the evidence </w:t>
      </w:r>
      <w:r w:rsidRPr="00B66113">
        <w:rPr>
          <w:rFonts w:ascii="Times New Roman" w:hAnsi="Times New Roman"/>
          <w:sz w:val="28"/>
          <w:szCs w:val="28"/>
          <w:lang w:val="en-US"/>
        </w:rPr>
        <w:lastRenderedPageBreak/>
        <w:t xml:space="preserve">of the influence of enzymatic antioxidant </w:t>
      </w:r>
      <w:proofErr w:type="spellStart"/>
      <w:r w:rsidRPr="00B66113">
        <w:rPr>
          <w:rFonts w:ascii="Times New Roman" w:hAnsi="Times New Roman"/>
          <w:sz w:val="28"/>
          <w:szCs w:val="28"/>
          <w:lang w:val="en-US"/>
        </w:rPr>
        <w:t>GPx</w:t>
      </w:r>
      <w:proofErr w:type="spellEnd"/>
      <w:r w:rsidRPr="00B66113">
        <w:rPr>
          <w:rFonts w:ascii="Times New Roman" w:hAnsi="Times New Roman"/>
          <w:sz w:val="28"/>
          <w:szCs w:val="28"/>
          <w:lang w:val="en-US"/>
        </w:rPr>
        <w:t xml:space="preserve"> on platelet aggregation was not found.</w:t>
      </w:r>
    </w:p>
    <w:p w:rsidR="00477186" w:rsidRPr="00B66113" w:rsidRDefault="00477186" w:rsidP="0047718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  <w:proofErr w:type="gramStart"/>
      <w:r w:rsidRPr="00B66113">
        <w:rPr>
          <w:rFonts w:ascii="Times New Roman" w:hAnsi="Times New Roman"/>
          <w:b/>
          <w:sz w:val="28"/>
          <w:szCs w:val="28"/>
          <w:lang w:val="en"/>
        </w:rPr>
        <w:t>Conclusion.</w:t>
      </w:r>
      <w:proofErr w:type="gramEnd"/>
      <w:r w:rsidRPr="00B66113">
        <w:rPr>
          <w:rFonts w:ascii="Times New Roman" w:hAnsi="Times New Roman"/>
          <w:sz w:val="28"/>
          <w:szCs w:val="28"/>
          <w:lang w:val="en"/>
        </w:rPr>
        <w:t xml:space="preserve"> </w:t>
      </w:r>
      <w:r w:rsidRPr="00B66113">
        <w:rPr>
          <w:rStyle w:val="alt-edited"/>
          <w:rFonts w:ascii="Times New Roman" w:hAnsi="Times New Roman"/>
          <w:sz w:val="28"/>
          <w:szCs w:val="28"/>
          <w:lang w:val="en"/>
        </w:rPr>
        <w:t>The results confirm</w:t>
      </w:r>
      <w:r w:rsidRPr="00B66113">
        <w:rPr>
          <w:rFonts w:ascii="Times New Roman" w:hAnsi="Times New Roman"/>
          <w:sz w:val="28"/>
          <w:szCs w:val="28"/>
          <w:lang w:val="en"/>
        </w:rPr>
        <w:t xml:space="preserve"> the impact of oxidative stress on platelet aggregation in CAD patients with and without type 2 diabetes mellitus.</w:t>
      </w:r>
    </w:p>
    <w:p w:rsidR="00477186" w:rsidRPr="00B66113" w:rsidRDefault="00477186" w:rsidP="00477186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b/>
          <w:spacing w:val="-10"/>
          <w:sz w:val="28"/>
          <w:szCs w:val="28"/>
          <w:lang w:val="en-US"/>
        </w:rPr>
      </w:pPr>
    </w:p>
    <w:p w:rsidR="00477186" w:rsidRPr="00B66113" w:rsidRDefault="00477186" w:rsidP="0047718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pacing w:val="-10"/>
          <w:sz w:val="28"/>
          <w:szCs w:val="28"/>
        </w:rPr>
      </w:pPr>
      <w:r w:rsidRPr="00B66113">
        <w:rPr>
          <w:rFonts w:ascii="Times New Roman" w:hAnsi="Times New Roman"/>
          <w:b/>
          <w:spacing w:val="-10"/>
          <w:sz w:val="28"/>
          <w:szCs w:val="28"/>
        </w:rPr>
        <w:t>Інформація про авторів:</w:t>
      </w:r>
    </w:p>
    <w:p w:rsidR="00477186" w:rsidRPr="00B66113" w:rsidRDefault="00477186" w:rsidP="0047718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pacing w:val="-10"/>
          <w:sz w:val="28"/>
          <w:szCs w:val="28"/>
          <w:lang w:val="ru-RU"/>
        </w:rPr>
      </w:pPr>
      <w:proofErr w:type="spellStart"/>
      <w:r w:rsidRPr="00B66113">
        <w:rPr>
          <w:rFonts w:ascii="Times New Roman" w:hAnsi="Times New Roman"/>
          <w:spacing w:val="-10"/>
          <w:sz w:val="28"/>
          <w:szCs w:val="28"/>
        </w:rPr>
        <w:t>Серік</w:t>
      </w:r>
      <w:proofErr w:type="spellEnd"/>
      <w:r w:rsidRPr="00B66113">
        <w:rPr>
          <w:rFonts w:ascii="Times New Roman" w:hAnsi="Times New Roman"/>
          <w:spacing w:val="-10"/>
          <w:sz w:val="28"/>
          <w:szCs w:val="28"/>
        </w:rPr>
        <w:t xml:space="preserve"> Сергій Андрійович, д-р мед. наук, завідувач відділом атеросклерозу та ішемічної хвороби серця, ДУ «Національний інститут терапії ім. Л.Т. Малої НАМН України», м. Харків, пр. Постишева, 2а, 61039  тел.: (057) 3739057, факс: (057) 3702151.</w:t>
      </w:r>
    </w:p>
    <w:p w:rsidR="00477186" w:rsidRPr="00B66113" w:rsidRDefault="00477186" w:rsidP="00477186">
      <w:pPr>
        <w:spacing w:after="0" w:line="360" w:lineRule="auto"/>
        <w:jc w:val="both"/>
        <w:rPr>
          <w:rFonts w:ascii="Times New Roman" w:hAnsi="Times New Roman"/>
          <w:spacing w:val="-10"/>
          <w:sz w:val="28"/>
          <w:szCs w:val="28"/>
        </w:rPr>
      </w:pPr>
      <w:proofErr w:type="spellStart"/>
      <w:r w:rsidRPr="00B66113">
        <w:rPr>
          <w:rFonts w:ascii="Times New Roman" w:hAnsi="Times New Roman"/>
          <w:spacing w:val="-10"/>
          <w:sz w:val="28"/>
          <w:szCs w:val="28"/>
        </w:rPr>
        <w:t>Сердобінська-Канівець</w:t>
      </w:r>
      <w:proofErr w:type="spellEnd"/>
      <w:r w:rsidRPr="00B66113">
        <w:rPr>
          <w:rFonts w:ascii="Times New Roman" w:hAnsi="Times New Roman"/>
          <w:spacing w:val="-10"/>
          <w:sz w:val="28"/>
          <w:szCs w:val="28"/>
        </w:rPr>
        <w:t xml:space="preserve"> </w:t>
      </w:r>
      <w:proofErr w:type="spellStart"/>
      <w:r w:rsidRPr="00B66113">
        <w:rPr>
          <w:rFonts w:ascii="Times New Roman" w:hAnsi="Times New Roman"/>
          <w:spacing w:val="-10"/>
          <w:sz w:val="28"/>
          <w:szCs w:val="28"/>
        </w:rPr>
        <w:t>Еміріта</w:t>
      </w:r>
      <w:proofErr w:type="spellEnd"/>
      <w:r w:rsidRPr="00B66113">
        <w:rPr>
          <w:rFonts w:ascii="Times New Roman" w:hAnsi="Times New Roman"/>
          <w:spacing w:val="-10"/>
          <w:sz w:val="28"/>
          <w:szCs w:val="28"/>
        </w:rPr>
        <w:t xml:space="preserve"> Миколаївна, </w:t>
      </w:r>
      <w:proofErr w:type="spellStart"/>
      <w:r w:rsidRPr="00B66113">
        <w:rPr>
          <w:rFonts w:ascii="Times New Roman" w:hAnsi="Times New Roman"/>
          <w:spacing w:val="-10"/>
          <w:sz w:val="28"/>
          <w:szCs w:val="28"/>
        </w:rPr>
        <w:t>канд</w:t>
      </w:r>
      <w:proofErr w:type="spellEnd"/>
      <w:r w:rsidRPr="00B66113">
        <w:rPr>
          <w:rFonts w:ascii="Times New Roman" w:hAnsi="Times New Roman"/>
          <w:spacing w:val="-10"/>
          <w:sz w:val="28"/>
          <w:szCs w:val="28"/>
        </w:rPr>
        <w:t>. мед. наук, науковий співробітник відділу атеросклерозу та ішемічної хвороби серця, ДУ «Національний інститут терапії ім. Л.Т. Малої НАМН України», м. Харків, пр. Постишева, 2а, 61039, тел.: (057) 7701538, факс: (057) 7701538.</w:t>
      </w:r>
    </w:p>
    <w:p w:rsidR="00477186" w:rsidRPr="00B66113" w:rsidRDefault="00477186" w:rsidP="00477186">
      <w:pPr>
        <w:spacing w:after="0" w:line="360" w:lineRule="auto"/>
        <w:ind w:firstLine="567"/>
        <w:jc w:val="both"/>
        <w:rPr>
          <w:rFonts w:ascii="Times New Roman" w:hAnsi="Times New Roman"/>
          <w:spacing w:val="-10"/>
          <w:sz w:val="28"/>
          <w:szCs w:val="28"/>
          <w:lang w:val="ru-RU"/>
        </w:rPr>
      </w:pPr>
    </w:p>
    <w:p w:rsidR="00477186" w:rsidRPr="00B66113" w:rsidRDefault="00477186" w:rsidP="00477186">
      <w:pPr>
        <w:spacing w:after="0" w:line="360" w:lineRule="auto"/>
        <w:rPr>
          <w:rFonts w:ascii="Times New Roman" w:hAnsi="Times New Roman"/>
          <w:sz w:val="28"/>
          <w:szCs w:val="28"/>
          <w:u w:val="single"/>
        </w:rPr>
      </w:pPr>
      <w:r w:rsidRPr="00B66113">
        <w:rPr>
          <w:rFonts w:ascii="Times New Roman" w:hAnsi="Times New Roman"/>
          <w:sz w:val="28"/>
          <w:szCs w:val="28"/>
          <w:u w:val="single"/>
        </w:rPr>
        <w:t xml:space="preserve">Контактна особа: </w:t>
      </w:r>
    </w:p>
    <w:p w:rsidR="00477186" w:rsidRPr="00B66113" w:rsidRDefault="00477186" w:rsidP="00477186">
      <w:pPr>
        <w:spacing w:after="0" w:line="360" w:lineRule="auto"/>
        <w:rPr>
          <w:rFonts w:ascii="Times New Roman" w:hAnsi="Times New Roman"/>
          <w:sz w:val="28"/>
          <w:szCs w:val="28"/>
        </w:rPr>
      </w:pPr>
      <w:proofErr w:type="spellStart"/>
      <w:r w:rsidRPr="00B66113">
        <w:rPr>
          <w:rFonts w:ascii="Times New Roman" w:hAnsi="Times New Roman"/>
          <w:sz w:val="28"/>
          <w:szCs w:val="28"/>
        </w:rPr>
        <w:t>Серік</w:t>
      </w:r>
      <w:proofErr w:type="spellEnd"/>
      <w:r w:rsidRPr="00B66113">
        <w:rPr>
          <w:rFonts w:ascii="Times New Roman" w:hAnsi="Times New Roman"/>
          <w:sz w:val="28"/>
          <w:szCs w:val="28"/>
        </w:rPr>
        <w:t xml:space="preserve"> Сергій Андрійович, </w:t>
      </w:r>
    </w:p>
    <w:p w:rsidR="00477186" w:rsidRPr="00B66113" w:rsidRDefault="00477186" w:rsidP="0047718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B66113">
        <w:rPr>
          <w:rFonts w:ascii="Times New Roman" w:hAnsi="Times New Roman"/>
          <w:sz w:val="28"/>
          <w:szCs w:val="28"/>
        </w:rPr>
        <w:t>ДУ «Національний інститут терапії ім. Л.Т. Малої НАМН України»,</w:t>
      </w:r>
    </w:p>
    <w:p w:rsidR="00477186" w:rsidRPr="00B66113" w:rsidRDefault="00477186" w:rsidP="0047718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B66113">
        <w:rPr>
          <w:rFonts w:ascii="Times New Roman" w:hAnsi="Times New Roman"/>
          <w:sz w:val="28"/>
          <w:szCs w:val="28"/>
        </w:rPr>
        <w:t xml:space="preserve">м. Харків, пр. </w:t>
      </w:r>
      <w:r w:rsidRPr="00B66113">
        <w:rPr>
          <w:rFonts w:ascii="Times New Roman" w:hAnsi="Times New Roman"/>
          <w:sz w:val="28"/>
          <w:szCs w:val="28"/>
          <w:lang w:val="ru-RU"/>
        </w:rPr>
        <w:t>Мало</w:t>
      </w:r>
      <w:r w:rsidRPr="00B66113">
        <w:rPr>
          <w:rFonts w:ascii="Times New Roman" w:hAnsi="Times New Roman"/>
          <w:sz w:val="28"/>
          <w:szCs w:val="28"/>
        </w:rPr>
        <w:t xml:space="preserve">ї Л.Т., 2а, 61039, </w:t>
      </w:r>
    </w:p>
    <w:p w:rsidR="00477186" w:rsidRPr="00B66113" w:rsidRDefault="00477186" w:rsidP="0047718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B66113">
        <w:rPr>
          <w:rFonts w:ascii="Times New Roman" w:hAnsi="Times New Roman"/>
          <w:sz w:val="28"/>
          <w:szCs w:val="28"/>
        </w:rPr>
        <w:t>тел.: робочий - (057) 3739057, мобільний - (0</w:t>
      </w:r>
      <w:r w:rsidRPr="00B66113">
        <w:rPr>
          <w:rFonts w:ascii="Times New Roman" w:hAnsi="Times New Roman"/>
          <w:sz w:val="28"/>
          <w:szCs w:val="28"/>
          <w:lang w:val="ru-RU"/>
        </w:rPr>
        <w:t>50</w:t>
      </w:r>
      <w:r w:rsidRPr="00B66113">
        <w:rPr>
          <w:rFonts w:ascii="Times New Roman" w:hAnsi="Times New Roman"/>
          <w:sz w:val="28"/>
          <w:szCs w:val="28"/>
        </w:rPr>
        <w:t>)-4</w:t>
      </w:r>
      <w:r w:rsidRPr="00B66113">
        <w:rPr>
          <w:rFonts w:ascii="Times New Roman" w:hAnsi="Times New Roman"/>
          <w:sz w:val="28"/>
          <w:szCs w:val="28"/>
          <w:lang w:val="ru-RU"/>
        </w:rPr>
        <w:t>00</w:t>
      </w:r>
      <w:r w:rsidRPr="00B66113">
        <w:rPr>
          <w:rFonts w:ascii="Times New Roman" w:hAnsi="Times New Roman"/>
          <w:sz w:val="28"/>
          <w:szCs w:val="28"/>
        </w:rPr>
        <w:t>-</w:t>
      </w:r>
      <w:r w:rsidRPr="00B66113">
        <w:rPr>
          <w:rFonts w:ascii="Times New Roman" w:hAnsi="Times New Roman"/>
          <w:sz w:val="28"/>
          <w:szCs w:val="28"/>
          <w:lang w:val="ru-RU"/>
        </w:rPr>
        <w:t>20</w:t>
      </w:r>
      <w:r w:rsidRPr="00B66113">
        <w:rPr>
          <w:rFonts w:ascii="Times New Roman" w:hAnsi="Times New Roman"/>
          <w:sz w:val="28"/>
          <w:szCs w:val="28"/>
        </w:rPr>
        <w:t>-</w:t>
      </w:r>
      <w:r w:rsidRPr="00B66113">
        <w:rPr>
          <w:rFonts w:ascii="Times New Roman" w:hAnsi="Times New Roman"/>
          <w:sz w:val="28"/>
          <w:szCs w:val="28"/>
          <w:lang w:val="ru-RU"/>
        </w:rPr>
        <w:t>55</w:t>
      </w:r>
      <w:r w:rsidRPr="00B66113">
        <w:rPr>
          <w:rFonts w:ascii="Times New Roman" w:hAnsi="Times New Roman"/>
          <w:sz w:val="28"/>
          <w:szCs w:val="28"/>
        </w:rPr>
        <w:t>,</w:t>
      </w:r>
    </w:p>
    <w:p w:rsidR="00477186" w:rsidRPr="00B66113" w:rsidRDefault="00477186" w:rsidP="0047718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B66113">
        <w:rPr>
          <w:rFonts w:ascii="Times New Roman" w:hAnsi="Times New Roman"/>
          <w:sz w:val="28"/>
          <w:szCs w:val="28"/>
        </w:rPr>
        <w:t xml:space="preserve">факс: (057) 3702151, </w:t>
      </w:r>
    </w:p>
    <w:p w:rsidR="00CD0245" w:rsidRDefault="00477186" w:rsidP="00C408AB">
      <w:pPr>
        <w:spacing w:after="0" w:line="360" w:lineRule="auto"/>
      </w:pPr>
      <w:r w:rsidRPr="00B66113">
        <w:rPr>
          <w:rFonts w:ascii="Times New Roman" w:hAnsi="Times New Roman"/>
          <w:sz w:val="28"/>
          <w:szCs w:val="28"/>
        </w:rPr>
        <w:t>e-</w:t>
      </w:r>
      <w:proofErr w:type="spellStart"/>
      <w:r w:rsidRPr="00B66113">
        <w:rPr>
          <w:rFonts w:ascii="Times New Roman" w:hAnsi="Times New Roman"/>
          <w:sz w:val="28"/>
          <w:szCs w:val="28"/>
        </w:rPr>
        <w:t>mail</w:t>
      </w:r>
      <w:proofErr w:type="spellEnd"/>
      <w:r w:rsidRPr="00B66113">
        <w:rPr>
          <w:rFonts w:ascii="Times New Roman" w:hAnsi="Times New Roman"/>
          <w:sz w:val="28"/>
          <w:szCs w:val="28"/>
        </w:rPr>
        <w:t>: serik123@ukr.net</w:t>
      </w:r>
    </w:p>
    <w:sectPr w:rsidR="00CD0245" w:rsidSect="007066D2">
      <w:headerReference w:type="default" r:id="rId19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66D2" w:rsidRDefault="007066D2">
      <w:pPr>
        <w:spacing w:after="0" w:line="240" w:lineRule="auto"/>
      </w:pPr>
      <w:r>
        <w:separator/>
      </w:r>
    </w:p>
  </w:endnote>
  <w:endnote w:type="continuationSeparator" w:id="0">
    <w:p w:rsidR="007066D2" w:rsidRDefault="007066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T17D74O00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66D2" w:rsidRDefault="007066D2">
      <w:pPr>
        <w:spacing w:after="0" w:line="240" w:lineRule="auto"/>
      </w:pPr>
      <w:r>
        <w:separator/>
      </w:r>
    </w:p>
  </w:footnote>
  <w:footnote w:type="continuationSeparator" w:id="0">
    <w:p w:rsidR="007066D2" w:rsidRDefault="007066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6D2" w:rsidRDefault="007066D2">
    <w:pPr>
      <w:pStyle w:val="a8"/>
      <w:jc w:val="right"/>
    </w:pPr>
    <w:r>
      <w:fldChar w:fldCharType="begin"/>
    </w:r>
    <w:r>
      <w:instrText>PAGE   \* MERGEFORMAT</w:instrText>
    </w:r>
    <w:r>
      <w:fldChar w:fldCharType="separate"/>
    </w:r>
    <w:r w:rsidR="00A212AE" w:rsidRPr="00A212AE">
      <w:rPr>
        <w:noProof/>
        <w:lang w:val="ru-RU"/>
      </w:rPr>
      <w:t>17</w:t>
    </w:r>
    <w:r>
      <w:fldChar w:fldCharType="end"/>
    </w:r>
  </w:p>
  <w:p w:rsidR="007066D2" w:rsidRDefault="007066D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D7423"/>
    <w:multiLevelType w:val="hybridMultilevel"/>
    <w:tmpl w:val="9508BA64"/>
    <w:lvl w:ilvl="0" w:tplc="14520CA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F261A3"/>
    <w:multiLevelType w:val="hybridMultilevel"/>
    <w:tmpl w:val="2FD465C2"/>
    <w:lvl w:ilvl="0" w:tplc="5AEC85B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35028E"/>
    <w:multiLevelType w:val="hybridMultilevel"/>
    <w:tmpl w:val="D8C81182"/>
    <w:lvl w:ilvl="0" w:tplc="0B68F8D6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6438D6"/>
    <w:multiLevelType w:val="multilevel"/>
    <w:tmpl w:val="2A8A39BA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4">
    <w:nsid w:val="46795A40"/>
    <w:multiLevelType w:val="hybridMultilevel"/>
    <w:tmpl w:val="5210A606"/>
    <w:lvl w:ilvl="0" w:tplc="11F8D1A0">
      <w:start w:val="12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7358C3"/>
    <w:multiLevelType w:val="hybridMultilevel"/>
    <w:tmpl w:val="0D2C9A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EA43EB"/>
    <w:multiLevelType w:val="hybridMultilevel"/>
    <w:tmpl w:val="FB7E9B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BE4FD9"/>
    <w:multiLevelType w:val="hybridMultilevel"/>
    <w:tmpl w:val="7F50BD36"/>
    <w:lvl w:ilvl="0" w:tplc="1CD67DE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0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186"/>
    <w:rsid w:val="000000DA"/>
    <w:rsid w:val="00026D37"/>
    <w:rsid w:val="0008631A"/>
    <w:rsid w:val="000C71D1"/>
    <w:rsid w:val="000F6BFF"/>
    <w:rsid w:val="00154365"/>
    <w:rsid w:val="0016319C"/>
    <w:rsid w:val="0019177D"/>
    <w:rsid w:val="001A51AC"/>
    <w:rsid w:val="001A6544"/>
    <w:rsid w:val="001B55F0"/>
    <w:rsid w:val="001D323B"/>
    <w:rsid w:val="001D7E82"/>
    <w:rsid w:val="001F08C6"/>
    <w:rsid w:val="002658BD"/>
    <w:rsid w:val="002D0007"/>
    <w:rsid w:val="002D5DEF"/>
    <w:rsid w:val="002F3264"/>
    <w:rsid w:val="002F6819"/>
    <w:rsid w:val="003261A2"/>
    <w:rsid w:val="00350B3B"/>
    <w:rsid w:val="00394CA7"/>
    <w:rsid w:val="0039594C"/>
    <w:rsid w:val="00395ED0"/>
    <w:rsid w:val="003A1FC6"/>
    <w:rsid w:val="003C48C5"/>
    <w:rsid w:val="003C5213"/>
    <w:rsid w:val="003C624C"/>
    <w:rsid w:val="003D5492"/>
    <w:rsid w:val="00477186"/>
    <w:rsid w:val="004D05CF"/>
    <w:rsid w:val="004F3D95"/>
    <w:rsid w:val="0060795C"/>
    <w:rsid w:val="006A31D4"/>
    <w:rsid w:val="006B504A"/>
    <w:rsid w:val="007006F1"/>
    <w:rsid w:val="007066D2"/>
    <w:rsid w:val="00722DEF"/>
    <w:rsid w:val="00731041"/>
    <w:rsid w:val="007B0347"/>
    <w:rsid w:val="007B6294"/>
    <w:rsid w:val="007E721A"/>
    <w:rsid w:val="0081183D"/>
    <w:rsid w:val="008374C8"/>
    <w:rsid w:val="00863D72"/>
    <w:rsid w:val="00874B58"/>
    <w:rsid w:val="008A45D5"/>
    <w:rsid w:val="008C6647"/>
    <w:rsid w:val="008C6C2B"/>
    <w:rsid w:val="008F6A37"/>
    <w:rsid w:val="00922783"/>
    <w:rsid w:val="0097582C"/>
    <w:rsid w:val="009D34B1"/>
    <w:rsid w:val="00A106FF"/>
    <w:rsid w:val="00A212AE"/>
    <w:rsid w:val="00A96491"/>
    <w:rsid w:val="00AF6011"/>
    <w:rsid w:val="00B419B5"/>
    <w:rsid w:val="00B66113"/>
    <w:rsid w:val="00B67143"/>
    <w:rsid w:val="00BA0697"/>
    <w:rsid w:val="00BA6ED5"/>
    <w:rsid w:val="00BB1B77"/>
    <w:rsid w:val="00BC7159"/>
    <w:rsid w:val="00C408AB"/>
    <w:rsid w:val="00C6689F"/>
    <w:rsid w:val="00C76C45"/>
    <w:rsid w:val="00C84554"/>
    <w:rsid w:val="00CA241C"/>
    <w:rsid w:val="00CD0245"/>
    <w:rsid w:val="00CD32D4"/>
    <w:rsid w:val="00CD61D6"/>
    <w:rsid w:val="00D13608"/>
    <w:rsid w:val="00D3152A"/>
    <w:rsid w:val="00D37157"/>
    <w:rsid w:val="00D91490"/>
    <w:rsid w:val="00DB12D9"/>
    <w:rsid w:val="00DC71EC"/>
    <w:rsid w:val="00DC7C15"/>
    <w:rsid w:val="00DE5F91"/>
    <w:rsid w:val="00DF4BBB"/>
    <w:rsid w:val="00E319C4"/>
    <w:rsid w:val="00E60E10"/>
    <w:rsid w:val="00E97C37"/>
    <w:rsid w:val="00EA14C4"/>
    <w:rsid w:val="00F16BA2"/>
    <w:rsid w:val="00F32FA3"/>
    <w:rsid w:val="00F93EED"/>
    <w:rsid w:val="00F97542"/>
    <w:rsid w:val="00FD3B3B"/>
    <w:rsid w:val="00FE2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186"/>
    <w:rPr>
      <w:rFonts w:ascii="Calibri" w:eastAsia="Calibri" w:hAnsi="Calibri" w:cs="Times New Roman"/>
      <w:lang w:val="uk-UA"/>
    </w:rPr>
  </w:style>
  <w:style w:type="paragraph" w:styleId="1">
    <w:name w:val="heading 1"/>
    <w:basedOn w:val="a"/>
    <w:link w:val="10"/>
    <w:uiPriority w:val="9"/>
    <w:qFormat/>
    <w:rsid w:val="00477186"/>
    <w:pPr>
      <w:spacing w:before="240" w:after="120" w:line="240" w:lineRule="auto"/>
      <w:outlineLvl w:val="0"/>
    </w:pPr>
    <w:rPr>
      <w:rFonts w:ascii="Times New Roman" w:eastAsia="Times New Roman" w:hAnsi="Times New Roman"/>
      <w:b/>
      <w:bCs/>
      <w:color w:val="000000"/>
      <w:kern w:val="36"/>
      <w:sz w:val="33"/>
      <w:szCs w:val="33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7186"/>
    <w:rPr>
      <w:rFonts w:ascii="Times New Roman" w:eastAsia="Times New Roman" w:hAnsi="Times New Roman" w:cs="Times New Roman"/>
      <w:b/>
      <w:bCs/>
      <w:color w:val="000000"/>
      <w:kern w:val="36"/>
      <w:sz w:val="33"/>
      <w:szCs w:val="33"/>
      <w:lang w:eastAsia="ru-RU"/>
    </w:rPr>
  </w:style>
  <w:style w:type="paragraph" w:styleId="a3">
    <w:name w:val="footer"/>
    <w:basedOn w:val="a"/>
    <w:link w:val="a4"/>
    <w:rsid w:val="00477186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val="ru-RU" w:eastAsia="ru-RU"/>
    </w:rPr>
  </w:style>
  <w:style w:type="character" w:customStyle="1" w:styleId="a4">
    <w:name w:val="Нижний колонтитул Знак"/>
    <w:basedOn w:val="a0"/>
    <w:link w:val="a3"/>
    <w:rsid w:val="0047718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ps">
    <w:name w:val="hps"/>
    <w:rsid w:val="00477186"/>
  </w:style>
  <w:style w:type="character" w:customStyle="1" w:styleId="shorttext">
    <w:name w:val="short_text"/>
    <w:rsid w:val="00477186"/>
  </w:style>
  <w:style w:type="paragraph" w:styleId="2">
    <w:name w:val="Body Text Indent 2"/>
    <w:basedOn w:val="a"/>
    <w:link w:val="20"/>
    <w:rsid w:val="00477186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val="ru-RU" w:eastAsia="ru-RU"/>
    </w:rPr>
  </w:style>
  <w:style w:type="character" w:customStyle="1" w:styleId="20">
    <w:name w:val="Основной текст с отступом 2 Знак"/>
    <w:basedOn w:val="a0"/>
    <w:link w:val="2"/>
    <w:rsid w:val="0047718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77186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atn">
    <w:name w:val="atn"/>
    <w:rsid w:val="00477186"/>
  </w:style>
  <w:style w:type="paragraph" w:styleId="a6">
    <w:name w:val="Balloon Text"/>
    <w:basedOn w:val="a"/>
    <w:link w:val="a7"/>
    <w:uiPriority w:val="99"/>
    <w:semiHidden/>
    <w:unhideWhenUsed/>
    <w:rsid w:val="00477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77186"/>
    <w:rPr>
      <w:rFonts w:ascii="Tahoma" w:eastAsia="Calibri" w:hAnsi="Tahoma" w:cs="Tahoma"/>
      <w:sz w:val="16"/>
      <w:szCs w:val="16"/>
      <w:lang w:val="uk-UA"/>
    </w:rPr>
  </w:style>
  <w:style w:type="paragraph" w:styleId="a8">
    <w:name w:val="header"/>
    <w:basedOn w:val="a"/>
    <w:link w:val="a9"/>
    <w:uiPriority w:val="99"/>
    <w:unhideWhenUsed/>
    <w:rsid w:val="004771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77186"/>
    <w:rPr>
      <w:rFonts w:ascii="Calibri" w:eastAsia="Calibri" w:hAnsi="Calibri" w:cs="Times New Roman"/>
      <w:lang w:val="uk-UA"/>
    </w:rPr>
  </w:style>
  <w:style w:type="character" w:styleId="aa">
    <w:name w:val="Hyperlink"/>
    <w:uiPriority w:val="99"/>
    <w:unhideWhenUsed/>
    <w:rsid w:val="00477186"/>
    <w:rPr>
      <w:color w:val="0000FF"/>
      <w:u w:val="single"/>
    </w:rPr>
  </w:style>
  <w:style w:type="paragraph" w:styleId="ab">
    <w:name w:val="Normal (Web)"/>
    <w:basedOn w:val="a"/>
    <w:uiPriority w:val="99"/>
    <w:rsid w:val="0047718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styleId="ac">
    <w:name w:val="FollowedHyperlink"/>
    <w:uiPriority w:val="99"/>
    <w:semiHidden/>
    <w:unhideWhenUsed/>
    <w:rsid w:val="00477186"/>
    <w:rPr>
      <w:color w:val="800080"/>
      <w:u w:val="single"/>
    </w:rPr>
  </w:style>
  <w:style w:type="character" w:customStyle="1" w:styleId="highlight2">
    <w:name w:val="highlight2"/>
    <w:rsid w:val="00477186"/>
  </w:style>
  <w:style w:type="character" w:customStyle="1" w:styleId="alt-edited">
    <w:name w:val="alt-edited"/>
    <w:rsid w:val="00477186"/>
  </w:style>
  <w:style w:type="character" w:customStyle="1" w:styleId="apple-converted-space">
    <w:name w:val="apple-converted-space"/>
    <w:basedOn w:val="a0"/>
    <w:rsid w:val="002658B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186"/>
    <w:rPr>
      <w:rFonts w:ascii="Calibri" w:eastAsia="Calibri" w:hAnsi="Calibri" w:cs="Times New Roman"/>
      <w:lang w:val="uk-UA"/>
    </w:rPr>
  </w:style>
  <w:style w:type="paragraph" w:styleId="1">
    <w:name w:val="heading 1"/>
    <w:basedOn w:val="a"/>
    <w:link w:val="10"/>
    <w:uiPriority w:val="9"/>
    <w:qFormat/>
    <w:rsid w:val="00477186"/>
    <w:pPr>
      <w:spacing w:before="240" w:after="120" w:line="240" w:lineRule="auto"/>
      <w:outlineLvl w:val="0"/>
    </w:pPr>
    <w:rPr>
      <w:rFonts w:ascii="Times New Roman" w:eastAsia="Times New Roman" w:hAnsi="Times New Roman"/>
      <w:b/>
      <w:bCs/>
      <w:color w:val="000000"/>
      <w:kern w:val="36"/>
      <w:sz w:val="33"/>
      <w:szCs w:val="33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7186"/>
    <w:rPr>
      <w:rFonts w:ascii="Times New Roman" w:eastAsia="Times New Roman" w:hAnsi="Times New Roman" w:cs="Times New Roman"/>
      <w:b/>
      <w:bCs/>
      <w:color w:val="000000"/>
      <w:kern w:val="36"/>
      <w:sz w:val="33"/>
      <w:szCs w:val="33"/>
      <w:lang w:eastAsia="ru-RU"/>
    </w:rPr>
  </w:style>
  <w:style w:type="paragraph" w:styleId="a3">
    <w:name w:val="footer"/>
    <w:basedOn w:val="a"/>
    <w:link w:val="a4"/>
    <w:rsid w:val="00477186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val="ru-RU" w:eastAsia="ru-RU"/>
    </w:rPr>
  </w:style>
  <w:style w:type="character" w:customStyle="1" w:styleId="a4">
    <w:name w:val="Нижний колонтитул Знак"/>
    <w:basedOn w:val="a0"/>
    <w:link w:val="a3"/>
    <w:rsid w:val="0047718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ps">
    <w:name w:val="hps"/>
    <w:rsid w:val="00477186"/>
  </w:style>
  <w:style w:type="character" w:customStyle="1" w:styleId="shorttext">
    <w:name w:val="short_text"/>
    <w:rsid w:val="00477186"/>
  </w:style>
  <w:style w:type="paragraph" w:styleId="2">
    <w:name w:val="Body Text Indent 2"/>
    <w:basedOn w:val="a"/>
    <w:link w:val="20"/>
    <w:rsid w:val="00477186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val="ru-RU" w:eastAsia="ru-RU"/>
    </w:rPr>
  </w:style>
  <w:style w:type="character" w:customStyle="1" w:styleId="20">
    <w:name w:val="Основной текст с отступом 2 Знак"/>
    <w:basedOn w:val="a0"/>
    <w:link w:val="2"/>
    <w:rsid w:val="0047718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77186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atn">
    <w:name w:val="atn"/>
    <w:rsid w:val="00477186"/>
  </w:style>
  <w:style w:type="paragraph" w:styleId="a6">
    <w:name w:val="Balloon Text"/>
    <w:basedOn w:val="a"/>
    <w:link w:val="a7"/>
    <w:uiPriority w:val="99"/>
    <w:semiHidden/>
    <w:unhideWhenUsed/>
    <w:rsid w:val="00477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77186"/>
    <w:rPr>
      <w:rFonts w:ascii="Tahoma" w:eastAsia="Calibri" w:hAnsi="Tahoma" w:cs="Tahoma"/>
      <w:sz w:val="16"/>
      <w:szCs w:val="16"/>
      <w:lang w:val="uk-UA"/>
    </w:rPr>
  </w:style>
  <w:style w:type="paragraph" w:styleId="a8">
    <w:name w:val="header"/>
    <w:basedOn w:val="a"/>
    <w:link w:val="a9"/>
    <w:uiPriority w:val="99"/>
    <w:unhideWhenUsed/>
    <w:rsid w:val="004771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77186"/>
    <w:rPr>
      <w:rFonts w:ascii="Calibri" w:eastAsia="Calibri" w:hAnsi="Calibri" w:cs="Times New Roman"/>
      <w:lang w:val="uk-UA"/>
    </w:rPr>
  </w:style>
  <w:style w:type="character" w:styleId="aa">
    <w:name w:val="Hyperlink"/>
    <w:uiPriority w:val="99"/>
    <w:unhideWhenUsed/>
    <w:rsid w:val="00477186"/>
    <w:rPr>
      <w:color w:val="0000FF"/>
      <w:u w:val="single"/>
    </w:rPr>
  </w:style>
  <w:style w:type="paragraph" w:styleId="ab">
    <w:name w:val="Normal (Web)"/>
    <w:basedOn w:val="a"/>
    <w:uiPriority w:val="99"/>
    <w:rsid w:val="0047718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styleId="ac">
    <w:name w:val="FollowedHyperlink"/>
    <w:uiPriority w:val="99"/>
    <w:semiHidden/>
    <w:unhideWhenUsed/>
    <w:rsid w:val="00477186"/>
    <w:rPr>
      <w:color w:val="800080"/>
      <w:u w:val="single"/>
    </w:rPr>
  </w:style>
  <w:style w:type="character" w:customStyle="1" w:styleId="highlight2">
    <w:name w:val="highlight2"/>
    <w:rsid w:val="00477186"/>
  </w:style>
  <w:style w:type="character" w:customStyle="1" w:styleId="alt-edited">
    <w:name w:val="alt-edited"/>
    <w:rsid w:val="00477186"/>
  </w:style>
  <w:style w:type="character" w:customStyle="1" w:styleId="apple-converted-space">
    <w:name w:val="apple-converted-space"/>
    <w:basedOn w:val="a0"/>
    <w:rsid w:val="002658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91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cbi.nlm.nih.gov/pubmed/?term=De%20Lorenzo%20A%5BAuthor%5D&amp;cauthor=true&amp;cauthor_uid=25567211" TargetMode="External"/><Relationship Id="rId13" Type="http://schemas.openxmlformats.org/officeDocument/2006/relationships/hyperlink" Target="https://www.ncbi.nlm.nih.gov/pubmed/?term=Santilli%20F%5BAuthor%5D&amp;cauthor=true&amp;cauthor_uid=25530150" TargetMode="External"/><Relationship Id="rId18" Type="http://schemas.openxmlformats.org/officeDocument/2006/relationships/hyperlink" Target="http://www.sciencedirect.com/science/journal/08915849/80/supp/C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hindawi.com/37483286/" TargetMode="External"/><Relationship Id="rId17" Type="http://schemas.openxmlformats.org/officeDocument/2006/relationships/hyperlink" Target="https://www.ncbi.nlm.nih.gov/pubmed/?term=Dav%C3%AC%20G%5BAuthor%5D&amp;cauthor=true&amp;cauthor_uid=25530150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ncbi.nlm.nih.gov/pubmed/?term=La%20Barba%20S%5BAuthor%5D&amp;cauthor=true&amp;cauthor_uid=25530150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hindawi.com/37483286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ncbi.nlm.nih.gov/pubmed/?term=Lapenna%20D%5BAuthor%5D&amp;cauthor=true&amp;cauthor_uid=25530150" TargetMode="External"/><Relationship Id="rId10" Type="http://schemas.openxmlformats.org/officeDocument/2006/relationships/hyperlink" Target="http://www.ncbi.nlm.nih.gov/pubmed/?term=De+Lorenzo+A+diabetes+2015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cbi.nlm.nih.gov/pubmed/?term=De%20Lorenzo%20A%5BAuthor%5D&amp;cauthor=true&amp;cauthor_uid=25567211" TargetMode="External"/><Relationship Id="rId14" Type="http://schemas.openxmlformats.org/officeDocument/2006/relationships/hyperlink" Target="https://www.ncbi.nlm.nih.gov/pubmed/?term=Santilli%20F%5BAuthor%5D&amp;cauthor=true&amp;cauthor_uid=255301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1005</TotalTime>
  <Pages>17</Pages>
  <Words>4280</Words>
  <Characters>24396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Amirita</dc:creator>
  <cp:lastModifiedBy>Amirita</cp:lastModifiedBy>
  <cp:revision>37</cp:revision>
  <cp:lastPrinted>2017-06-22T07:59:00Z</cp:lastPrinted>
  <dcterms:created xsi:type="dcterms:W3CDTF">2017-03-14T12:06:00Z</dcterms:created>
  <dcterms:modified xsi:type="dcterms:W3CDTF">2017-06-22T12:06:00Z</dcterms:modified>
</cp:coreProperties>
</file>