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41DBF" w:rsidRPr="00DA0110" w:rsidRDefault="00541DBF" w:rsidP="00541DBF">
      <w:pPr>
        <w:rPr>
          <w:lang w:val="en-US"/>
        </w:rPr>
      </w:pPr>
      <w:proofErr w:type="gramStart"/>
      <w:r w:rsidRPr="00DA0110">
        <w:rPr>
          <w:lang w:val="en-US"/>
        </w:rPr>
        <w:t xml:space="preserve">Abstract Book of </w:t>
      </w:r>
      <w:proofErr w:type="spellStart"/>
      <w:r w:rsidRPr="00DA0110">
        <w:rPr>
          <w:lang w:val="en-US"/>
        </w:rPr>
        <w:t>Xth</w:t>
      </w:r>
      <w:proofErr w:type="spellEnd"/>
      <w:r w:rsidRPr="00DA0110">
        <w:rPr>
          <w:lang w:val="en-US"/>
        </w:rPr>
        <w:t xml:space="preserve"> International Interdisciplinary Scientific Congress.</w:t>
      </w:r>
      <w:proofErr w:type="gramEnd"/>
      <w:r w:rsidRPr="00DA0110">
        <w:rPr>
          <w:lang w:val="en-US"/>
        </w:rPr>
        <w:t xml:space="preserve"> - </w:t>
      </w:r>
      <w:proofErr w:type="spellStart"/>
      <w:r w:rsidRPr="00DA0110">
        <w:rPr>
          <w:lang w:val="en-US"/>
        </w:rPr>
        <w:t>Kharkiv</w:t>
      </w:r>
      <w:proofErr w:type="spellEnd"/>
      <w:r w:rsidRPr="00DA0110">
        <w:rPr>
          <w:lang w:val="en-US"/>
        </w:rPr>
        <w:t>, 2017.</w:t>
      </w:r>
      <w:r>
        <w:rPr>
          <w:lang w:val="en-US"/>
        </w:rPr>
        <w:t xml:space="preserve"> – P. 144-145.</w:t>
      </w:r>
      <w:bookmarkStart w:id="0" w:name="_GoBack"/>
      <w:bookmarkEnd w:id="0"/>
    </w:p>
    <w:p w:rsidR="00541DBF" w:rsidRDefault="00541DBF" w:rsidP="00541DB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iCs/>
          <w:sz w:val="28"/>
          <w:szCs w:val="28"/>
          <w:lang w:val="en-US"/>
        </w:rPr>
      </w:pPr>
    </w:p>
    <w:p w:rsidR="00541DBF" w:rsidRPr="00541DBF" w:rsidRDefault="00541DBF" w:rsidP="00541DB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iCs/>
          <w:sz w:val="28"/>
          <w:szCs w:val="28"/>
          <w:lang w:val="en-US"/>
        </w:rPr>
      </w:pPr>
      <w:proofErr w:type="spellStart"/>
      <w:r w:rsidRPr="00541DBF">
        <w:rPr>
          <w:rFonts w:ascii="Times New Roman" w:hAnsi="Times New Roman" w:cs="Times New Roman"/>
          <w:i/>
          <w:iCs/>
          <w:sz w:val="28"/>
          <w:szCs w:val="28"/>
          <w:lang w:val="en-US"/>
        </w:rPr>
        <w:t>Enemigin</w:t>
      </w:r>
      <w:proofErr w:type="spellEnd"/>
      <w:r w:rsidRPr="00541DBF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E.</w:t>
      </w:r>
    </w:p>
    <w:p w:rsidR="00541DBF" w:rsidRPr="00541DBF" w:rsidRDefault="00541DBF" w:rsidP="00541DB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541DBF">
        <w:rPr>
          <w:rFonts w:ascii="Times New Roman" w:hAnsi="Times New Roman" w:cs="Times New Roman"/>
          <w:b/>
          <w:bCs/>
          <w:sz w:val="28"/>
          <w:szCs w:val="28"/>
          <w:lang w:val="en-US"/>
        </w:rPr>
        <w:t>EFFECT OF HYPOKINESIA ON THE OCCURANCE OF</w:t>
      </w:r>
    </w:p>
    <w:p w:rsidR="00541DBF" w:rsidRPr="0072668A" w:rsidRDefault="00541DBF" w:rsidP="00541DB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541DBF">
        <w:rPr>
          <w:rFonts w:ascii="Times New Roman" w:hAnsi="Times New Roman" w:cs="Times New Roman"/>
          <w:b/>
          <w:bCs/>
          <w:sz w:val="28"/>
          <w:szCs w:val="28"/>
          <w:lang w:val="en-US"/>
        </w:rPr>
        <w:t>VULVOVAGINITES OF CANDIDAL ETIOLOGY IN TEENAGE GIRLS</w:t>
      </w:r>
    </w:p>
    <w:p w:rsidR="0072668A" w:rsidRPr="0072668A" w:rsidRDefault="0072668A" w:rsidP="00541DB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:rsidR="00541DBF" w:rsidRPr="00541DBF" w:rsidRDefault="00541DBF" w:rsidP="00541DB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41DBF">
        <w:rPr>
          <w:rFonts w:ascii="Times New Roman" w:hAnsi="Times New Roman" w:cs="Times New Roman"/>
          <w:sz w:val="24"/>
          <w:szCs w:val="24"/>
          <w:lang w:val="en-US"/>
        </w:rPr>
        <w:t>Kharkiv</w:t>
      </w:r>
      <w:proofErr w:type="spellEnd"/>
      <w:r w:rsidRPr="00541DBF">
        <w:rPr>
          <w:rFonts w:ascii="Times New Roman" w:hAnsi="Times New Roman" w:cs="Times New Roman"/>
          <w:sz w:val="24"/>
          <w:szCs w:val="24"/>
          <w:lang w:val="en-US"/>
        </w:rPr>
        <w:t xml:space="preserve"> National Medical University</w:t>
      </w:r>
    </w:p>
    <w:p w:rsidR="00541DBF" w:rsidRPr="00541DBF" w:rsidRDefault="00541DBF" w:rsidP="00541DB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541DBF">
        <w:rPr>
          <w:rFonts w:ascii="Times New Roman" w:hAnsi="Times New Roman" w:cs="Times New Roman"/>
          <w:sz w:val="24"/>
          <w:szCs w:val="24"/>
          <w:lang w:val="en-US"/>
        </w:rPr>
        <w:t xml:space="preserve">(Department of Obstetrics and Gynecology </w:t>
      </w:r>
      <w:r w:rsidRPr="00541DBF">
        <w:rPr>
          <w:rFonts w:ascii="TimesNewRomanPSMT" w:eastAsia="TimesNewRomanPSMT" w:hAnsi="Times New Roman" w:cs="TimesNewRomanPSMT" w:hint="eastAsia"/>
          <w:sz w:val="24"/>
          <w:szCs w:val="24"/>
          <w:lang w:val="en-US"/>
        </w:rPr>
        <w:t>№</w:t>
      </w:r>
      <w:r w:rsidRPr="00541DBF">
        <w:rPr>
          <w:rFonts w:ascii="TimesNewRomanPSMT" w:eastAsia="TimesNewRomanPSMT" w:hAnsi="Times New Roman" w:cs="TimesNewRomanPSMT"/>
          <w:sz w:val="24"/>
          <w:szCs w:val="24"/>
          <w:lang w:val="en-US"/>
        </w:rPr>
        <w:t>2</w:t>
      </w:r>
      <w:r w:rsidRPr="00541DBF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:rsidR="00541DBF" w:rsidRPr="00541DBF" w:rsidRDefault="00541DBF" w:rsidP="00541DB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541DBF">
        <w:rPr>
          <w:rFonts w:ascii="Times New Roman" w:hAnsi="Times New Roman" w:cs="Times New Roman"/>
          <w:sz w:val="24"/>
          <w:szCs w:val="24"/>
          <w:lang w:val="en-US"/>
        </w:rPr>
        <w:t xml:space="preserve">Research advisor: </w:t>
      </w:r>
      <w:proofErr w:type="spellStart"/>
      <w:r w:rsidRPr="00541DBF">
        <w:rPr>
          <w:rFonts w:ascii="Times New Roman" w:hAnsi="Times New Roman" w:cs="Times New Roman"/>
          <w:sz w:val="24"/>
          <w:szCs w:val="24"/>
          <w:lang w:val="en-US"/>
        </w:rPr>
        <w:t>Starkova</w:t>
      </w:r>
      <w:proofErr w:type="spellEnd"/>
      <w:r w:rsidRPr="00541DBF">
        <w:rPr>
          <w:rFonts w:ascii="Times New Roman" w:hAnsi="Times New Roman" w:cs="Times New Roman"/>
          <w:sz w:val="24"/>
          <w:szCs w:val="24"/>
          <w:lang w:val="en-US"/>
        </w:rPr>
        <w:t xml:space="preserve"> I.</w:t>
      </w:r>
    </w:p>
    <w:p w:rsidR="00541DBF" w:rsidRPr="00541DBF" w:rsidRDefault="00541DBF" w:rsidP="00541DB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41DBF">
        <w:rPr>
          <w:rFonts w:ascii="Times New Roman" w:hAnsi="Times New Roman" w:cs="Times New Roman"/>
          <w:sz w:val="24"/>
          <w:szCs w:val="24"/>
          <w:lang w:val="en-US"/>
        </w:rPr>
        <w:t>Kharkiv</w:t>
      </w:r>
      <w:proofErr w:type="spellEnd"/>
      <w:r w:rsidRPr="00541DBF">
        <w:rPr>
          <w:rFonts w:ascii="Times New Roman" w:hAnsi="Times New Roman" w:cs="Times New Roman"/>
          <w:sz w:val="24"/>
          <w:szCs w:val="24"/>
          <w:lang w:val="en-US"/>
        </w:rPr>
        <w:t>, Ukraine</w:t>
      </w:r>
    </w:p>
    <w:p w:rsidR="00541DBF" w:rsidRDefault="00541DBF" w:rsidP="00541DB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541DBF">
        <w:rPr>
          <w:rFonts w:ascii="Times New Roman" w:hAnsi="Times New Roman" w:cs="Times New Roman"/>
          <w:b/>
          <w:bCs/>
          <w:sz w:val="28"/>
          <w:szCs w:val="28"/>
          <w:lang w:val="en-US"/>
        </w:rPr>
        <w:t>Introduction.</w:t>
      </w:r>
      <w:proofErr w:type="gramEnd"/>
      <w:r w:rsidRPr="00541DBF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 w:rsidRPr="00541DBF">
        <w:rPr>
          <w:rFonts w:ascii="Times New Roman" w:hAnsi="Times New Roman" w:cs="Times New Roman"/>
          <w:sz w:val="28"/>
          <w:szCs w:val="28"/>
          <w:lang w:val="en-US"/>
        </w:rPr>
        <w:t>Hypokinesia</w:t>
      </w:r>
      <w:proofErr w:type="spellEnd"/>
      <w:r w:rsidRPr="00541DBF">
        <w:rPr>
          <w:rFonts w:ascii="Times New Roman" w:hAnsi="Times New Roman" w:cs="Times New Roman"/>
          <w:sz w:val="28"/>
          <w:szCs w:val="28"/>
          <w:lang w:val="en-US"/>
        </w:rPr>
        <w:t xml:space="preserve"> is a problem of the contemporary society, caused by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41DBF">
        <w:rPr>
          <w:rFonts w:ascii="Times New Roman" w:hAnsi="Times New Roman" w:cs="Times New Roman"/>
          <w:sz w:val="28"/>
          <w:szCs w:val="28"/>
          <w:lang w:val="en-US"/>
        </w:rPr>
        <w:t>automation and all-around mechanization of production, large-scale implementation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41DBF">
        <w:rPr>
          <w:rFonts w:ascii="Times New Roman" w:hAnsi="Times New Roman" w:cs="Times New Roman"/>
          <w:sz w:val="28"/>
          <w:szCs w:val="28"/>
          <w:lang w:val="en-US"/>
        </w:rPr>
        <w:t>of computer technologies. The muscle activity limitation evokes diverse changes in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41DBF">
        <w:rPr>
          <w:rFonts w:ascii="Times New Roman" w:hAnsi="Times New Roman" w:cs="Times New Roman"/>
          <w:sz w:val="28"/>
          <w:szCs w:val="28"/>
          <w:lang w:val="en-US"/>
        </w:rPr>
        <w:t xml:space="preserve">human. Research of effects of </w:t>
      </w:r>
      <w:proofErr w:type="spellStart"/>
      <w:r w:rsidRPr="00541DBF">
        <w:rPr>
          <w:rFonts w:ascii="Times New Roman" w:hAnsi="Times New Roman" w:cs="Times New Roman"/>
          <w:sz w:val="28"/>
          <w:szCs w:val="28"/>
          <w:lang w:val="en-US"/>
        </w:rPr>
        <w:t>hypokinesia</w:t>
      </w:r>
      <w:proofErr w:type="spellEnd"/>
      <w:r w:rsidRPr="00541DBF">
        <w:rPr>
          <w:rFonts w:ascii="Times New Roman" w:hAnsi="Times New Roman" w:cs="Times New Roman"/>
          <w:sz w:val="28"/>
          <w:szCs w:val="28"/>
          <w:lang w:val="en-US"/>
        </w:rPr>
        <w:t xml:space="preserve"> on teenage girls is of the outmost interest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41DBF">
        <w:rPr>
          <w:rFonts w:ascii="Times New Roman" w:hAnsi="Times New Roman" w:cs="Times New Roman"/>
          <w:sz w:val="28"/>
          <w:szCs w:val="28"/>
          <w:lang w:val="en-US"/>
        </w:rPr>
        <w:t>because formation of the reproductive system function in them is observed and they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41DBF">
        <w:rPr>
          <w:rFonts w:ascii="Times New Roman" w:hAnsi="Times New Roman" w:cs="Times New Roman"/>
          <w:sz w:val="28"/>
          <w:szCs w:val="28"/>
          <w:lang w:val="en-US"/>
        </w:rPr>
        <w:t>are sensitive to various exogenous and endogenous factors. The aim of the work is to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41DBF">
        <w:rPr>
          <w:rFonts w:ascii="Times New Roman" w:hAnsi="Times New Roman" w:cs="Times New Roman"/>
          <w:sz w:val="28"/>
          <w:szCs w:val="28"/>
          <w:lang w:val="en-US"/>
        </w:rPr>
        <w:t>research effects of the muscle activity limitation on the level of lymphocytes in blood,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41DBF">
        <w:rPr>
          <w:rFonts w:ascii="Times New Roman" w:hAnsi="Times New Roman" w:cs="Times New Roman"/>
          <w:sz w:val="28"/>
          <w:szCs w:val="28"/>
          <w:lang w:val="en-US"/>
        </w:rPr>
        <w:t xml:space="preserve">as one of indicators of cell-mediated immunity, and on incidence of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candida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41DBF">
        <w:rPr>
          <w:rFonts w:ascii="Times New Roman" w:hAnsi="Times New Roman" w:cs="Times New Roman"/>
          <w:sz w:val="28"/>
          <w:szCs w:val="28"/>
          <w:lang w:val="en-US"/>
        </w:rPr>
        <w:t>vulvovaginitis</w:t>
      </w:r>
      <w:proofErr w:type="spellEnd"/>
      <w:r w:rsidRPr="00541DBF">
        <w:rPr>
          <w:rFonts w:ascii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541DBF" w:rsidRPr="00541DBF" w:rsidRDefault="00541DBF" w:rsidP="00541DB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541DBF">
        <w:rPr>
          <w:rFonts w:ascii="Times New Roman" w:hAnsi="Times New Roman" w:cs="Times New Roman"/>
          <w:b/>
          <w:bCs/>
          <w:sz w:val="28"/>
          <w:szCs w:val="28"/>
          <w:lang w:val="en-US"/>
        </w:rPr>
        <w:t>Materials and methods.</w:t>
      </w:r>
      <w:proofErr w:type="gramEnd"/>
      <w:r w:rsidRPr="00541DBF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541DBF">
        <w:rPr>
          <w:rFonts w:ascii="Times New Roman" w:hAnsi="Times New Roman" w:cs="Times New Roman"/>
          <w:sz w:val="28"/>
          <w:szCs w:val="28"/>
          <w:lang w:val="en-US"/>
        </w:rPr>
        <w:t xml:space="preserve">20 teenage girls with </w:t>
      </w:r>
      <w:proofErr w:type="spellStart"/>
      <w:r w:rsidRPr="00541DBF">
        <w:rPr>
          <w:rFonts w:ascii="Times New Roman" w:hAnsi="Times New Roman" w:cs="Times New Roman"/>
          <w:sz w:val="28"/>
          <w:szCs w:val="28"/>
          <w:lang w:val="en-US"/>
        </w:rPr>
        <w:t>hypokinesia</w:t>
      </w:r>
      <w:proofErr w:type="spellEnd"/>
      <w:r w:rsidRPr="00541DBF">
        <w:rPr>
          <w:rFonts w:ascii="Times New Roman" w:hAnsi="Times New Roman" w:cs="Times New Roman"/>
          <w:sz w:val="28"/>
          <w:szCs w:val="28"/>
          <w:lang w:val="en-US"/>
        </w:rPr>
        <w:t>, who were second-year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41DBF">
        <w:rPr>
          <w:rFonts w:ascii="Times New Roman" w:hAnsi="Times New Roman" w:cs="Times New Roman"/>
          <w:sz w:val="28"/>
          <w:szCs w:val="28"/>
          <w:lang w:val="en-US"/>
        </w:rPr>
        <w:t>students of a college of computer sciences, and 20 teenage girls, who led an active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41DBF">
        <w:rPr>
          <w:rFonts w:ascii="Times New Roman" w:hAnsi="Times New Roman" w:cs="Times New Roman"/>
          <w:sz w:val="28"/>
          <w:szCs w:val="28"/>
          <w:lang w:val="en-US"/>
        </w:rPr>
        <w:t>lifestyle with normal physical activity, were examined. The groups were identical by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41DBF">
        <w:rPr>
          <w:rFonts w:ascii="Times New Roman" w:hAnsi="Times New Roman" w:cs="Times New Roman"/>
          <w:sz w:val="28"/>
          <w:szCs w:val="28"/>
          <w:lang w:val="en-US"/>
        </w:rPr>
        <w:t>anamnestic indicators and social status. Absence of focal points of chronic infections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41DBF">
        <w:rPr>
          <w:rFonts w:ascii="Times New Roman" w:hAnsi="Times New Roman" w:cs="Times New Roman"/>
          <w:sz w:val="28"/>
          <w:szCs w:val="28"/>
          <w:lang w:val="en-US"/>
        </w:rPr>
        <w:t>in the patients from the study groups was ascertained. All girls had sexual relationships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41DBF">
        <w:rPr>
          <w:rFonts w:ascii="Times New Roman" w:hAnsi="Times New Roman" w:cs="Times New Roman"/>
          <w:sz w:val="28"/>
          <w:szCs w:val="28"/>
          <w:lang w:val="en-US"/>
        </w:rPr>
        <w:t xml:space="preserve">with use of barrier contraception. Episodes of </w:t>
      </w:r>
      <w:proofErr w:type="spellStart"/>
      <w:r w:rsidRPr="00541DBF">
        <w:rPr>
          <w:rFonts w:ascii="Times New Roman" w:hAnsi="Times New Roman" w:cs="Times New Roman"/>
          <w:sz w:val="28"/>
          <w:szCs w:val="28"/>
          <w:lang w:val="en-US"/>
        </w:rPr>
        <w:t>candidal</w:t>
      </w:r>
      <w:proofErr w:type="spellEnd"/>
      <w:r w:rsidRPr="00541DB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41DBF">
        <w:rPr>
          <w:rFonts w:ascii="Times New Roman" w:hAnsi="Times New Roman" w:cs="Times New Roman"/>
          <w:sz w:val="28"/>
          <w:szCs w:val="28"/>
          <w:lang w:val="en-US"/>
        </w:rPr>
        <w:t>vulvovaginitis</w:t>
      </w:r>
      <w:proofErr w:type="spellEnd"/>
      <w:r w:rsidRPr="00541DBF">
        <w:rPr>
          <w:rFonts w:ascii="Times New Roman" w:hAnsi="Times New Roman" w:cs="Times New Roman"/>
          <w:sz w:val="28"/>
          <w:szCs w:val="28"/>
          <w:lang w:val="en-US"/>
        </w:rPr>
        <w:t xml:space="preserve"> were observed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41DBF">
        <w:rPr>
          <w:rFonts w:ascii="Times New Roman" w:hAnsi="Times New Roman" w:cs="Times New Roman"/>
          <w:sz w:val="28"/>
          <w:szCs w:val="28"/>
          <w:lang w:val="en-US"/>
        </w:rPr>
        <w:t>1-3 times annually. A microscopic examination of the vaginal discharge in the setting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41DBF">
        <w:rPr>
          <w:rFonts w:ascii="Times New Roman" w:hAnsi="Times New Roman" w:cs="Times New Roman"/>
          <w:sz w:val="28"/>
          <w:szCs w:val="28"/>
          <w:lang w:val="en-US"/>
        </w:rPr>
        <w:t>of clinical manifestation of the disease, and evaluation of the total number of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41DBF">
        <w:rPr>
          <w:rFonts w:ascii="Times New Roman" w:hAnsi="Times New Roman" w:cs="Times New Roman"/>
          <w:sz w:val="28"/>
          <w:szCs w:val="28"/>
          <w:lang w:val="en-US"/>
        </w:rPr>
        <w:t>lymphocytes, which constitute the structural base of the human immune system, were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41DBF">
        <w:rPr>
          <w:rFonts w:ascii="Times New Roman" w:hAnsi="Times New Roman" w:cs="Times New Roman"/>
          <w:sz w:val="28"/>
          <w:szCs w:val="28"/>
          <w:lang w:val="en-US"/>
        </w:rPr>
        <w:t>carried out.</w:t>
      </w:r>
    </w:p>
    <w:p w:rsidR="00541DBF" w:rsidRPr="00541DBF" w:rsidRDefault="00541DBF" w:rsidP="00541DB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541DBF">
        <w:rPr>
          <w:rFonts w:ascii="Times New Roman" w:hAnsi="Times New Roman" w:cs="Times New Roman"/>
          <w:b/>
          <w:bCs/>
          <w:sz w:val="28"/>
          <w:szCs w:val="28"/>
          <w:lang w:val="en-US"/>
        </w:rPr>
        <w:t>Results of research.</w:t>
      </w:r>
      <w:proofErr w:type="gramEnd"/>
      <w:r w:rsidRPr="00541DBF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541DBF">
        <w:rPr>
          <w:rFonts w:ascii="Times New Roman" w:hAnsi="Times New Roman" w:cs="Times New Roman"/>
          <w:sz w:val="28"/>
          <w:szCs w:val="28"/>
          <w:lang w:val="en-US"/>
        </w:rPr>
        <w:t xml:space="preserve">The study results evidence that 2-3 episodes of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candida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41DBF">
        <w:rPr>
          <w:rFonts w:ascii="Times New Roman" w:hAnsi="Times New Roman" w:cs="Times New Roman"/>
          <w:sz w:val="28"/>
          <w:szCs w:val="28"/>
          <w:lang w:val="en-US"/>
        </w:rPr>
        <w:t>vulvovaginitis</w:t>
      </w:r>
      <w:proofErr w:type="spellEnd"/>
      <w:r w:rsidRPr="00541DBF">
        <w:rPr>
          <w:rFonts w:ascii="Times New Roman" w:hAnsi="Times New Roman" w:cs="Times New Roman"/>
          <w:sz w:val="28"/>
          <w:szCs w:val="28"/>
          <w:lang w:val="en-US"/>
        </w:rPr>
        <w:t xml:space="preserve"> were observed in 18 teenagers with </w:t>
      </w:r>
      <w:proofErr w:type="spellStart"/>
      <w:r w:rsidRPr="00541DBF">
        <w:rPr>
          <w:rFonts w:ascii="Times New Roman" w:hAnsi="Times New Roman" w:cs="Times New Roman"/>
          <w:sz w:val="28"/>
          <w:szCs w:val="28"/>
          <w:lang w:val="en-US"/>
        </w:rPr>
        <w:t>hypokinesia</w:t>
      </w:r>
      <w:proofErr w:type="spellEnd"/>
      <w:r w:rsidRPr="00541DBF">
        <w:rPr>
          <w:rFonts w:ascii="Times New Roman" w:hAnsi="Times New Roman" w:cs="Times New Roman"/>
          <w:sz w:val="28"/>
          <w:szCs w:val="28"/>
          <w:lang w:val="en-US"/>
        </w:rPr>
        <w:t xml:space="preserve"> (90%), but the number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41DBF">
        <w:rPr>
          <w:rFonts w:ascii="Times New Roman" w:hAnsi="Times New Roman" w:cs="Times New Roman"/>
          <w:sz w:val="28"/>
          <w:szCs w:val="28"/>
          <w:lang w:val="en-US"/>
        </w:rPr>
        <w:t>of lymphocytes in the complete blood count was low – 14.8 ± 0.2 %. In the teenagers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41DBF">
        <w:rPr>
          <w:rFonts w:ascii="Times New Roman" w:hAnsi="Times New Roman" w:cs="Times New Roman"/>
          <w:sz w:val="28"/>
          <w:szCs w:val="28"/>
          <w:lang w:val="en-US"/>
        </w:rPr>
        <w:t xml:space="preserve">with a normal activity regime, three episodes of </w:t>
      </w:r>
      <w:proofErr w:type="spellStart"/>
      <w:r w:rsidRPr="00541DBF">
        <w:rPr>
          <w:rFonts w:ascii="Times New Roman" w:hAnsi="Times New Roman" w:cs="Times New Roman"/>
          <w:sz w:val="28"/>
          <w:szCs w:val="28"/>
          <w:lang w:val="en-US"/>
        </w:rPr>
        <w:t>candidal</w:t>
      </w:r>
      <w:proofErr w:type="spellEnd"/>
      <w:r w:rsidRPr="00541DB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41DBF">
        <w:rPr>
          <w:rFonts w:ascii="Times New Roman" w:hAnsi="Times New Roman" w:cs="Times New Roman"/>
          <w:sz w:val="28"/>
          <w:szCs w:val="28"/>
          <w:lang w:val="en-US"/>
        </w:rPr>
        <w:t>vulvovaginitis</w:t>
      </w:r>
      <w:proofErr w:type="spellEnd"/>
      <w:r w:rsidRPr="00541DBF">
        <w:rPr>
          <w:rFonts w:ascii="Times New Roman" w:hAnsi="Times New Roman" w:cs="Times New Roman"/>
          <w:sz w:val="28"/>
          <w:szCs w:val="28"/>
          <w:lang w:val="en-US"/>
        </w:rPr>
        <w:t xml:space="preserve"> were not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41DBF">
        <w:rPr>
          <w:rFonts w:ascii="Times New Roman" w:hAnsi="Times New Roman" w:cs="Times New Roman"/>
          <w:sz w:val="28"/>
          <w:szCs w:val="28"/>
          <w:lang w:val="en-US"/>
        </w:rPr>
        <w:t xml:space="preserve">detected; one–two </w:t>
      </w:r>
      <w:proofErr w:type="gramStart"/>
      <w:r w:rsidRPr="00541DBF">
        <w:rPr>
          <w:rFonts w:ascii="Times New Roman" w:hAnsi="Times New Roman" w:cs="Times New Roman"/>
          <w:sz w:val="28"/>
          <w:szCs w:val="28"/>
          <w:lang w:val="en-US"/>
        </w:rPr>
        <w:t>were</w:t>
      </w:r>
      <w:proofErr w:type="gramEnd"/>
      <w:r w:rsidRPr="00541DBF">
        <w:rPr>
          <w:rFonts w:ascii="Times New Roman" w:hAnsi="Times New Roman" w:cs="Times New Roman"/>
          <w:sz w:val="28"/>
          <w:szCs w:val="28"/>
          <w:lang w:val="en-US"/>
        </w:rPr>
        <w:t xml:space="preserve"> detected in 5 girls (25%); and the level of lymphocytes was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41DBF">
        <w:rPr>
          <w:rFonts w:ascii="Times New Roman" w:hAnsi="Times New Roman" w:cs="Times New Roman"/>
          <w:sz w:val="28"/>
          <w:szCs w:val="28"/>
          <w:lang w:val="en-US"/>
        </w:rPr>
        <w:t xml:space="preserve">within the normal physiological range of 28.1 </w:t>
      </w:r>
      <w:r w:rsidRPr="00541DBF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± </w:t>
      </w:r>
      <w:r w:rsidRPr="00541DBF">
        <w:rPr>
          <w:rFonts w:ascii="Times New Roman" w:hAnsi="Times New Roman" w:cs="Times New Roman"/>
          <w:sz w:val="28"/>
          <w:szCs w:val="28"/>
          <w:lang w:val="en-US"/>
        </w:rPr>
        <w:t>0.2 %.</w:t>
      </w:r>
    </w:p>
    <w:p w:rsidR="001E07EE" w:rsidRPr="00541DBF" w:rsidRDefault="00541DBF" w:rsidP="00541DBF">
      <w:pPr>
        <w:autoSpaceDE w:val="0"/>
        <w:autoSpaceDN w:val="0"/>
        <w:adjustRightInd w:val="0"/>
        <w:spacing w:after="0" w:line="240" w:lineRule="auto"/>
        <w:jc w:val="both"/>
        <w:rPr>
          <w:lang w:val="en-US"/>
        </w:rPr>
      </w:pPr>
      <w:proofErr w:type="gramStart"/>
      <w:r w:rsidRPr="00541DBF">
        <w:rPr>
          <w:rFonts w:ascii="Times New Roman" w:hAnsi="Times New Roman" w:cs="Times New Roman"/>
          <w:b/>
          <w:bCs/>
          <w:sz w:val="28"/>
          <w:szCs w:val="28"/>
          <w:lang w:val="en-US"/>
        </w:rPr>
        <w:t>Conclusion.</w:t>
      </w:r>
      <w:proofErr w:type="gramEnd"/>
      <w:r w:rsidRPr="00541DBF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541DBF">
        <w:rPr>
          <w:rFonts w:ascii="Times New Roman" w:hAnsi="Times New Roman" w:cs="Times New Roman"/>
          <w:sz w:val="28"/>
          <w:szCs w:val="28"/>
          <w:lang w:val="en-US"/>
        </w:rPr>
        <w:t>Therefore, the muscle activity limitation in the teenagers is followed by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41DBF">
        <w:rPr>
          <w:rFonts w:ascii="Times New Roman" w:hAnsi="Times New Roman" w:cs="Times New Roman"/>
          <w:sz w:val="28"/>
          <w:szCs w:val="28"/>
          <w:lang w:val="en-US"/>
        </w:rPr>
        <w:t>reduction in the percentage of lymphocytes, and this constitutes a manifestation of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41DBF">
        <w:rPr>
          <w:rFonts w:ascii="Times New Roman" w:hAnsi="Times New Roman" w:cs="Times New Roman"/>
          <w:sz w:val="28"/>
          <w:szCs w:val="28"/>
          <w:lang w:val="en-US"/>
        </w:rPr>
        <w:t>deterioration of the state of the cellular components of the immune system and leads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41DBF">
        <w:rPr>
          <w:rFonts w:ascii="Times New Roman" w:hAnsi="Times New Roman" w:cs="Times New Roman"/>
          <w:sz w:val="28"/>
          <w:szCs w:val="28"/>
          <w:lang w:val="en-US"/>
        </w:rPr>
        <w:t xml:space="preserve">to the increase of the incidence of </w:t>
      </w:r>
      <w:proofErr w:type="spellStart"/>
      <w:r w:rsidRPr="00541DBF">
        <w:rPr>
          <w:rFonts w:ascii="Times New Roman" w:hAnsi="Times New Roman" w:cs="Times New Roman"/>
          <w:sz w:val="28"/>
          <w:szCs w:val="28"/>
          <w:lang w:val="en-US"/>
        </w:rPr>
        <w:t>candidal</w:t>
      </w:r>
      <w:proofErr w:type="spellEnd"/>
      <w:r w:rsidRPr="00541DB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41DBF">
        <w:rPr>
          <w:rFonts w:ascii="Times New Roman" w:hAnsi="Times New Roman" w:cs="Times New Roman"/>
          <w:sz w:val="28"/>
          <w:szCs w:val="28"/>
          <w:lang w:val="en-US"/>
        </w:rPr>
        <w:t>vulvovaginitis</w:t>
      </w:r>
      <w:proofErr w:type="spellEnd"/>
      <w:r w:rsidRPr="00541DBF">
        <w:rPr>
          <w:rFonts w:ascii="Times New Roman" w:hAnsi="Times New Roman" w:cs="Times New Roman"/>
          <w:sz w:val="28"/>
          <w:szCs w:val="28"/>
          <w:lang w:val="en-US"/>
        </w:rPr>
        <w:t>.</w:t>
      </w:r>
    </w:p>
    <w:sectPr w:rsidR="001E07EE" w:rsidRPr="00541DBF" w:rsidSect="0024089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NewRomanPSMT">
    <w:altName w:val="Arial Unicode MS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7"/>
  <w:proofState w:spelling="clean" w:grammar="clean"/>
  <w:defaultTabStop w:val="708"/>
  <w:characterSpacingControl w:val="doNotCompress"/>
  <w:compat/>
  <w:rsids>
    <w:rsidRoot w:val="00613B98"/>
    <w:rsid w:val="001E07EE"/>
    <w:rsid w:val="00240896"/>
    <w:rsid w:val="00443BF1"/>
    <w:rsid w:val="00541DBF"/>
    <w:rsid w:val="00613B98"/>
    <w:rsid w:val="007266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089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384</Words>
  <Characters>2190</Characters>
  <Application>Microsoft Office Word</Application>
  <DocSecurity>0</DocSecurity>
  <Lines>18</Lines>
  <Paragraphs>5</Paragraphs>
  <ScaleCrop>false</ScaleCrop>
  <Company>Krokoz™</Company>
  <LinksUpToDate>false</LinksUpToDate>
  <CharactersWithSpaces>2569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7</cp:lastModifiedBy>
  <cp:revision>4</cp:revision>
  <dcterms:created xsi:type="dcterms:W3CDTF">2017-06-26T10:45:00Z</dcterms:created>
  <dcterms:modified xsi:type="dcterms:W3CDTF">2017-07-03T16:09:00Z</dcterms:modified>
</cp:coreProperties>
</file>