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352" w:rsidRPr="00C03D84" w:rsidRDefault="00847352" w:rsidP="00847352">
      <w:pPr>
        <w:tabs>
          <w:tab w:val="left" w:pos="5291"/>
        </w:tabs>
        <w:spacing w:after="0" w:line="240" w:lineRule="auto"/>
        <w:jc w:val="center"/>
        <w:rPr>
          <w:rFonts w:ascii="Times New Roman" w:hAnsi="Times New Roman" w:cs="Times New Roman"/>
          <w:i/>
          <w:sz w:val="28"/>
          <w:lang w:val="uk-UA"/>
        </w:rPr>
      </w:pPr>
      <w:proofErr w:type="spellStart"/>
      <w:r>
        <w:rPr>
          <w:rFonts w:ascii="Times New Roman" w:hAnsi="Times New Roman" w:cs="Times New Roman"/>
          <w:i/>
          <w:sz w:val="28"/>
          <w:lang w:val="uk-UA"/>
        </w:rPr>
        <w:t>Граніковська</w:t>
      </w:r>
      <w:proofErr w:type="spellEnd"/>
      <w:r>
        <w:rPr>
          <w:rFonts w:ascii="Times New Roman" w:hAnsi="Times New Roman" w:cs="Times New Roman"/>
          <w:i/>
          <w:sz w:val="28"/>
          <w:lang w:val="uk-UA"/>
        </w:rPr>
        <w:t xml:space="preserve"> І.</w:t>
      </w:r>
      <w:r w:rsidRPr="00C03D84">
        <w:rPr>
          <w:rFonts w:ascii="Times New Roman" w:hAnsi="Times New Roman" w:cs="Times New Roman"/>
          <w:i/>
          <w:sz w:val="28"/>
          <w:lang w:val="uk-UA"/>
        </w:rPr>
        <w:t>М.</w:t>
      </w:r>
    </w:p>
    <w:p w:rsidR="00847352" w:rsidRPr="00C03D84" w:rsidRDefault="00847352" w:rsidP="00847352">
      <w:pPr>
        <w:tabs>
          <w:tab w:val="left" w:pos="529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C03D84">
        <w:rPr>
          <w:rFonts w:ascii="Times New Roman" w:hAnsi="Times New Roman" w:cs="Times New Roman"/>
          <w:b/>
          <w:sz w:val="28"/>
          <w:lang w:val="uk-UA"/>
        </w:rPr>
        <w:t xml:space="preserve">ФІЗИЧНА РЕАБІЛІТАЦІЯ </w:t>
      </w:r>
      <w:r w:rsidRPr="00C03D84">
        <w:rPr>
          <w:rFonts w:ascii="Times New Roman" w:hAnsi="Times New Roman" w:cs="Times New Roman"/>
          <w:b/>
          <w:sz w:val="28"/>
          <w:szCs w:val="28"/>
          <w:lang w:val="uk-UA"/>
        </w:rPr>
        <w:t>ХВОРИХ ПРИ УШКОДЖЕННІ МЕНІСКІВ</w:t>
      </w:r>
      <w:r w:rsidRPr="00C03D84">
        <w:rPr>
          <w:rFonts w:ascii="Times New Roman" w:hAnsi="Times New Roman" w:cs="Times New Roman"/>
          <w:b/>
          <w:sz w:val="28"/>
          <w:lang w:val="uk-UA"/>
        </w:rPr>
        <w:t xml:space="preserve"> КОЛІННОГО СУГЛОБА</w:t>
      </w:r>
    </w:p>
    <w:p w:rsidR="00847352" w:rsidRPr="009205C4" w:rsidRDefault="00847352" w:rsidP="008473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05C4">
        <w:rPr>
          <w:rFonts w:ascii="Times New Roman" w:hAnsi="Times New Roman" w:cs="Times New Roman"/>
          <w:sz w:val="24"/>
          <w:szCs w:val="24"/>
        </w:rPr>
        <w:t xml:space="preserve">Кафедра </w:t>
      </w:r>
      <w:proofErr w:type="spellStart"/>
      <w:r w:rsidRPr="009205C4">
        <w:rPr>
          <w:rFonts w:ascii="Times New Roman" w:hAnsi="Times New Roman" w:cs="Times New Roman"/>
          <w:sz w:val="24"/>
          <w:szCs w:val="24"/>
        </w:rPr>
        <w:t>спортивної</w:t>
      </w:r>
      <w:proofErr w:type="spellEnd"/>
      <w:r w:rsidRPr="009205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C4">
        <w:rPr>
          <w:rFonts w:ascii="Times New Roman" w:hAnsi="Times New Roman" w:cs="Times New Roman"/>
          <w:sz w:val="24"/>
          <w:szCs w:val="24"/>
        </w:rPr>
        <w:t>медицини</w:t>
      </w:r>
      <w:proofErr w:type="spellEnd"/>
      <w:r w:rsidRPr="009205C4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9205C4">
        <w:rPr>
          <w:rFonts w:ascii="Times New Roman" w:hAnsi="Times New Roman" w:cs="Times New Roman"/>
          <w:sz w:val="24"/>
          <w:szCs w:val="24"/>
        </w:rPr>
        <w:t>фізичної</w:t>
      </w:r>
      <w:proofErr w:type="spellEnd"/>
      <w:r w:rsidRPr="009205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C4">
        <w:rPr>
          <w:rFonts w:ascii="Times New Roman" w:hAnsi="Times New Roman" w:cs="Times New Roman"/>
          <w:sz w:val="24"/>
          <w:szCs w:val="24"/>
        </w:rPr>
        <w:t>реабілітації</w:t>
      </w:r>
      <w:proofErr w:type="spellEnd"/>
    </w:p>
    <w:p w:rsidR="00847352" w:rsidRDefault="00847352" w:rsidP="008473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05C4">
        <w:rPr>
          <w:rFonts w:ascii="Times New Roman" w:hAnsi="Times New Roman" w:cs="Times New Roman"/>
          <w:sz w:val="24"/>
          <w:szCs w:val="24"/>
        </w:rPr>
        <w:t xml:space="preserve">з курсом </w:t>
      </w:r>
      <w:proofErr w:type="spellStart"/>
      <w:r w:rsidRPr="009205C4">
        <w:rPr>
          <w:rFonts w:ascii="Times New Roman" w:hAnsi="Times New Roman" w:cs="Times New Roman"/>
          <w:sz w:val="24"/>
          <w:szCs w:val="24"/>
        </w:rPr>
        <w:t>фізичного</w:t>
      </w:r>
      <w:proofErr w:type="spellEnd"/>
      <w:r w:rsidRPr="009205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C4">
        <w:rPr>
          <w:rFonts w:ascii="Times New Roman" w:hAnsi="Times New Roman" w:cs="Times New Roman"/>
          <w:sz w:val="24"/>
          <w:szCs w:val="24"/>
        </w:rPr>
        <w:t>виховання</w:t>
      </w:r>
      <w:proofErr w:type="spellEnd"/>
      <w:r w:rsidRPr="009205C4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9205C4">
        <w:rPr>
          <w:rFonts w:ascii="Times New Roman" w:hAnsi="Times New Roman" w:cs="Times New Roman"/>
          <w:sz w:val="24"/>
          <w:szCs w:val="24"/>
        </w:rPr>
        <w:t>здоров’я</w:t>
      </w:r>
      <w:proofErr w:type="spellEnd"/>
      <w:r w:rsidRPr="009205C4">
        <w:rPr>
          <w:rFonts w:ascii="Times New Roman" w:hAnsi="Times New Roman" w:cs="Times New Roman"/>
          <w:sz w:val="24"/>
          <w:szCs w:val="24"/>
        </w:rPr>
        <w:t>,</w:t>
      </w:r>
    </w:p>
    <w:p w:rsidR="00847352" w:rsidRPr="009205C4" w:rsidRDefault="00847352" w:rsidP="008473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9205C4">
        <w:rPr>
          <w:rFonts w:ascii="Times New Roman" w:hAnsi="Times New Roman" w:cs="Times New Roman"/>
          <w:sz w:val="24"/>
          <w:szCs w:val="24"/>
        </w:rPr>
        <w:t>Харківський</w:t>
      </w:r>
      <w:proofErr w:type="spellEnd"/>
      <w:r w:rsidRPr="009205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C4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>ціональний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медичний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університет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205C4">
        <w:rPr>
          <w:rFonts w:ascii="Times New Roman" w:hAnsi="Times New Roman" w:cs="Times New Roman"/>
          <w:sz w:val="24"/>
          <w:szCs w:val="24"/>
        </w:rPr>
        <w:t xml:space="preserve">м. </w:t>
      </w:r>
      <w:proofErr w:type="spellStart"/>
      <w:r w:rsidRPr="009205C4">
        <w:rPr>
          <w:rFonts w:ascii="Times New Roman" w:hAnsi="Times New Roman" w:cs="Times New Roman"/>
          <w:sz w:val="24"/>
          <w:szCs w:val="24"/>
        </w:rPr>
        <w:t>Харків</w:t>
      </w:r>
      <w:proofErr w:type="spellEnd"/>
      <w:r w:rsidRPr="009205C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Україна</w:t>
      </w:r>
      <w:proofErr w:type="spellEnd"/>
    </w:p>
    <w:p w:rsidR="00847352" w:rsidRDefault="00847352" w:rsidP="00847352">
      <w:pPr>
        <w:tabs>
          <w:tab w:val="left" w:pos="529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Науковий керівник: </w:t>
      </w:r>
      <w:r w:rsidRPr="00C03D84">
        <w:rPr>
          <w:rFonts w:ascii="Times New Roman" w:hAnsi="Times New Roman" w:cs="Times New Roman"/>
          <w:sz w:val="24"/>
          <w:szCs w:val="24"/>
          <w:lang w:val="uk-UA"/>
        </w:rPr>
        <w:t xml:space="preserve">ас. </w:t>
      </w:r>
      <w:proofErr w:type="spellStart"/>
      <w:r w:rsidRPr="00C03D84">
        <w:rPr>
          <w:rFonts w:ascii="Times New Roman" w:hAnsi="Times New Roman" w:cs="Times New Roman"/>
          <w:sz w:val="24"/>
          <w:szCs w:val="24"/>
          <w:lang w:val="uk-UA"/>
        </w:rPr>
        <w:t>Сушецька</w:t>
      </w:r>
      <w:proofErr w:type="spellEnd"/>
      <w:r w:rsidRPr="00C03D84">
        <w:rPr>
          <w:rFonts w:ascii="Times New Roman" w:hAnsi="Times New Roman" w:cs="Times New Roman"/>
          <w:sz w:val="24"/>
          <w:szCs w:val="24"/>
          <w:lang w:val="uk-UA"/>
        </w:rPr>
        <w:t xml:space="preserve"> А.С.</w:t>
      </w:r>
    </w:p>
    <w:p w:rsidR="00847352" w:rsidRPr="00C03D84" w:rsidRDefault="00847352" w:rsidP="00847352">
      <w:pPr>
        <w:tabs>
          <w:tab w:val="left" w:pos="529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847352" w:rsidRPr="008A4D60" w:rsidRDefault="00847352" w:rsidP="0084735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5E57">
        <w:rPr>
          <w:rFonts w:ascii="Times New Roman" w:hAnsi="Times New Roman" w:cs="Times New Roman"/>
          <w:sz w:val="28"/>
          <w:szCs w:val="28"/>
          <w:lang w:val="uk-UA"/>
        </w:rPr>
        <w:t>Актуальність: З усіх закритих травм колінного суглоба від 60 до 80% припадає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травматизацію менісків. Розрізняють такі види ушкоджень: частковий або повний розрив (виникають через перенавантаження колінного суглоба) і защемлення (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здавлення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меніску між суглобовими поверхнями).  Найчастіша причина (70%) – це безконтактна</w:t>
      </w:r>
      <w:r w:rsidRPr="008A4D60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непряма травма, що виникає через неправильні рухи у колінному суглобі.  30% - пряме або часткове контактування із зовнішніми факторами. </w:t>
      </w:r>
    </w:p>
    <w:p w:rsidR="00847352" w:rsidRPr="00977B1B" w:rsidRDefault="00847352" w:rsidP="0084735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5E57">
        <w:rPr>
          <w:rFonts w:ascii="Times New Roman" w:hAnsi="Times New Roman" w:cs="Times New Roman"/>
          <w:sz w:val="28"/>
          <w:szCs w:val="28"/>
          <w:lang w:val="uk-UA"/>
        </w:rPr>
        <w:t>Мета роботи: описати вплив реабілітації на показники функціонування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колінного суглоба при ушкодженні менісків на прикладі клінічних досліджень.</w:t>
      </w:r>
    </w:p>
    <w:p w:rsidR="00847352" w:rsidRPr="00D256D0" w:rsidRDefault="00847352" w:rsidP="0084735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5E57">
        <w:rPr>
          <w:rFonts w:ascii="Times New Roman" w:hAnsi="Times New Roman" w:cs="Times New Roman"/>
          <w:sz w:val="28"/>
          <w:szCs w:val="28"/>
          <w:lang w:val="uk-UA"/>
        </w:rPr>
        <w:t xml:space="preserve">Матеріали та методи. </w:t>
      </w:r>
      <w:proofErr w:type="spellStart"/>
      <w:r w:rsidRPr="001E5E57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1E5E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E57">
        <w:rPr>
          <w:rFonts w:ascii="Times New Roman" w:hAnsi="Times New Roman" w:cs="Times New Roman"/>
          <w:sz w:val="28"/>
          <w:szCs w:val="28"/>
        </w:rPr>
        <w:t>спостереженням</w:t>
      </w:r>
      <w:proofErr w:type="spellEnd"/>
      <w:r w:rsidRPr="001E5E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E57">
        <w:rPr>
          <w:rFonts w:ascii="Times New Roman" w:hAnsi="Times New Roman" w:cs="Times New Roman"/>
          <w:sz w:val="28"/>
          <w:szCs w:val="28"/>
        </w:rPr>
        <w:t>перебувало</w:t>
      </w:r>
      <w:proofErr w:type="spellEnd"/>
      <w:r w:rsidRPr="001E5E57">
        <w:rPr>
          <w:rFonts w:ascii="Times New Roman" w:hAnsi="Times New Roman" w:cs="Times New Roman"/>
          <w:sz w:val="28"/>
          <w:szCs w:val="28"/>
        </w:rPr>
        <w:t xml:space="preserve"> 10 </w:t>
      </w:r>
      <w:proofErr w:type="spellStart"/>
      <w:r w:rsidRPr="001E5E57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1E5E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E5E5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E5E57">
        <w:rPr>
          <w:rFonts w:ascii="Times New Roman" w:hAnsi="Times New Roman" w:cs="Times New Roman"/>
          <w:sz w:val="28"/>
          <w:szCs w:val="28"/>
        </w:rPr>
        <w:t>іком</w:t>
      </w:r>
      <w:proofErr w:type="spellEnd"/>
      <w:r w:rsidRPr="001E5E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E57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7A025B">
        <w:rPr>
          <w:rFonts w:ascii="Times New Roman" w:hAnsi="Times New Roman" w:cs="Times New Roman"/>
          <w:sz w:val="28"/>
          <w:szCs w:val="28"/>
        </w:rPr>
        <w:t xml:space="preserve"> 20 до 35 </w:t>
      </w:r>
      <w:proofErr w:type="spellStart"/>
      <w:r w:rsidRPr="007A025B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7A025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Усі пацієнти скаржилися на біль, обмежений рух колінного суглоба, набряк, місцеве почервоніння та гіперемія. Діагностовано, що у 2-х пацієнтів блокада колінного суглоба була виражена більше , ніж у інших .</w:t>
      </w:r>
      <w:r w:rsidRPr="007A02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C6753">
        <w:rPr>
          <w:rFonts w:ascii="Times New Roman" w:hAnsi="Times New Roman" w:cs="Times New Roman"/>
          <w:sz w:val="28"/>
          <w:szCs w:val="28"/>
          <w:lang w:val="uk-UA"/>
        </w:rPr>
        <w:t xml:space="preserve"> Вс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ім хворим було призначено реабілітаційний комплекс,  який включав в себе  </w:t>
      </w:r>
      <w:r w:rsidRPr="002C6753">
        <w:rPr>
          <w:rFonts w:ascii="Times New Roman" w:hAnsi="Times New Roman" w:cs="Times New Roman"/>
          <w:sz w:val="28"/>
          <w:szCs w:val="28"/>
          <w:lang w:val="uk-UA"/>
        </w:rPr>
        <w:t>ма</w:t>
      </w:r>
      <w:r w:rsidRPr="002C6753">
        <w:rPr>
          <w:rFonts w:ascii="Times New Roman" w:hAnsi="Times New Roman" w:cs="Times New Roman"/>
          <w:sz w:val="28"/>
          <w:szCs w:val="28"/>
          <w:lang w:val="uk-UA"/>
        </w:rPr>
        <w:softHyphen/>
        <w:t xml:space="preserve">саж за дренажною методикою, ЛФК (лікувальна фізична культура), магнітотерапію, </w:t>
      </w:r>
      <w:proofErr w:type="spellStart"/>
      <w:r w:rsidRPr="002C6753">
        <w:rPr>
          <w:rFonts w:ascii="Times New Roman" w:hAnsi="Times New Roman" w:cs="Times New Roman"/>
          <w:sz w:val="28"/>
          <w:szCs w:val="28"/>
          <w:lang w:val="uk-UA"/>
        </w:rPr>
        <w:t>постізометричну</w:t>
      </w:r>
      <w:proofErr w:type="spellEnd"/>
      <w:r w:rsidRPr="002C6753">
        <w:rPr>
          <w:rFonts w:ascii="Times New Roman" w:hAnsi="Times New Roman" w:cs="Times New Roman"/>
          <w:sz w:val="28"/>
          <w:szCs w:val="28"/>
          <w:lang w:val="uk-UA"/>
        </w:rPr>
        <w:t xml:space="preserve"> релаксацію.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404DB">
        <w:rPr>
          <w:rFonts w:ascii="Times New Roman" w:hAnsi="Times New Roman" w:cs="Times New Roman"/>
          <w:sz w:val="28"/>
          <w:szCs w:val="28"/>
          <w:lang w:val="uk-UA"/>
        </w:rPr>
        <w:t>Тривалість курсу зале</w:t>
      </w:r>
      <w:r w:rsidRPr="004404DB">
        <w:rPr>
          <w:rFonts w:ascii="Times New Roman" w:hAnsi="Times New Roman" w:cs="Times New Roman"/>
          <w:sz w:val="28"/>
          <w:szCs w:val="28"/>
          <w:lang w:val="uk-UA"/>
        </w:rPr>
        <w:softHyphen/>
        <w:t>ж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4404DB">
        <w:rPr>
          <w:rFonts w:ascii="Times New Roman" w:hAnsi="Times New Roman" w:cs="Times New Roman"/>
          <w:sz w:val="28"/>
          <w:szCs w:val="28"/>
          <w:lang w:val="uk-UA"/>
        </w:rPr>
        <w:t>ла від рівня фізичних можливостей пацієнта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r w:rsidRPr="004404DB">
        <w:rPr>
          <w:rFonts w:ascii="Times New Roman" w:hAnsi="Times New Roman" w:cs="Times New Roman"/>
          <w:sz w:val="28"/>
          <w:szCs w:val="28"/>
          <w:lang w:val="uk-UA"/>
        </w:rPr>
        <w:t>тривала  від 8 до 16 днів.</w:t>
      </w:r>
      <w:r>
        <w:rPr>
          <w:lang w:val="uk-UA"/>
        </w:rPr>
        <w:t xml:space="preserve"> </w:t>
      </w:r>
    </w:p>
    <w:p w:rsidR="00847352" w:rsidRPr="00B54D56" w:rsidRDefault="00847352" w:rsidP="0084735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E5E57">
        <w:rPr>
          <w:rFonts w:ascii="Times New Roman" w:hAnsi="Times New Roman" w:cs="Times New Roman"/>
          <w:sz w:val="28"/>
          <w:szCs w:val="28"/>
          <w:lang w:val="uk-UA"/>
        </w:rPr>
        <w:t>Результати</w:t>
      </w:r>
      <w:r w:rsidRPr="001E5E57">
        <w:rPr>
          <w:rFonts w:ascii="Times New Roman" w:hAnsi="Times New Roman" w:cs="Times New Roman"/>
          <w:sz w:val="28"/>
          <w:szCs w:val="24"/>
          <w:lang w:val="uk-UA"/>
        </w:rPr>
        <w:t>.  Через 3 дні після початку реабілітаційного комплексу</w:t>
      </w:r>
      <w:r>
        <w:rPr>
          <w:rFonts w:ascii="Times New Roman" w:hAnsi="Times New Roman" w:cs="Times New Roman"/>
          <w:sz w:val="28"/>
          <w:szCs w:val="24"/>
          <w:lang w:val="uk-UA"/>
        </w:rPr>
        <w:t xml:space="preserve"> почервоніння та гіперемія  були відсутні; біль у пацієнтів значно зменшився. У хворих до 28 років на 8 добу набряк  став меншим, порівняно з тими, кому було від 29 років.  Ще через  3 дні у всіх пацієнтів констатовано значне покращення обсягу рухів колінного суглоба, але у  хворих з більш вираженою блокадою, показники були нижчими. В останній день курсу відмічалося: скарг у пацієнтів до 30 років було менше; рухливість  та сила </w:t>
      </w:r>
      <w:r>
        <w:rPr>
          <w:rFonts w:ascii="Times New Roman" w:hAnsi="Times New Roman" w:cs="Times New Roman"/>
          <w:sz w:val="28"/>
          <w:szCs w:val="24"/>
          <w:lang w:val="uk-UA"/>
        </w:rPr>
        <w:lastRenderedPageBreak/>
        <w:t>м</w:t>
      </w:r>
      <w:r w:rsidRPr="00050055">
        <w:rPr>
          <w:rFonts w:ascii="Times New Roman" w:hAnsi="Times New Roman" w:cs="Times New Roman"/>
          <w:sz w:val="28"/>
          <w:szCs w:val="24"/>
          <w:lang w:val="uk-UA"/>
        </w:rPr>
        <w:t>’</w:t>
      </w:r>
      <w:r>
        <w:rPr>
          <w:rFonts w:ascii="Times New Roman" w:hAnsi="Times New Roman" w:cs="Times New Roman"/>
          <w:sz w:val="28"/>
          <w:szCs w:val="24"/>
          <w:lang w:val="uk-UA"/>
        </w:rPr>
        <w:t>язів була кращою у хворих з менш вираженою блокадою колінного суглоба.</w:t>
      </w:r>
    </w:p>
    <w:p w:rsidR="00847352" w:rsidRDefault="00847352" w:rsidP="0084735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5E57">
        <w:rPr>
          <w:rFonts w:ascii="Times New Roman" w:hAnsi="Times New Roman" w:cs="Times New Roman"/>
          <w:sz w:val="28"/>
          <w:szCs w:val="28"/>
          <w:lang w:val="uk-UA"/>
        </w:rPr>
        <w:t xml:space="preserve">Висновок.  </w:t>
      </w:r>
      <w:r>
        <w:rPr>
          <w:rFonts w:ascii="Times New Roman" w:hAnsi="Times New Roman" w:cs="Times New Roman"/>
          <w:sz w:val="28"/>
          <w:szCs w:val="28"/>
          <w:lang w:val="uk-UA"/>
        </w:rPr>
        <w:t>У ході дослідження було встановлено, що результати пацієнтів до 30 років  були набагато кращими, це свідчить про те, що відновлення після 30 років дещо гальмується.</w:t>
      </w:r>
    </w:p>
    <w:p w:rsidR="00847352" w:rsidRDefault="00847352" w:rsidP="0084735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Сучасні методи, комплекси фізичної  реабілітації при ушкодженнях менісків мають велике значення і прискорюють процес одужання.</w:t>
      </w:r>
    </w:p>
    <w:p w:rsidR="00847352" w:rsidRPr="00B46CAC" w:rsidRDefault="00847352" w:rsidP="0084735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 складанні програм, комплексів реабілітації,  необхідно розробляти  підхід до кожного пацієнта для швидшого відновлення функцій.</w:t>
      </w:r>
    </w:p>
    <w:p w:rsidR="0011518C" w:rsidRDefault="0011518C">
      <w:bookmarkStart w:id="0" w:name="_GoBack"/>
      <w:bookmarkEnd w:id="0"/>
    </w:p>
    <w:sectPr w:rsidR="001151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90C"/>
    <w:rsid w:val="0011518C"/>
    <w:rsid w:val="00847352"/>
    <w:rsid w:val="00C5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3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7352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3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7352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2109</Characters>
  <Application>Microsoft Office Word</Application>
  <DocSecurity>0</DocSecurity>
  <Lines>17</Lines>
  <Paragraphs>4</Paragraphs>
  <ScaleCrop>false</ScaleCrop>
  <Company/>
  <LinksUpToDate>false</LinksUpToDate>
  <CharactersWithSpaces>2474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2</cp:revision>
  <dcterms:created xsi:type="dcterms:W3CDTF">2019-11-30T19:36:00Z</dcterms:created>
  <dcterms:modified xsi:type="dcterms:W3CDTF">2019-11-30T19:36:00Z</dcterms:modified>
</cp:coreProperties>
</file>