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218E" w:rsidRPr="00C952AE" w:rsidRDefault="00C952AE" w:rsidP="00C952AE">
      <w:pPr>
        <w:spacing w:after="0" w:line="240" w:lineRule="auto"/>
        <w:ind w:firstLine="567"/>
        <w:jc w:val="right"/>
        <w:rPr>
          <w:rFonts w:ascii="Times New Roman" w:hAnsi="Times New Roman" w:cs="Times New Roman"/>
          <w:b/>
          <w:sz w:val="28"/>
          <w:szCs w:val="28"/>
        </w:rPr>
      </w:pPr>
      <w:proofErr w:type="spellStart"/>
      <w:r w:rsidRPr="00C952AE">
        <w:rPr>
          <w:rFonts w:ascii="Times New Roman" w:hAnsi="Times New Roman" w:cs="Times New Roman"/>
          <w:b/>
          <w:sz w:val="28"/>
          <w:szCs w:val="28"/>
        </w:rPr>
        <w:t>Чухно</w:t>
      </w:r>
      <w:proofErr w:type="spellEnd"/>
      <w:r w:rsidRPr="00C952AE">
        <w:rPr>
          <w:rFonts w:ascii="Times New Roman" w:hAnsi="Times New Roman" w:cs="Times New Roman"/>
          <w:b/>
          <w:sz w:val="28"/>
          <w:szCs w:val="28"/>
        </w:rPr>
        <w:t xml:space="preserve"> Інна</w:t>
      </w:r>
    </w:p>
    <w:p w:rsidR="00C952AE" w:rsidRDefault="00C952AE" w:rsidP="00C952AE">
      <w:pPr>
        <w:spacing w:after="0" w:line="240" w:lineRule="auto"/>
        <w:ind w:firstLine="567"/>
        <w:jc w:val="right"/>
        <w:rPr>
          <w:rFonts w:ascii="Times New Roman" w:hAnsi="Times New Roman" w:cs="Times New Roman"/>
          <w:sz w:val="28"/>
          <w:szCs w:val="28"/>
        </w:rPr>
      </w:pPr>
      <w:proofErr w:type="spellStart"/>
      <w:r>
        <w:rPr>
          <w:rFonts w:ascii="Times New Roman" w:hAnsi="Times New Roman" w:cs="Times New Roman"/>
          <w:sz w:val="28"/>
          <w:szCs w:val="28"/>
        </w:rPr>
        <w:t>к.держ.упр</w:t>
      </w:r>
      <w:proofErr w:type="spellEnd"/>
      <w:r>
        <w:rPr>
          <w:rFonts w:ascii="Times New Roman" w:hAnsi="Times New Roman" w:cs="Times New Roman"/>
          <w:sz w:val="28"/>
          <w:szCs w:val="28"/>
        </w:rPr>
        <w:t>., доцент</w:t>
      </w:r>
    </w:p>
    <w:p w:rsidR="00C952AE" w:rsidRDefault="00C952AE" w:rsidP="00C952AE">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Харківський національний медичний університет</w:t>
      </w:r>
    </w:p>
    <w:p w:rsidR="00C952AE" w:rsidRDefault="00C952AE" w:rsidP="00C952AE">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м. Харків</w:t>
      </w:r>
    </w:p>
    <w:p w:rsidR="00C952AE" w:rsidRPr="00C952AE" w:rsidRDefault="00C952AE" w:rsidP="00C952AE">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Україна</w:t>
      </w:r>
    </w:p>
    <w:p w:rsidR="00C952AE" w:rsidRPr="00C61CAC" w:rsidRDefault="007438A5" w:rsidP="007438A5">
      <w:pPr>
        <w:spacing w:after="0" w:line="240" w:lineRule="auto"/>
        <w:ind w:firstLine="567"/>
        <w:jc w:val="center"/>
        <w:rPr>
          <w:rFonts w:ascii="Times New Roman" w:hAnsi="Times New Roman" w:cs="Times New Roman"/>
          <w:b/>
          <w:sz w:val="28"/>
          <w:szCs w:val="28"/>
        </w:rPr>
      </w:pPr>
      <w:r w:rsidRPr="002E750E">
        <w:rPr>
          <w:rFonts w:ascii="Times New Roman" w:hAnsi="Times New Roman" w:cs="Times New Roman"/>
          <w:b/>
          <w:sz w:val="28"/>
          <w:szCs w:val="28"/>
        </w:rPr>
        <w:t>СПРЯМОВАНІСТЬ</w:t>
      </w:r>
      <w:r w:rsidR="002E750E" w:rsidRPr="002E750E">
        <w:rPr>
          <w:rFonts w:ascii="Times New Roman" w:hAnsi="Times New Roman" w:cs="Times New Roman"/>
          <w:b/>
          <w:sz w:val="28"/>
          <w:szCs w:val="28"/>
        </w:rPr>
        <w:t xml:space="preserve"> З</w:t>
      </w:r>
      <w:r w:rsidR="002E750E">
        <w:rPr>
          <w:rFonts w:ascii="Times New Roman" w:hAnsi="Times New Roman" w:cs="Times New Roman"/>
          <w:b/>
          <w:sz w:val="28"/>
          <w:szCs w:val="28"/>
        </w:rPr>
        <w:t>АСТОСУВАННЯ</w:t>
      </w:r>
      <w:r w:rsidR="002E750E" w:rsidRPr="00C61CAC">
        <w:rPr>
          <w:rFonts w:ascii="Times New Roman" w:hAnsi="Times New Roman" w:cs="Times New Roman"/>
          <w:b/>
          <w:sz w:val="28"/>
          <w:szCs w:val="28"/>
        </w:rPr>
        <w:t xml:space="preserve"> ІННОВАЦІЙНИХ </w:t>
      </w:r>
      <w:r w:rsidRPr="00C61CAC">
        <w:rPr>
          <w:rFonts w:ascii="Times New Roman" w:hAnsi="Times New Roman" w:cs="Times New Roman"/>
          <w:b/>
          <w:sz w:val="28"/>
          <w:szCs w:val="28"/>
        </w:rPr>
        <w:t>ПІДХОДІВ ДО РЕГІОНАЛЬНОГО РОЗВИТКУ</w:t>
      </w:r>
    </w:p>
    <w:p w:rsidR="00C952AE" w:rsidRDefault="00907C6D" w:rsidP="0061740E">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Розвиток регіонів є важливим напрямом державної політики нашої держави та умовою забезпечення її с</w:t>
      </w:r>
      <w:bookmarkStart w:id="0" w:name="_GoBack"/>
      <w:bookmarkEnd w:id="0"/>
      <w:r>
        <w:rPr>
          <w:rFonts w:ascii="Times New Roman" w:hAnsi="Times New Roman" w:cs="Times New Roman"/>
          <w:sz w:val="28"/>
          <w:szCs w:val="28"/>
        </w:rPr>
        <w:t>табільності й національної безпеки. На сьогодні, в науковій думці та в державній політиці питанням управління регіональним розвитком, пошуку ефективних шляхів та підходів управління територіями, використання і примноження потенціалу регіонів, формування їх конкурентоспроможності надається значна увага.</w:t>
      </w:r>
      <w:r w:rsidR="0061740E">
        <w:rPr>
          <w:rFonts w:ascii="Times New Roman" w:hAnsi="Times New Roman" w:cs="Times New Roman"/>
          <w:sz w:val="28"/>
          <w:szCs w:val="28"/>
        </w:rPr>
        <w:t xml:space="preserve"> Правове регулювання регіонального розвитку здійснюється цілим рядом нормативних документів, ключове місце серед яких посідає Закон України </w:t>
      </w:r>
      <w:r w:rsidR="0061740E">
        <w:rPr>
          <w:rFonts w:ascii="Times New Roman" w:hAnsi="Times New Roman" w:cs="Times New Roman"/>
          <w:sz w:val="28"/>
          <w:szCs w:val="28"/>
        </w:rPr>
        <w:t>«Про засади державної регіональної політики»</w:t>
      </w:r>
      <w:r w:rsidR="0061740E">
        <w:rPr>
          <w:rFonts w:ascii="Times New Roman" w:hAnsi="Times New Roman" w:cs="Times New Roman"/>
          <w:sz w:val="28"/>
          <w:szCs w:val="28"/>
        </w:rPr>
        <w:t>.</w:t>
      </w:r>
    </w:p>
    <w:p w:rsidR="0060151D" w:rsidRDefault="0060151D" w:rsidP="00C952AE">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ст. 2 </w:t>
      </w:r>
      <w:r w:rsidR="0061740E">
        <w:rPr>
          <w:rFonts w:ascii="Times New Roman" w:hAnsi="Times New Roman" w:cs="Times New Roman"/>
          <w:sz w:val="28"/>
          <w:szCs w:val="28"/>
        </w:rPr>
        <w:t xml:space="preserve">цього </w:t>
      </w:r>
      <w:r>
        <w:rPr>
          <w:rFonts w:ascii="Times New Roman" w:hAnsi="Times New Roman" w:cs="Times New Roman"/>
          <w:sz w:val="28"/>
          <w:szCs w:val="28"/>
        </w:rPr>
        <w:t>Закону зазначено, що м</w:t>
      </w:r>
      <w:r w:rsidRPr="0060151D">
        <w:rPr>
          <w:rFonts w:ascii="Times New Roman" w:hAnsi="Times New Roman" w:cs="Times New Roman"/>
          <w:sz w:val="28"/>
          <w:szCs w:val="28"/>
        </w:rPr>
        <w:t>етою державної регіональної політики є створення умов для динамічного, збалансованого розвитку України та її регіонів, забезпечення їх соціальної та економічної єдності, підвищення рівня життя населення, додержання гарантованих державою соціальних стандартів для кожного громадянина незалежно від його місця проживання</w:t>
      </w:r>
      <w:r>
        <w:rPr>
          <w:rFonts w:ascii="Times New Roman" w:hAnsi="Times New Roman" w:cs="Times New Roman"/>
          <w:sz w:val="28"/>
          <w:szCs w:val="28"/>
        </w:rPr>
        <w:t xml:space="preserve"> </w:t>
      </w:r>
      <w:r w:rsidRPr="0060151D">
        <w:rPr>
          <w:rFonts w:ascii="Times New Roman" w:hAnsi="Times New Roman" w:cs="Times New Roman"/>
          <w:sz w:val="28"/>
          <w:szCs w:val="28"/>
        </w:rPr>
        <w:t>[</w:t>
      </w:r>
      <w:r>
        <w:rPr>
          <w:rFonts w:ascii="Times New Roman" w:hAnsi="Times New Roman" w:cs="Times New Roman"/>
          <w:sz w:val="28"/>
          <w:szCs w:val="28"/>
        </w:rPr>
        <w:t>2</w:t>
      </w:r>
      <w:r w:rsidRPr="0060151D">
        <w:rPr>
          <w:rFonts w:ascii="Times New Roman" w:hAnsi="Times New Roman" w:cs="Times New Roman"/>
          <w:sz w:val="28"/>
          <w:szCs w:val="28"/>
        </w:rPr>
        <w:t>].</w:t>
      </w:r>
    </w:p>
    <w:p w:rsidR="0060151D" w:rsidRDefault="0061740E" w:rsidP="00C952AE">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Як показала практика, досягти цієї мети, користуючись традиційними, проте часто застарілими й неефективними в нових умовах методами, вкрай складно. Спираючись на світовий досвід та тенденції в сфері публічного управління в нашій державі також здійснюється пошук, адаптація  та поступове впровадження в практику регіонального управління інноваційних підходів та методів, що здатні забезпечити ефективність публічного управління не регіональному рівні в сучасних умовах.</w:t>
      </w:r>
    </w:p>
    <w:p w:rsidR="00C61CAC" w:rsidRPr="0060151D" w:rsidRDefault="0060151D" w:rsidP="0060151D">
      <w:pPr>
        <w:spacing w:after="0" w:line="240" w:lineRule="auto"/>
        <w:ind w:firstLine="567"/>
        <w:jc w:val="both"/>
        <w:rPr>
          <w:rFonts w:ascii="Times New Roman" w:hAnsi="Times New Roman" w:cs="Times New Roman"/>
          <w:sz w:val="28"/>
          <w:szCs w:val="28"/>
        </w:rPr>
      </w:pPr>
      <w:r w:rsidRPr="0060151D">
        <w:rPr>
          <w:rFonts w:ascii="Times New Roman" w:hAnsi="Times New Roman" w:cs="Times New Roman"/>
          <w:sz w:val="28"/>
          <w:szCs w:val="28"/>
        </w:rPr>
        <w:t>Використання інноваційних підходів в управлінні регіональним розвитком на основі застосування різних елементів і типів управління, поєднання традиційних та інноваційних підходів та методів управління, максимального врахування поточного стану, потенціалу та інтересів розвитку конкретних регіонів, може дозволити сформувати обґрунтовану і дієву систему управління регіональним розвитком, що здатна подолати існуючі проблеми та перешкоди в управлінні регіональним розвитком та вирішити наявні проблеми соціально-економічного розвитку регіонів</w:t>
      </w:r>
      <w:r>
        <w:rPr>
          <w:rFonts w:ascii="Times New Roman" w:hAnsi="Times New Roman" w:cs="Times New Roman"/>
          <w:sz w:val="28"/>
          <w:szCs w:val="28"/>
        </w:rPr>
        <w:t xml:space="preserve"> </w:t>
      </w:r>
      <w:r w:rsidRPr="0060151D">
        <w:rPr>
          <w:rFonts w:ascii="Times New Roman" w:hAnsi="Times New Roman" w:cs="Times New Roman"/>
          <w:sz w:val="28"/>
          <w:szCs w:val="28"/>
        </w:rPr>
        <w:t>[</w:t>
      </w:r>
      <w:r>
        <w:rPr>
          <w:rFonts w:ascii="Times New Roman" w:hAnsi="Times New Roman" w:cs="Times New Roman"/>
          <w:sz w:val="28"/>
          <w:szCs w:val="28"/>
        </w:rPr>
        <w:t>3, с. 167</w:t>
      </w:r>
      <w:r w:rsidRPr="0060151D">
        <w:rPr>
          <w:rFonts w:ascii="Times New Roman" w:hAnsi="Times New Roman" w:cs="Times New Roman"/>
          <w:sz w:val="28"/>
          <w:szCs w:val="28"/>
        </w:rPr>
        <w:t>].</w:t>
      </w:r>
    </w:p>
    <w:p w:rsidR="0060151D" w:rsidRPr="00D90BAF" w:rsidRDefault="004558B9" w:rsidP="0060151D">
      <w:pPr>
        <w:spacing w:after="0" w:line="240" w:lineRule="auto"/>
        <w:ind w:firstLine="567"/>
        <w:jc w:val="both"/>
        <w:rPr>
          <w:rFonts w:ascii="Times New Roman" w:hAnsi="Times New Roman" w:cs="Times New Roman"/>
          <w:sz w:val="28"/>
          <w:szCs w:val="28"/>
        </w:rPr>
      </w:pPr>
      <w:r w:rsidRPr="004558B9">
        <w:rPr>
          <w:rFonts w:ascii="Times New Roman" w:hAnsi="Times New Roman" w:cs="Times New Roman"/>
          <w:sz w:val="28"/>
          <w:szCs w:val="28"/>
        </w:rPr>
        <w:t>При цьому, слід зауважити, що п</w:t>
      </w:r>
      <w:r w:rsidR="0060151D" w:rsidRPr="004558B9">
        <w:rPr>
          <w:rFonts w:ascii="Times New Roman" w:hAnsi="Times New Roman" w:cs="Times New Roman"/>
          <w:sz w:val="28"/>
          <w:szCs w:val="28"/>
        </w:rPr>
        <w:t xml:space="preserve">ріоритетами державної регіональної політики </w:t>
      </w:r>
      <w:r w:rsidRPr="004558B9">
        <w:rPr>
          <w:rFonts w:ascii="Times New Roman" w:hAnsi="Times New Roman" w:cs="Times New Roman"/>
          <w:sz w:val="28"/>
          <w:szCs w:val="28"/>
        </w:rPr>
        <w:t xml:space="preserve">згідно законодавства України </w:t>
      </w:r>
      <w:r w:rsidR="0060151D" w:rsidRPr="004558B9">
        <w:rPr>
          <w:rFonts w:ascii="Times New Roman" w:hAnsi="Times New Roman" w:cs="Times New Roman"/>
          <w:sz w:val="28"/>
          <w:szCs w:val="28"/>
        </w:rPr>
        <w:t>є:</w:t>
      </w:r>
      <w:r w:rsidRPr="004558B9">
        <w:rPr>
          <w:rFonts w:ascii="Times New Roman" w:hAnsi="Times New Roman" w:cs="Times New Roman"/>
          <w:sz w:val="28"/>
          <w:szCs w:val="28"/>
        </w:rPr>
        <w:t xml:space="preserve"> </w:t>
      </w:r>
      <w:bookmarkStart w:id="1" w:name="n42"/>
      <w:bookmarkEnd w:id="1"/>
      <w:r w:rsidR="0060151D" w:rsidRPr="004558B9">
        <w:rPr>
          <w:rFonts w:ascii="Times New Roman" w:hAnsi="Times New Roman" w:cs="Times New Roman"/>
          <w:sz w:val="28"/>
          <w:szCs w:val="28"/>
        </w:rPr>
        <w:t>стимулювання та підтримка місцевих ініціатив щодо ефективного використання внутрішнього потенціалу регіонів для створення та підтримання повноцінного життєвого середовища, підвищення якості життя людей;</w:t>
      </w:r>
      <w:r w:rsidRPr="004558B9">
        <w:rPr>
          <w:rFonts w:ascii="Times New Roman" w:hAnsi="Times New Roman" w:cs="Times New Roman"/>
          <w:sz w:val="28"/>
          <w:szCs w:val="28"/>
        </w:rPr>
        <w:t xml:space="preserve"> </w:t>
      </w:r>
      <w:bookmarkStart w:id="2" w:name="n43"/>
      <w:bookmarkEnd w:id="2"/>
      <w:r w:rsidRPr="004558B9">
        <w:rPr>
          <w:rFonts w:ascii="Times New Roman" w:hAnsi="Times New Roman" w:cs="Times New Roman"/>
          <w:sz w:val="28"/>
          <w:szCs w:val="28"/>
        </w:rPr>
        <w:t>з</w:t>
      </w:r>
      <w:r w:rsidR="0060151D" w:rsidRPr="004558B9">
        <w:rPr>
          <w:rFonts w:ascii="Times New Roman" w:hAnsi="Times New Roman" w:cs="Times New Roman"/>
          <w:sz w:val="28"/>
          <w:szCs w:val="28"/>
        </w:rPr>
        <w:t>меншення територіальної диференціації за індексом регіонального людського розвитку;</w:t>
      </w:r>
      <w:r>
        <w:rPr>
          <w:rFonts w:ascii="Times New Roman" w:hAnsi="Times New Roman" w:cs="Times New Roman"/>
          <w:sz w:val="28"/>
          <w:szCs w:val="28"/>
        </w:rPr>
        <w:t xml:space="preserve"> </w:t>
      </w:r>
      <w:bookmarkStart w:id="3" w:name="n44"/>
      <w:bookmarkEnd w:id="3"/>
      <w:r w:rsidR="0060151D" w:rsidRPr="004558B9">
        <w:rPr>
          <w:rFonts w:ascii="Times New Roman" w:hAnsi="Times New Roman" w:cs="Times New Roman"/>
          <w:sz w:val="28"/>
          <w:szCs w:val="28"/>
        </w:rPr>
        <w:t>формування конкурентоспроможності регіонів;</w:t>
      </w:r>
      <w:r>
        <w:rPr>
          <w:rFonts w:ascii="Times New Roman" w:hAnsi="Times New Roman" w:cs="Times New Roman"/>
          <w:sz w:val="28"/>
          <w:szCs w:val="28"/>
        </w:rPr>
        <w:t xml:space="preserve"> </w:t>
      </w:r>
      <w:bookmarkStart w:id="4" w:name="n45"/>
      <w:bookmarkEnd w:id="4"/>
      <w:r w:rsidR="0060151D" w:rsidRPr="004558B9">
        <w:rPr>
          <w:rFonts w:ascii="Times New Roman" w:hAnsi="Times New Roman" w:cs="Times New Roman"/>
          <w:sz w:val="28"/>
          <w:szCs w:val="28"/>
        </w:rPr>
        <w:t>стимулювання міжрегіональної інтеграції, інтеграції регіональних економічних, інформаційних, освітніх просторів;</w:t>
      </w:r>
      <w:r>
        <w:rPr>
          <w:rFonts w:ascii="Times New Roman" w:hAnsi="Times New Roman" w:cs="Times New Roman"/>
          <w:sz w:val="28"/>
          <w:szCs w:val="28"/>
        </w:rPr>
        <w:t xml:space="preserve"> </w:t>
      </w:r>
      <w:bookmarkStart w:id="5" w:name="n46"/>
      <w:bookmarkEnd w:id="5"/>
      <w:r w:rsidR="0060151D" w:rsidRPr="004558B9">
        <w:rPr>
          <w:rFonts w:ascii="Times New Roman" w:hAnsi="Times New Roman" w:cs="Times New Roman"/>
          <w:sz w:val="28"/>
          <w:szCs w:val="28"/>
        </w:rPr>
        <w:t>визначення проблемних територій у регіонах та реалізація державних заходів щодо вирішення проблем;</w:t>
      </w:r>
      <w:r w:rsidRPr="004558B9">
        <w:rPr>
          <w:rFonts w:ascii="Times New Roman" w:hAnsi="Times New Roman" w:cs="Times New Roman"/>
          <w:sz w:val="28"/>
          <w:szCs w:val="28"/>
        </w:rPr>
        <w:t xml:space="preserve"> </w:t>
      </w:r>
      <w:bookmarkStart w:id="6" w:name="n47"/>
      <w:bookmarkEnd w:id="6"/>
      <w:r w:rsidR="0060151D" w:rsidRPr="004558B9">
        <w:rPr>
          <w:rFonts w:ascii="Times New Roman" w:hAnsi="Times New Roman" w:cs="Times New Roman"/>
          <w:sz w:val="28"/>
          <w:szCs w:val="28"/>
        </w:rPr>
        <w:lastRenderedPageBreak/>
        <w:t>створення ефективної системи охорони навколишнього природного середовища шляхом врахування екологічної складової у ст</w:t>
      </w:r>
      <w:r>
        <w:rPr>
          <w:rFonts w:ascii="Times New Roman" w:hAnsi="Times New Roman" w:cs="Times New Roman"/>
          <w:sz w:val="28"/>
          <w:szCs w:val="28"/>
        </w:rPr>
        <w:t>ратегіях регіонального розвитку</w:t>
      </w:r>
      <w:r w:rsidR="0060151D" w:rsidRPr="004558B9">
        <w:rPr>
          <w:rFonts w:ascii="Times New Roman" w:hAnsi="Times New Roman" w:cs="Times New Roman"/>
          <w:sz w:val="28"/>
          <w:szCs w:val="28"/>
        </w:rPr>
        <w:t>;</w:t>
      </w:r>
      <w:r>
        <w:rPr>
          <w:rFonts w:ascii="Times New Roman" w:hAnsi="Times New Roman" w:cs="Times New Roman"/>
          <w:sz w:val="28"/>
          <w:szCs w:val="28"/>
        </w:rPr>
        <w:t xml:space="preserve"> </w:t>
      </w:r>
      <w:bookmarkStart w:id="7" w:name="n48"/>
      <w:bookmarkEnd w:id="7"/>
      <w:r w:rsidR="0060151D" w:rsidRPr="00D90BAF">
        <w:rPr>
          <w:rFonts w:ascii="Times New Roman" w:hAnsi="Times New Roman" w:cs="Times New Roman"/>
          <w:sz w:val="28"/>
          <w:szCs w:val="28"/>
        </w:rPr>
        <w:t>запровадження дієвих інструментів державної підтримки міжрегіональної інтеграції, виконання міжрегіональних програм і проектів;</w:t>
      </w:r>
      <w:r w:rsidR="00D90BAF" w:rsidRPr="00D90BAF">
        <w:rPr>
          <w:rFonts w:ascii="Times New Roman" w:hAnsi="Times New Roman" w:cs="Times New Roman"/>
          <w:sz w:val="28"/>
          <w:szCs w:val="28"/>
        </w:rPr>
        <w:t xml:space="preserve"> </w:t>
      </w:r>
      <w:bookmarkStart w:id="8" w:name="n49"/>
      <w:bookmarkEnd w:id="8"/>
      <w:r w:rsidR="0060151D" w:rsidRPr="00D90BAF">
        <w:rPr>
          <w:rFonts w:ascii="Times New Roman" w:hAnsi="Times New Roman" w:cs="Times New Roman"/>
          <w:sz w:val="28"/>
          <w:szCs w:val="28"/>
        </w:rPr>
        <w:t xml:space="preserve">формування з урахуванням документів Ради Європи та Європейського Союзу нормативно-правової бази, необхідної для реалізації </w:t>
      </w:r>
      <w:r w:rsidR="0061740E">
        <w:rPr>
          <w:rFonts w:ascii="Times New Roman" w:hAnsi="Times New Roman" w:cs="Times New Roman"/>
          <w:sz w:val="28"/>
          <w:szCs w:val="28"/>
        </w:rPr>
        <w:t>державної регіональної політики</w:t>
      </w:r>
      <w:r w:rsidR="0060151D" w:rsidRPr="00D90BAF">
        <w:rPr>
          <w:rFonts w:ascii="Times New Roman" w:hAnsi="Times New Roman" w:cs="Times New Roman"/>
          <w:sz w:val="28"/>
          <w:szCs w:val="28"/>
        </w:rPr>
        <w:t>;</w:t>
      </w:r>
      <w:r w:rsidR="00D90BAF" w:rsidRPr="00D90BAF">
        <w:rPr>
          <w:rFonts w:ascii="Times New Roman" w:hAnsi="Times New Roman" w:cs="Times New Roman"/>
          <w:sz w:val="28"/>
          <w:szCs w:val="28"/>
        </w:rPr>
        <w:t xml:space="preserve"> </w:t>
      </w:r>
      <w:bookmarkStart w:id="9" w:name="n50"/>
      <w:bookmarkEnd w:id="9"/>
      <w:r w:rsidR="0060151D" w:rsidRPr="00D90BAF">
        <w:rPr>
          <w:rFonts w:ascii="Times New Roman" w:hAnsi="Times New Roman" w:cs="Times New Roman"/>
          <w:sz w:val="28"/>
          <w:szCs w:val="28"/>
        </w:rPr>
        <w:t>поліпшення матеріального, фінансового, інформаційного, кадрового та іншого ресурсного забезпечення розвитку регіонів, сприяння здійсненню повноважень органами місцевого самоврядування;</w:t>
      </w:r>
      <w:r w:rsidR="00D90BAF" w:rsidRPr="00D90BAF">
        <w:rPr>
          <w:rFonts w:ascii="Times New Roman" w:hAnsi="Times New Roman" w:cs="Times New Roman"/>
          <w:sz w:val="28"/>
          <w:szCs w:val="28"/>
        </w:rPr>
        <w:t xml:space="preserve"> </w:t>
      </w:r>
      <w:bookmarkStart w:id="10" w:name="n51"/>
      <w:bookmarkEnd w:id="10"/>
      <w:r w:rsidR="0060151D" w:rsidRPr="00D90BAF">
        <w:rPr>
          <w:rFonts w:ascii="Times New Roman" w:hAnsi="Times New Roman" w:cs="Times New Roman"/>
          <w:sz w:val="28"/>
          <w:szCs w:val="28"/>
        </w:rPr>
        <w:t xml:space="preserve">створення ефективних механізмів представництва інтересів регіонів на загальнонаціональному рівні і територіальних громад </w:t>
      </w:r>
      <w:r w:rsidR="0061740E">
        <w:rPr>
          <w:rFonts w:ascii="Times New Roman" w:hAnsi="Times New Roman" w:cs="Times New Roman"/>
          <w:sz w:val="28"/>
          <w:szCs w:val="28"/>
        </w:rPr>
        <w:t>–</w:t>
      </w:r>
      <w:r w:rsidR="0060151D" w:rsidRPr="00D90BAF">
        <w:rPr>
          <w:rFonts w:ascii="Times New Roman" w:hAnsi="Times New Roman" w:cs="Times New Roman"/>
          <w:sz w:val="28"/>
          <w:szCs w:val="28"/>
        </w:rPr>
        <w:t xml:space="preserve"> на регіональному рівні [2].</w:t>
      </w:r>
    </w:p>
    <w:p w:rsidR="0060151D" w:rsidRPr="00D90BAF" w:rsidRDefault="0061740E" w:rsidP="00C952AE">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 огляду на це, здійснюючи пошук та впровадження інноваційних підходів до управління регіональним розвитком слід завжди пам’ятати про те, що така </w:t>
      </w:r>
      <w:proofErr w:type="spellStart"/>
      <w:r>
        <w:rPr>
          <w:rFonts w:ascii="Times New Roman" w:hAnsi="Times New Roman" w:cs="Times New Roman"/>
          <w:sz w:val="28"/>
          <w:szCs w:val="28"/>
        </w:rPr>
        <w:t>інноваційність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модерновість</w:t>
      </w:r>
      <w:proofErr w:type="spellEnd"/>
      <w:r>
        <w:rPr>
          <w:rFonts w:ascii="Times New Roman" w:hAnsi="Times New Roman" w:cs="Times New Roman"/>
          <w:sz w:val="28"/>
          <w:szCs w:val="28"/>
        </w:rPr>
        <w:t>, не повинна перетворюватися в ціль. Хоча пошук та реалізація нового, особливо інформування про це громадськості, можуть створювати позитивний сучасний імідж для управлінців в очах молоді та людей середнього віку, а новизна – бути більш захопливою, ніж виконання звичних, але вкрай необхідних обов’язків та завдань</w:t>
      </w:r>
      <w:r w:rsidR="00E877D3">
        <w:rPr>
          <w:rFonts w:ascii="Times New Roman" w:hAnsi="Times New Roman" w:cs="Times New Roman"/>
          <w:sz w:val="28"/>
          <w:szCs w:val="28"/>
        </w:rPr>
        <w:t>, слід пам’ятати, що підходи і методи управління – це лише інструмент для досягнення цілей і вирішення основних завдань регіонального розвитку, які мають визначатися вказаними вище пріоритетами державної регіональної політики, наявними ресурсами та проблемами і інтересами територіальних громад.</w:t>
      </w:r>
    </w:p>
    <w:p w:rsidR="00C61CAC" w:rsidRPr="0060151D" w:rsidRDefault="00E877D3" w:rsidP="00C61CAC">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Загалом, з</w:t>
      </w:r>
      <w:r w:rsidR="00C61CAC" w:rsidRPr="0060151D">
        <w:rPr>
          <w:rFonts w:ascii="Times New Roman" w:hAnsi="Times New Roman" w:cs="Times New Roman"/>
          <w:sz w:val="28"/>
          <w:szCs w:val="28"/>
        </w:rPr>
        <w:t xml:space="preserve">астосування інноваційних підходів до регіонального розвитку має бути зорієнтовано на таке: </w:t>
      </w:r>
    </w:p>
    <w:p w:rsidR="00C61CAC" w:rsidRPr="00E877D3" w:rsidRDefault="00C61CAC" w:rsidP="00E877D3">
      <w:pPr>
        <w:pStyle w:val="a6"/>
        <w:numPr>
          <w:ilvl w:val="0"/>
          <w:numId w:val="1"/>
        </w:numPr>
        <w:tabs>
          <w:tab w:val="left" w:pos="851"/>
        </w:tabs>
        <w:spacing w:after="0" w:line="240" w:lineRule="auto"/>
        <w:ind w:left="0" w:firstLine="567"/>
        <w:jc w:val="both"/>
        <w:rPr>
          <w:rFonts w:ascii="Times New Roman" w:hAnsi="Times New Roman" w:cs="Times New Roman"/>
          <w:sz w:val="28"/>
          <w:szCs w:val="28"/>
        </w:rPr>
      </w:pPr>
      <w:r w:rsidRPr="00E877D3">
        <w:rPr>
          <w:rFonts w:ascii="Times New Roman" w:hAnsi="Times New Roman" w:cs="Times New Roman"/>
          <w:sz w:val="28"/>
          <w:szCs w:val="28"/>
        </w:rPr>
        <w:t xml:space="preserve">посилення внутрішньої мотивації на регіональному (місцевому) рівні до соціально-економічного зростання; </w:t>
      </w:r>
    </w:p>
    <w:p w:rsidR="00C61CAC" w:rsidRPr="00E877D3" w:rsidRDefault="00C61CAC" w:rsidP="00E877D3">
      <w:pPr>
        <w:pStyle w:val="a6"/>
        <w:numPr>
          <w:ilvl w:val="0"/>
          <w:numId w:val="1"/>
        </w:numPr>
        <w:tabs>
          <w:tab w:val="left" w:pos="851"/>
        </w:tabs>
        <w:spacing w:after="0" w:line="240" w:lineRule="auto"/>
        <w:ind w:left="0" w:firstLine="567"/>
        <w:jc w:val="both"/>
        <w:rPr>
          <w:rFonts w:ascii="Times New Roman" w:hAnsi="Times New Roman" w:cs="Times New Roman"/>
          <w:sz w:val="28"/>
          <w:szCs w:val="28"/>
        </w:rPr>
      </w:pPr>
      <w:r w:rsidRPr="00E877D3">
        <w:rPr>
          <w:rFonts w:ascii="Times New Roman" w:hAnsi="Times New Roman" w:cs="Times New Roman"/>
          <w:sz w:val="28"/>
          <w:szCs w:val="28"/>
        </w:rPr>
        <w:t xml:space="preserve">створення на регіональному рівні ефективних господарських структур, орієнтованих на інтенсифікацію використання наявного на місцях ресурсного потенціалу; </w:t>
      </w:r>
    </w:p>
    <w:p w:rsidR="00C61CAC" w:rsidRPr="00E877D3" w:rsidRDefault="00C61CAC" w:rsidP="00E877D3">
      <w:pPr>
        <w:pStyle w:val="a6"/>
        <w:numPr>
          <w:ilvl w:val="0"/>
          <w:numId w:val="1"/>
        </w:numPr>
        <w:tabs>
          <w:tab w:val="left" w:pos="851"/>
        </w:tabs>
        <w:spacing w:after="0" w:line="240" w:lineRule="auto"/>
        <w:ind w:left="0" w:firstLine="567"/>
        <w:jc w:val="both"/>
        <w:rPr>
          <w:rFonts w:ascii="Times New Roman" w:hAnsi="Times New Roman" w:cs="Times New Roman"/>
          <w:sz w:val="28"/>
          <w:szCs w:val="28"/>
        </w:rPr>
      </w:pPr>
      <w:r w:rsidRPr="00E877D3">
        <w:rPr>
          <w:rFonts w:ascii="Times New Roman" w:hAnsi="Times New Roman" w:cs="Times New Roman"/>
          <w:sz w:val="28"/>
          <w:szCs w:val="28"/>
        </w:rPr>
        <w:t xml:space="preserve">формування на регіональному (та міжрегіональному) рівні конкурентних виробничих систем інноваційного типу; </w:t>
      </w:r>
    </w:p>
    <w:p w:rsidR="00C61CAC" w:rsidRPr="00E877D3" w:rsidRDefault="00C61CAC" w:rsidP="00E877D3">
      <w:pPr>
        <w:pStyle w:val="a6"/>
        <w:numPr>
          <w:ilvl w:val="0"/>
          <w:numId w:val="1"/>
        </w:numPr>
        <w:tabs>
          <w:tab w:val="left" w:pos="851"/>
        </w:tabs>
        <w:spacing w:after="0" w:line="240" w:lineRule="auto"/>
        <w:ind w:left="0" w:firstLine="567"/>
        <w:jc w:val="both"/>
        <w:rPr>
          <w:rFonts w:ascii="Times New Roman" w:hAnsi="Times New Roman" w:cs="Times New Roman"/>
          <w:sz w:val="28"/>
          <w:szCs w:val="28"/>
        </w:rPr>
      </w:pPr>
      <w:r w:rsidRPr="00E877D3">
        <w:rPr>
          <w:rFonts w:ascii="Times New Roman" w:hAnsi="Times New Roman" w:cs="Times New Roman"/>
          <w:sz w:val="28"/>
          <w:szCs w:val="28"/>
        </w:rPr>
        <w:t>першочергове задоволення внутрішніх потреб територій за рахунок власних і залучених ресурсів [</w:t>
      </w:r>
      <w:r w:rsidR="0060151D" w:rsidRPr="00E877D3">
        <w:rPr>
          <w:rFonts w:ascii="Times New Roman" w:hAnsi="Times New Roman" w:cs="Times New Roman"/>
          <w:sz w:val="28"/>
          <w:szCs w:val="28"/>
        </w:rPr>
        <w:t>1</w:t>
      </w:r>
      <w:r w:rsidRPr="00E877D3">
        <w:rPr>
          <w:rFonts w:ascii="Times New Roman" w:hAnsi="Times New Roman" w:cs="Times New Roman"/>
          <w:sz w:val="28"/>
          <w:szCs w:val="28"/>
        </w:rPr>
        <w:t>, с. 6].</w:t>
      </w:r>
    </w:p>
    <w:p w:rsidR="00C61CAC" w:rsidRPr="0060151D" w:rsidRDefault="00C61CAC" w:rsidP="00C61CAC">
      <w:pPr>
        <w:spacing w:after="0" w:line="240" w:lineRule="auto"/>
        <w:ind w:firstLine="567"/>
        <w:jc w:val="both"/>
        <w:rPr>
          <w:rFonts w:ascii="Times New Roman" w:hAnsi="Times New Roman" w:cs="Times New Roman"/>
          <w:sz w:val="28"/>
          <w:szCs w:val="28"/>
        </w:rPr>
      </w:pPr>
      <w:r w:rsidRPr="0060151D">
        <w:rPr>
          <w:rFonts w:ascii="Times New Roman" w:hAnsi="Times New Roman" w:cs="Times New Roman"/>
          <w:sz w:val="28"/>
          <w:szCs w:val="28"/>
        </w:rPr>
        <w:t xml:space="preserve">Впровадження інноваційних підходів в управлінні регіональним розвитком вимагає зміни розуміння сутності і процесу управління регіоном у сучасному суспільстві. </w:t>
      </w:r>
      <w:r w:rsidR="00E877D3">
        <w:rPr>
          <w:rFonts w:ascii="Times New Roman" w:hAnsi="Times New Roman" w:cs="Times New Roman"/>
          <w:sz w:val="28"/>
          <w:szCs w:val="28"/>
        </w:rPr>
        <w:t>В</w:t>
      </w:r>
      <w:r w:rsidRPr="0060151D">
        <w:rPr>
          <w:rFonts w:ascii="Times New Roman" w:hAnsi="Times New Roman" w:cs="Times New Roman"/>
          <w:sz w:val="28"/>
          <w:szCs w:val="28"/>
        </w:rPr>
        <w:t xml:space="preserve">оно може бути ефективним лише при дотриманні принципів системності та комплексності при розробці відповідних заходів і здійсненні управлінського впливу. Забезпечити таку комплексність має впровадження в управлінні регіональним розвитком таких напрямів як: формування інноваційної інфраструктури в регіоні; формування інноваційної культури як серед держслужбовців та представників органів місцевого самоврядування так і в бізнес-середовищі регіону; використання творчого потенціалу; налагодження максимальної співпраці між бізнесом, владою і громадськістю; пошук і освоєння нових напрямів і джерел залучення коштів (наприклад, фонди регіонального розвитку, місцеві меценати, гранти європейських організацій тощо); </w:t>
      </w:r>
      <w:r w:rsidRPr="0060151D">
        <w:rPr>
          <w:rFonts w:ascii="Times New Roman" w:hAnsi="Times New Roman" w:cs="Times New Roman"/>
          <w:sz w:val="28"/>
          <w:szCs w:val="28"/>
        </w:rPr>
        <w:lastRenderedPageBreak/>
        <w:t>децентралізація в управлінні регіональним розвитком; використання потенціалу регіонів при забезпеченні узгодження регіональних інтересів із загальнодержавними; здійснення освітніх та пропагандистських заходів, спрямованих на забезпечення змін в свідомості громадян, в сприйнятті ними власної ролі в процесі регіонального розвитку, навчання, формування схильності до інновацій тощо</w:t>
      </w:r>
      <w:r w:rsidR="0060151D" w:rsidRPr="0060151D">
        <w:rPr>
          <w:rFonts w:ascii="Times New Roman" w:hAnsi="Times New Roman" w:cs="Times New Roman"/>
          <w:sz w:val="28"/>
          <w:szCs w:val="28"/>
        </w:rPr>
        <w:t xml:space="preserve"> [3, с. 169]</w:t>
      </w:r>
      <w:r w:rsidRPr="0060151D">
        <w:rPr>
          <w:rFonts w:ascii="Times New Roman" w:hAnsi="Times New Roman" w:cs="Times New Roman"/>
          <w:sz w:val="28"/>
          <w:szCs w:val="28"/>
        </w:rPr>
        <w:t>.</w:t>
      </w:r>
    </w:p>
    <w:p w:rsidR="00C61CAC" w:rsidRDefault="00893295" w:rsidP="004558B9">
      <w:pPr>
        <w:spacing w:after="0" w:line="240" w:lineRule="auto"/>
        <w:ind w:firstLine="567"/>
        <w:jc w:val="both"/>
        <w:rPr>
          <w:rFonts w:ascii="Times New Roman" w:hAnsi="Times New Roman" w:cs="Times New Roman"/>
          <w:sz w:val="28"/>
          <w:szCs w:val="28"/>
        </w:rPr>
      </w:pPr>
      <w:r w:rsidRPr="00893295">
        <w:rPr>
          <w:rFonts w:ascii="Times New Roman" w:hAnsi="Times New Roman" w:cs="Times New Roman"/>
          <w:sz w:val="28"/>
          <w:szCs w:val="28"/>
        </w:rPr>
        <w:t>Таким чином, д</w:t>
      </w:r>
      <w:r w:rsidR="00C61CAC" w:rsidRPr="00893295">
        <w:rPr>
          <w:rFonts w:ascii="Times New Roman" w:hAnsi="Times New Roman" w:cs="Times New Roman"/>
          <w:sz w:val="28"/>
          <w:szCs w:val="28"/>
        </w:rPr>
        <w:t xml:space="preserve">ля забезпечення ефективності </w:t>
      </w:r>
      <w:r w:rsidRPr="00893295">
        <w:rPr>
          <w:rFonts w:ascii="Times New Roman" w:hAnsi="Times New Roman" w:cs="Times New Roman"/>
          <w:sz w:val="28"/>
          <w:szCs w:val="28"/>
        </w:rPr>
        <w:t>управління регіональним розвитком, реалізації пріоритетів державної регіональної політики, отримання максимального зиску для регіонів від реформи децентралізації та забезпечення на цій основі вирівнювання соціально-економічних показників розвитку регіонів та стабілізації ситуації в країні</w:t>
      </w:r>
      <w:r w:rsidR="00C61CAC" w:rsidRPr="00893295">
        <w:rPr>
          <w:rFonts w:ascii="Times New Roman" w:hAnsi="Times New Roman" w:cs="Times New Roman"/>
          <w:sz w:val="28"/>
          <w:szCs w:val="28"/>
        </w:rPr>
        <w:t xml:space="preserve"> необхідно вишукувати й використовувати нові сучасні підходи, що відповідають викликам часу й реальним соціально-економічним та суспільно-політичним умовам. </w:t>
      </w:r>
      <w:r w:rsidRPr="00893295">
        <w:rPr>
          <w:rFonts w:ascii="Times New Roman" w:hAnsi="Times New Roman" w:cs="Times New Roman"/>
          <w:sz w:val="28"/>
          <w:szCs w:val="28"/>
        </w:rPr>
        <w:t>Т</w:t>
      </w:r>
      <w:r w:rsidR="00C61CAC" w:rsidRPr="00893295">
        <w:rPr>
          <w:rFonts w:ascii="Times New Roman" w:hAnsi="Times New Roman" w:cs="Times New Roman"/>
          <w:sz w:val="28"/>
          <w:szCs w:val="28"/>
        </w:rPr>
        <w:t xml:space="preserve">акі підходи мають передбачати залучення суспільства, громадськості до управління розвитком територій, максимальне врахування інтересів територіальних громад при здійсненні управління регіональним розвитком, </w:t>
      </w:r>
      <w:r w:rsidRPr="00893295">
        <w:rPr>
          <w:rFonts w:ascii="Times New Roman" w:hAnsi="Times New Roman" w:cs="Times New Roman"/>
          <w:sz w:val="28"/>
          <w:szCs w:val="28"/>
        </w:rPr>
        <w:t xml:space="preserve">створення сприятливих умов для розвитку бізнесу та його участі в управлінні питаннями територіального розвитку,  максимальне й обґрунтоване </w:t>
      </w:r>
      <w:r w:rsidR="00C61CAC" w:rsidRPr="00893295">
        <w:rPr>
          <w:rFonts w:ascii="Times New Roman" w:hAnsi="Times New Roman" w:cs="Times New Roman"/>
          <w:sz w:val="28"/>
          <w:szCs w:val="28"/>
        </w:rPr>
        <w:t>використання потенціалу регіонів.</w:t>
      </w:r>
      <w:r>
        <w:rPr>
          <w:rFonts w:ascii="Times New Roman" w:hAnsi="Times New Roman" w:cs="Times New Roman"/>
          <w:sz w:val="28"/>
          <w:szCs w:val="28"/>
        </w:rPr>
        <w:t xml:space="preserve"> При цьому, використання інноваційних управлінських підходів має ґрунтуватися на принципах системності й комплексності (з точки зору загальної системи управління регіональним розвитком), відповідати наявним знанням, вмінням і компетенціям фахівців, що здійснюють даний процес та трудовому потенціалу регіону, ресурсам регіону, перспективам та пріоритетам регіонального розвитку, спільно визначеним за участі влади, бізнесу та громадськості. </w:t>
      </w:r>
    </w:p>
    <w:p w:rsidR="00C952AE" w:rsidRDefault="00C952AE" w:rsidP="00C952AE">
      <w:pPr>
        <w:spacing w:after="0" w:line="240" w:lineRule="auto"/>
        <w:ind w:firstLine="567"/>
        <w:jc w:val="both"/>
        <w:rPr>
          <w:rFonts w:ascii="Times New Roman" w:hAnsi="Times New Roman" w:cs="Times New Roman"/>
          <w:sz w:val="28"/>
          <w:szCs w:val="28"/>
        </w:rPr>
      </w:pPr>
    </w:p>
    <w:p w:rsidR="00C952AE" w:rsidRPr="00C952AE" w:rsidRDefault="00C952AE" w:rsidP="00C952AE">
      <w:pPr>
        <w:spacing w:after="0" w:line="240" w:lineRule="auto"/>
        <w:ind w:firstLine="567"/>
        <w:jc w:val="center"/>
        <w:rPr>
          <w:rFonts w:ascii="Times New Roman" w:hAnsi="Times New Roman" w:cs="Times New Roman"/>
          <w:b/>
          <w:sz w:val="28"/>
          <w:szCs w:val="28"/>
        </w:rPr>
      </w:pPr>
      <w:r w:rsidRPr="00C952AE">
        <w:rPr>
          <w:rFonts w:ascii="Times New Roman" w:hAnsi="Times New Roman" w:cs="Times New Roman"/>
          <w:b/>
          <w:sz w:val="28"/>
          <w:szCs w:val="28"/>
        </w:rPr>
        <w:t>Список використаних джерел:</w:t>
      </w:r>
    </w:p>
    <w:p w:rsidR="0060151D" w:rsidRDefault="0060151D" w:rsidP="0060151D">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Pr="0060151D">
        <w:rPr>
          <w:rFonts w:ascii="Times New Roman" w:hAnsi="Times New Roman" w:cs="Times New Roman"/>
          <w:sz w:val="28"/>
          <w:szCs w:val="28"/>
        </w:rPr>
        <w:t xml:space="preserve">Інноваційні підходи до регіонального розвитку в Україні: </w:t>
      </w:r>
      <w:proofErr w:type="spellStart"/>
      <w:r w:rsidRPr="0060151D">
        <w:rPr>
          <w:rFonts w:ascii="Times New Roman" w:hAnsi="Times New Roman" w:cs="Times New Roman"/>
          <w:sz w:val="28"/>
          <w:szCs w:val="28"/>
        </w:rPr>
        <w:t>аналіт</w:t>
      </w:r>
      <w:proofErr w:type="spellEnd"/>
      <w:r w:rsidRPr="0060151D">
        <w:rPr>
          <w:rFonts w:ascii="Times New Roman" w:hAnsi="Times New Roman" w:cs="Times New Roman"/>
          <w:sz w:val="28"/>
          <w:szCs w:val="28"/>
        </w:rPr>
        <w:t xml:space="preserve">. </w:t>
      </w:r>
      <w:proofErr w:type="spellStart"/>
      <w:r w:rsidRPr="0060151D">
        <w:rPr>
          <w:rFonts w:ascii="Times New Roman" w:hAnsi="Times New Roman" w:cs="Times New Roman"/>
          <w:sz w:val="28"/>
          <w:szCs w:val="28"/>
        </w:rPr>
        <w:t>доп</w:t>
      </w:r>
      <w:proofErr w:type="spellEnd"/>
      <w:r w:rsidRPr="0060151D">
        <w:rPr>
          <w:rFonts w:ascii="Times New Roman" w:hAnsi="Times New Roman" w:cs="Times New Roman"/>
          <w:sz w:val="28"/>
          <w:szCs w:val="28"/>
        </w:rPr>
        <w:t>. / С. О. Біла, Я. А. Жаліло, О. В. Шевченко, В. І. Жук [та ін.] ; за ред. С. О. Білої. – К. : НІСД, 2011. – 80 с.</w:t>
      </w:r>
    </w:p>
    <w:p w:rsidR="0060151D" w:rsidRPr="0060151D" w:rsidRDefault="0060151D" w:rsidP="0060151D">
      <w:pPr>
        <w:spacing w:after="0" w:line="24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2. </w:t>
      </w:r>
      <w:r w:rsidRPr="0060151D">
        <w:rPr>
          <w:rFonts w:ascii="Times New Roman" w:hAnsi="Times New Roman" w:cs="Times New Roman"/>
          <w:sz w:val="28"/>
          <w:szCs w:val="28"/>
        </w:rPr>
        <w:t>Про засади державної регіональної політики</w:t>
      </w:r>
      <w:r>
        <w:rPr>
          <w:rFonts w:ascii="Times New Roman" w:hAnsi="Times New Roman" w:cs="Times New Roman"/>
          <w:sz w:val="28"/>
          <w:szCs w:val="28"/>
        </w:rPr>
        <w:t xml:space="preserve"> : Закон України </w:t>
      </w:r>
      <w:r w:rsidRPr="0060151D">
        <w:rPr>
          <w:rFonts w:ascii="Times New Roman" w:hAnsi="Times New Roman" w:cs="Times New Roman"/>
          <w:sz w:val="28"/>
          <w:szCs w:val="28"/>
        </w:rPr>
        <w:t xml:space="preserve">№ 156-VIII від 05.02.2015 </w:t>
      </w:r>
      <w:r w:rsidRPr="0060151D">
        <w:rPr>
          <w:rFonts w:ascii="Times New Roman" w:hAnsi="Times New Roman" w:cs="Times New Roman"/>
          <w:sz w:val="28"/>
          <w:szCs w:val="28"/>
          <w:lang w:val="ru-RU"/>
        </w:rPr>
        <w:t>[</w:t>
      </w:r>
      <w:r>
        <w:rPr>
          <w:rFonts w:ascii="Times New Roman" w:hAnsi="Times New Roman" w:cs="Times New Roman"/>
          <w:sz w:val="28"/>
          <w:szCs w:val="28"/>
        </w:rPr>
        <w:t>Електронний ресурс</w:t>
      </w:r>
      <w:r w:rsidRPr="0060151D">
        <w:rPr>
          <w:rFonts w:ascii="Times New Roman" w:hAnsi="Times New Roman" w:cs="Times New Roman"/>
          <w:sz w:val="28"/>
          <w:szCs w:val="28"/>
          <w:lang w:val="ru-RU"/>
        </w:rPr>
        <w:t>]</w:t>
      </w:r>
      <w:r>
        <w:rPr>
          <w:rFonts w:ascii="Times New Roman" w:hAnsi="Times New Roman" w:cs="Times New Roman"/>
          <w:sz w:val="28"/>
          <w:szCs w:val="28"/>
          <w:lang w:val="ru-RU"/>
        </w:rPr>
        <w:t xml:space="preserve">. – Режим </w:t>
      </w:r>
      <w:proofErr w:type="gramStart"/>
      <w:r>
        <w:rPr>
          <w:rFonts w:ascii="Times New Roman" w:hAnsi="Times New Roman" w:cs="Times New Roman"/>
          <w:sz w:val="28"/>
          <w:szCs w:val="28"/>
          <w:lang w:val="ru-RU"/>
        </w:rPr>
        <w:t>доступу :</w:t>
      </w:r>
      <w:proofErr w:type="gramEnd"/>
      <w:r>
        <w:rPr>
          <w:rFonts w:ascii="Times New Roman" w:hAnsi="Times New Roman" w:cs="Times New Roman"/>
          <w:sz w:val="28"/>
          <w:szCs w:val="28"/>
          <w:lang w:val="ru-RU"/>
        </w:rPr>
        <w:t xml:space="preserve"> </w:t>
      </w:r>
      <w:r w:rsidRPr="0060151D">
        <w:rPr>
          <w:rFonts w:ascii="Times New Roman" w:hAnsi="Times New Roman" w:cs="Times New Roman"/>
          <w:sz w:val="28"/>
          <w:szCs w:val="28"/>
          <w:lang w:val="ru-RU"/>
        </w:rPr>
        <w:t>http://zakon0.rada.gov.ua/laws/show/156-19</w:t>
      </w:r>
      <w:r>
        <w:rPr>
          <w:rFonts w:ascii="Times New Roman" w:hAnsi="Times New Roman" w:cs="Times New Roman"/>
          <w:sz w:val="28"/>
          <w:szCs w:val="28"/>
          <w:lang w:val="ru-RU"/>
        </w:rPr>
        <w:t xml:space="preserve"> (Дата </w:t>
      </w:r>
      <w:proofErr w:type="spellStart"/>
      <w:r>
        <w:rPr>
          <w:rFonts w:ascii="Times New Roman" w:hAnsi="Times New Roman" w:cs="Times New Roman"/>
          <w:sz w:val="28"/>
          <w:szCs w:val="28"/>
          <w:lang w:val="ru-RU"/>
        </w:rPr>
        <w:t>звернення</w:t>
      </w:r>
      <w:proofErr w:type="spellEnd"/>
      <w:r>
        <w:rPr>
          <w:rFonts w:ascii="Times New Roman" w:hAnsi="Times New Roman" w:cs="Times New Roman"/>
          <w:sz w:val="28"/>
          <w:szCs w:val="28"/>
          <w:lang w:val="ru-RU"/>
        </w:rPr>
        <w:t xml:space="preserve"> 05.04.2018)</w:t>
      </w:r>
    </w:p>
    <w:p w:rsidR="0060151D" w:rsidRPr="0060151D" w:rsidRDefault="0060151D" w:rsidP="0060151D">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proofErr w:type="spellStart"/>
      <w:r w:rsidRPr="0060151D">
        <w:rPr>
          <w:rFonts w:ascii="Times New Roman" w:hAnsi="Times New Roman" w:cs="Times New Roman"/>
          <w:sz w:val="28"/>
          <w:szCs w:val="28"/>
        </w:rPr>
        <w:t>Чухно</w:t>
      </w:r>
      <w:proofErr w:type="spellEnd"/>
      <w:r w:rsidRPr="0060151D">
        <w:rPr>
          <w:rFonts w:ascii="Times New Roman" w:hAnsi="Times New Roman" w:cs="Times New Roman"/>
          <w:sz w:val="28"/>
          <w:szCs w:val="28"/>
        </w:rPr>
        <w:t xml:space="preserve"> </w:t>
      </w:r>
      <w:r>
        <w:rPr>
          <w:rFonts w:ascii="Times New Roman" w:hAnsi="Times New Roman" w:cs="Times New Roman"/>
          <w:sz w:val="28"/>
          <w:szCs w:val="28"/>
        </w:rPr>
        <w:t xml:space="preserve">І.А. </w:t>
      </w:r>
      <w:r w:rsidRPr="0060151D">
        <w:rPr>
          <w:rFonts w:ascii="Times New Roman" w:hAnsi="Times New Roman" w:cs="Times New Roman"/>
          <w:sz w:val="28"/>
          <w:szCs w:val="28"/>
        </w:rPr>
        <w:t>Інноваційні підходи в управлінні регіональним розвитком</w:t>
      </w:r>
      <w:r>
        <w:rPr>
          <w:rFonts w:ascii="Times New Roman" w:hAnsi="Times New Roman" w:cs="Times New Roman"/>
          <w:sz w:val="28"/>
          <w:szCs w:val="28"/>
        </w:rPr>
        <w:t xml:space="preserve"> / І.А. </w:t>
      </w:r>
      <w:proofErr w:type="spellStart"/>
      <w:r>
        <w:rPr>
          <w:rFonts w:ascii="Times New Roman" w:hAnsi="Times New Roman" w:cs="Times New Roman"/>
          <w:sz w:val="28"/>
          <w:szCs w:val="28"/>
        </w:rPr>
        <w:t>Чухно</w:t>
      </w:r>
      <w:proofErr w:type="spellEnd"/>
      <w:r>
        <w:rPr>
          <w:rFonts w:ascii="Times New Roman" w:hAnsi="Times New Roman" w:cs="Times New Roman"/>
          <w:sz w:val="28"/>
          <w:szCs w:val="28"/>
        </w:rPr>
        <w:t xml:space="preserve"> // </w:t>
      </w:r>
      <w:r w:rsidRPr="0060151D">
        <w:rPr>
          <w:rFonts w:ascii="Times New Roman" w:hAnsi="Times New Roman" w:cs="Times New Roman"/>
          <w:sz w:val="28"/>
          <w:szCs w:val="28"/>
        </w:rPr>
        <w:t xml:space="preserve">Теорія та практика державного управління. – 2015. – </w:t>
      </w:r>
      <w:proofErr w:type="spellStart"/>
      <w:r w:rsidRPr="0060151D">
        <w:rPr>
          <w:rFonts w:ascii="Times New Roman" w:hAnsi="Times New Roman" w:cs="Times New Roman"/>
          <w:sz w:val="28"/>
          <w:szCs w:val="28"/>
        </w:rPr>
        <w:t>Вип</w:t>
      </w:r>
      <w:proofErr w:type="spellEnd"/>
      <w:r w:rsidRPr="0060151D">
        <w:rPr>
          <w:rFonts w:ascii="Times New Roman" w:hAnsi="Times New Roman" w:cs="Times New Roman"/>
          <w:sz w:val="28"/>
          <w:szCs w:val="28"/>
        </w:rPr>
        <w:t>. 1(48). – С. 165-170.</w:t>
      </w:r>
    </w:p>
    <w:sectPr w:rsidR="0060151D" w:rsidRPr="0060151D" w:rsidSect="00C952A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195BD4"/>
    <w:multiLevelType w:val="hybridMultilevel"/>
    <w:tmpl w:val="211A69A4"/>
    <w:lvl w:ilvl="0" w:tplc="C36EE3C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7E2"/>
    <w:rsid w:val="000F218E"/>
    <w:rsid w:val="002907E2"/>
    <w:rsid w:val="002E750E"/>
    <w:rsid w:val="004558B9"/>
    <w:rsid w:val="0060151D"/>
    <w:rsid w:val="0061740E"/>
    <w:rsid w:val="007438A5"/>
    <w:rsid w:val="00893295"/>
    <w:rsid w:val="00907C6D"/>
    <w:rsid w:val="00BC769E"/>
    <w:rsid w:val="00C61CAC"/>
    <w:rsid w:val="00C952AE"/>
    <w:rsid w:val="00CE23A5"/>
    <w:rsid w:val="00D90BAF"/>
    <w:rsid w:val="00E877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A08E4E"/>
  <w15:chartTrackingRefBased/>
  <w15:docId w15:val="{AE03E10B-53E3-4308-A49D-EE8C5CC47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0151D"/>
    <w:rPr>
      <w:color w:val="0563C1" w:themeColor="hyperlink"/>
      <w:u w:val="single"/>
    </w:rPr>
  </w:style>
  <w:style w:type="paragraph" w:styleId="a4">
    <w:name w:val="Balloon Text"/>
    <w:basedOn w:val="a"/>
    <w:link w:val="a5"/>
    <w:uiPriority w:val="99"/>
    <w:semiHidden/>
    <w:unhideWhenUsed/>
    <w:rsid w:val="004558B9"/>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4558B9"/>
    <w:rPr>
      <w:rFonts w:ascii="Segoe UI" w:hAnsi="Segoe UI" w:cs="Segoe UI"/>
      <w:sz w:val="18"/>
      <w:szCs w:val="18"/>
      <w:lang w:val="uk-UA"/>
    </w:rPr>
  </w:style>
  <w:style w:type="paragraph" w:styleId="a6">
    <w:name w:val="List Paragraph"/>
    <w:basedOn w:val="a"/>
    <w:uiPriority w:val="34"/>
    <w:qFormat/>
    <w:rsid w:val="00E877D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4516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237</TotalTime>
  <Pages>3</Pages>
  <Words>1205</Words>
  <Characters>6871</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8</cp:revision>
  <cp:lastPrinted>2018-04-05T12:54:00Z</cp:lastPrinted>
  <dcterms:created xsi:type="dcterms:W3CDTF">2018-04-05T10:22:00Z</dcterms:created>
  <dcterms:modified xsi:type="dcterms:W3CDTF">2018-04-10T11:05:00Z</dcterms:modified>
</cp:coreProperties>
</file>