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67FE0" w:rsidRDefault="00467FE0" w:rsidP="00467FE0">
      <w:pPr>
        <w:spacing w:line="360" w:lineRule="auto"/>
        <w:jc w:val="right"/>
        <w:rPr>
          <w:rFonts w:ascii="Times New Roman" w:hAnsi="Times New Roman" w:cs="Times New Roman"/>
          <w:b/>
          <w:i/>
          <w:sz w:val="28"/>
          <w:szCs w:val="28"/>
        </w:rPr>
      </w:pPr>
      <w:proofErr w:type="spellStart"/>
      <w:r w:rsidRPr="0099540E">
        <w:rPr>
          <w:rFonts w:ascii="Times New Roman" w:hAnsi="Times New Roman" w:cs="Times New Roman"/>
          <w:b/>
          <w:i/>
          <w:sz w:val="28"/>
          <w:szCs w:val="28"/>
        </w:rPr>
        <w:t>Ковальцова</w:t>
      </w:r>
      <w:proofErr w:type="spellEnd"/>
      <w:r w:rsidRPr="0099540E">
        <w:rPr>
          <w:rFonts w:ascii="Times New Roman" w:hAnsi="Times New Roman" w:cs="Times New Roman"/>
          <w:b/>
          <w:i/>
          <w:sz w:val="28"/>
          <w:szCs w:val="28"/>
        </w:rPr>
        <w:t xml:space="preserve"> М.В.,</w:t>
      </w:r>
      <w:r>
        <w:rPr>
          <w:rFonts w:ascii="Times New Roman" w:hAnsi="Times New Roman" w:cs="Times New Roman"/>
          <w:b/>
          <w:i/>
          <w:sz w:val="28"/>
          <w:szCs w:val="28"/>
        </w:rPr>
        <w:t xml:space="preserve"> Ивантеева Ю.И., </w:t>
      </w:r>
      <w:proofErr w:type="spellStart"/>
      <w:r>
        <w:rPr>
          <w:rFonts w:ascii="Times New Roman" w:hAnsi="Times New Roman" w:cs="Times New Roman"/>
          <w:b/>
          <w:i/>
          <w:sz w:val="28"/>
          <w:szCs w:val="28"/>
        </w:rPr>
        <w:t>Курчанова</w:t>
      </w:r>
      <w:proofErr w:type="spellEnd"/>
      <w:r>
        <w:rPr>
          <w:rFonts w:ascii="Times New Roman" w:hAnsi="Times New Roman" w:cs="Times New Roman"/>
          <w:b/>
          <w:i/>
          <w:sz w:val="28"/>
          <w:szCs w:val="28"/>
        </w:rPr>
        <w:t xml:space="preserve"> Ю.В.</w:t>
      </w:r>
    </w:p>
    <w:p w:rsidR="00467FE0" w:rsidRDefault="00467FE0" w:rsidP="00467FE0">
      <w:pPr>
        <w:spacing w:line="360" w:lineRule="auto"/>
        <w:jc w:val="right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Харьковский национальный медицинский университет</w:t>
      </w:r>
    </w:p>
    <w:p w:rsidR="00467FE0" w:rsidRPr="00467FE0" w:rsidRDefault="00467FE0" w:rsidP="00467FE0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67FE0">
        <w:rPr>
          <w:rFonts w:ascii="Times New Roman" w:hAnsi="Times New Roman" w:cs="Times New Roman"/>
          <w:b/>
          <w:sz w:val="28"/>
          <w:szCs w:val="28"/>
        </w:rPr>
        <w:t>ПАТОГЕНЕТИЧЕСКИЕ ОСНОВЫ РАЗВИТИЯ КАРИЕСА МОЛОЧНЫХ ЗУБОВ И ВОЗМОЖНОСТИ ИХ АНТЕНАТЕЛЬНОЙ ПРОФИЛАКТИКИ</w:t>
      </w:r>
    </w:p>
    <w:p w:rsidR="00C14E74" w:rsidRPr="00E577C4" w:rsidRDefault="00877DDF" w:rsidP="00C14E74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577C4">
        <w:rPr>
          <w:rFonts w:ascii="Times New Roman" w:hAnsi="Times New Roman" w:cs="Times New Roman"/>
          <w:sz w:val="28"/>
          <w:szCs w:val="28"/>
        </w:rPr>
        <w:t xml:space="preserve">Кариес зубов - это патологический процесс, развивающийся после их прорезывания и характеризующийся деминерализацией и разрушением твердых </w:t>
      </w:r>
      <w:r w:rsidR="00DE7915">
        <w:rPr>
          <w:rFonts w:ascii="Times New Roman" w:hAnsi="Times New Roman" w:cs="Times New Roman"/>
          <w:sz w:val="28"/>
          <w:szCs w:val="28"/>
        </w:rPr>
        <w:t xml:space="preserve">зубных </w:t>
      </w:r>
      <w:r w:rsidRPr="00E577C4">
        <w:rPr>
          <w:rFonts w:ascii="Times New Roman" w:hAnsi="Times New Roman" w:cs="Times New Roman"/>
          <w:sz w:val="28"/>
          <w:szCs w:val="28"/>
        </w:rPr>
        <w:t>тканей с последующим образованием дефекта в виде кариозной полости.</w:t>
      </w:r>
      <w:r w:rsidRPr="00E577C4">
        <w:rPr>
          <w:rFonts w:ascii="Times New Roman" w:hAnsi="Times New Roman" w:cs="Times New Roman"/>
          <w:spacing w:val="12"/>
          <w:sz w:val="28"/>
          <w:szCs w:val="28"/>
        </w:rPr>
        <w:t xml:space="preserve"> </w:t>
      </w:r>
      <w:r w:rsidR="00A272DF" w:rsidRPr="00E577C4">
        <w:rPr>
          <w:rFonts w:ascii="Times New Roman" w:hAnsi="Times New Roman" w:cs="Times New Roman"/>
          <w:sz w:val="28"/>
          <w:szCs w:val="28"/>
        </w:rPr>
        <w:t xml:space="preserve">Согласно </w:t>
      </w:r>
      <w:r w:rsidR="00DE7915" w:rsidRPr="00E577C4">
        <w:rPr>
          <w:rFonts w:ascii="Times New Roman" w:hAnsi="Times New Roman" w:cs="Times New Roman"/>
          <w:sz w:val="28"/>
          <w:szCs w:val="28"/>
        </w:rPr>
        <w:t>статистике,</w:t>
      </w:r>
      <w:r w:rsidR="00A272DF" w:rsidRPr="00E577C4">
        <w:rPr>
          <w:rFonts w:ascii="Times New Roman" w:hAnsi="Times New Roman" w:cs="Times New Roman"/>
          <w:sz w:val="28"/>
          <w:szCs w:val="28"/>
        </w:rPr>
        <w:t xml:space="preserve"> кариес молочных зубо</w:t>
      </w:r>
      <w:r w:rsidR="00DE7915">
        <w:rPr>
          <w:rFonts w:ascii="Times New Roman" w:hAnsi="Times New Roman" w:cs="Times New Roman"/>
          <w:sz w:val="28"/>
          <w:szCs w:val="28"/>
        </w:rPr>
        <w:t xml:space="preserve">в встречается у 12% </w:t>
      </w:r>
      <w:r w:rsidR="00DE7915">
        <w:rPr>
          <w:rFonts w:ascii="Times New Roman" w:hAnsi="Times New Roman" w:cs="Times New Roman"/>
          <w:sz w:val="28"/>
          <w:szCs w:val="28"/>
        </w:rPr>
        <w:t>грудных</w:t>
      </w:r>
      <w:r w:rsidR="00DE7915" w:rsidRPr="00E577C4">
        <w:rPr>
          <w:rFonts w:ascii="Times New Roman" w:hAnsi="Times New Roman" w:cs="Times New Roman"/>
          <w:sz w:val="28"/>
          <w:szCs w:val="28"/>
        </w:rPr>
        <w:t xml:space="preserve"> </w:t>
      </w:r>
      <w:r w:rsidR="00DE7915">
        <w:rPr>
          <w:rFonts w:ascii="Times New Roman" w:hAnsi="Times New Roman" w:cs="Times New Roman"/>
          <w:sz w:val="28"/>
          <w:szCs w:val="28"/>
        </w:rPr>
        <w:t>детей</w:t>
      </w:r>
      <w:r w:rsidR="00A272DF" w:rsidRPr="00E577C4">
        <w:rPr>
          <w:rFonts w:ascii="Times New Roman" w:hAnsi="Times New Roman" w:cs="Times New Roman"/>
          <w:sz w:val="28"/>
          <w:szCs w:val="28"/>
        </w:rPr>
        <w:t>, а</w:t>
      </w:r>
      <w:r w:rsidR="00DE7915">
        <w:rPr>
          <w:rFonts w:ascii="Times New Roman" w:hAnsi="Times New Roman" w:cs="Times New Roman"/>
          <w:sz w:val="28"/>
          <w:szCs w:val="28"/>
        </w:rPr>
        <w:t xml:space="preserve"> в 5-</w:t>
      </w:r>
      <w:r w:rsidR="00A272DF" w:rsidRPr="00E577C4">
        <w:rPr>
          <w:rFonts w:ascii="Times New Roman" w:hAnsi="Times New Roman" w:cs="Times New Roman"/>
          <w:sz w:val="28"/>
          <w:szCs w:val="28"/>
        </w:rPr>
        <w:t>лет</w:t>
      </w:r>
      <w:r w:rsidR="00DE7915">
        <w:rPr>
          <w:rFonts w:ascii="Times New Roman" w:hAnsi="Times New Roman" w:cs="Times New Roman"/>
          <w:sz w:val="28"/>
          <w:szCs w:val="28"/>
        </w:rPr>
        <w:t>нем возрасте</w:t>
      </w:r>
      <w:r w:rsidR="00A272DF" w:rsidRPr="00E577C4">
        <w:rPr>
          <w:rFonts w:ascii="Times New Roman" w:hAnsi="Times New Roman" w:cs="Times New Roman"/>
          <w:sz w:val="28"/>
          <w:szCs w:val="28"/>
        </w:rPr>
        <w:t xml:space="preserve"> стоматологи находят </w:t>
      </w:r>
      <w:r w:rsidR="00DE7915">
        <w:rPr>
          <w:rFonts w:ascii="Times New Roman" w:hAnsi="Times New Roman" w:cs="Times New Roman"/>
          <w:sz w:val="28"/>
          <w:szCs w:val="28"/>
        </w:rPr>
        <w:t xml:space="preserve">подобные повреждения </w:t>
      </w:r>
      <w:r w:rsidR="00A272DF" w:rsidRPr="00E577C4">
        <w:rPr>
          <w:rFonts w:ascii="Times New Roman" w:hAnsi="Times New Roman" w:cs="Times New Roman"/>
          <w:sz w:val="28"/>
          <w:szCs w:val="28"/>
        </w:rPr>
        <w:t>уже примерно у 73% детей</w:t>
      </w:r>
      <w:r w:rsidR="00E74D70">
        <w:rPr>
          <w:rFonts w:ascii="Times New Roman" w:hAnsi="Times New Roman" w:cs="Times New Roman"/>
          <w:sz w:val="28"/>
          <w:szCs w:val="28"/>
        </w:rPr>
        <w:t xml:space="preserve"> [6</w:t>
      </w:r>
      <w:r w:rsidR="00B74AC1" w:rsidRPr="00E577C4">
        <w:rPr>
          <w:rFonts w:ascii="Times New Roman" w:hAnsi="Times New Roman" w:cs="Times New Roman"/>
          <w:sz w:val="28"/>
          <w:szCs w:val="28"/>
        </w:rPr>
        <w:t xml:space="preserve">, </w:t>
      </w:r>
      <w:r w:rsidR="00B74AC1" w:rsidRPr="00E577C4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B74AC1" w:rsidRPr="00E577C4">
        <w:rPr>
          <w:rFonts w:ascii="Times New Roman" w:hAnsi="Times New Roman" w:cs="Times New Roman"/>
          <w:sz w:val="28"/>
          <w:szCs w:val="28"/>
        </w:rPr>
        <w:t>.44]</w:t>
      </w:r>
      <w:r w:rsidR="00A272DF" w:rsidRPr="00E577C4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877DDF" w:rsidRPr="00E577C4" w:rsidRDefault="00DE7915" w:rsidP="00C14E74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современной литературе выдвинуто около 400 теорий для </w:t>
      </w:r>
      <w:r w:rsidR="00877DDF" w:rsidRPr="00E577C4">
        <w:rPr>
          <w:rFonts w:ascii="Times New Roman" w:hAnsi="Times New Roman" w:cs="Times New Roman"/>
          <w:sz w:val="28"/>
          <w:szCs w:val="28"/>
        </w:rPr>
        <w:t>объяснения</w:t>
      </w:r>
      <w:r w:rsidR="008C214E">
        <w:rPr>
          <w:rFonts w:ascii="Times New Roman" w:hAnsi="Times New Roman" w:cs="Times New Roman"/>
          <w:sz w:val="28"/>
          <w:szCs w:val="28"/>
        </w:rPr>
        <w:t xml:space="preserve"> </w:t>
      </w:r>
      <w:r w:rsidR="008C214E" w:rsidRPr="00E577C4">
        <w:rPr>
          <w:rFonts w:ascii="Times New Roman" w:hAnsi="Times New Roman" w:cs="Times New Roman"/>
          <w:sz w:val="28"/>
          <w:szCs w:val="28"/>
        </w:rPr>
        <w:t>патогенеза</w:t>
      </w:r>
      <w:r w:rsidR="00877DDF" w:rsidRPr="00E577C4">
        <w:rPr>
          <w:rFonts w:ascii="Times New Roman" w:hAnsi="Times New Roman" w:cs="Times New Roman"/>
          <w:sz w:val="28"/>
          <w:szCs w:val="28"/>
        </w:rPr>
        <w:t xml:space="preserve"> </w:t>
      </w:r>
      <w:r w:rsidR="00877DDF" w:rsidRPr="00E577C4">
        <w:rPr>
          <w:rFonts w:ascii="Times New Roman" w:hAnsi="Times New Roman" w:cs="Times New Roman"/>
          <w:sz w:val="28"/>
          <w:szCs w:val="28"/>
        </w:rPr>
        <w:t xml:space="preserve">и </w:t>
      </w:r>
      <w:r w:rsidR="008C214E" w:rsidRPr="00E577C4">
        <w:rPr>
          <w:rFonts w:ascii="Times New Roman" w:hAnsi="Times New Roman" w:cs="Times New Roman"/>
          <w:sz w:val="28"/>
          <w:szCs w:val="28"/>
        </w:rPr>
        <w:t xml:space="preserve">этиологии </w:t>
      </w:r>
      <w:r w:rsidR="00877DDF" w:rsidRPr="00E577C4">
        <w:rPr>
          <w:rFonts w:ascii="Times New Roman" w:hAnsi="Times New Roman" w:cs="Times New Roman"/>
          <w:sz w:val="28"/>
          <w:szCs w:val="28"/>
        </w:rPr>
        <w:t xml:space="preserve">кариеса зубов, однако </w:t>
      </w:r>
      <w:r>
        <w:rPr>
          <w:rFonts w:ascii="Times New Roman" w:hAnsi="Times New Roman" w:cs="Times New Roman"/>
          <w:sz w:val="28"/>
          <w:szCs w:val="28"/>
        </w:rPr>
        <w:t xml:space="preserve">больше всего приверженцев имеют только </w:t>
      </w:r>
      <w:r w:rsidR="00877DDF" w:rsidRPr="00E577C4">
        <w:rPr>
          <w:rFonts w:ascii="Times New Roman" w:hAnsi="Times New Roman" w:cs="Times New Roman"/>
          <w:sz w:val="28"/>
          <w:szCs w:val="28"/>
        </w:rPr>
        <w:t xml:space="preserve">пять </w:t>
      </w:r>
      <w:r w:rsidRPr="00E577C4">
        <w:rPr>
          <w:rFonts w:ascii="Times New Roman" w:hAnsi="Times New Roman" w:cs="Times New Roman"/>
          <w:sz w:val="28"/>
          <w:szCs w:val="28"/>
        </w:rPr>
        <w:t>из них</w:t>
      </w:r>
      <w:r w:rsidR="00877DDF" w:rsidRPr="00E577C4">
        <w:rPr>
          <w:rFonts w:ascii="Times New Roman" w:hAnsi="Times New Roman" w:cs="Times New Roman"/>
          <w:sz w:val="28"/>
          <w:szCs w:val="28"/>
        </w:rPr>
        <w:t xml:space="preserve">: химико-паразитарная, физико-химическая, биологическая, </w:t>
      </w:r>
      <w:proofErr w:type="spellStart"/>
      <w:r w:rsidR="00877DDF" w:rsidRPr="00E577C4">
        <w:rPr>
          <w:rFonts w:ascii="Times New Roman" w:hAnsi="Times New Roman" w:cs="Times New Roman"/>
          <w:sz w:val="28"/>
          <w:szCs w:val="28"/>
        </w:rPr>
        <w:t>протеолитическо-хилационная</w:t>
      </w:r>
      <w:proofErr w:type="spellEnd"/>
      <w:r w:rsidR="00877DDF" w:rsidRPr="00E577C4">
        <w:rPr>
          <w:rFonts w:ascii="Times New Roman" w:hAnsi="Times New Roman" w:cs="Times New Roman"/>
          <w:sz w:val="28"/>
          <w:szCs w:val="28"/>
        </w:rPr>
        <w:t xml:space="preserve"> и трофоневротическая теори</w:t>
      </w:r>
      <w:r>
        <w:rPr>
          <w:rFonts w:ascii="Times New Roman" w:hAnsi="Times New Roman" w:cs="Times New Roman"/>
          <w:sz w:val="28"/>
          <w:szCs w:val="28"/>
        </w:rPr>
        <w:t>и</w:t>
      </w:r>
      <w:r w:rsidR="00877DDF" w:rsidRPr="00E577C4">
        <w:rPr>
          <w:rFonts w:ascii="Times New Roman" w:hAnsi="Times New Roman" w:cs="Times New Roman"/>
          <w:sz w:val="28"/>
          <w:szCs w:val="28"/>
        </w:rPr>
        <w:t xml:space="preserve">. </w:t>
      </w:r>
      <w:r w:rsidR="00A272DF" w:rsidRPr="00E577C4">
        <w:rPr>
          <w:rFonts w:ascii="Times New Roman" w:hAnsi="Times New Roman" w:cs="Times New Roman"/>
          <w:sz w:val="28"/>
          <w:szCs w:val="28"/>
        </w:rPr>
        <w:t xml:space="preserve"> К основным этиологическим факторам развития кариеса молочных зубов можно отнести: патогенетическую микрофлору полости рта, недостаток кальция и фтора в питании, </w:t>
      </w:r>
      <w:r>
        <w:rPr>
          <w:rFonts w:ascii="Times New Roman" w:hAnsi="Times New Roman" w:cs="Times New Roman"/>
          <w:sz w:val="28"/>
          <w:szCs w:val="28"/>
        </w:rPr>
        <w:t>нарушения количества</w:t>
      </w:r>
      <w:r w:rsidR="00B348CD" w:rsidRPr="00E577C4">
        <w:rPr>
          <w:rFonts w:ascii="Times New Roman" w:hAnsi="Times New Roman" w:cs="Times New Roman"/>
          <w:sz w:val="28"/>
          <w:szCs w:val="28"/>
        </w:rPr>
        <w:t xml:space="preserve"> и качеств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B348CD" w:rsidRPr="00E577C4">
        <w:rPr>
          <w:rFonts w:ascii="Times New Roman" w:hAnsi="Times New Roman" w:cs="Times New Roman"/>
          <w:sz w:val="28"/>
          <w:szCs w:val="28"/>
        </w:rPr>
        <w:t xml:space="preserve"> слюноотделения, соматические заболевания и снижение иммунной резистентнос</w:t>
      </w:r>
      <w:r>
        <w:rPr>
          <w:rFonts w:ascii="Times New Roman" w:hAnsi="Times New Roman" w:cs="Times New Roman"/>
          <w:sz w:val="28"/>
          <w:szCs w:val="28"/>
        </w:rPr>
        <w:t>ти организма, наследственный фактор</w:t>
      </w:r>
      <w:r w:rsidR="00B348CD" w:rsidRPr="00E577C4">
        <w:rPr>
          <w:rFonts w:ascii="Times New Roman" w:hAnsi="Times New Roman" w:cs="Times New Roman"/>
          <w:sz w:val="28"/>
          <w:szCs w:val="28"/>
        </w:rPr>
        <w:t>, обусловленн</w:t>
      </w:r>
      <w:r>
        <w:rPr>
          <w:rFonts w:ascii="Times New Roman" w:hAnsi="Times New Roman" w:cs="Times New Roman"/>
          <w:sz w:val="28"/>
          <w:szCs w:val="28"/>
        </w:rPr>
        <w:t>ый</w:t>
      </w:r>
      <w:r w:rsidR="00B348CD" w:rsidRPr="00E577C4">
        <w:rPr>
          <w:rFonts w:ascii="Times New Roman" w:hAnsi="Times New Roman" w:cs="Times New Roman"/>
          <w:sz w:val="28"/>
          <w:szCs w:val="28"/>
        </w:rPr>
        <w:t xml:space="preserve"> неполноценностью структуры и химического состава</w:t>
      </w:r>
      <w:r>
        <w:rPr>
          <w:rFonts w:ascii="Times New Roman" w:hAnsi="Times New Roman" w:cs="Times New Roman"/>
          <w:sz w:val="28"/>
          <w:szCs w:val="28"/>
        </w:rPr>
        <w:t xml:space="preserve"> зубной ткани </w:t>
      </w:r>
      <w:r w:rsidR="00E74D70">
        <w:rPr>
          <w:rFonts w:ascii="Times New Roman" w:hAnsi="Times New Roman" w:cs="Times New Roman"/>
          <w:sz w:val="28"/>
          <w:szCs w:val="28"/>
        </w:rPr>
        <w:t>[5</w:t>
      </w:r>
      <w:r w:rsidR="00B74AC1" w:rsidRPr="00E577C4">
        <w:rPr>
          <w:rFonts w:ascii="Times New Roman" w:hAnsi="Times New Roman" w:cs="Times New Roman"/>
          <w:sz w:val="28"/>
          <w:szCs w:val="28"/>
        </w:rPr>
        <w:t xml:space="preserve">, </w:t>
      </w:r>
      <w:r w:rsidR="00B74AC1" w:rsidRPr="00E577C4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B74AC1" w:rsidRPr="00E577C4">
        <w:rPr>
          <w:rFonts w:ascii="Times New Roman" w:hAnsi="Times New Roman" w:cs="Times New Roman"/>
          <w:sz w:val="28"/>
          <w:szCs w:val="28"/>
        </w:rPr>
        <w:t>. 50-53].</w:t>
      </w:r>
    </w:p>
    <w:p w:rsidR="00C14E74" w:rsidRPr="00E577C4" w:rsidRDefault="00C14E74" w:rsidP="003938D5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577C4">
        <w:rPr>
          <w:rFonts w:ascii="Times New Roman" w:hAnsi="Times New Roman" w:cs="Times New Roman"/>
          <w:sz w:val="28"/>
          <w:szCs w:val="28"/>
        </w:rPr>
        <w:t xml:space="preserve">Из молочных зубов наиболее часто вначале </w:t>
      </w:r>
      <w:r w:rsidR="000A4E7D" w:rsidRPr="00E577C4">
        <w:rPr>
          <w:rFonts w:ascii="Times New Roman" w:hAnsi="Times New Roman" w:cs="Times New Roman"/>
          <w:sz w:val="28"/>
          <w:szCs w:val="28"/>
        </w:rPr>
        <w:t>наблюдается</w:t>
      </w:r>
      <w:r w:rsidRPr="00E577C4">
        <w:rPr>
          <w:rFonts w:ascii="Times New Roman" w:hAnsi="Times New Roman" w:cs="Times New Roman"/>
          <w:sz w:val="28"/>
          <w:szCs w:val="28"/>
        </w:rPr>
        <w:t xml:space="preserve"> поражение моляров, </w:t>
      </w:r>
      <w:r w:rsidR="003938D5" w:rsidRPr="00E577C4">
        <w:rPr>
          <w:rFonts w:ascii="Times New Roman" w:hAnsi="Times New Roman" w:cs="Times New Roman"/>
          <w:sz w:val="28"/>
          <w:szCs w:val="28"/>
        </w:rPr>
        <w:t xml:space="preserve">которые расположены на нижней челюсти ребенка, </w:t>
      </w:r>
      <w:r w:rsidRPr="00E577C4">
        <w:rPr>
          <w:rFonts w:ascii="Times New Roman" w:hAnsi="Times New Roman" w:cs="Times New Roman"/>
          <w:sz w:val="28"/>
          <w:szCs w:val="28"/>
        </w:rPr>
        <w:t>затем резцов и клыков</w:t>
      </w:r>
      <w:r w:rsidR="003938D5" w:rsidRPr="00E577C4">
        <w:rPr>
          <w:rFonts w:ascii="Times New Roman" w:hAnsi="Times New Roman" w:cs="Times New Roman"/>
          <w:sz w:val="28"/>
          <w:szCs w:val="28"/>
        </w:rPr>
        <w:t xml:space="preserve"> на верхней челюсти.</w:t>
      </w:r>
      <w:r w:rsidRPr="00E577C4">
        <w:rPr>
          <w:rFonts w:ascii="Times New Roman" w:hAnsi="Times New Roman" w:cs="Times New Roman"/>
          <w:sz w:val="28"/>
          <w:szCs w:val="28"/>
        </w:rPr>
        <w:t xml:space="preserve"> Отличительной особенностью кариеса молочных зубов является то, что стремительным кариозным процессом охватывается больш</w:t>
      </w:r>
      <w:r w:rsidR="00DE7915">
        <w:rPr>
          <w:rFonts w:ascii="Times New Roman" w:hAnsi="Times New Roman" w:cs="Times New Roman"/>
          <w:sz w:val="28"/>
          <w:szCs w:val="28"/>
        </w:rPr>
        <w:t>ая часть челюсти</w:t>
      </w:r>
      <w:r w:rsidRPr="00E577C4">
        <w:rPr>
          <w:rFonts w:ascii="Times New Roman" w:hAnsi="Times New Roman" w:cs="Times New Roman"/>
          <w:sz w:val="28"/>
          <w:szCs w:val="28"/>
        </w:rPr>
        <w:t xml:space="preserve"> </w:t>
      </w:r>
      <w:r w:rsidR="00DE7915">
        <w:rPr>
          <w:rFonts w:ascii="Times New Roman" w:hAnsi="Times New Roman" w:cs="Times New Roman"/>
          <w:sz w:val="28"/>
          <w:szCs w:val="28"/>
        </w:rPr>
        <w:t xml:space="preserve">(число пораженных зубов около </w:t>
      </w:r>
      <w:r w:rsidRPr="00E577C4">
        <w:rPr>
          <w:rFonts w:ascii="Times New Roman" w:hAnsi="Times New Roman" w:cs="Times New Roman"/>
          <w:sz w:val="28"/>
          <w:szCs w:val="28"/>
        </w:rPr>
        <w:t>8-10,</w:t>
      </w:r>
      <w:r w:rsidR="00DE7915">
        <w:rPr>
          <w:rFonts w:ascii="Times New Roman" w:hAnsi="Times New Roman" w:cs="Times New Roman"/>
          <w:sz w:val="28"/>
          <w:szCs w:val="28"/>
        </w:rPr>
        <w:t xml:space="preserve"> порой достигая</w:t>
      </w:r>
      <w:r w:rsidR="00DB12E6">
        <w:rPr>
          <w:rFonts w:ascii="Times New Roman" w:hAnsi="Times New Roman" w:cs="Times New Roman"/>
          <w:sz w:val="28"/>
          <w:szCs w:val="28"/>
        </w:rPr>
        <w:t xml:space="preserve"> и все 20 зубов)</w:t>
      </w:r>
      <w:r w:rsidRPr="00E577C4">
        <w:rPr>
          <w:rFonts w:ascii="Times New Roman" w:hAnsi="Times New Roman" w:cs="Times New Roman"/>
          <w:sz w:val="28"/>
          <w:szCs w:val="28"/>
        </w:rPr>
        <w:t xml:space="preserve"> </w:t>
      </w:r>
      <w:r w:rsidR="00E74D70">
        <w:rPr>
          <w:rFonts w:ascii="Times New Roman" w:hAnsi="Times New Roman" w:cs="Times New Roman"/>
          <w:sz w:val="28"/>
          <w:szCs w:val="28"/>
        </w:rPr>
        <w:t>[2</w:t>
      </w:r>
      <w:r w:rsidR="00B74AC1" w:rsidRPr="00E577C4">
        <w:rPr>
          <w:rFonts w:ascii="Times New Roman" w:hAnsi="Times New Roman" w:cs="Times New Roman"/>
          <w:sz w:val="28"/>
          <w:szCs w:val="28"/>
        </w:rPr>
        <w:t xml:space="preserve">, </w:t>
      </w:r>
      <w:r w:rsidR="00B74AC1" w:rsidRPr="00E577C4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B74AC1" w:rsidRPr="00E577C4">
        <w:rPr>
          <w:rFonts w:ascii="Times New Roman" w:hAnsi="Times New Roman" w:cs="Times New Roman"/>
          <w:sz w:val="28"/>
          <w:szCs w:val="28"/>
        </w:rPr>
        <w:t>. 115-117]</w:t>
      </w:r>
      <w:r w:rsidRPr="00E577C4">
        <w:rPr>
          <w:rFonts w:ascii="Times New Roman" w:hAnsi="Times New Roman" w:cs="Times New Roman"/>
          <w:sz w:val="28"/>
          <w:szCs w:val="28"/>
        </w:rPr>
        <w:t xml:space="preserve">. </w:t>
      </w:r>
      <w:r w:rsidR="00A272DF" w:rsidRPr="00E577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В одном зубе </w:t>
      </w:r>
      <w:r w:rsidR="003938D5" w:rsidRPr="00E577C4">
        <w:rPr>
          <w:rFonts w:ascii="Times New Roman" w:hAnsi="Times New Roman" w:cs="Times New Roman"/>
          <w:sz w:val="28"/>
          <w:szCs w:val="28"/>
          <w:shd w:val="clear" w:color="auto" w:fill="FFFFFF"/>
        </w:rPr>
        <w:t>может</w:t>
      </w:r>
      <w:r w:rsidR="00DB12E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развиваться</w:t>
      </w:r>
      <w:r w:rsidR="003938D5" w:rsidRPr="00E577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как одна кариозная полость, так и </w:t>
      </w:r>
      <w:r w:rsidR="00DB12E6">
        <w:rPr>
          <w:rFonts w:ascii="Times New Roman" w:hAnsi="Times New Roman" w:cs="Times New Roman"/>
          <w:sz w:val="28"/>
          <w:szCs w:val="28"/>
          <w:shd w:val="clear" w:color="auto" w:fill="FFFFFF"/>
        </w:rPr>
        <w:t>несколько</w:t>
      </w:r>
      <w:r w:rsidR="003938D5" w:rsidRPr="00E577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которые расположены на разных зубных поверхностях. </w:t>
      </w:r>
      <w:r w:rsidR="00A272DF" w:rsidRPr="00E577C4">
        <w:rPr>
          <w:rFonts w:ascii="Times New Roman" w:hAnsi="Times New Roman" w:cs="Times New Roman"/>
          <w:sz w:val="28"/>
          <w:szCs w:val="28"/>
          <w:shd w:val="clear" w:color="auto" w:fill="FFFFFF"/>
        </w:rPr>
        <w:t>Такой </w:t>
      </w:r>
      <w:r w:rsidR="003938D5" w:rsidRPr="00E577C4">
        <w:rPr>
          <w:rFonts w:ascii="Times New Roman" w:hAnsi="Times New Roman" w:cs="Times New Roman"/>
          <w:sz w:val="28"/>
          <w:szCs w:val="28"/>
          <w:shd w:val="clear" w:color="auto" w:fill="FFFFFF"/>
        </w:rPr>
        <w:t>вид </w:t>
      </w:r>
      <w:r w:rsidR="00A272DF" w:rsidRPr="00E577C4">
        <w:rPr>
          <w:rFonts w:ascii="Times New Roman" w:hAnsi="Times New Roman" w:cs="Times New Roman"/>
          <w:sz w:val="28"/>
          <w:szCs w:val="28"/>
          <w:shd w:val="clear" w:color="auto" w:fill="FFFFFF"/>
        </w:rPr>
        <w:t>кариес</w:t>
      </w:r>
      <w:r w:rsidR="003938D5" w:rsidRPr="00E577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а называют </w:t>
      </w:r>
      <w:r w:rsidR="00A272DF" w:rsidRPr="00E577C4">
        <w:rPr>
          <w:rFonts w:ascii="Times New Roman" w:hAnsi="Times New Roman" w:cs="Times New Roman"/>
          <w:sz w:val="28"/>
          <w:szCs w:val="28"/>
          <w:shd w:val="clear" w:color="auto" w:fill="FFFFFF"/>
        </w:rPr>
        <w:t>острым</w:t>
      </w:r>
      <w:r w:rsidR="00DB12E6">
        <w:rPr>
          <w:rFonts w:ascii="Times New Roman" w:hAnsi="Times New Roman" w:cs="Times New Roman"/>
          <w:sz w:val="28"/>
          <w:szCs w:val="28"/>
          <w:shd w:val="clear" w:color="auto" w:fill="FFFFFF"/>
        </w:rPr>
        <w:t>, и</w:t>
      </w:r>
      <w:r w:rsidRPr="00E577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относится</w:t>
      </w:r>
      <w:r w:rsidR="00DB12E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он</w:t>
      </w:r>
      <w:r w:rsidRPr="00E577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к</w:t>
      </w:r>
      <w:r w:rsidR="00DB12E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видам</w:t>
      </w:r>
      <w:r w:rsidRPr="00E577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множественно</w:t>
      </w:r>
      <w:r w:rsidR="00DB12E6">
        <w:rPr>
          <w:rFonts w:ascii="Times New Roman" w:hAnsi="Times New Roman" w:cs="Times New Roman"/>
          <w:sz w:val="28"/>
          <w:szCs w:val="28"/>
          <w:shd w:val="clear" w:color="auto" w:fill="FFFFFF"/>
        </w:rPr>
        <w:t>го</w:t>
      </w:r>
      <w:r w:rsidR="00A272DF" w:rsidRPr="00E577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кариес</w:t>
      </w:r>
      <w:r w:rsidR="00DB12E6">
        <w:rPr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 w:rsidR="00A272DF" w:rsidRPr="00E577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r w:rsidR="00DB12E6">
        <w:rPr>
          <w:rFonts w:ascii="Times New Roman" w:hAnsi="Times New Roman" w:cs="Times New Roman"/>
          <w:sz w:val="28"/>
          <w:szCs w:val="28"/>
          <w:shd w:val="clear" w:color="auto" w:fill="FFFFFF"/>
        </w:rPr>
        <w:t>Н</w:t>
      </w:r>
      <w:r w:rsidR="003938D5" w:rsidRPr="00E577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аиболее </w:t>
      </w:r>
      <w:r w:rsidR="000A4E7D" w:rsidRPr="00E577C4">
        <w:rPr>
          <w:rFonts w:ascii="Times New Roman" w:hAnsi="Times New Roman" w:cs="Times New Roman"/>
          <w:sz w:val="28"/>
          <w:szCs w:val="28"/>
          <w:shd w:val="clear" w:color="auto" w:fill="FFFFFF"/>
        </w:rPr>
        <w:t>часто</w:t>
      </w:r>
      <w:r w:rsidR="00DB12E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подобный процесс</w:t>
      </w:r>
      <w:r w:rsidR="000A4E7D" w:rsidRPr="00E577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развивается </w:t>
      </w:r>
      <w:r w:rsidR="00A272DF" w:rsidRPr="00E577C4">
        <w:rPr>
          <w:rFonts w:ascii="Times New Roman" w:hAnsi="Times New Roman" w:cs="Times New Roman"/>
          <w:sz w:val="28"/>
          <w:szCs w:val="28"/>
          <w:shd w:val="clear" w:color="auto" w:fill="FFFFFF"/>
        </w:rPr>
        <w:t>после</w:t>
      </w:r>
      <w:r w:rsidR="000A4E7D" w:rsidRPr="00E577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0A4E7D" w:rsidRPr="00E577C4">
        <w:rPr>
          <w:rFonts w:ascii="Times New Roman" w:hAnsi="Times New Roman" w:cs="Times New Roman"/>
          <w:sz w:val="28"/>
          <w:szCs w:val="28"/>
          <w:shd w:val="clear" w:color="auto" w:fill="FFFFFF"/>
        </w:rPr>
        <w:lastRenderedPageBreak/>
        <w:t>недавно перенесенных ребенком</w:t>
      </w:r>
      <w:r w:rsidR="00A272DF" w:rsidRPr="00E577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 острых инфекционных заболеваний (скарлатина, </w:t>
      </w:r>
      <w:r w:rsidR="000A4E7D" w:rsidRPr="00E577C4">
        <w:rPr>
          <w:rFonts w:ascii="Times New Roman" w:hAnsi="Times New Roman" w:cs="Times New Roman"/>
          <w:sz w:val="28"/>
          <w:szCs w:val="28"/>
          <w:shd w:val="clear" w:color="auto" w:fill="FFFFFF"/>
        </w:rPr>
        <w:t>корь,</w:t>
      </w:r>
      <w:r w:rsidR="003938D5" w:rsidRPr="00E577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краснуха,</w:t>
      </w:r>
      <w:r w:rsidR="000A4E7D" w:rsidRPr="00E577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ангина), </w:t>
      </w:r>
      <w:r w:rsidR="00A272DF" w:rsidRPr="00E577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которые </w:t>
      </w:r>
      <w:r w:rsidRPr="00E577C4">
        <w:rPr>
          <w:rFonts w:ascii="Times New Roman" w:hAnsi="Times New Roman" w:cs="Times New Roman"/>
          <w:sz w:val="28"/>
          <w:szCs w:val="28"/>
          <w:shd w:val="clear" w:color="auto" w:fill="FFFFFF"/>
        </w:rPr>
        <w:t>имели тяжелое течение</w:t>
      </w:r>
      <w:r w:rsidR="00B74AC1" w:rsidRPr="00E577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r w:rsidR="00DB12E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С этим в детском организме может быть связано и </w:t>
      </w:r>
      <w:r w:rsidR="000A4E7D" w:rsidRPr="00E577C4">
        <w:rPr>
          <w:rFonts w:ascii="Times New Roman" w:hAnsi="Times New Roman" w:cs="Times New Roman"/>
          <w:sz w:val="28"/>
          <w:szCs w:val="28"/>
          <w:shd w:val="clear" w:color="auto" w:fill="FFFFFF"/>
        </w:rPr>
        <w:t>прогрессирование старого кариозного процесса, что приводит к</w:t>
      </w:r>
      <w:r w:rsidR="00A272DF" w:rsidRPr="00E577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появл</w:t>
      </w:r>
      <w:r w:rsidR="000A4E7D" w:rsidRPr="00E577C4">
        <w:rPr>
          <w:rFonts w:ascii="Times New Roman" w:hAnsi="Times New Roman" w:cs="Times New Roman"/>
          <w:sz w:val="28"/>
          <w:szCs w:val="28"/>
          <w:shd w:val="clear" w:color="auto" w:fill="FFFFFF"/>
        </w:rPr>
        <w:t>ению множества новых кариозных </w:t>
      </w:r>
      <w:r w:rsidR="00A272DF" w:rsidRPr="00E577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полостей. </w:t>
      </w:r>
      <w:r w:rsidRPr="00E577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DB12E6" w:rsidRPr="00E577C4">
        <w:rPr>
          <w:rFonts w:ascii="Times New Roman" w:hAnsi="Times New Roman" w:cs="Times New Roman"/>
          <w:sz w:val="28"/>
          <w:szCs w:val="28"/>
          <w:shd w:val="clear" w:color="auto" w:fill="FFFFFF"/>
        </w:rPr>
        <w:t>Неко</w:t>
      </w:r>
      <w:r w:rsidR="00DB12E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торые хронические заболевания, например, </w:t>
      </w:r>
      <w:r w:rsidR="00A272DF" w:rsidRPr="00E577C4">
        <w:rPr>
          <w:rFonts w:ascii="Times New Roman" w:hAnsi="Times New Roman" w:cs="Times New Roman"/>
          <w:sz w:val="28"/>
          <w:szCs w:val="28"/>
          <w:shd w:val="clear" w:color="auto" w:fill="FFFFFF"/>
        </w:rPr>
        <w:t>бронхолегочной системы</w:t>
      </w:r>
      <w:r w:rsidR="000A4E7D" w:rsidRPr="00E577C4">
        <w:rPr>
          <w:rFonts w:ascii="Times New Roman" w:hAnsi="Times New Roman" w:cs="Times New Roman"/>
          <w:sz w:val="28"/>
          <w:szCs w:val="28"/>
          <w:shd w:val="clear" w:color="auto" w:fill="FFFFFF"/>
        </w:rPr>
        <w:t>, тонзиллит</w:t>
      </w:r>
      <w:r w:rsidR="00DB12E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и др., </w:t>
      </w:r>
      <w:r w:rsidR="00A272DF" w:rsidRPr="00E577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также </w:t>
      </w:r>
      <w:r w:rsidR="00DB12E6">
        <w:rPr>
          <w:rFonts w:ascii="Times New Roman" w:hAnsi="Times New Roman" w:cs="Times New Roman"/>
          <w:sz w:val="28"/>
          <w:szCs w:val="28"/>
          <w:shd w:val="clear" w:color="auto" w:fill="FFFFFF"/>
        </w:rPr>
        <w:t>могут сопровожда</w:t>
      </w:r>
      <w:r w:rsidR="00A272DF" w:rsidRPr="00E577C4">
        <w:rPr>
          <w:rFonts w:ascii="Times New Roman" w:hAnsi="Times New Roman" w:cs="Times New Roman"/>
          <w:sz w:val="28"/>
          <w:szCs w:val="28"/>
          <w:shd w:val="clear" w:color="auto" w:fill="FFFFFF"/>
        </w:rPr>
        <w:t>т</w:t>
      </w:r>
      <w:r w:rsidR="00DB12E6">
        <w:rPr>
          <w:rFonts w:ascii="Times New Roman" w:hAnsi="Times New Roman" w:cs="Times New Roman"/>
          <w:sz w:val="28"/>
          <w:szCs w:val="28"/>
          <w:shd w:val="clear" w:color="auto" w:fill="FFFFFF"/>
        </w:rPr>
        <w:t>ь</w:t>
      </w:r>
      <w:r w:rsidR="00A272DF" w:rsidRPr="00E577C4">
        <w:rPr>
          <w:rFonts w:ascii="Times New Roman" w:hAnsi="Times New Roman" w:cs="Times New Roman"/>
          <w:sz w:val="28"/>
          <w:szCs w:val="28"/>
          <w:shd w:val="clear" w:color="auto" w:fill="FFFFFF"/>
        </w:rPr>
        <w:t>ся множественным кариесом</w:t>
      </w:r>
      <w:r w:rsidR="00B74AC1" w:rsidRPr="00E577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[</w:t>
      </w:r>
      <w:r w:rsidR="00E74D70">
        <w:rPr>
          <w:rFonts w:ascii="Times New Roman" w:hAnsi="Times New Roman" w:cs="Times New Roman"/>
          <w:sz w:val="28"/>
          <w:szCs w:val="28"/>
          <w:shd w:val="clear" w:color="auto" w:fill="FFFFFF"/>
        </w:rPr>
        <w:t>3</w:t>
      </w:r>
      <w:r w:rsidR="00B74AC1" w:rsidRPr="00E577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r w:rsidR="00B74AC1" w:rsidRPr="00E577C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</w:t>
      </w:r>
      <w:r w:rsidR="00B74AC1" w:rsidRPr="00E577C4">
        <w:rPr>
          <w:rFonts w:ascii="Times New Roman" w:hAnsi="Times New Roman" w:cs="Times New Roman"/>
          <w:sz w:val="28"/>
          <w:szCs w:val="28"/>
          <w:shd w:val="clear" w:color="auto" w:fill="FFFFFF"/>
        </w:rPr>
        <w:t>. 251-260]</w:t>
      </w:r>
      <w:r w:rsidR="00A272DF" w:rsidRPr="00E577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r w:rsidR="00DB12E6">
        <w:rPr>
          <w:rFonts w:ascii="Times New Roman" w:hAnsi="Times New Roman" w:cs="Times New Roman"/>
          <w:sz w:val="28"/>
          <w:szCs w:val="28"/>
          <w:shd w:val="clear" w:color="auto" w:fill="FFFFFF"/>
        </w:rPr>
        <w:t>Он</w:t>
      </w:r>
      <w:r w:rsidR="000A4E7D" w:rsidRPr="00E577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поражает </w:t>
      </w:r>
      <w:r w:rsidR="00A272DF" w:rsidRPr="00E577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все поверхности зубов, </w:t>
      </w:r>
      <w:r w:rsidR="00DB12E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и </w:t>
      </w:r>
      <w:r w:rsidR="00A272DF" w:rsidRPr="00E577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за короткий </w:t>
      </w:r>
      <w:r w:rsidR="003938D5" w:rsidRPr="00E577C4">
        <w:rPr>
          <w:rFonts w:ascii="Times New Roman" w:hAnsi="Times New Roman" w:cs="Times New Roman"/>
          <w:sz w:val="28"/>
          <w:szCs w:val="28"/>
          <w:shd w:val="clear" w:color="auto" w:fill="FFFFFF"/>
        </w:rPr>
        <w:t>промежуток времени</w:t>
      </w:r>
      <w:r w:rsidR="00A272DF" w:rsidRPr="00E577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коронки </w:t>
      </w:r>
      <w:r w:rsidR="003938D5" w:rsidRPr="00E577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могут </w:t>
      </w:r>
      <w:r w:rsidR="00BC28A2" w:rsidRPr="00E577C4">
        <w:rPr>
          <w:rFonts w:ascii="Times New Roman" w:hAnsi="Times New Roman" w:cs="Times New Roman"/>
          <w:sz w:val="28"/>
          <w:szCs w:val="28"/>
          <w:shd w:val="clear" w:color="auto" w:fill="FFFFFF"/>
        </w:rPr>
        <w:t>полностью разрушитьс</w:t>
      </w:r>
      <w:r w:rsidR="00A272DF" w:rsidRPr="00E577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я, </w:t>
      </w:r>
      <w:r w:rsidR="008C214E" w:rsidRPr="00E577C4">
        <w:rPr>
          <w:rFonts w:ascii="Times New Roman" w:hAnsi="Times New Roman" w:cs="Times New Roman"/>
          <w:sz w:val="28"/>
          <w:szCs w:val="28"/>
          <w:shd w:val="clear" w:color="auto" w:fill="FFFFFF"/>
        </w:rPr>
        <w:t>в челюсти остаются только корни</w:t>
      </w:r>
      <w:r w:rsidR="008C214E">
        <w:rPr>
          <w:rFonts w:ascii="Times New Roman" w:hAnsi="Times New Roman" w:cs="Times New Roman"/>
          <w:sz w:val="28"/>
          <w:szCs w:val="28"/>
          <w:shd w:val="clear" w:color="auto" w:fill="FFFFFF"/>
        </w:rPr>
        <w:t>, а</w:t>
      </w:r>
      <w:r w:rsidR="008C214E" w:rsidRPr="00E577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A272DF" w:rsidRPr="00E577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пульпа </w:t>
      </w:r>
      <w:r w:rsidR="00BC28A2" w:rsidRPr="00E577C4">
        <w:rPr>
          <w:rFonts w:ascii="Times New Roman" w:hAnsi="Times New Roman" w:cs="Times New Roman"/>
          <w:sz w:val="28"/>
          <w:szCs w:val="28"/>
          <w:shd w:val="clear" w:color="auto" w:fill="FFFFFF"/>
        </w:rPr>
        <w:t>подвергается некрозу</w:t>
      </w:r>
      <w:r w:rsidR="000A4E7D" w:rsidRPr="00E577C4">
        <w:rPr>
          <w:rFonts w:ascii="Times New Roman" w:hAnsi="Times New Roman" w:cs="Times New Roman"/>
          <w:sz w:val="28"/>
          <w:szCs w:val="28"/>
          <w:shd w:val="clear" w:color="auto" w:fill="FFFFFF"/>
        </w:rPr>
        <w:t>. П</w:t>
      </w:r>
      <w:r w:rsidR="00A272DF" w:rsidRPr="00E577C4">
        <w:rPr>
          <w:rFonts w:ascii="Times New Roman" w:hAnsi="Times New Roman" w:cs="Times New Roman"/>
          <w:sz w:val="28"/>
          <w:szCs w:val="28"/>
          <w:shd w:val="clear" w:color="auto" w:fill="FFFFFF"/>
        </w:rPr>
        <w:t>оражение происходит последовательно и распространяется на все зубы вскоре после прорезывания</w:t>
      </w:r>
      <w:r w:rsidR="00E74D7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[2</w:t>
      </w:r>
      <w:r w:rsidR="00B74AC1" w:rsidRPr="00E577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r w:rsidR="00B74AC1" w:rsidRPr="00E577C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</w:t>
      </w:r>
      <w:r w:rsidR="00B74AC1" w:rsidRPr="00E577C4">
        <w:rPr>
          <w:rFonts w:ascii="Times New Roman" w:hAnsi="Times New Roman" w:cs="Times New Roman"/>
          <w:sz w:val="28"/>
          <w:szCs w:val="28"/>
          <w:shd w:val="clear" w:color="auto" w:fill="FFFFFF"/>
        </w:rPr>
        <w:t>. 118-120]</w:t>
      </w:r>
      <w:r w:rsidR="00A272DF" w:rsidRPr="00E577C4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</w:p>
    <w:p w:rsidR="00DD1D22" w:rsidRPr="00E577C4" w:rsidRDefault="00DD1D22" w:rsidP="00DD1D22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E577C4">
        <w:rPr>
          <w:rFonts w:ascii="Times New Roman" w:hAnsi="Times New Roman" w:cs="Times New Roman"/>
          <w:sz w:val="28"/>
          <w:szCs w:val="28"/>
          <w:shd w:val="clear" w:color="auto" w:fill="FFFFFF"/>
        </w:rPr>
        <w:t>Главной особенностью поражения молочных зубо</w:t>
      </w:r>
      <w:r w:rsidR="000A4E7D" w:rsidRPr="00E577C4">
        <w:rPr>
          <w:rFonts w:ascii="Times New Roman" w:hAnsi="Times New Roman" w:cs="Times New Roman"/>
          <w:sz w:val="28"/>
          <w:szCs w:val="28"/>
          <w:shd w:val="clear" w:color="auto" w:fill="FFFFFF"/>
        </w:rPr>
        <w:t>в является бы</w:t>
      </w:r>
      <w:r w:rsidRPr="00E577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строта развития кариозного процесса. Кариес молочных зубов развивается в несколько раз быстрее постоянных зубов, что в результате приводит к </w:t>
      </w:r>
      <w:r w:rsidR="000A4E7D" w:rsidRPr="00E577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стремительному </w:t>
      </w:r>
      <w:r w:rsidRPr="00E577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достижению эмалево-дентинного соединения, внедрению в дентин и распространению в нем. Это связано с еще одной особенностью молочных зубов – тонким эмалевым покровом и</w:t>
      </w:r>
      <w:r w:rsidR="00A272DF" w:rsidRPr="00E577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особым строением дентина, имеющим маломинерализованные зоны, доходящие до пульпы</w:t>
      </w:r>
      <w:r w:rsidR="00E74D7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[3</w:t>
      </w:r>
      <w:r w:rsidR="00B74AC1" w:rsidRPr="00E577C4">
        <w:rPr>
          <w:rFonts w:ascii="Times New Roman" w:hAnsi="Times New Roman" w:cs="Times New Roman"/>
          <w:sz w:val="28"/>
          <w:szCs w:val="28"/>
          <w:shd w:val="clear" w:color="auto" w:fill="FFFFFF"/>
        </w:rPr>
        <w:t>, 245-250]</w:t>
      </w:r>
      <w:r w:rsidR="00A272DF" w:rsidRPr="00E577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</w:p>
    <w:p w:rsidR="00A272DF" w:rsidRPr="00E577C4" w:rsidRDefault="00A272DF" w:rsidP="00DD1D22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E577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Определенную роль играет малая активность пульпы. Поэтому в детском возрасте, особенно у ослабленных детей раннего возраста, кариозный процесс от начальных форм </w:t>
      </w:r>
      <w:r w:rsidR="00A74AA9" w:rsidRPr="00E577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очень быстро развивается </w:t>
      </w:r>
      <w:r w:rsidRPr="00E577C4">
        <w:rPr>
          <w:rFonts w:ascii="Times New Roman" w:hAnsi="Times New Roman" w:cs="Times New Roman"/>
          <w:sz w:val="28"/>
          <w:szCs w:val="28"/>
          <w:shd w:val="clear" w:color="auto" w:fill="FFFFFF"/>
        </w:rPr>
        <w:t>до осложнений в виде пульпита и периодонтита</w:t>
      </w:r>
      <w:r w:rsidR="00DB12E6">
        <w:rPr>
          <w:rFonts w:ascii="Times New Roman" w:hAnsi="Times New Roman" w:cs="Times New Roman"/>
          <w:sz w:val="28"/>
          <w:szCs w:val="28"/>
          <w:shd w:val="clear" w:color="auto" w:fill="FFFFFF"/>
        </w:rPr>
        <w:t>, дентин размягчен, светло-желтого цвета</w:t>
      </w:r>
      <w:r w:rsidRPr="00E577C4">
        <w:rPr>
          <w:rFonts w:ascii="Times New Roman" w:hAnsi="Times New Roman" w:cs="Times New Roman"/>
          <w:sz w:val="28"/>
          <w:szCs w:val="28"/>
          <w:shd w:val="clear" w:color="auto" w:fill="FFFFFF"/>
        </w:rPr>
        <w:t>, легко снимается целыми пластами</w:t>
      </w:r>
      <w:r w:rsidR="00E577C4" w:rsidRPr="00E577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[</w:t>
      </w:r>
      <w:r w:rsidR="00E74D70">
        <w:rPr>
          <w:rFonts w:ascii="Times New Roman" w:hAnsi="Times New Roman" w:cs="Times New Roman"/>
          <w:sz w:val="28"/>
          <w:szCs w:val="28"/>
          <w:shd w:val="clear" w:color="auto" w:fill="FFFFFF"/>
        </w:rPr>
        <w:t>5</w:t>
      </w:r>
      <w:r w:rsidR="00E577C4" w:rsidRPr="00E577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r w:rsidR="00E577C4" w:rsidRPr="00E577C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</w:t>
      </w:r>
      <w:r w:rsidR="00E577C4" w:rsidRPr="00E577C4">
        <w:rPr>
          <w:rFonts w:ascii="Times New Roman" w:hAnsi="Times New Roman" w:cs="Times New Roman"/>
          <w:sz w:val="28"/>
          <w:szCs w:val="28"/>
          <w:shd w:val="clear" w:color="auto" w:fill="FFFFFF"/>
        </w:rPr>
        <w:t>. 55-60]</w:t>
      </w:r>
      <w:r w:rsidRPr="00E577C4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</w:p>
    <w:p w:rsidR="007200CF" w:rsidRPr="00E577C4" w:rsidRDefault="000A4E7D" w:rsidP="007200CF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E577C4">
        <w:rPr>
          <w:rFonts w:ascii="Times New Roman" w:hAnsi="Times New Roman" w:cs="Times New Roman"/>
          <w:sz w:val="28"/>
          <w:szCs w:val="28"/>
          <w:shd w:val="clear" w:color="auto" w:fill="FFFFFF"/>
        </w:rPr>
        <w:t>При профилактике</w:t>
      </w:r>
      <w:r w:rsidR="007200CF" w:rsidRPr="00E577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кариеса молочных зубов необходимо основываться на антенат</w:t>
      </w:r>
      <w:r w:rsidR="00DB12E6">
        <w:rPr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 w:rsidR="007200CF" w:rsidRPr="00E577C4">
        <w:rPr>
          <w:rFonts w:ascii="Times New Roman" w:hAnsi="Times New Roman" w:cs="Times New Roman"/>
          <w:sz w:val="28"/>
          <w:szCs w:val="28"/>
          <w:shd w:val="clear" w:color="auto" w:fill="FFFFFF"/>
        </w:rPr>
        <w:t>льной профилактике. Главной ее задачей является создание условий для нормального развития плода</w:t>
      </w:r>
      <w:r w:rsidR="00DB12E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во время беременности</w:t>
      </w:r>
      <w:r w:rsidR="007200CF" w:rsidRPr="00E577C4">
        <w:rPr>
          <w:rFonts w:ascii="Times New Roman" w:hAnsi="Times New Roman" w:cs="Times New Roman"/>
          <w:sz w:val="28"/>
          <w:szCs w:val="28"/>
          <w:shd w:val="clear" w:color="auto" w:fill="FFFFFF"/>
        </w:rPr>
        <w:t>, что обуславливает первичную минерализацию</w:t>
      </w:r>
      <w:r w:rsidR="00A74AA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и </w:t>
      </w:r>
      <w:r w:rsidR="00A74AA9" w:rsidRPr="00E577C4">
        <w:rPr>
          <w:rFonts w:ascii="Times New Roman" w:hAnsi="Times New Roman" w:cs="Times New Roman"/>
          <w:sz w:val="28"/>
          <w:szCs w:val="28"/>
          <w:shd w:val="clear" w:color="auto" w:fill="FFFFFF"/>
        </w:rPr>
        <w:t>полноценное формирование</w:t>
      </w:r>
      <w:r w:rsidR="007200CF" w:rsidRPr="00E577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7200CF" w:rsidRPr="00E577C4">
        <w:rPr>
          <w:rFonts w:ascii="Times New Roman" w:hAnsi="Times New Roman" w:cs="Times New Roman"/>
          <w:sz w:val="28"/>
          <w:szCs w:val="28"/>
          <w:shd w:val="clear" w:color="auto" w:fill="FFFFFF"/>
        </w:rPr>
        <w:t>твердых тканей зубов, а также обеспечивает физиологическое течение процесса их созревания</w:t>
      </w:r>
      <w:r w:rsidR="00E577C4" w:rsidRPr="00E577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[</w:t>
      </w:r>
      <w:r w:rsidR="00E74D70">
        <w:rPr>
          <w:rFonts w:ascii="Times New Roman" w:hAnsi="Times New Roman" w:cs="Times New Roman"/>
          <w:sz w:val="28"/>
          <w:szCs w:val="28"/>
          <w:shd w:val="clear" w:color="auto" w:fill="FFFFFF"/>
        </w:rPr>
        <w:t>1</w:t>
      </w:r>
      <w:r w:rsidR="00E577C4" w:rsidRPr="00E577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r w:rsidR="00E577C4" w:rsidRPr="00E577C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</w:t>
      </w:r>
      <w:r w:rsidR="00E577C4" w:rsidRPr="00E577C4">
        <w:rPr>
          <w:rFonts w:ascii="Times New Roman" w:hAnsi="Times New Roman" w:cs="Times New Roman"/>
          <w:sz w:val="28"/>
          <w:szCs w:val="28"/>
          <w:shd w:val="clear" w:color="auto" w:fill="FFFFFF"/>
        </w:rPr>
        <w:t>.19-22]</w:t>
      </w:r>
      <w:r w:rsidR="007200CF" w:rsidRPr="00E577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</w:p>
    <w:p w:rsidR="007200CF" w:rsidRPr="0099540E" w:rsidRDefault="007200CF" w:rsidP="007200CF">
      <w:pPr>
        <w:spacing w:line="360" w:lineRule="auto"/>
        <w:ind w:firstLine="567"/>
        <w:jc w:val="both"/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</w:pPr>
      <w:r w:rsidRPr="00E577C4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>Основным методом антенатальной профилактики является предупреждение выведения из организма беременной женщины макро- и микроэлементов, к которым относятся кал</w:t>
      </w:r>
      <w:r w:rsidR="00DB12E6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>ьций, фтор, фо</w:t>
      </w:r>
      <w:r w:rsidRPr="00E577C4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 xml:space="preserve">сфор, необходимых для удовлетворения </w:t>
      </w:r>
      <w:r w:rsidRPr="00E577C4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lastRenderedPageBreak/>
        <w:t xml:space="preserve">потребностей развивающегося </w:t>
      </w:r>
      <w:r w:rsidR="00A74AA9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>плода</w:t>
      </w:r>
      <w:r w:rsidRPr="00E577C4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>, особенно в периоды формирования зачатков зубов и минерализации костных</w:t>
      </w:r>
      <w:bookmarkStart w:id="0" w:name="_GoBack"/>
      <w:bookmarkEnd w:id="0"/>
      <w:r w:rsidRPr="00E577C4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 xml:space="preserve"> структур.</w:t>
      </w:r>
      <w:r w:rsidRPr="00E577C4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r w:rsidRPr="00E577C4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 xml:space="preserve">Именно из-за недостатка фосфорно-кальциевых и фтористых компонентов в питании беременных женщин </w:t>
      </w:r>
      <w:r w:rsidR="000A4E7D" w:rsidRPr="00E577C4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 xml:space="preserve">у </w:t>
      </w:r>
      <w:r w:rsidR="00E13366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>них</w:t>
      </w:r>
      <w:r w:rsidR="000A4E7D" w:rsidRPr="00E577C4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 xml:space="preserve"> </w:t>
      </w:r>
      <w:r w:rsidRPr="00E577C4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>во время беременности</w:t>
      </w:r>
      <w:r w:rsidR="00E13366" w:rsidRPr="00E13366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 xml:space="preserve"> </w:t>
      </w:r>
      <w:r w:rsidR="00E13366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>отмечается</w:t>
      </w:r>
      <w:r w:rsidR="00E13366" w:rsidRPr="00E13366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 xml:space="preserve"> </w:t>
      </w:r>
      <w:r w:rsidR="00E13366" w:rsidRPr="00E577C4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>множественный кариес</w:t>
      </w:r>
      <w:r w:rsidRPr="00E577C4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>,</w:t>
      </w:r>
      <w:r w:rsidRPr="00E577C4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 xml:space="preserve"> </w:t>
      </w:r>
      <w:r w:rsidR="00E13366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 xml:space="preserve">а у их детей после рождения </w:t>
      </w:r>
      <w:r w:rsidR="00F24D3C" w:rsidRPr="00E577C4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>развитие</w:t>
      </w:r>
      <w:r w:rsidR="000A4E7D" w:rsidRPr="00E577C4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 xml:space="preserve"> </w:t>
      </w:r>
      <w:r w:rsidR="00F24D3C" w:rsidRPr="00E577C4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>раннего</w:t>
      </w:r>
      <w:r w:rsidRPr="00E577C4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 xml:space="preserve"> кариес</w:t>
      </w:r>
      <w:r w:rsidR="00F24D3C" w:rsidRPr="00E577C4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>а и недоразвити</w:t>
      </w:r>
      <w:r w:rsidR="00FC2C0B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>е</w:t>
      </w:r>
      <w:r w:rsidRPr="00E577C4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 xml:space="preserve"> эмали в молочных зуба</w:t>
      </w:r>
      <w:r w:rsidR="00E577C4" w:rsidRPr="00E577C4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>х [</w:t>
      </w:r>
      <w:r w:rsidR="00E74D70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>4</w:t>
      </w:r>
      <w:r w:rsidR="00E577C4" w:rsidRPr="00E577C4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 xml:space="preserve">, </w:t>
      </w:r>
      <w:r w:rsidR="00E577C4" w:rsidRPr="00E577C4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  <w:lang w:val="en-US"/>
        </w:rPr>
        <w:t>c</w:t>
      </w:r>
      <w:r w:rsidR="00E577C4" w:rsidRPr="00E577C4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>. 51-61].</w:t>
      </w:r>
    </w:p>
    <w:p w:rsidR="00E577C4" w:rsidRPr="00E577C4" w:rsidRDefault="00E577C4" w:rsidP="007200CF">
      <w:pPr>
        <w:spacing w:line="360" w:lineRule="auto"/>
        <w:ind w:firstLine="567"/>
        <w:jc w:val="both"/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</w:pPr>
      <w:r w:rsidRPr="00E577C4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>Таким образом, антенатальная профилактика</w:t>
      </w:r>
      <w:r w:rsidR="00FC2C0B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 xml:space="preserve"> нарушений минерального обмена</w:t>
      </w:r>
      <w:r w:rsidRPr="00E577C4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 xml:space="preserve"> у беременных - основа стоматологического здоровья детей раннего возраста.</w:t>
      </w:r>
    </w:p>
    <w:p w:rsidR="0077018A" w:rsidRPr="00E577C4" w:rsidRDefault="0077018A" w:rsidP="0077018A">
      <w:pPr>
        <w:spacing w:line="360" w:lineRule="auto"/>
        <w:ind w:firstLine="567"/>
        <w:jc w:val="center"/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</w:pPr>
      <w:r w:rsidRPr="00E577C4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>Литература</w:t>
      </w:r>
    </w:p>
    <w:p w:rsidR="0077018A" w:rsidRPr="00E577C4" w:rsidRDefault="00E74D70" w:rsidP="008A5F0F">
      <w:pPr>
        <w:pStyle w:val="a3"/>
        <w:numPr>
          <w:ilvl w:val="0"/>
          <w:numId w:val="2"/>
        </w:numPr>
        <w:spacing w:line="360" w:lineRule="auto"/>
        <w:ind w:left="426" w:hanging="426"/>
        <w:jc w:val="both"/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</w:pPr>
      <w:proofErr w:type="spellStart"/>
      <w:r w:rsidRPr="00E577C4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>Кисельникова</w:t>
      </w:r>
      <w:proofErr w:type="spellEnd"/>
      <w:r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 xml:space="preserve"> </w:t>
      </w:r>
      <w:r w:rsidRPr="00E577C4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>Л.П., Зуева</w:t>
      </w:r>
      <w:r w:rsidRPr="00E74D70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 xml:space="preserve"> </w:t>
      </w:r>
      <w:r w:rsidRPr="00E577C4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 xml:space="preserve">Т.Е., </w:t>
      </w:r>
      <w:proofErr w:type="spellStart"/>
      <w:r w:rsidRPr="00E577C4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>Кружалова</w:t>
      </w:r>
      <w:proofErr w:type="spellEnd"/>
      <w:r w:rsidRPr="00E74D70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 xml:space="preserve"> </w:t>
      </w:r>
      <w:r w:rsidRPr="00E577C4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>О.А.</w:t>
      </w:r>
      <w:r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 xml:space="preserve"> </w:t>
      </w:r>
      <w:r w:rsidR="0077018A" w:rsidRPr="00E577C4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 xml:space="preserve">Кариес временных зубов у детей раннего возраста: обоснование </w:t>
      </w:r>
      <w:proofErr w:type="spellStart"/>
      <w:r w:rsidR="0077018A" w:rsidRPr="00E577C4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>этиопатогенетических</w:t>
      </w:r>
      <w:proofErr w:type="spellEnd"/>
      <w:r w:rsidR="0077018A" w:rsidRPr="00E577C4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 xml:space="preserve"> подхо</w:t>
      </w:r>
      <w:r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 xml:space="preserve">дов к профилактическому лечению </w:t>
      </w:r>
      <w:r w:rsidR="0077018A" w:rsidRPr="00E577C4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>//</w:t>
      </w:r>
      <w:r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 xml:space="preserve"> </w:t>
      </w:r>
      <w:r w:rsidR="0077018A" w:rsidRPr="00E577C4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>Стоматология детского возраста и профилактика</w:t>
      </w:r>
      <w:r w:rsidR="00B74AC1" w:rsidRPr="00E577C4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>,</w:t>
      </w:r>
      <w:r w:rsidR="0077018A" w:rsidRPr="00E577C4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 xml:space="preserve"> 2007</w:t>
      </w:r>
      <w:r w:rsidR="00B74AC1" w:rsidRPr="00E577C4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>. -</w:t>
      </w:r>
      <w:r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 xml:space="preserve"> </w:t>
      </w:r>
      <w:r w:rsidR="00B74AC1" w:rsidRPr="00E577C4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>С</w:t>
      </w:r>
      <w:r w:rsidR="0077018A" w:rsidRPr="00E577C4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>.19-22</w:t>
      </w:r>
      <w:r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>.</w:t>
      </w:r>
    </w:p>
    <w:p w:rsidR="00B74AC1" w:rsidRPr="00E577C4" w:rsidRDefault="00B74AC1" w:rsidP="008A5F0F">
      <w:pPr>
        <w:pStyle w:val="a3"/>
        <w:numPr>
          <w:ilvl w:val="0"/>
          <w:numId w:val="2"/>
        </w:numPr>
        <w:spacing w:line="360" w:lineRule="auto"/>
        <w:ind w:left="426" w:hanging="426"/>
        <w:jc w:val="both"/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</w:pPr>
      <w:r w:rsidRPr="00E577C4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 xml:space="preserve">Колесов А.А. Стоматология детского </w:t>
      </w:r>
      <w:r w:rsidR="00E74D70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>возраста. М.: Медицина, 1991. - 1</w:t>
      </w:r>
      <w:r w:rsidRPr="00E577C4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>15-120</w:t>
      </w:r>
      <w:r w:rsidR="008A5F0F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> </w:t>
      </w:r>
      <w:r w:rsidR="00E74D70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>с</w:t>
      </w:r>
      <w:r w:rsidRPr="00E577C4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>.</w:t>
      </w:r>
    </w:p>
    <w:p w:rsidR="0077018A" w:rsidRPr="00E577C4" w:rsidRDefault="0077018A" w:rsidP="008A5F0F">
      <w:pPr>
        <w:pStyle w:val="a3"/>
        <w:numPr>
          <w:ilvl w:val="0"/>
          <w:numId w:val="2"/>
        </w:numPr>
        <w:spacing w:line="360" w:lineRule="auto"/>
        <w:ind w:left="426" w:hanging="426"/>
        <w:jc w:val="both"/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</w:pPr>
      <w:proofErr w:type="spellStart"/>
      <w:r w:rsidRPr="00E577C4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>Курякина</w:t>
      </w:r>
      <w:proofErr w:type="spellEnd"/>
      <w:r w:rsidRPr="00E577C4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 xml:space="preserve"> Н.В. Терапевтическая стоматология детского возраста. – М.: Медицинская книга, Н.Новгород: Издательство НГМА, 2001. –</w:t>
      </w:r>
      <w:r w:rsidR="00E74D70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 xml:space="preserve"> </w:t>
      </w:r>
      <w:r w:rsidRPr="00E577C4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>244-260</w:t>
      </w:r>
      <w:r w:rsidR="00E74D70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> с</w:t>
      </w:r>
      <w:r w:rsidRPr="00E577C4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>.</w:t>
      </w:r>
    </w:p>
    <w:p w:rsidR="007200CF" w:rsidRPr="00E577C4" w:rsidRDefault="0077018A" w:rsidP="008A5F0F">
      <w:pPr>
        <w:pStyle w:val="a3"/>
        <w:numPr>
          <w:ilvl w:val="0"/>
          <w:numId w:val="2"/>
        </w:numPr>
        <w:spacing w:line="360" w:lineRule="auto"/>
        <w:ind w:left="426" w:hanging="426"/>
        <w:jc w:val="both"/>
        <w:rPr>
          <w:rFonts w:ascii="Times New Roman" w:hAnsi="Times New Roman" w:cs="Times New Roman"/>
          <w:b/>
          <w:bCs/>
          <w:i/>
          <w:iCs/>
          <w:sz w:val="28"/>
          <w:szCs w:val="28"/>
          <w:shd w:val="clear" w:color="auto" w:fill="FFFFFF"/>
        </w:rPr>
      </w:pPr>
      <w:proofErr w:type="spellStart"/>
      <w:r w:rsidRPr="00E577C4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>Попруженко</w:t>
      </w:r>
      <w:proofErr w:type="spellEnd"/>
      <w:r w:rsidRPr="00E577C4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 xml:space="preserve"> Т.В., Терехова Т.Н., </w:t>
      </w:r>
      <w:proofErr w:type="spellStart"/>
      <w:r w:rsidRPr="00E577C4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>Шаковец</w:t>
      </w:r>
      <w:proofErr w:type="spellEnd"/>
      <w:r w:rsidRPr="00E577C4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 xml:space="preserve"> Н.В. Современная концепция профилактики и лечения кариеса зубов</w:t>
      </w:r>
      <w:r w:rsidR="00E74D70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 xml:space="preserve"> </w:t>
      </w:r>
      <w:r w:rsidRPr="00E577C4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>// Современная стоматология.</w:t>
      </w:r>
      <w:r w:rsidR="00E74D70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 xml:space="preserve"> </w:t>
      </w:r>
      <w:r w:rsidRPr="00E577C4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>-</w:t>
      </w:r>
      <w:r w:rsidR="00E74D70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 xml:space="preserve"> </w:t>
      </w:r>
      <w:r w:rsidR="008A5F0F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>С.51</w:t>
      </w:r>
      <w:r w:rsidR="001770D9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> - 61</w:t>
      </w:r>
      <w:r w:rsidRPr="00E577C4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>.</w:t>
      </w:r>
    </w:p>
    <w:p w:rsidR="00B74AC1" w:rsidRPr="00E577C4" w:rsidRDefault="00B74AC1" w:rsidP="008A5F0F">
      <w:pPr>
        <w:pStyle w:val="a3"/>
        <w:numPr>
          <w:ilvl w:val="0"/>
          <w:numId w:val="2"/>
        </w:numPr>
        <w:spacing w:line="360" w:lineRule="auto"/>
        <w:ind w:left="426" w:hanging="426"/>
        <w:jc w:val="both"/>
        <w:rPr>
          <w:rFonts w:ascii="Times New Roman" w:hAnsi="Times New Roman" w:cs="Times New Roman"/>
          <w:b/>
          <w:bCs/>
          <w:i/>
          <w:iCs/>
          <w:sz w:val="28"/>
          <w:szCs w:val="28"/>
          <w:shd w:val="clear" w:color="auto" w:fill="FFFFFF"/>
        </w:rPr>
      </w:pPr>
      <w:proofErr w:type="spellStart"/>
      <w:r w:rsidRPr="00E577C4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>Сайфуллина</w:t>
      </w:r>
      <w:proofErr w:type="spellEnd"/>
      <w:r w:rsidRPr="00E577C4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 xml:space="preserve"> Р.М. Кариес зубов у детей и подростков. –</w:t>
      </w:r>
      <w:r w:rsidR="00E74D70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 xml:space="preserve"> </w:t>
      </w:r>
      <w:r w:rsidRPr="00E577C4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>Казань, 1999. –С.46-60.</w:t>
      </w:r>
    </w:p>
    <w:p w:rsidR="00E74D70" w:rsidRPr="00E577C4" w:rsidRDefault="00E74D70" w:rsidP="008A5F0F">
      <w:pPr>
        <w:pStyle w:val="a3"/>
        <w:numPr>
          <w:ilvl w:val="0"/>
          <w:numId w:val="2"/>
        </w:numPr>
        <w:spacing w:line="360" w:lineRule="auto"/>
        <w:ind w:left="426" w:hanging="426"/>
        <w:jc w:val="both"/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</w:pPr>
      <w:proofErr w:type="spellStart"/>
      <w:r w:rsidRPr="00E577C4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>Шаковец</w:t>
      </w:r>
      <w:proofErr w:type="spellEnd"/>
      <w:r w:rsidRPr="00FC2C0B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 xml:space="preserve"> </w:t>
      </w:r>
      <w:r w:rsidRPr="00E577C4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>Н.В., Ковальчук</w:t>
      </w:r>
      <w:r w:rsidRPr="00FC2C0B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 xml:space="preserve"> </w:t>
      </w:r>
      <w:r w:rsidRPr="00E577C4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>Н.В.</w:t>
      </w:r>
      <w:r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 xml:space="preserve"> </w:t>
      </w:r>
      <w:r w:rsidRPr="00E577C4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>Кариес зубов у детей раннего возраста: учеб.</w:t>
      </w:r>
      <w:r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 xml:space="preserve"> </w:t>
      </w:r>
      <w:r w:rsidRPr="00E577C4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>-</w:t>
      </w:r>
      <w:r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 xml:space="preserve"> </w:t>
      </w:r>
      <w:r w:rsidRPr="00E577C4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 xml:space="preserve">метод. пособие. –Минск: БГМУ, 2011. </w:t>
      </w:r>
      <w:r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 xml:space="preserve">– </w:t>
      </w:r>
      <w:r w:rsidRPr="00E577C4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>44</w:t>
      </w:r>
      <w:r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 xml:space="preserve"> </w:t>
      </w:r>
      <w:r w:rsidRPr="00E577C4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>с.</w:t>
      </w:r>
    </w:p>
    <w:p w:rsidR="00B74AC1" w:rsidRPr="0077018A" w:rsidRDefault="00B74AC1" w:rsidP="00B74AC1">
      <w:pPr>
        <w:pStyle w:val="a3"/>
        <w:spacing w:line="360" w:lineRule="auto"/>
        <w:ind w:left="1287"/>
        <w:jc w:val="both"/>
        <w:rPr>
          <w:rFonts w:ascii="Times New Roman" w:hAnsi="Times New Roman" w:cs="Times New Roman"/>
          <w:b/>
          <w:bCs/>
          <w:i/>
          <w:iCs/>
          <w:sz w:val="28"/>
          <w:szCs w:val="28"/>
          <w:shd w:val="clear" w:color="auto" w:fill="FFFFFF"/>
        </w:rPr>
      </w:pPr>
    </w:p>
    <w:p w:rsidR="0077018A" w:rsidRPr="007200CF" w:rsidRDefault="0077018A" w:rsidP="007200CF">
      <w:pPr>
        <w:spacing w:line="360" w:lineRule="auto"/>
        <w:ind w:firstLine="567"/>
        <w:jc w:val="both"/>
        <w:rPr>
          <w:rFonts w:ascii="Times New Roman" w:hAnsi="Times New Roman" w:cs="Times New Roman"/>
          <w:b/>
          <w:bCs/>
          <w:i/>
          <w:iCs/>
          <w:sz w:val="28"/>
          <w:szCs w:val="28"/>
          <w:shd w:val="clear" w:color="auto" w:fill="FFFFFF"/>
        </w:rPr>
      </w:pPr>
    </w:p>
    <w:p w:rsidR="007200CF" w:rsidRPr="007200CF" w:rsidRDefault="007200CF" w:rsidP="007200CF">
      <w:pPr>
        <w:spacing w:line="360" w:lineRule="auto"/>
        <w:ind w:firstLine="567"/>
        <w:jc w:val="both"/>
        <w:rPr>
          <w:rFonts w:ascii="Verdana" w:hAnsi="Verdana"/>
          <w:bCs/>
          <w:iCs/>
          <w:shd w:val="clear" w:color="auto" w:fill="FFFFFF"/>
        </w:rPr>
      </w:pPr>
    </w:p>
    <w:p w:rsidR="007200CF" w:rsidRPr="00DD1D22" w:rsidRDefault="007200CF" w:rsidP="00DD1D22">
      <w:pPr>
        <w:spacing w:line="360" w:lineRule="auto"/>
        <w:ind w:firstLine="567"/>
        <w:jc w:val="both"/>
        <w:rPr>
          <w:rFonts w:ascii="Verdana" w:hAnsi="Verdana"/>
          <w:shd w:val="clear" w:color="auto" w:fill="FFFFFF"/>
        </w:rPr>
      </w:pPr>
    </w:p>
    <w:sectPr w:rsidR="007200CF" w:rsidRPr="00DD1D22" w:rsidSect="008A5F0F">
      <w:pgSz w:w="11906" w:h="16838"/>
      <w:pgMar w:top="851" w:right="851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F4A704F"/>
    <w:multiLevelType w:val="hybridMultilevel"/>
    <w:tmpl w:val="A2A05870"/>
    <w:lvl w:ilvl="0" w:tplc="5568F37A">
      <w:start w:val="1"/>
      <w:numFmt w:val="decimal"/>
      <w:lvlText w:val="%1."/>
      <w:lvlJc w:val="left"/>
      <w:pPr>
        <w:ind w:left="1287" w:hanging="360"/>
      </w:pPr>
      <w:rPr>
        <w:b w:val="0"/>
        <w:i w:val="0"/>
      </w:r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" w15:restartNumberingAfterBreak="0">
    <w:nsid w:val="7CD0182E"/>
    <w:multiLevelType w:val="hybridMultilevel"/>
    <w:tmpl w:val="9608337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467FE0"/>
    <w:rsid w:val="000A4E7D"/>
    <w:rsid w:val="001770D9"/>
    <w:rsid w:val="003938D5"/>
    <w:rsid w:val="00467FE0"/>
    <w:rsid w:val="00625F93"/>
    <w:rsid w:val="007200CF"/>
    <w:rsid w:val="0077018A"/>
    <w:rsid w:val="00877DDF"/>
    <w:rsid w:val="008A5F0F"/>
    <w:rsid w:val="008C214E"/>
    <w:rsid w:val="0099540E"/>
    <w:rsid w:val="00A272DF"/>
    <w:rsid w:val="00A74AA9"/>
    <w:rsid w:val="00B034F2"/>
    <w:rsid w:val="00B348CD"/>
    <w:rsid w:val="00B74AC1"/>
    <w:rsid w:val="00BC28A2"/>
    <w:rsid w:val="00C14E74"/>
    <w:rsid w:val="00DB12E6"/>
    <w:rsid w:val="00DD1D22"/>
    <w:rsid w:val="00DE7915"/>
    <w:rsid w:val="00E13366"/>
    <w:rsid w:val="00E577C4"/>
    <w:rsid w:val="00E74D70"/>
    <w:rsid w:val="00F24D3C"/>
    <w:rsid w:val="00FC2C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FFA80E"/>
  <w15:docId w15:val="{0243965F-E801-4161-A21A-7ABB6690C1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25F93"/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7200C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77DDF"/>
    <w:pPr>
      <w:ind w:left="720"/>
      <w:contextualSpacing/>
    </w:pPr>
  </w:style>
  <w:style w:type="character" w:customStyle="1" w:styleId="apple-converted-space">
    <w:name w:val="apple-converted-space"/>
    <w:basedOn w:val="a0"/>
    <w:rsid w:val="00A272DF"/>
  </w:style>
  <w:style w:type="character" w:customStyle="1" w:styleId="20">
    <w:name w:val="Заголовок 2 Знак"/>
    <w:basedOn w:val="a0"/>
    <w:link w:val="2"/>
    <w:uiPriority w:val="9"/>
    <w:semiHidden/>
    <w:rsid w:val="007200C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688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4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6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080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08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4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47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85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242</TotalTime>
  <Pages>3</Pages>
  <Words>794</Words>
  <Characters>4526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RePack by Diakov</cp:lastModifiedBy>
  <cp:revision>7</cp:revision>
  <dcterms:created xsi:type="dcterms:W3CDTF">2017-05-20T12:54:00Z</dcterms:created>
  <dcterms:modified xsi:type="dcterms:W3CDTF">2017-05-20T17:52:00Z</dcterms:modified>
</cp:coreProperties>
</file>