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22" w:rsidRDefault="00DD794A" w:rsidP="00E43B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43B2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ДОСЛІДЖЕННЯ </w:t>
      </w:r>
      <w:r w:rsidR="00713BBA" w:rsidRPr="00E43B2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МЕХАНІЗМІВ ПІДВИЩЕННЯ БІОСУМІСНОСТІ РІЗНИХ РЕЧОВИН З БІОЛОГІЧНИМИ СТРУКТУРАМИ ЗА ДОПОМОГОЮ ПОЛІЕТИЛЕНГЛІКОЛІВ </w:t>
      </w:r>
    </w:p>
    <w:p w:rsidR="00B95D07" w:rsidRPr="00E43B22" w:rsidRDefault="00713BBA" w:rsidP="00E43B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43B2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DD794A" w:rsidRPr="00E43B22">
        <w:rPr>
          <w:rFonts w:ascii="Times New Roman" w:hAnsi="Times New Roman" w:cs="Times New Roman"/>
          <w:b/>
          <w:sz w:val="20"/>
          <w:szCs w:val="20"/>
          <w:lang w:val="uk-UA"/>
        </w:rPr>
        <w:t>(</w:t>
      </w:r>
      <w:r w:rsidRPr="00E43B22">
        <w:rPr>
          <w:rFonts w:ascii="Times New Roman" w:hAnsi="Times New Roman" w:cs="Times New Roman"/>
          <w:b/>
          <w:sz w:val="20"/>
          <w:szCs w:val="20"/>
          <w:lang w:val="uk-UA"/>
        </w:rPr>
        <w:t>МЕТОДОМ СПІНОВИХ ЗОНДІВ</w:t>
      </w:r>
      <w:r w:rsidR="00DD794A" w:rsidRPr="00E43B22">
        <w:rPr>
          <w:rFonts w:ascii="Times New Roman" w:hAnsi="Times New Roman" w:cs="Times New Roman"/>
          <w:b/>
          <w:sz w:val="20"/>
          <w:szCs w:val="20"/>
          <w:lang w:val="uk-UA"/>
        </w:rPr>
        <w:t>)</w:t>
      </w:r>
    </w:p>
    <w:p w:rsidR="00DE652E" w:rsidRPr="00DE652E" w:rsidRDefault="00DE652E" w:rsidP="00DE652E">
      <w:pPr>
        <w:spacing w:after="0" w:line="240" w:lineRule="auto"/>
        <w:ind w:firstLine="25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 xml:space="preserve">1 </w:t>
      </w:r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Іванов Л.В., </w:t>
      </w:r>
      <w:r w:rsidRPr="00DE652E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 xml:space="preserve">2  </w:t>
      </w:r>
      <w:r w:rsidRPr="00DE652E">
        <w:rPr>
          <w:rFonts w:ascii="Times New Roman" w:hAnsi="Times New Roman" w:cs="Times New Roman"/>
          <w:sz w:val="20"/>
          <w:szCs w:val="20"/>
          <w:lang w:val="uk-UA"/>
        </w:rPr>
        <w:t>Кравченко В.Г.,</w:t>
      </w:r>
      <w:r w:rsidRPr="00DE652E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 xml:space="preserve"> 3</w:t>
      </w:r>
      <w:r w:rsidRPr="00DE652E">
        <w:rPr>
          <w:rFonts w:ascii="Times New Roman" w:hAnsi="Times New Roman" w:cs="Times New Roman"/>
          <w:sz w:val="20"/>
          <w:szCs w:val="20"/>
          <w:lang w:val="uk-UA"/>
        </w:rPr>
        <w:t>Дащук А.М.,</w:t>
      </w:r>
      <w:r w:rsidRPr="00DE652E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4</w:t>
      </w:r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Кравченко А.В., </w:t>
      </w:r>
      <w:r w:rsidRPr="00DE652E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3</w:t>
      </w:r>
      <w:r w:rsidRPr="00DE652E">
        <w:rPr>
          <w:rFonts w:ascii="Times New Roman" w:hAnsi="Times New Roman" w:cs="Times New Roman"/>
          <w:sz w:val="20"/>
          <w:szCs w:val="20"/>
          <w:lang w:val="uk-UA"/>
        </w:rPr>
        <w:t>Дащук А.А.</w:t>
      </w:r>
    </w:p>
    <w:p w:rsidR="00DE652E" w:rsidRPr="00DE652E" w:rsidRDefault="00DE652E" w:rsidP="00DE652E">
      <w:pPr>
        <w:pStyle w:val="HTML"/>
        <w:shd w:val="clear" w:color="auto" w:fill="FFFFFF"/>
        <w:ind w:firstLine="709"/>
        <w:jc w:val="center"/>
        <w:rPr>
          <w:rFonts w:ascii="Times New Roman" w:hAnsi="Times New Roman" w:cs="Times New Roman"/>
          <w:i/>
        </w:rPr>
      </w:pPr>
      <w:r w:rsidRPr="00DE652E">
        <w:rPr>
          <w:rFonts w:ascii="Times New Roman" w:hAnsi="Times New Roman" w:cs="Times New Roman"/>
          <w:i/>
          <w:vertAlign w:val="superscript"/>
        </w:rPr>
        <w:t>1</w:t>
      </w:r>
      <w:r w:rsidRPr="00DE652E">
        <w:rPr>
          <w:rFonts w:ascii="Times New Roman" w:hAnsi="Times New Roman" w:cs="Times New Roman"/>
          <w:i/>
        </w:rPr>
        <w:t>Інститут хімії поверхні НАНУ, Київ ;</w:t>
      </w:r>
    </w:p>
    <w:p w:rsidR="00DE652E" w:rsidRPr="00DE652E" w:rsidRDefault="00DE652E" w:rsidP="00DE652E">
      <w:pPr>
        <w:pStyle w:val="HTML"/>
        <w:shd w:val="clear" w:color="auto" w:fill="FFFFFF"/>
        <w:ind w:firstLine="709"/>
        <w:jc w:val="center"/>
        <w:rPr>
          <w:rFonts w:ascii="Times New Roman" w:hAnsi="Times New Roman" w:cs="Times New Roman"/>
          <w:i/>
        </w:rPr>
      </w:pPr>
      <w:r w:rsidRPr="00DE652E">
        <w:rPr>
          <w:rFonts w:ascii="Times New Roman" w:hAnsi="Times New Roman" w:cs="Times New Roman"/>
          <w:i/>
          <w:vertAlign w:val="superscript"/>
        </w:rPr>
        <w:t>2,4</w:t>
      </w:r>
      <w:r w:rsidRPr="00DE652E">
        <w:rPr>
          <w:rFonts w:ascii="Times New Roman" w:hAnsi="Times New Roman" w:cs="Times New Roman"/>
          <w:i/>
        </w:rPr>
        <w:t>Українська медична стоматологічна академія, Полтава;</w:t>
      </w:r>
    </w:p>
    <w:p w:rsidR="00045230" w:rsidRPr="00DE652E" w:rsidRDefault="00DE652E" w:rsidP="00DE652E">
      <w:pPr>
        <w:pStyle w:val="HTML"/>
        <w:shd w:val="clear" w:color="auto" w:fill="FFFFFF"/>
        <w:ind w:firstLine="709"/>
        <w:jc w:val="center"/>
        <w:rPr>
          <w:rFonts w:ascii="Times New Roman" w:hAnsi="Times New Roman" w:cs="Times New Roman"/>
          <w:i/>
        </w:rPr>
      </w:pPr>
      <w:r w:rsidRPr="00DE652E">
        <w:rPr>
          <w:rFonts w:ascii="Times New Roman" w:hAnsi="Times New Roman" w:cs="Times New Roman"/>
          <w:i/>
          <w:vertAlign w:val="superscript"/>
        </w:rPr>
        <w:t>3</w:t>
      </w:r>
      <w:r w:rsidRPr="00DE652E">
        <w:rPr>
          <w:rFonts w:ascii="Times New Roman" w:hAnsi="Times New Roman" w:cs="Times New Roman"/>
          <w:i/>
        </w:rPr>
        <w:t>Харківський  національний медичний університет</w:t>
      </w:r>
    </w:p>
    <w:p w:rsidR="00C95FBC" w:rsidRPr="00DE652E" w:rsidRDefault="00C95FBC" w:rsidP="00DE652E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</w:p>
    <w:p w:rsidR="002C2238" w:rsidRPr="00E43B22" w:rsidRDefault="00DD794A" w:rsidP="00E43B22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43B22">
        <w:rPr>
          <w:rFonts w:ascii="Times New Roman" w:hAnsi="Times New Roman"/>
          <w:sz w:val="20"/>
          <w:szCs w:val="20"/>
          <w:lang w:val="uk-UA"/>
        </w:rPr>
        <w:t>На сучасному етапі</w:t>
      </w:r>
      <w:r w:rsidR="00C13488"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43B22">
        <w:rPr>
          <w:rFonts w:ascii="Times New Roman" w:hAnsi="Times New Roman"/>
          <w:sz w:val="20"/>
          <w:szCs w:val="20"/>
          <w:lang w:val="uk-UA"/>
        </w:rPr>
        <w:t xml:space="preserve">в якості речовин, які підвищують розчинність і біологічну сумісність гідрофобних лікарських речовин (ЛР) з різними біологічними структурами організму, використовують </w:t>
      </w:r>
      <w:proofErr w:type="spellStart"/>
      <w:r w:rsidR="009B0BC2" w:rsidRPr="00E43B22">
        <w:rPr>
          <w:rFonts w:ascii="Times New Roman" w:hAnsi="Times New Roman"/>
          <w:sz w:val="20"/>
          <w:szCs w:val="20"/>
          <w:lang w:val="uk-UA"/>
        </w:rPr>
        <w:t>пол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іе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>тиленгліколі</w:t>
      </w:r>
      <w:proofErr w:type="spellEnd"/>
      <w:r w:rsidR="009B0BC2"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13488" w:rsidRPr="00E43B22">
        <w:rPr>
          <w:rFonts w:ascii="Times New Roman" w:hAnsi="Times New Roman"/>
          <w:sz w:val="20"/>
          <w:szCs w:val="20"/>
          <w:lang w:val="uk-UA"/>
        </w:rPr>
        <w:t xml:space="preserve"> р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>ізної</w:t>
      </w:r>
      <w:r w:rsidR="00C13488" w:rsidRPr="00E43B22">
        <w:rPr>
          <w:rFonts w:ascii="Times New Roman" w:hAnsi="Times New Roman"/>
          <w:sz w:val="20"/>
          <w:szCs w:val="20"/>
          <w:lang w:val="uk-UA"/>
        </w:rPr>
        <w:t xml:space="preserve"> мол. м. </w:t>
      </w:r>
      <w:r w:rsidR="00D5184B" w:rsidRPr="00E43B22">
        <w:rPr>
          <w:rFonts w:ascii="Times New Roman" w:hAnsi="Times New Roman"/>
          <w:sz w:val="20"/>
          <w:szCs w:val="20"/>
          <w:lang w:val="uk-UA"/>
        </w:rPr>
        <w:t>(П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>Е</w:t>
      </w:r>
      <w:r w:rsidR="00D5184B" w:rsidRPr="00E43B22">
        <w:rPr>
          <w:rFonts w:ascii="Times New Roman" w:hAnsi="Times New Roman"/>
          <w:sz w:val="20"/>
          <w:szCs w:val="20"/>
          <w:lang w:val="uk-UA"/>
        </w:rPr>
        <w:t>Г)</w:t>
      </w:r>
      <w:r w:rsidRPr="00E43B22">
        <w:rPr>
          <w:rFonts w:ascii="Times New Roman" w:hAnsi="Times New Roman"/>
          <w:sz w:val="20"/>
          <w:szCs w:val="20"/>
          <w:lang w:val="uk-UA"/>
        </w:rPr>
        <w:t>, здатні</w:t>
      </w:r>
      <w:r w:rsidR="00F63222"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>утворю</w:t>
      </w:r>
      <w:r w:rsidRPr="00E43B22">
        <w:rPr>
          <w:rFonts w:ascii="Times New Roman" w:hAnsi="Times New Roman"/>
          <w:sz w:val="20"/>
          <w:szCs w:val="20"/>
          <w:lang w:val="uk-UA"/>
        </w:rPr>
        <w:t>вати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 xml:space="preserve"> ковалентні або не ковалентні </w:t>
      </w:r>
      <w:r w:rsidR="005D2140" w:rsidRPr="00E43B22">
        <w:rPr>
          <w:rFonts w:ascii="Times New Roman" w:hAnsi="Times New Roman"/>
          <w:sz w:val="20"/>
          <w:szCs w:val="20"/>
          <w:lang w:val="uk-UA"/>
        </w:rPr>
        <w:t xml:space="preserve"> сполуки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 xml:space="preserve"> з ЛР </w:t>
      </w:r>
      <w:r w:rsidRPr="00E43B22">
        <w:rPr>
          <w:rFonts w:ascii="Times New Roman" w:hAnsi="Times New Roman"/>
          <w:sz w:val="20"/>
          <w:szCs w:val="20"/>
          <w:lang w:val="uk-UA"/>
        </w:rPr>
        <w:t>(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 xml:space="preserve">або </w:t>
      </w:r>
      <w:proofErr w:type="spellStart"/>
      <w:r w:rsidR="009B0BC2" w:rsidRPr="00E43B22">
        <w:rPr>
          <w:rFonts w:ascii="Times New Roman" w:hAnsi="Times New Roman"/>
          <w:sz w:val="20"/>
          <w:szCs w:val="20"/>
          <w:lang w:val="uk-UA"/>
        </w:rPr>
        <w:t>наночастинками</w:t>
      </w:r>
      <w:proofErr w:type="spellEnd"/>
      <w:r w:rsidRPr="00E43B22">
        <w:rPr>
          <w:rFonts w:ascii="Times New Roman" w:hAnsi="Times New Roman"/>
          <w:sz w:val="20"/>
          <w:szCs w:val="20"/>
          <w:lang w:val="uk-UA"/>
        </w:rPr>
        <w:t>)</w:t>
      </w:r>
      <w:r w:rsidR="009B0BC2" w:rsidRPr="00E43B22">
        <w:rPr>
          <w:rFonts w:ascii="Times New Roman" w:hAnsi="Times New Roman"/>
          <w:sz w:val="20"/>
          <w:szCs w:val="20"/>
          <w:lang w:val="uk-UA"/>
        </w:rPr>
        <w:t>.</w:t>
      </w:r>
      <w:r w:rsidR="00095D67"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AE6088" w:rsidRPr="00E43B22" w:rsidRDefault="009B0BC2" w:rsidP="00E43B2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43B22">
        <w:rPr>
          <w:rFonts w:ascii="Times New Roman" w:hAnsi="Times New Roman"/>
          <w:sz w:val="20"/>
          <w:szCs w:val="20"/>
          <w:lang w:val="uk-UA"/>
        </w:rPr>
        <w:t xml:space="preserve">Метою дослідження </w:t>
      </w:r>
      <w:r w:rsidR="00DD794A" w:rsidRPr="00E43B22">
        <w:rPr>
          <w:rFonts w:ascii="Times New Roman" w:hAnsi="Times New Roman"/>
          <w:sz w:val="20"/>
          <w:szCs w:val="20"/>
          <w:lang w:val="uk-UA"/>
        </w:rPr>
        <w:t xml:space="preserve"> явилось </w:t>
      </w:r>
      <w:r w:rsidRPr="00E43B22">
        <w:rPr>
          <w:rFonts w:ascii="Times New Roman" w:hAnsi="Times New Roman"/>
          <w:sz w:val="20"/>
          <w:szCs w:val="20"/>
          <w:lang w:val="uk-UA"/>
        </w:rPr>
        <w:t xml:space="preserve">вивчення деяких механізмів посилення </w:t>
      </w:r>
      <w:proofErr w:type="spellStart"/>
      <w:r w:rsidRPr="00E43B22">
        <w:rPr>
          <w:rFonts w:ascii="Times New Roman" w:hAnsi="Times New Roman"/>
          <w:sz w:val="20"/>
          <w:szCs w:val="20"/>
          <w:lang w:val="uk-UA"/>
        </w:rPr>
        <w:t>біосумісності</w:t>
      </w:r>
      <w:proofErr w:type="spellEnd"/>
      <w:r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низки речовин </w:t>
      </w:r>
      <w:proofErr w:type="spellStart"/>
      <w:r w:rsidR="00DD794A" w:rsidRPr="00E43B22">
        <w:rPr>
          <w:rFonts w:ascii="Times New Roman" w:hAnsi="Times New Roman"/>
          <w:sz w:val="20"/>
          <w:szCs w:val="20"/>
          <w:lang w:val="uk-UA"/>
        </w:rPr>
        <w:t>полі</w:t>
      </w:r>
      <w:r w:rsidR="005D2140" w:rsidRPr="00E43B22">
        <w:rPr>
          <w:rFonts w:ascii="Times New Roman" w:hAnsi="Times New Roman"/>
          <w:sz w:val="20"/>
          <w:szCs w:val="20"/>
          <w:lang w:val="uk-UA"/>
        </w:rPr>
        <w:t>-</w:t>
      </w:r>
      <w:proofErr w:type="spellEnd"/>
      <w:r w:rsidR="00DD794A" w:rsidRPr="00E43B22">
        <w:rPr>
          <w:rFonts w:ascii="Times New Roman" w:hAnsi="Times New Roman"/>
          <w:sz w:val="20"/>
          <w:szCs w:val="20"/>
          <w:lang w:val="uk-UA"/>
        </w:rPr>
        <w:t xml:space="preserve"> етиленгліколями 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 методом спінових зондів</w:t>
      </w:r>
      <w:r w:rsidR="00DD794A" w:rsidRPr="00E43B22">
        <w:rPr>
          <w:rFonts w:ascii="Times New Roman" w:hAnsi="Times New Roman"/>
          <w:sz w:val="20"/>
          <w:szCs w:val="20"/>
          <w:lang w:val="uk-UA"/>
        </w:rPr>
        <w:t xml:space="preserve">, який успішно застосовується в різноманітних </w:t>
      </w:r>
      <w:proofErr w:type="spellStart"/>
      <w:r w:rsidR="00DD794A" w:rsidRPr="00E43B22">
        <w:rPr>
          <w:rFonts w:ascii="Times New Roman" w:hAnsi="Times New Roman"/>
          <w:sz w:val="20"/>
          <w:szCs w:val="20"/>
          <w:lang w:val="uk-UA"/>
        </w:rPr>
        <w:t>медико-біологічних</w:t>
      </w:r>
      <w:proofErr w:type="spellEnd"/>
      <w:r w:rsidR="00DD794A" w:rsidRPr="00E43B22">
        <w:rPr>
          <w:rFonts w:ascii="Times New Roman" w:hAnsi="Times New Roman"/>
          <w:sz w:val="20"/>
          <w:szCs w:val="20"/>
          <w:lang w:val="uk-UA"/>
        </w:rPr>
        <w:t xml:space="preserve"> дослідженнях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.</w:t>
      </w:r>
      <w:r w:rsidR="00BE2335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794A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За цим методом 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по спектрах </w:t>
      </w:r>
      <w:proofErr w:type="spellStart"/>
      <w:r w:rsidR="00BA3E14" w:rsidRPr="00E43B22">
        <w:rPr>
          <w:rFonts w:ascii="Times New Roman" w:hAnsi="Times New Roman"/>
          <w:sz w:val="20"/>
          <w:szCs w:val="20"/>
          <w:lang w:val="uk-UA"/>
        </w:rPr>
        <w:t>електронно</w:t>
      </w:r>
      <w:proofErr w:type="spellEnd"/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 парамагнітного  резонансу  (Е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>ПР) стаб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>льн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и</w:t>
      </w:r>
      <w:r w:rsidR="00BE2335" w:rsidRPr="00E43B22">
        <w:rPr>
          <w:rFonts w:ascii="Times New Roman" w:hAnsi="Times New Roman"/>
          <w:sz w:val="20"/>
          <w:szCs w:val="20"/>
          <w:lang w:val="uk-UA"/>
        </w:rPr>
        <w:t>х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7552B" w:rsidRPr="00E43B22">
        <w:rPr>
          <w:rFonts w:ascii="Times New Roman" w:hAnsi="Times New Roman"/>
          <w:sz w:val="20"/>
          <w:szCs w:val="20"/>
          <w:lang w:val="uk-UA"/>
        </w:rPr>
        <w:t>н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>троксильн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и</w:t>
      </w:r>
      <w:r w:rsidR="00BE2335" w:rsidRPr="00E43B22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="0017552B" w:rsidRPr="00E43B22">
        <w:rPr>
          <w:rFonts w:ascii="Times New Roman" w:hAnsi="Times New Roman"/>
          <w:sz w:val="20"/>
          <w:szCs w:val="20"/>
          <w:lang w:val="uk-UA"/>
        </w:rPr>
        <w:t xml:space="preserve"> радикал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BE2335" w:rsidRPr="00E43B22">
        <w:rPr>
          <w:rFonts w:ascii="Times New Roman" w:hAnsi="Times New Roman"/>
          <w:sz w:val="20"/>
          <w:szCs w:val="20"/>
          <w:lang w:val="uk-UA"/>
        </w:rPr>
        <w:t>в</w:t>
      </w:r>
      <w:r w:rsidR="00DD794A" w:rsidRPr="00E43B2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 xml:space="preserve"> (сп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>нов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и</w:t>
      </w:r>
      <w:r w:rsidR="00BE2335" w:rsidRPr="00E43B22">
        <w:rPr>
          <w:rFonts w:ascii="Times New Roman" w:hAnsi="Times New Roman"/>
          <w:sz w:val="20"/>
          <w:szCs w:val="20"/>
          <w:lang w:val="uk-UA"/>
        </w:rPr>
        <w:t>х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 xml:space="preserve"> зонд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BE2335" w:rsidRPr="00E43B22">
        <w:rPr>
          <w:rFonts w:ascii="Times New Roman" w:hAnsi="Times New Roman"/>
          <w:sz w:val="20"/>
          <w:szCs w:val="20"/>
          <w:lang w:val="uk-UA"/>
        </w:rPr>
        <w:t>в</w:t>
      </w:r>
      <w:r w:rsidR="0017552B" w:rsidRPr="00E43B22">
        <w:rPr>
          <w:rFonts w:ascii="Times New Roman" w:hAnsi="Times New Roman"/>
          <w:sz w:val="20"/>
          <w:szCs w:val="20"/>
          <w:lang w:val="uk-UA"/>
        </w:rPr>
        <w:t xml:space="preserve">), 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що вводяться у біо</w:t>
      </w:r>
      <w:r w:rsidR="00E830DB" w:rsidRPr="00E43B22">
        <w:rPr>
          <w:rFonts w:ascii="Times New Roman" w:hAnsi="Times New Roman"/>
          <w:sz w:val="20"/>
          <w:szCs w:val="20"/>
          <w:lang w:val="uk-UA"/>
        </w:rPr>
        <w:t xml:space="preserve">логічний  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об’єкт, судять про </w:t>
      </w:r>
      <w:proofErr w:type="spellStart"/>
      <w:r w:rsidR="00BA3E14" w:rsidRPr="00E43B22">
        <w:rPr>
          <w:rFonts w:ascii="Times New Roman" w:hAnsi="Times New Roman"/>
          <w:sz w:val="20"/>
          <w:szCs w:val="20"/>
          <w:lang w:val="uk-UA"/>
        </w:rPr>
        <w:t>конф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о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рмаційні</w:t>
      </w:r>
      <w:proofErr w:type="spellEnd"/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 зміни  в білках і  мембранах клітин, плинн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ст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ь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 ліпідів мембран і цілісн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>ст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ь</w:t>
      </w:r>
      <w:r w:rsidR="00BA3E14" w:rsidRPr="00E43B22">
        <w:rPr>
          <w:rFonts w:ascii="Times New Roman" w:hAnsi="Times New Roman"/>
          <w:sz w:val="20"/>
          <w:szCs w:val="20"/>
          <w:lang w:val="uk-UA"/>
        </w:rPr>
        <w:t xml:space="preserve"> мембран клітин</w:t>
      </w:r>
      <w:r w:rsidR="00B54D88" w:rsidRPr="00E43B22">
        <w:rPr>
          <w:rFonts w:ascii="Times New Roman" w:hAnsi="Times New Roman"/>
          <w:sz w:val="20"/>
          <w:szCs w:val="20"/>
          <w:lang w:val="uk-UA"/>
        </w:rPr>
        <w:t>, споріднен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і</w:t>
      </w:r>
      <w:r w:rsidR="00B54D88" w:rsidRPr="00E43B22">
        <w:rPr>
          <w:rFonts w:ascii="Times New Roman" w:hAnsi="Times New Roman"/>
          <w:sz w:val="20"/>
          <w:szCs w:val="20"/>
          <w:lang w:val="uk-UA"/>
        </w:rPr>
        <w:t>ст</w:t>
      </w:r>
      <w:r w:rsidR="00AC57B6" w:rsidRPr="00E43B22">
        <w:rPr>
          <w:rFonts w:ascii="Times New Roman" w:hAnsi="Times New Roman"/>
          <w:sz w:val="20"/>
          <w:szCs w:val="20"/>
          <w:lang w:val="uk-UA"/>
        </w:rPr>
        <w:t>ь</w:t>
      </w:r>
      <w:r w:rsidR="00B54D88" w:rsidRPr="00E43B22">
        <w:rPr>
          <w:rFonts w:ascii="Times New Roman" w:hAnsi="Times New Roman"/>
          <w:sz w:val="20"/>
          <w:szCs w:val="20"/>
          <w:lang w:val="uk-UA"/>
        </w:rPr>
        <w:t xml:space="preserve">  ЛР до мембран і білк</w:t>
      </w:r>
      <w:r w:rsidR="00E830DB" w:rsidRPr="00E43B22">
        <w:rPr>
          <w:rFonts w:ascii="Times New Roman" w:hAnsi="Times New Roman"/>
          <w:sz w:val="20"/>
          <w:szCs w:val="20"/>
          <w:lang w:val="uk-UA"/>
        </w:rPr>
        <w:t>ів</w:t>
      </w:r>
      <w:r w:rsidR="00B54D88" w:rsidRPr="00E43B22">
        <w:rPr>
          <w:rFonts w:ascii="Times New Roman" w:hAnsi="Times New Roman"/>
          <w:sz w:val="20"/>
          <w:szCs w:val="20"/>
          <w:lang w:val="uk-UA"/>
        </w:rPr>
        <w:t>.</w:t>
      </w:r>
      <w:r w:rsidR="0017552B" w:rsidRPr="00E43B22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38490F" w:rsidRPr="00E43B22" w:rsidRDefault="005D2140" w:rsidP="00E43B22">
      <w:pPr>
        <w:spacing w:after="0" w:line="240" w:lineRule="auto"/>
        <w:ind w:firstLine="284"/>
        <w:jc w:val="both"/>
        <w:rPr>
          <w:rFonts w:ascii="Times New Roman" w:hAnsi="Times New Roman"/>
          <w:color w:val="212121"/>
          <w:sz w:val="20"/>
          <w:szCs w:val="20"/>
          <w:lang w:val="uk-UA"/>
        </w:rPr>
      </w:pPr>
      <w:r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Відомо, що о</w:t>
      </w:r>
      <w:r w:rsidR="003B63B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соб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ливість ПЕГ збільшувати біосумісність різних речовин пов’язана з присутністю в </w:t>
      </w:r>
      <w:r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його структурі 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гідрофобних метиленових груп </w:t>
      </w:r>
      <w:r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та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полярних </w:t>
      </w:r>
      <w:r w:rsidR="003B63B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г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ідорксильних і кисневих атомів. Т</w:t>
      </w:r>
      <w:r w:rsidR="0096693B" w:rsidRPr="00E43B22">
        <w:rPr>
          <w:rFonts w:ascii="Times New Roman" w:hAnsi="Times New Roman" w:cs="Times New Roman"/>
          <w:noProof/>
          <w:sz w:val="20"/>
          <w:szCs w:val="20"/>
        </w:rPr>
        <w:t>ому П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96693B" w:rsidRPr="00E43B22">
        <w:rPr>
          <w:rFonts w:ascii="Times New Roman" w:hAnsi="Times New Roman" w:cs="Times New Roman"/>
          <w:noProof/>
          <w:sz w:val="20"/>
          <w:szCs w:val="20"/>
        </w:rPr>
        <w:t>Г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змішується з водою у будь-яких піввідношеннях</w:t>
      </w:r>
      <w:r w:rsidR="0096693B" w:rsidRPr="00E43B22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="00FA7670" w:rsidRPr="00E43B22">
        <w:rPr>
          <w:rFonts w:ascii="Times New Roman" w:hAnsi="Times New Roman" w:cs="Times New Roman"/>
          <w:noProof/>
          <w:sz w:val="20"/>
          <w:szCs w:val="20"/>
        </w:rPr>
        <w:t xml:space="preserve">Нами </w:t>
      </w:r>
      <w:r w:rsidR="00B54D88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встановлено, що гідрофобні спінові зонди, в т.ч.  мічений карболін 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і мічені стероїди, добре розчиняються, як у чистих ПЕГ, так і у водних розчинах ПЕГ, оскільки демонструють наявість у спектрі ЕПР триплета (три лінії), а не </w:t>
      </w:r>
      <w:r w:rsidR="0096693B" w:rsidRPr="00E43B22">
        <w:rPr>
          <w:rFonts w:ascii="Times New Roman" w:hAnsi="Times New Roman" w:cs="Times New Roman"/>
          <w:noProof/>
          <w:sz w:val="20"/>
          <w:szCs w:val="20"/>
        </w:rPr>
        <w:t>синлета (одна широка л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96693B" w:rsidRPr="00E43B22">
        <w:rPr>
          <w:rFonts w:ascii="Times New Roman" w:hAnsi="Times New Roman" w:cs="Times New Roman"/>
          <w:noProof/>
          <w:sz w:val="20"/>
          <w:szCs w:val="20"/>
        </w:rPr>
        <w:t>н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96693B" w:rsidRPr="00E43B22">
        <w:rPr>
          <w:rFonts w:ascii="Times New Roman" w:hAnsi="Times New Roman" w:cs="Times New Roman"/>
          <w:noProof/>
          <w:sz w:val="20"/>
          <w:szCs w:val="20"/>
        </w:rPr>
        <w:t>я).</w:t>
      </w:r>
      <w:r w:rsidR="00F12FD8" w:rsidRPr="00E43B2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proofErr w:type="gramStart"/>
      <w:r w:rsidR="0096693B" w:rsidRPr="00E43B22">
        <w:rPr>
          <w:rFonts w:ascii="Times New Roman" w:hAnsi="Times New Roman" w:cs="Times New Roman"/>
          <w:noProof/>
          <w:sz w:val="20"/>
          <w:szCs w:val="20"/>
        </w:rPr>
        <w:t>П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оказано, 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що введення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20% водн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х р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озчинів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П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Г мол. м. 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від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223C72" w:rsidRPr="00E43B22">
        <w:rPr>
          <w:rFonts w:ascii="Times New Roman" w:hAnsi="Times New Roman" w:cs="Times New Roman"/>
          <w:noProof/>
          <w:sz w:val="20"/>
          <w:szCs w:val="20"/>
        </w:rPr>
        <w:t>П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223C72" w:rsidRPr="00E43B22">
        <w:rPr>
          <w:rFonts w:ascii="Times New Roman" w:hAnsi="Times New Roman" w:cs="Times New Roman"/>
          <w:noProof/>
          <w:sz w:val="20"/>
          <w:szCs w:val="20"/>
        </w:rPr>
        <w:t>Г-200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до ПЭГ-40000 в р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озчин сироваткового альбуміну бугая</w:t>
      </w:r>
      <w:r w:rsidR="00ED4F40" w:rsidRPr="00E43B22">
        <w:rPr>
          <w:rFonts w:ascii="Times New Roman" w:hAnsi="Times New Roman" w:cs="Times New Roman"/>
          <w:noProof/>
          <w:sz w:val="20"/>
          <w:szCs w:val="20"/>
        </w:rPr>
        <w:t xml:space="preserve"> (САБ) 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ED4F40" w:rsidRPr="00E43B22">
        <w:rPr>
          <w:rFonts w:ascii="Times New Roman" w:hAnsi="Times New Roman" w:cs="Times New Roman"/>
          <w:noProof/>
          <w:sz w:val="20"/>
          <w:szCs w:val="20"/>
        </w:rPr>
        <w:t>фективно в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т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сняют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ь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г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дрофобн</w:t>
      </w:r>
      <w:r w:rsidR="00632771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ий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сп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н м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чен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й прогестерон 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з г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дрофобно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ї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по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рожнини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САБ в воду, 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 xml:space="preserve">конкурентно </w:t>
      </w:r>
      <w:r w:rsidR="00ED4F40" w:rsidRPr="00E43B22">
        <w:rPr>
          <w:rFonts w:ascii="Times New Roman" w:hAnsi="Times New Roman" w:cs="Times New Roman"/>
          <w:noProof/>
          <w:sz w:val="20"/>
          <w:szCs w:val="20"/>
        </w:rPr>
        <w:t>вза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є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мод</w:t>
      </w:r>
      <w:r w:rsidR="00ED4F4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іючи</w:t>
      </w:r>
      <w:r w:rsidR="00191559" w:rsidRPr="00E43B2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із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г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дрофобно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ю порожниною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САБ, в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ст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л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ено</w:t>
      </w:r>
      <w:r w:rsidR="00AC57B6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ю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залишками 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 неполярн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х ам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нокислот фен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>лалан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3B63BD" w:rsidRPr="00E43B22">
        <w:rPr>
          <w:rFonts w:ascii="Times New Roman" w:hAnsi="Times New Roman" w:cs="Times New Roman"/>
          <w:noProof/>
          <w:sz w:val="20"/>
          <w:szCs w:val="20"/>
        </w:rPr>
        <w:t xml:space="preserve">на, триптофана 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і </w:t>
      </w:r>
      <w:r w:rsidR="00086DCC" w:rsidRPr="00E43B22">
        <w:rPr>
          <w:rFonts w:ascii="Times New Roman" w:hAnsi="Times New Roman" w:cs="Times New Roman"/>
          <w:noProof/>
          <w:sz w:val="20"/>
          <w:szCs w:val="20"/>
        </w:rPr>
        <w:t xml:space="preserve"> тирозина</w:t>
      </w:r>
      <w:r w:rsidR="00D84B26" w:rsidRPr="00E43B22">
        <w:rPr>
          <w:rFonts w:ascii="Times New Roman" w:hAnsi="Times New Roman" w:cs="Times New Roman"/>
          <w:noProof/>
          <w:sz w:val="20"/>
          <w:szCs w:val="20"/>
        </w:rPr>
        <w:t>.</w:t>
      </w:r>
      <w:proofErr w:type="gramEnd"/>
      <w:r w:rsidR="00D84B26" w:rsidRPr="00E43B22">
        <w:rPr>
          <w:rFonts w:ascii="Times New Roman" w:hAnsi="Times New Roman" w:cs="Times New Roman"/>
          <w:noProof/>
          <w:sz w:val="20"/>
          <w:szCs w:val="20"/>
        </w:rPr>
        <w:t xml:space="preserve"> П</w:t>
      </w:r>
      <w:r w:rsidR="00030C4F" w:rsidRPr="00E43B22">
        <w:rPr>
          <w:rFonts w:ascii="Times New Roman" w:hAnsi="Times New Roman" w:cs="Times New Roman"/>
          <w:noProof/>
          <w:sz w:val="20"/>
          <w:szCs w:val="20"/>
        </w:rPr>
        <w:t>ол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іе</w:t>
      </w:r>
      <w:r w:rsidR="00030C4F" w:rsidRPr="00E43B22">
        <w:rPr>
          <w:rFonts w:ascii="Times New Roman" w:hAnsi="Times New Roman" w:cs="Times New Roman"/>
          <w:noProof/>
          <w:sz w:val="20"/>
          <w:szCs w:val="20"/>
        </w:rPr>
        <w:t>тиленгл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030C4F" w:rsidRPr="00E43B22">
        <w:rPr>
          <w:rFonts w:ascii="Times New Roman" w:hAnsi="Times New Roman" w:cs="Times New Roman"/>
          <w:noProof/>
          <w:sz w:val="20"/>
          <w:szCs w:val="20"/>
        </w:rPr>
        <w:t>кол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030C4F" w:rsidRPr="00E43B2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демонструют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ь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 xml:space="preserve"> по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в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ну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 xml:space="preserve"> б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ос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у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м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с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ність  навіть із 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г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191559" w:rsidRPr="00E43B22">
        <w:rPr>
          <w:rFonts w:ascii="Times New Roman" w:hAnsi="Times New Roman" w:cs="Times New Roman"/>
          <w:noProof/>
          <w:sz w:val="20"/>
          <w:szCs w:val="20"/>
        </w:rPr>
        <w:t>дрофобн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ми б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191559" w:rsidRPr="00E43B22">
        <w:rPr>
          <w:rFonts w:ascii="Times New Roman" w:hAnsi="Times New Roman" w:cs="Times New Roman"/>
          <w:noProof/>
          <w:sz w:val="20"/>
          <w:szCs w:val="20"/>
        </w:rPr>
        <w:t>олог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>ч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ними</w:t>
      </w:r>
      <w:r w:rsidR="00D0417D" w:rsidRPr="00E43B22">
        <w:rPr>
          <w:rFonts w:ascii="Times New Roman" w:hAnsi="Times New Roman" w:cs="Times New Roman"/>
          <w:noProof/>
          <w:sz w:val="20"/>
          <w:szCs w:val="20"/>
        </w:rPr>
        <w:t xml:space="preserve"> структурами 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 як речовини, які підвищують біосумісність, є універсальними.</w:t>
      </w:r>
      <w:r w:rsidR="00030C4F" w:rsidRPr="00E43B2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19155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Вивчаючи залежність в’язкості чистих ПЕГ від молекулярної маси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(мол. м.) 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за допомогою спінових зондів</w:t>
      </w:r>
      <w:r w:rsidR="00AC57B6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,</w:t>
      </w:r>
      <w:r w:rsidR="00D84B26" w:rsidRPr="00E43B22">
        <w:rPr>
          <w:rFonts w:ascii="Times New Roman" w:hAnsi="Times New Roman" w:cs="Times New Roman"/>
          <w:noProof/>
          <w:sz w:val="20"/>
          <w:szCs w:val="20"/>
        </w:rPr>
        <w:t xml:space="preserve"> показана компактизац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CA1F0E" w:rsidRPr="00E43B22">
        <w:rPr>
          <w:rFonts w:ascii="Times New Roman" w:hAnsi="Times New Roman" w:cs="Times New Roman"/>
          <w:noProof/>
          <w:sz w:val="20"/>
          <w:szCs w:val="20"/>
        </w:rPr>
        <w:t>я пол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D84B26" w:rsidRPr="00E43B22">
        <w:rPr>
          <w:rFonts w:ascii="Times New Roman" w:hAnsi="Times New Roman" w:cs="Times New Roman"/>
          <w:noProof/>
          <w:sz w:val="20"/>
          <w:szCs w:val="20"/>
        </w:rPr>
        <w:t>мерно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ї</w:t>
      </w:r>
      <w:r w:rsidR="00D84B26" w:rsidRPr="00E43B22">
        <w:rPr>
          <w:rFonts w:ascii="Times New Roman" w:hAnsi="Times New Roman" w:cs="Times New Roman"/>
          <w:noProof/>
          <w:sz w:val="20"/>
          <w:szCs w:val="20"/>
        </w:rPr>
        <w:t xml:space="preserve"> молекул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CA1F0E" w:rsidRPr="00E43B22">
        <w:rPr>
          <w:rFonts w:ascii="Times New Roman" w:hAnsi="Times New Roman" w:cs="Times New Roman"/>
          <w:noProof/>
          <w:sz w:val="20"/>
          <w:szCs w:val="20"/>
        </w:rPr>
        <w:t xml:space="preserve"> П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D84B26" w:rsidRPr="00E43B22">
        <w:rPr>
          <w:rFonts w:ascii="Times New Roman" w:hAnsi="Times New Roman" w:cs="Times New Roman"/>
          <w:noProof/>
          <w:sz w:val="20"/>
          <w:szCs w:val="20"/>
        </w:rPr>
        <w:t>Г</w:t>
      </w:r>
      <w:r w:rsidR="00177520" w:rsidRPr="00E43B22">
        <w:rPr>
          <w:rFonts w:ascii="Times New Roman" w:hAnsi="Times New Roman" w:cs="Times New Roman"/>
          <w:noProof/>
          <w:sz w:val="20"/>
          <w:szCs w:val="20"/>
        </w:rPr>
        <w:t xml:space="preserve"> в </w:t>
      </w:r>
      <w:r w:rsidR="0017752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д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17752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апаз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он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мол. м. 300-400, 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по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в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’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язана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із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сп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рал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зац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ією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пол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мерно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ї ланки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молекул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П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Г, в 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якій головну роль відіграють  водневі зв’язки 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молекул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П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Г. При 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цьому 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метиленов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CA1F0E" w:rsidRPr="00E43B22">
        <w:rPr>
          <w:rFonts w:ascii="Times New Roman" w:hAnsi="Times New Roman" w:cs="Times New Roman"/>
          <w:noProof/>
          <w:sz w:val="20"/>
          <w:szCs w:val="20"/>
        </w:rPr>
        <w:t xml:space="preserve"> г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дрофобн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  залишки ПЕ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Г</w:t>
      </w:r>
      <w:r w:rsidR="00CA1F0E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виявляються всередині спіралі  поліетиленгліколя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, а полярні групи, які забезпечують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молекулам П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Г осмотич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но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активн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і властивості і які викликають дегідратацію 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мембран кл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т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ин</w:t>
      </w:r>
      <w:r w:rsidR="00632771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,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опиняються зовні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 xml:space="preserve"> сп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рал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76D" w:rsidRPr="00E43B22">
        <w:rPr>
          <w:rFonts w:ascii="Times New Roman" w:hAnsi="Times New Roman" w:cs="Times New Roman"/>
          <w:noProof/>
          <w:sz w:val="20"/>
          <w:szCs w:val="20"/>
        </w:rPr>
        <w:t xml:space="preserve"> П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A011F6" w:rsidRPr="00E43B22">
        <w:rPr>
          <w:rFonts w:ascii="Times New Roman" w:hAnsi="Times New Roman" w:cs="Times New Roman"/>
          <w:noProof/>
          <w:sz w:val="20"/>
          <w:szCs w:val="20"/>
        </w:rPr>
        <w:t>Г.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Т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 xml:space="preserve">ому 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із з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>рост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анням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 xml:space="preserve"> мол. </w:t>
      </w:r>
      <w:proofErr w:type="gramStart"/>
      <w:r w:rsidR="00712F57" w:rsidRPr="00E43B22">
        <w:rPr>
          <w:rFonts w:ascii="Times New Roman" w:hAnsi="Times New Roman" w:cs="Times New Roman"/>
          <w:noProof/>
          <w:sz w:val="20"/>
          <w:szCs w:val="20"/>
        </w:rPr>
        <w:t>м. П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 xml:space="preserve">Г 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здатність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 xml:space="preserve"> дег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>драт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увати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 xml:space="preserve"> кл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</w:rPr>
        <w:t>т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ини зростає. Треба думати, що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механ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змом п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ід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в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ищення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б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ос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умісності за допомогою ПЕГ є здатність  молекул ПЕ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Г за</w:t>
      </w:r>
      <w:r w:rsidR="0017752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рахунок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компактизац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ії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(сп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рал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зац</w:t>
      </w:r>
      <w:r w:rsidR="0071276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ії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) 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або розширення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молекул при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ймати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оптимальну конформац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ю сруктур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, 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віддаючи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сво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ї гі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дрофобн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 або полярні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груп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для оптимального 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зв’язування з ЛР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(наночасти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нка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ми) 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б</w:t>
      </w:r>
      <w:r w:rsidR="004A0484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іооб’є</w:t>
      </w:r>
      <w:r w:rsidR="00712F57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ктом.</w:t>
      </w:r>
      <w:proofErr w:type="gramEnd"/>
      <w:r w:rsidR="00B74AE6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Допомагають пояснити різні аспекти реалізації</w:t>
      </w:r>
      <w:r w:rsidR="00B74AE6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фармаколог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ічної дії і особливості фармакокінетики таких препаратів, як </w:t>
      </w:r>
      <w:r w:rsidR="00211A3D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Ц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идипол, містящий у своєму складі нековалентний кон’югат ліпофільного циміналя-активного фармакологічного інгредіента (АФІ )</w:t>
      </w:r>
      <w:r w:rsidR="00B74AE6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із </w:t>
      </w:r>
      <w:r w:rsidR="00B74AE6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П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Е</w:t>
      </w:r>
      <w:r w:rsidR="00887AA0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Г-400</w:t>
      </w:r>
      <w:r w:rsidR="009410F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(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біля </w:t>
      </w:r>
      <w:r w:rsidR="009410F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95% в препарат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9410F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)</w:t>
      </w:r>
      <w:r w:rsidR="009F310C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</w:t>
      </w:r>
      <w:r w:rsidR="003E17AF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>і</w:t>
      </w:r>
      <w:r w:rsidR="009F310C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димексидом</w:t>
      </w:r>
      <w:r w:rsidR="009410F9" w:rsidRPr="00E43B22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. 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Цидипол</w:t>
      </w:r>
      <w:proofErr w:type="spellEnd"/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в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>изнан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в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соко 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ефективни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м 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засобом для місцевої терапії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>уроген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>тального</w:t>
      </w:r>
      <w:proofErr w:type="spellEnd"/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>трихомон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іаза</w:t>
      </w:r>
      <w:proofErr w:type="spellEnd"/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у жі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3E17AF" w:rsidRPr="00E43B22">
        <w:rPr>
          <w:rFonts w:ascii="Times New Roman" w:hAnsi="Times New Roman" w:cs="Times New Roman"/>
          <w:sz w:val="20"/>
          <w:szCs w:val="20"/>
          <w:lang w:val="uk-UA"/>
        </w:rPr>
        <w:t>ок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, відомі також і інші його фармакологічні ефекти 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C36D10" w:rsidRPr="00E43B22">
        <w:rPr>
          <w:rFonts w:ascii="Times New Roman" w:hAnsi="Times New Roman" w:cs="Times New Roman"/>
          <w:sz w:val="20"/>
          <w:szCs w:val="20"/>
          <w:lang w:val="uk-UA"/>
        </w:rPr>
        <w:t>проти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запальний</w:t>
      </w:r>
      <w:proofErr w:type="spellEnd"/>
      <w:r w:rsidR="00C36D10" w:rsidRPr="00E43B22">
        <w:rPr>
          <w:rFonts w:ascii="Times New Roman" w:hAnsi="Times New Roman" w:cs="Times New Roman"/>
          <w:sz w:val="20"/>
          <w:szCs w:val="20"/>
          <w:lang w:val="uk-UA"/>
        </w:rPr>
        <w:t>, регенеративн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36D10" w:rsidRPr="00E43B22">
        <w:rPr>
          <w:rFonts w:ascii="Times New Roman" w:hAnsi="Times New Roman" w:cs="Times New Roman"/>
          <w:sz w:val="20"/>
          <w:szCs w:val="20"/>
          <w:lang w:val="uk-UA"/>
        </w:rPr>
        <w:t>й, против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ірусний і ін.</w:t>
      </w:r>
      <w:r w:rsidR="00C36D10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F310C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C36D10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попередніх наукових дослідженнях  </w:t>
      </w:r>
      <w:r w:rsidR="006B1986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по 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вивченню</w:t>
      </w:r>
      <w:r w:rsidR="006B1986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B1986" w:rsidRPr="00E43B22">
        <w:rPr>
          <w:rFonts w:ascii="Times New Roman" w:hAnsi="Times New Roman" w:cs="Times New Roman"/>
          <w:sz w:val="20"/>
          <w:szCs w:val="20"/>
          <w:lang w:val="uk-UA"/>
        </w:rPr>
        <w:t>пр</w:t>
      </w:r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6B1986" w:rsidRPr="00E43B22">
        <w:rPr>
          <w:rFonts w:ascii="Times New Roman" w:hAnsi="Times New Roman" w:cs="Times New Roman"/>
          <w:sz w:val="20"/>
          <w:szCs w:val="20"/>
          <w:lang w:val="uk-UA"/>
        </w:rPr>
        <w:t>парата</w:t>
      </w:r>
      <w:proofErr w:type="spellEnd"/>
      <w:r w:rsidR="006B1986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B1986" w:rsidRPr="00E43B22">
        <w:rPr>
          <w:rFonts w:ascii="Times New Roman" w:hAnsi="Times New Roman" w:cs="Times New Roman"/>
          <w:sz w:val="20"/>
          <w:szCs w:val="20"/>
          <w:lang w:val="uk-UA"/>
        </w:rPr>
        <w:t>Цидипол</w:t>
      </w:r>
      <w:proofErr w:type="spellEnd"/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нами б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ули</w:t>
      </w:r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оц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>нен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і </w:t>
      </w:r>
      <w:proofErr w:type="spellStart"/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мембранотропні</w:t>
      </w:r>
      <w:proofErr w:type="spellEnd"/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властивості АФІ </w:t>
      </w:r>
      <w:proofErr w:type="spellStart"/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циміналя</w:t>
      </w:r>
      <w:proofErr w:type="spellEnd"/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, час трансмембранної </w:t>
      </w:r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дифуз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ії </w:t>
      </w:r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П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>Г-400 в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>середину клітин</w:t>
      </w:r>
      <w:r w:rsidR="00632771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60578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і інші характеристики складників </w:t>
      </w:r>
      <w:proofErr w:type="spellStart"/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>Цидипола</w:t>
      </w:r>
      <w:proofErr w:type="spellEnd"/>
      <w:r w:rsidR="003E57EF" w:rsidRPr="00E43B2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B35DD1" w:rsidRPr="00E43B22">
        <w:rPr>
          <w:rFonts w:ascii="Times New Roman" w:hAnsi="Times New Roman" w:cs="Times New Roman"/>
          <w:sz w:val="20"/>
          <w:szCs w:val="20"/>
          <w:lang w:val="uk-UA"/>
        </w:rPr>
        <w:t>Ф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армакок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нетика </w:t>
      </w:r>
      <w:proofErr w:type="spellStart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Цидипола</w:t>
      </w:r>
      <w:proofErr w:type="spellEnd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при ректальном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у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введен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ні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кроликам характеризу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є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т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ь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ся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повільним всмоктуванням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 </w:t>
      </w:r>
      <w:proofErr w:type="spellStart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цим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нал</w:t>
      </w:r>
      <w:r w:rsidR="00ED6B9F" w:rsidRPr="00E43B22">
        <w:rPr>
          <w:rFonts w:ascii="Times New Roman" w:hAnsi="Times New Roman"/>
          <w:color w:val="212121"/>
          <w:sz w:val="20"/>
          <w:szCs w:val="20"/>
          <w:lang w:val="uk-UA"/>
        </w:rPr>
        <w:t>я</w:t>
      </w:r>
      <w:proofErr w:type="spellEnd"/>
      <w:r w:rsidR="00B35DD1" w:rsidRPr="00E43B22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="00B464E4" w:rsidRPr="00E43B22">
        <w:rPr>
          <w:rFonts w:ascii="Times New Roman" w:hAnsi="Times New Roman"/>
          <w:color w:val="000000"/>
          <w:sz w:val="20"/>
          <w:szCs w:val="20"/>
          <w:lang w:val="uk-UA"/>
        </w:rPr>
        <w:t xml:space="preserve">з 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пер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одом </w:t>
      </w:r>
      <w:proofErr w:type="spellStart"/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напіваб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сорбц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ії</w:t>
      </w:r>
      <w:proofErr w:type="spellEnd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 </w:t>
      </w:r>
      <w:proofErr w:type="spellStart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препарат</w:t>
      </w:r>
      <w:r w:rsidR="00ED6B9F" w:rsidRPr="00E43B22">
        <w:rPr>
          <w:rFonts w:ascii="Times New Roman" w:hAnsi="Times New Roman"/>
          <w:color w:val="212121"/>
          <w:sz w:val="20"/>
          <w:szCs w:val="20"/>
          <w:lang w:val="uk-UA"/>
        </w:rPr>
        <w:t>а</w:t>
      </w:r>
      <w:proofErr w:type="spellEnd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1.1 </w:t>
      </w:r>
      <w:r w:rsidR="00632771" w:rsidRPr="00E43B22">
        <w:rPr>
          <w:rFonts w:ascii="Times New Roman" w:hAnsi="Times New Roman"/>
          <w:color w:val="212121"/>
          <w:sz w:val="20"/>
          <w:szCs w:val="20"/>
          <w:lang w:val="uk-UA"/>
        </w:rPr>
        <w:t>год.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,  Т</w:t>
      </w:r>
      <w:r w:rsidR="00B35DD1" w:rsidRPr="00E43B22">
        <w:rPr>
          <w:rFonts w:ascii="Times New Roman" w:hAnsi="Times New Roman"/>
          <w:color w:val="212121"/>
          <w:sz w:val="20"/>
          <w:szCs w:val="20"/>
          <w:vertAlign w:val="subscript"/>
          <w:lang w:val="uk-UA"/>
        </w:rPr>
        <w:t>мах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=2.5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год.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 достатньо поступовим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в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и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веден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ням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proofErr w:type="spellStart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цим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нал</w:t>
      </w:r>
      <w:r w:rsidR="00ED6B9F" w:rsidRPr="00E43B22">
        <w:rPr>
          <w:rFonts w:ascii="Times New Roman" w:hAnsi="Times New Roman"/>
          <w:color w:val="212121"/>
          <w:sz w:val="20"/>
          <w:szCs w:val="20"/>
          <w:lang w:val="uk-UA"/>
        </w:rPr>
        <w:t>я</w:t>
      </w:r>
      <w:proofErr w:type="spellEnd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з </w:t>
      </w:r>
      <w:proofErr w:type="spellStart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орган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>зм</w:t>
      </w:r>
      <w:r w:rsidR="00ED6B9F" w:rsidRPr="00E43B22">
        <w:rPr>
          <w:rFonts w:ascii="Times New Roman" w:hAnsi="Times New Roman"/>
          <w:color w:val="212121"/>
          <w:sz w:val="20"/>
          <w:szCs w:val="20"/>
          <w:lang w:val="uk-UA"/>
        </w:rPr>
        <w:t>а</w:t>
      </w:r>
      <w:proofErr w:type="spellEnd"/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тварин</w:t>
      </w:r>
      <w:r w:rsidR="00B35D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(Т</w:t>
      </w:r>
      <w:r w:rsidR="00B35DD1" w:rsidRPr="00E43B22">
        <w:rPr>
          <w:rFonts w:ascii="Times New Roman" w:hAnsi="Times New Roman"/>
          <w:color w:val="212121"/>
          <w:sz w:val="20"/>
          <w:szCs w:val="20"/>
          <w:vertAlign w:val="subscript"/>
          <w:lang w:val="uk-UA"/>
        </w:rPr>
        <w:t>0..5</w:t>
      </w:r>
      <w:r w:rsidR="00ED6B9F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=5.1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год</w:t>
      </w:r>
      <w:r w:rsidR="00ED6B9F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.).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Час трансмембранної</w:t>
      </w:r>
      <w:r w:rsidR="00ED6B9F" w:rsidRPr="00E43B22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="00ED6B9F" w:rsidRPr="00E43B22">
        <w:rPr>
          <w:rFonts w:ascii="Times New Roman" w:hAnsi="Times New Roman"/>
          <w:color w:val="212121"/>
          <w:sz w:val="20"/>
          <w:szCs w:val="20"/>
        </w:rPr>
        <w:t>дифуз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ії</w:t>
      </w:r>
      <w:proofErr w:type="spellEnd"/>
      <w:r w:rsidR="00ED6B9F" w:rsidRPr="00E43B22">
        <w:rPr>
          <w:rFonts w:ascii="Times New Roman" w:hAnsi="Times New Roman"/>
          <w:color w:val="212121"/>
          <w:sz w:val="20"/>
          <w:szCs w:val="20"/>
        </w:rPr>
        <w:t xml:space="preserve"> П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Е</w:t>
      </w:r>
      <w:r w:rsidR="00ED6B9F" w:rsidRPr="00E43B22">
        <w:rPr>
          <w:rFonts w:ascii="Times New Roman" w:hAnsi="Times New Roman"/>
          <w:color w:val="212121"/>
          <w:sz w:val="20"/>
          <w:szCs w:val="20"/>
        </w:rPr>
        <w:t>Г-400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 xml:space="preserve">,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прораховане нами раніше</w:t>
      </w:r>
      <w:r w:rsidR="00C36D10" w:rsidRPr="00E43B22">
        <w:rPr>
          <w:rFonts w:ascii="Times New Roman" w:hAnsi="Times New Roman"/>
          <w:color w:val="212121"/>
          <w:sz w:val="20"/>
          <w:szCs w:val="20"/>
        </w:rPr>
        <w:t>,</w:t>
      </w:r>
      <w:r w:rsidR="00B35DD1" w:rsidRPr="00E43B22">
        <w:rPr>
          <w:rFonts w:ascii="Times New Roman" w:hAnsi="Times New Roman"/>
          <w:color w:val="212121"/>
          <w:sz w:val="20"/>
          <w:szCs w:val="20"/>
        </w:rPr>
        <w:t xml:space="preserve"> 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>так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о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>ж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складає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 xml:space="preserve"> 1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годину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>,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що свідчить про те, що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 xml:space="preserve"> препарат </w:t>
      </w:r>
      <w:proofErr w:type="spellStart"/>
      <w:r w:rsidR="00EE0336" w:rsidRPr="00E43B22">
        <w:rPr>
          <w:rFonts w:ascii="Times New Roman" w:hAnsi="Times New Roman"/>
          <w:color w:val="212121"/>
          <w:sz w:val="20"/>
          <w:szCs w:val="20"/>
        </w:rPr>
        <w:t>Цидипол</w:t>
      </w:r>
      <w:proofErr w:type="spellEnd"/>
      <w:r w:rsidR="00EE0336" w:rsidRPr="00E43B22">
        <w:rPr>
          <w:rFonts w:ascii="Times New Roman" w:hAnsi="Times New Roman"/>
          <w:color w:val="212121"/>
          <w:sz w:val="20"/>
          <w:szCs w:val="20"/>
        </w:rPr>
        <w:t xml:space="preserve"> при ректальном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у </w:t>
      </w:r>
      <w:r w:rsidR="00B464E4" w:rsidRPr="00E43B22">
        <w:rPr>
          <w:rFonts w:ascii="Times New Roman" w:hAnsi="Times New Roman"/>
          <w:color w:val="212121"/>
          <w:sz w:val="20"/>
          <w:szCs w:val="20"/>
        </w:rPr>
        <w:t xml:space="preserve"> введен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ні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="00EE0336" w:rsidRPr="00E43B22">
        <w:rPr>
          <w:rFonts w:ascii="Times New Roman" w:hAnsi="Times New Roman"/>
          <w:color w:val="212121"/>
          <w:sz w:val="20"/>
          <w:szCs w:val="20"/>
        </w:rPr>
        <w:t>вс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моктується</w:t>
      </w:r>
      <w:proofErr w:type="spellEnd"/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3E57EF" w:rsidRPr="00E43B22">
        <w:rPr>
          <w:rFonts w:ascii="Times New Roman" w:hAnsi="Times New Roman"/>
          <w:color w:val="212121"/>
          <w:sz w:val="20"/>
          <w:szCs w:val="20"/>
        </w:rPr>
        <w:t xml:space="preserve"> в </w:t>
      </w:r>
      <w:proofErr w:type="spellStart"/>
      <w:r w:rsidR="003E57EF" w:rsidRPr="00E43B22">
        <w:rPr>
          <w:rFonts w:ascii="Times New Roman" w:hAnsi="Times New Roman"/>
          <w:color w:val="212121"/>
          <w:sz w:val="20"/>
          <w:szCs w:val="20"/>
        </w:rPr>
        <w:t>системн</w:t>
      </w:r>
      <w:proofErr w:type="spellEnd"/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и</w:t>
      </w:r>
      <w:r w:rsidR="003E57EF" w:rsidRPr="00E43B22">
        <w:rPr>
          <w:rFonts w:ascii="Times New Roman" w:hAnsi="Times New Roman"/>
          <w:color w:val="212121"/>
          <w:sz w:val="20"/>
          <w:szCs w:val="20"/>
        </w:rPr>
        <w:t xml:space="preserve">й </w:t>
      </w:r>
      <w:proofErr w:type="spellStart"/>
      <w:r w:rsidR="003E57EF" w:rsidRPr="00E43B22">
        <w:rPr>
          <w:rFonts w:ascii="Times New Roman" w:hAnsi="Times New Roman"/>
          <w:color w:val="212121"/>
          <w:sz w:val="20"/>
          <w:szCs w:val="20"/>
        </w:rPr>
        <w:t>крово</w:t>
      </w:r>
      <w:proofErr w:type="spellEnd"/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плин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 xml:space="preserve">,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я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>к</w:t>
      </w:r>
      <w:r w:rsidR="00B464E4" w:rsidRPr="00E43B22">
        <w:rPr>
          <w:rFonts w:ascii="Times New Roman" w:hAnsi="Times New Roman"/>
          <w:color w:val="212121"/>
          <w:sz w:val="20"/>
          <w:szCs w:val="20"/>
        </w:rPr>
        <w:t xml:space="preserve"> </w:t>
      </w:r>
      <w:r w:rsidR="00B464E4" w:rsidRPr="00E43B22">
        <w:rPr>
          <w:rFonts w:ascii="Times New Roman" w:hAnsi="Times New Roman"/>
          <w:color w:val="212121"/>
          <w:sz w:val="20"/>
          <w:szCs w:val="20"/>
          <w:lang w:val="uk-UA"/>
        </w:rPr>
        <w:t>є</w:t>
      </w:r>
      <w:r w:rsidR="00EE0336" w:rsidRPr="00E43B22">
        <w:rPr>
          <w:rFonts w:ascii="Times New Roman" w:hAnsi="Times New Roman"/>
          <w:color w:val="212121"/>
          <w:sz w:val="20"/>
          <w:szCs w:val="20"/>
        </w:rPr>
        <w:t>дине ц</w:t>
      </w:r>
      <w:r w:rsidR="00B879E0" w:rsidRPr="00E43B22">
        <w:rPr>
          <w:rFonts w:ascii="Times New Roman" w:hAnsi="Times New Roman"/>
          <w:color w:val="212121"/>
          <w:sz w:val="20"/>
          <w:szCs w:val="20"/>
          <w:lang w:val="uk-UA"/>
        </w:rPr>
        <w:t>і</w:t>
      </w:r>
      <w:r w:rsidR="00B879E0" w:rsidRPr="00E43B22">
        <w:rPr>
          <w:rFonts w:ascii="Times New Roman" w:hAnsi="Times New Roman"/>
          <w:color w:val="212121"/>
          <w:sz w:val="20"/>
          <w:szCs w:val="20"/>
        </w:rPr>
        <w:t>л</w:t>
      </w:r>
      <w:r w:rsidR="00EE0336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е. </w:t>
      </w:r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Долання мембранних бар’єрів </w:t>
      </w:r>
      <w:proofErr w:type="spellStart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циміналя</w:t>
      </w:r>
      <w:proofErr w:type="spellEnd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відбувається в локальному оточенні його </w:t>
      </w:r>
      <w:proofErr w:type="spellStart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розчинників-</w:t>
      </w:r>
      <w:proofErr w:type="spellEnd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ПЕГ 400 і </w:t>
      </w:r>
      <w:proofErr w:type="spellStart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димексида</w:t>
      </w:r>
      <w:proofErr w:type="spellEnd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, що дає можливість антисептику </w:t>
      </w:r>
      <w:proofErr w:type="spellStart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циміналю</w:t>
      </w:r>
      <w:proofErr w:type="spellEnd"/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в комплексі із розчинниками повільно просуватися по прилеглим тканинам прямої кишки</w:t>
      </w:r>
      <w:r w:rsidR="00FB0655" w:rsidRPr="00E43B22">
        <w:rPr>
          <w:rFonts w:ascii="Times New Roman" w:hAnsi="Times New Roman"/>
          <w:color w:val="212121"/>
          <w:sz w:val="20"/>
          <w:szCs w:val="20"/>
          <w:lang w:val="uk-UA"/>
        </w:rPr>
        <w:t>, п</w:t>
      </w:r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е</w:t>
      </w:r>
      <w:r w:rsidR="00FB0655" w:rsidRPr="00E43B22">
        <w:rPr>
          <w:rFonts w:ascii="Times New Roman" w:hAnsi="Times New Roman"/>
          <w:color w:val="212121"/>
          <w:sz w:val="20"/>
          <w:szCs w:val="20"/>
          <w:lang w:val="uk-UA"/>
        </w:rPr>
        <w:t>ред</w:t>
      </w:r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міхурової залози і товстої кишки, маючи  великий об’єм розподілу</w:t>
      </w:r>
      <w:r w:rsidR="006B1986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6B1986" w:rsidRPr="00E43B22">
        <w:rPr>
          <w:rFonts w:ascii="Times New Roman" w:hAnsi="Times New Roman"/>
          <w:color w:val="212121"/>
          <w:sz w:val="20"/>
          <w:szCs w:val="20"/>
          <w:lang w:val="en-US"/>
        </w:rPr>
        <w:t>V</w:t>
      </w:r>
      <w:r w:rsidR="006B1986" w:rsidRPr="00E43B22">
        <w:rPr>
          <w:rFonts w:ascii="Times New Roman" w:hAnsi="Times New Roman"/>
          <w:color w:val="212121"/>
          <w:sz w:val="20"/>
          <w:szCs w:val="20"/>
          <w:vertAlign w:val="subscript"/>
          <w:lang w:val="uk-UA"/>
        </w:rPr>
        <w:t>р</w:t>
      </w:r>
      <w:r w:rsidR="006B1986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=3600 </w:t>
      </w:r>
      <w:proofErr w:type="spellStart"/>
      <w:r w:rsidR="006B1986" w:rsidRPr="00E43B22">
        <w:rPr>
          <w:rFonts w:ascii="Times New Roman" w:hAnsi="Times New Roman"/>
          <w:color w:val="212121"/>
          <w:sz w:val="20"/>
          <w:szCs w:val="20"/>
          <w:lang w:val="uk-UA"/>
        </w:rPr>
        <w:t>мл</w:t>
      </w:r>
      <w:proofErr w:type="spellEnd"/>
      <w:r w:rsidR="006B1986" w:rsidRPr="00E43B22">
        <w:rPr>
          <w:rFonts w:ascii="Times New Roman" w:hAnsi="Times New Roman"/>
          <w:color w:val="212121"/>
          <w:sz w:val="20"/>
          <w:szCs w:val="20"/>
          <w:lang w:val="uk-UA"/>
        </w:rPr>
        <w:t>.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Це дає можливість очікувати достатньо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67793D" w:rsidRPr="00E43B22">
        <w:rPr>
          <w:rFonts w:ascii="Times New Roman" w:hAnsi="Times New Roman"/>
          <w:color w:val="212121"/>
          <w:sz w:val="20"/>
          <w:szCs w:val="20"/>
          <w:lang w:val="uk-UA"/>
        </w:rPr>
        <w:t>позитивний е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фект </w:t>
      </w:r>
      <w:proofErr w:type="spellStart"/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>Цидипол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у</w:t>
      </w:r>
      <w:proofErr w:type="spellEnd"/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, 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я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>к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єдиної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фармацевтич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ної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 систем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и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>, при л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ікуванні</w:t>
      </w:r>
      <w:r w:rsidR="00C36D1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proofErr w:type="spellStart"/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простатита</w:t>
      </w:r>
      <w:proofErr w:type="spellEnd"/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і</w:t>
      </w:r>
      <w:r w:rsidR="002765C9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інших запально-деструктивних проявів в області</w:t>
      </w:r>
      <w:r w:rsidR="0081725B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прямо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ї</w:t>
      </w:r>
      <w:r w:rsidR="0081725B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кишки</w:t>
      </w:r>
      <w:r w:rsidR="007F2A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(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геморой, трі</w:t>
      </w:r>
      <w:r w:rsidR="007F2AD1" w:rsidRPr="00E43B22">
        <w:rPr>
          <w:rFonts w:ascii="Times New Roman" w:hAnsi="Times New Roman"/>
          <w:color w:val="212121"/>
          <w:sz w:val="20"/>
          <w:szCs w:val="20"/>
          <w:lang w:val="uk-UA"/>
        </w:rPr>
        <w:t>щин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и</w:t>
      </w:r>
      <w:r w:rsidR="007F2A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прямо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ї</w:t>
      </w:r>
      <w:r w:rsidR="007F2AD1" w:rsidRPr="00E43B22">
        <w:rPr>
          <w:rFonts w:ascii="Times New Roman" w:hAnsi="Times New Roman"/>
          <w:color w:val="212121"/>
          <w:sz w:val="20"/>
          <w:szCs w:val="20"/>
          <w:lang w:val="uk-UA"/>
        </w:rPr>
        <w:t xml:space="preserve"> кишки, парапроктит и </w:t>
      </w:r>
      <w:r w:rsidR="008D32F0" w:rsidRPr="00E43B22">
        <w:rPr>
          <w:rFonts w:ascii="Times New Roman" w:hAnsi="Times New Roman"/>
          <w:color w:val="212121"/>
          <w:sz w:val="20"/>
          <w:szCs w:val="20"/>
          <w:lang w:val="uk-UA"/>
        </w:rPr>
        <w:t>т.п.</w:t>
      </w:r>
      <w:r w:rsidR="007F2AD1" w:rsidRPr="00E43B22">
        <w:rPr>
          <w:rFonts w:ascii="Times New Roman" w:hAnsi="Times New Roman"/>
          <w:color w:val="212121"/>
          <w:sz w:val="20"/>
          <w:szCs w:val="20"/>
          <w:lang w:val="uk-UA"/>
        </w:rPr>
        <w:t>).</w:t>
      </w: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ДОСЛІДЖЕННЯ МЕХАНІЗМІВ ПІДВИЩЕННЯ БІОСУМІСНОСТІ РІЗНИХ РЕЧОВИН З БІОЛОГІЧНИМИ СТРУКТУРАМИ ЗА ДОПОМОГОЮ ПОЛІЕТИЛЕНГЛІКОЛІВ </w:t>
      </w: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(МЕТОДОМ СПІНОВИХ ЗОНДІВ)</w:t>
      </w: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Іванов Л.В., </w:t>
      </w:r>
      <w:r w:rsidRPr="00DE652E">
        <w:rPr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 xml:space="preserve">  </w:t>
      </w:r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Кравченко В.Г.,</w:t>
      </w:r>
      <w:proofErr w:type="spellStart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А.М.,Кравченко А.В., </w:t>
      </w:r>
      <w:proofErr w:type="spellStart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А.А.</w:t>
      </w:r>
    </w:p>
    <w:p w:rsidR="00DE652E" w:rsidRPr="00DE652E" w:rsidRDefault="00DE652E" w:rsidP="00DE652E">
      <w:pPr>
        <w:pStyle w:val="Style18"/>
        <w:widowControl/>
        <w:ind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val="uk-UA" w:eastAsia="uk-UA"/>
        </w:rPr>
      </w:pPr>
      <w:r w:rsidRPr="00DE652E">
        <w:rPr>
          <w:rFonts w:ascii="Times New Roman" w:hAnsi="Times New Roman"/>
          <w:sz w:val="20"/>
          <w:szCs w:val="20"/>
          <w:lang w:val="uk-UA"/>
        </w:rPr>
        <w:t xml:space="preserve">В статті </w:t>
      </w:r>
      <w:proofErr w:type="spellStart"/>
      <w:r w:rsidRPr="00DE652E">
        <w:rPr>
          <w:rFonts w:ascii="Times New Roman" w:hAnsi="Times New Roman"/>
          <w:sz w:val="20"/>
          <w:szCs w:val="20"/>
          <w:lang w:val="uk-UA"/>
        </w:rPr>
        <w:t>розглятуто</w:t>
      </w:r>
      <w:proofErr w:type="spellEnd"/>
      <w:r w:rsidRPr="00DE652E">
        <w:rPr>
          <w:rFonts w:ascii="Times New Roman" w:hAnsi="Times New Roman"/>
          <w:sz w:val="20"/>
          <w:szCs w:val="20"/>
          <w:lang w:val="uk-UA"/>
        </w:rPr>
        <w:t xml:space="preserve"> деякі механізми посилення </w:t>
      </w:r>
      <w:proofErr w:type="spellStart"/>
      <w:r w:rsidRPr="00DE652E">
        <w:rPr>
          <w:rFonts w:ascii="Times New Roman" w:hAnsi="Times New Roman"/>
          <w:sz w:val="20"/>
          <w:szCs w:val="20"/>
          <w:lang w:val="uk-UA"/>
        </w:rPr>
        <w:t>біосумісності</w:t>
      </w:r>
      <w:proofErr w:type="spellEnd"/>
      <w:r w:rsidRPr="00DE652E">
        <w:rPr>
          <w:rFonts w:ascii="Times New Roman" w:hAnsi="Times New Roman"/>
          <w:sz w:val="20"/>
          <w:szCs w:val="20"/>
          <w:lang w:val="uk-UA"/>
        </w:rPr>
        <w:t xml:space="preserve"> низки речовин </w:t>
      </w:r>
      <w:proofErr w:type="spellStart"/>
      <w:r w:rsidRPr="00DE652E">
        <w:rPr>
          <w:rFonts w:ascii="Times New Roman" w:hAnsi="Times New Roman"/>
          <w:sz w:val="20"/>
          <w:szCs w:val="20"/>
          <w:lang w:val="uk-UA"/>
        </w:rPr>
        <w:t>полі-</w:t>
      </w:r>
      <w:proofErr w:type="spellEnd"/>
      <w:r w:rsidRPr="00DE652E">
        <w:rPr>
          <w:rFonts w:ascii="Times New Roman" w:hAnsi="Times New Roman"/>
          <w:sz w:val="20"/>
          <w:szCs w:val="20"/>
          <w:lang w:val="uk-UA"/>
        </w:rPr>
        <w:t xml:space="preserve"> етиленгліколями  методом спінових зондів, який успішно застосовується в різноманітних </w:t>
      </w:r>
      <w:proofErr w:type="spellStart"/>
      <w:r w:rsidRPr="00DE652E">
        <w:rPr>
          <w:rFonts w:ascii="Times New Roman" w:hAnsi="Times New Roman"/>
          <w:sz w:val="20"/>
          <w:szCs w:val="20"/>
          <w:lang w:val="uk-UA"/>
        </w:rPr>
        <w:t>медико-біологічних</w:t>
      </w:r>
      <w:proofErr w:type="spellEnd"/>
      <w:r w:rsidRPr="00DE652E">
        <w:rPr>
          <w:rFonts w:ascii="Times New Roman" w:hAnsi="Times New Roman"/>
          <w:sz w:val="20"/>
          <w:szCs w:val="20"/>
          <w:lang w:val="uk-UA"/>
        </w:rPr>
        <w:t xml:space="preserve"> дослідженнях</w:t>
      </w:r>
    </w:p>
    <w:p w:rsidR="00DE652E" w:rsidRPr="00DE652E" w:rsidRDefault="00DE652E" w:rsidP="00DE652E">
      <w:pPr>
        <w:pStyle w:val="Style18"/>
        <w:widowControl/>
        <w:ind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val="uk-UA" w:eastAsia="uk-UA"/>
        </w:rPr>
      </w:pP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ИССЛЕДОВАНИЕ МЕХАНИЗМОВ ПОВЫШЕНИЯ БИОСОВМЕСТИМОСТИ РАЗНЫХ ВЕЩЕСТВ ИЗ БИОЛОГИЧЕСКИХ СТРУКТУР С ПОМОЩЬЮ ПОЛИЭТИЛЕНГЛИКОЛЯ</w:t>
      </w: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(МЕТОДОМ СПИНОВЫХ ЗОНДОВ)</w:t>
      </w: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Иванов</w:t>
      </w:r>
      <w:proofErr w:type="spellEnd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Л.В., </w:t>
      </w:r>
      <w:r w:rsidRPr="00DE652E">
        <w:rPr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 xml:space="preserve"> </w:t>
      </w:r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Кравченко В.Г.,</w:t>
      </w:r>
      <w:proofErr w:type="spellStart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А.М.,Кравченко А.В., </w:t>
      </w:r>
      <w:proofErr w:type="spellStart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DE65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А.А.</w:t>
      </w:r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статье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рассматриваются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некоторые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механизмы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усиления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биосовместимости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ряда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веществ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поли-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этиленгликоля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методом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спиновых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зондов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успешно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применяемых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различных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медико-биологических</w:t>
      </w:r>
      <w:proofErr w:type="spellEnd"/>
      <w:r w:rsidRPr="00DE6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E652E">
        <w:rPr>
          <w:rFonts w:ascii="Times New Roman" w:hAnsi="Times New Roman" w:cs="Times New Roman"/>
          <w:sz w:val="20"/>
          <w:szCs w:val="20"/>
          <w:lang w:val="uk-UA"/>
        </w:rPr>
        <w:t>исследованиях</w:t>
      </w:r>
      <w:proofErr w:type="spellEnd"/>
    </w:p>
    <w:p w:rsidR="00DE652E" w:rsidRPr="00DE652E" w:rsidRDefault="00DE652E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E652E" w:rsidRPr="00DE652E" w:rsidRDefault="00DE652E" w:rsidP="00DE652E">
      <w:pPr>
        <w:pStyle w:val="Style18"/>
        <w:ind w:firstLine="284"/>
        <w:jc w:val="both"/>
        <w:rPr>
          <w:rFonts w:ascii="Times New Roman" w:eastAsia="Calibri" w:hAnsi="Times New Roman"/>
          <w:b/>
          <w:sz w:val="20"/>
          <w:szCs w:val="20"/>
          <w:lang w:val="uk-UA" w:eastAsia="en-US"/>
        </w:rPr>
      </w:pPr>
      <w:r w:rsidRPr="00DE652E">
        <w:rPr>
          <w:rFonts w:ascii="Times New Roman" w:eastAsia="Calibri" w:hAnsi="Times New Roman"/>
          <w:b/>
          <w:sz w:val="20"/>
          <w:szCs w:val="20"/>
          <w:lang w:val="uk-UA" w:eastAsia="en-US"/>
        </w:rPr>
        <w:t>RESEARCH OF MECHANISMS FOR INCREASING BIOSOCOMPATIBILITY OF DIFFERENT SUBSTANCES FROM BIOLOGICAL STRUCTURES USING POLYETHYLENE GLYCOL</w:t>
      </w:r>
    </w:p>
    <w:p w:rsidR="00DE652E" w:rsidRPr="00DE652E" w:rsidRDefault="00DE652E" w:rsidP="00DE652E">
      <w:pPr>
        <w:pStyle w:val="Style18"/>
        <w:ind w:firstLine="284"/>
        <w:jc w:val="both"/>
        <w:rPr>
          <w:rFonts w:ascii="Times New Roman" w:eastAsia="Calibri" w:hAnsi="Times New Roman"/>
          <w:b/>
          <w:sz w:val="20"/>
          <w:szCs w:val="20"/>
          <w:lang w:val="uk-UA" w:eastAsia="en-US"/>
        </w:rPr>
      </w:pPr>
      <w:r w:rsidRPr="00DE652E">
        <w:rPr>
          <w:rFonts w:ascii="Times New Roman" w:eastAsia="Calibri" w:hAnsi="Times New Roman"/>
          <w:b/>
          <w:sz w:val="20"/>
          <w:szCs w:val="20"/>
          <w:lang w:val="uk-UA" w:eastAsia="en-US"/>
        </w:rPr>
        <w:t>(METHOD OF SPIN PROBES)</w:t>
      </w:r>
    </w:p>
    <w:p w:rsidR="00DE652E" w:rsidRPr="00DE652E" w:rsidRDefault="00DE652E" w:rsidP="00DE652E">
      <w:pPr>
        <w:pStyle w:val="Style18"/>
        <w:ind w:firstLine="284"/>
        <w:jc w:val="both"/>
        <w:rPr>
          <w:rFonts w:ascii="Times New Roman" w:eastAsia="Calibri" w:hAnsi="Times New Roman"/>
          <w:i/>
          <w:sz w:val="20"/>
          <w:szCs w:val="20"/>
          <w:lang w:val="uk-UA" w:eastAsia="en-US"/>
        </w:rPr>
      </w:pPr>
      <w:proofErr w:type="spellStart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>Ivanov</w:t>
      </w:r>
      <w:proofErr w:type="spellEnd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 xml:space="preserve"> L.V., </w:t>
      </w:r>
      <w:proofErr w:type="spellStart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>Kravchenko</w:t>
      </w:r>
      <w:proofErr w:type="spellEnd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 xml:space="preserve"> V.G., </w:t>
      </w:r>
      <w:proofErr w:type="spellStart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>Dashchuk</w:t>
      </w:r>
      <w:proofErr w:type="spellEnd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 xml:space="preserve"> A.M., </w:t>
      </w:r>
      <w:proofErr w:type="spellStart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>Kravchenko</w:t>
      </w:r>
      <w:proofErr w:type="spellEnd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 xml:space="preserve"> A.V., </w:t>
      </w:r>
      <w:proofErr w:type="spellStart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>Dashchuk</w:t>
      </w:r>
      <w:proofErr w:type="spellEnd"/>
      <w:r w:rsidRPr="00DE652E">
        <w:rPr>
          <w:rFonts w:ascii="Times New Roman" w:eastAsia="Calibri" w:hAnsi="Times New Roman"/>
          <w:i/>
          <w:sz w:val="20"/>
          <w:szCs w:val="20"/>
          <w:lang w:val="uk-UA" w:eastAsia="en-US"/>
        </w:rPr>
        <w:t xml:space="preserve"> A.A.</w:t>
      </w:r>
    </w:p>
    <w:p w:rsidR="00DE652E" w:rsidRPr="00DE652E" w:rsidRDefault="00DE652E" w:rsidP="00DE652E">
      <w:pPr>
        <w:pStyle w:val="Style18"/>
        <w:widowControl/>
        <w:ind w:firstLine="284"/>
        <w:jc w:val="both"/>
        <w:rPr>
          <w:rStyle w:val="FontStyle40"/>
          <w:rFonts w:ascii="Times New Roman" w:hAnsi="Times New Roman" w:cs="Times New Roman"/>
          <w:sz w:val="20"/>
          <w:szCs w:val="20"/>
          <w:lang w:val="uk-UA" w:eastAsia="uk-UA"/>
        </w:rPr>
      </w:pP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The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article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discusses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some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mechanisms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for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enhancing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the</w:t>
      </w:r>
      <w:proofErr w:type="spellEnd"/>
      <w:r w:rsidRPr="00DE652E">
        <w:rPr>
          <w:rFonts w:ascii="Times New Roman" w:eastAsia="Calibri" w:hAnsi="Times New Roman"/>
          <w:b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biocompatibility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of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a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number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of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polyethylene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glycol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substances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by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the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method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of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spin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probes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,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successfully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used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in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various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biomedical</w:t>
      </w:r>
      <w:proofErr w:type="spellEnd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 xml:space="preserve"> </w:t>
      </w:r>
      <w:proofErr w:type="spellStart"/>
      <w:r w:rsidRPr="00DE652E">
        <w:rPr>
          <w:rFonts w:ascii="Times New Roman" w:eastAsia="Calibri" w:hAnsi="Times New Roman"/>
          <w:sz w:val="20"/>
          <w:szCs w:val="20"/>
          <w:lang w:val="uk-UA" w:eastAsia="en-US"/>
        </w:rPr>
        <w:t>studies</w:t>
      </w:r>
      <w:proofErr w:type="spellEnd"/>
    </w:p>
    <w:p w:rsidR="0038490F" w:rsidRPr="00DE652E" w:rsidRDefault="0038490F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2121"/>
          <w:sz w:val="20"/>
          <w:szCs w:val="20"/>
          <w:lang w:val="uk-UA"/>
        </w:rPr>
      </w:pPr>
    </w:p>
    <w:p w:rsidR="0038490F" w:rsidRPr="00DE652E" w:rsidRDefault="0038490F" w:rsidP="00DE652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2121"/>
          <w:sz w:val="20"/>
          <w:szCs w:val="20"/>
          <w:lang w:val="uk-UA"/>
        </w:rPr>
      </w:pPr>
      <w:bookmarkStart w:id="0" w:name="_GoBack"/>
      <w:bookmarkEnd w:id="0"/>
    </w:p>
    <w:sectPr w:rsidR="0038490F" w:rsidRPr="00DE6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83A"/>
    <w:multiLevelType w:val="multilevel"/>
    <w:tmpl w:val="8AB2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257BC"/>
    <w:multiLevelType w:val="multilevel"/>
    <w:tmpl w:val="17BA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B02FD"/>
    <w:multiLevelType w:val="hybridMultilevel"/>
    <w:tmpl w:val="38D21AF0"/>
    <w:lvl w:ilvl="0" w:tplc="C9CE8FFA">
      <w:start w:val="30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60F1E"/>
    <w:multiLevelType w:val="multilevel"/>
    <w:tmpl w:val="3000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95DC8"/>
    <w:multiLevelType w:val="hybridMultilevel"/>
    <w:tmpl w:val="556C602A"/>
    <w:lvl w:ilvl="0" w:tplc="8238FE4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3F30E6"/>
    <w:multiLevelType w:val="multilevel"/>
    <w:tmpl w:val="2B4C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22314"/>
    <w:multiLevelType w:val="multilevel"/>
    <w:tmpl w:val="E3AE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E2031"/>
    <w:multiLevelType w:val="multilevel"/>
    <w:tmpl w:val="4462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E0FCA"/>
    <w:multiLevelType w:val="hybridMultilevel"/>
    <w:tmpl w:val="ED00E146"/>
    <w:lvl w:ilvl="0" w:tplc="D5223BF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E5037F"/>
    <w:multiLevelType w:val="multilevel"/>
    <w:tmpl w:val="7E38B0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0">
    <w:nsid w:val="622E5A86"/>
    <w:multiLevelType w:val="hybridMultilevel"/>
    <w:tmpl w:val="8308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26B87"/>
    <w:multiLevelType w:val="multilevel"/>
    <w:tmpl w:val="EB78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4816B0"/>
    <w:multiLevelType w:val="multilevel"/>
    <w:tmpl w:val="02E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D61C84"/>
    <w:multiLevelType w:val="hybridMultilevel"/>
    <w:tmpl w:val="4A2CF1CE"/>
    <w:lvl w:ilvl="0" w:tplc="6D9EA8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11"/>
  </w:num>
  <w:num w:numId="11">
    <w:abstractNumId w:val="12"/>
  </w:num>
  <w:num w:numId="12">
    <w:abstractNumId w:val="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A9"/>
    <w:rsid w:val="00020A7A"/>
    <w:rsid w:val="00020B27"/>
    <w:rsid w:val="00030C4F"/>
    <w:rsid w:val="00045230"/>
    <w:rsid w:val="00045A59"/>
    <w:rsid w:val="00060DB4"/>
    <w:rsid w:val="00060E9D"/>
    <w:rsid w:val="00064D36"/>
    <w:rsid w:val="00081EA0"/>
    <w:rsid w:val="00085C02"/>
    <w:rsid w:val="00086DCC"/>
    <w:rsid w:val="00095D67"/>
    <w:rsid w:val="000C339D"/>
    <w:rsid w:val="000D3990"/>
    <w:rsid w:val="000E0A0E"/>
    <w:rsid w:val="000F17CD"/>
    <w:rsid w:val="00100ECB"/>
    <w:rsid w:val="0010623E"/>
    <w:rsid w:val="001261F0"/>
    <w:rsid w:val="0016286E"/>
    <w:rsid w:val="0017552B"/>
    <w:rsid w:val="00177520"/>
    <w:rsid w:val="0018006B"/>
    <w:rsid w:val="00191559"/>
    <w:rsid w:val="00196A4A"/>
    <w:rsid w:val="001D4073"/>
    <w:rsid w:val="001E3553"/>
    <w:rsid w:val="00211A3D"/>
    <w:rsid w:val="002158A9"/>
    <w:rsid w:val="00223C72"/>
    <w:rsid w:val="0023401C"/>
    <w:rsid w:val="00243380"/>
    <w:rsid w:val="00271666"/>
    <w:rsid w:val="002765C9"/>
    <w:rsid w:val="00290DFE"/>
    <w:rsid w:val="00295B67"/>
    <w:rsid w:val="002C2238"/>
    <w:rsid w:val="002F4AD5"/>
    <w:rsid w:val="00300C0A"/>
    <w:rsid w:val="00301179"/>
    <w:rsid w:val="003370CE"/>
    <w:rsid w:val="003420E8"/>
    <w:rsid w:val="003508DD"/>
    <w:rsid w:val="00367AC3"/>
    <w:rsid w:val="00374D10"/>
    <w:rsid w:val="0038490F"/>
    <w:rsid w:val="003952F9"/>
    <w:rsid w:val="003A2F24"/>
    <w:rsid w:val="003B63BD"/>
    <w:rsid w:val="003C5801"/>
    <w:rsid w:val="003E17AF"/>
    <w:rsid w:val="003E57EF"/>
    <w:rsid w:val="004005CB"/>
    <w:rsid w:val="004379F3"/>
    <w:rsid w:val="00460578"/>
    <w:rsid w:val="004622EB"/>
    <w:rsid w:val="00480130"/>
    <w:rsid w:val="00495261"/>
    <w:rsid w:val="004A0484"/>
    <w:rsid w:val="004B6DD0"/>
    <w:rsid w:val="0053210A"/>
    <w:rsid w:val="005576E4"/>
    <w:rsid w:val="0057509B"/>
    <w:rsid w:val="00592CDD"/>
    <w:rsid w:val="005A5DA7"/>
    <w:rsid w:val="005B0B48"/>
    <w:rsid w:val="005B7CA0"/>
    <w:rsid w:val="005D2140"/>
    <w:rsid w:val="005F4F09"/>
    <w:rsid w:val="00610AD9"/>
    <w:rsid w:val="006158C3"/>
    <w:rsid w:val="00632771"/>
    <w:rsid w:val="00632B46"/>
    <w:rsid w:val="00644D17"/>
    <w:rsid w:val="006542C8"/>
    <w:rsid w:val="006730A6"/>
    <w:rsid w:val="0067793D"/>
    <w:rsid w:val="006B1986"/>
    <w:rsid w:val="006E3F42"/>
    <w:rsid w:val="006F28FF"/>
    <w:rsid w:val="00701B4C"/>
    <w:rsid w:val="0071276D"/>
    <w:rsid w:val="00712F57"/>
    <w:rsid w:val="00713BBA"/>
    <w:rsid w:val="00783DBE"/>
    <w:rsid w:val="007C456C"/>
    <w:rsid w:val="007E16D5"/>
    <w:rsid w:val="007F2AD1"/>
    <w:rsid w:val="008039D5"/>
    <w:rsid w:val="00806828"/>
    <w:rsid w:val="00810112"/>
    <w:rsid w:val="0081725B"/>
    <w:rsid w:val="00817EDC"/>
    <w:rsid w:val="008420CA"/>
    <w:rsid w:val="00870CD4"/>
    <w:rsid w:val="00887AA0"/>
    <w:rsid w:val="008B593F"/>
    <w:rsid w:val="008C4C3C"/>
    <w:rsid w:val="008D32F0"/>
    <w:rsid w:val="008F4AC6"/>
    <w:rsid w:val="00901885"/>
    <w:rsid w:val="0092138B"/>
    <w:rsid w:val="009410F9"/>
    <w:rsid w:val="00957504"/>
    <w:rsid w:val="00963A98"/>
    <w:rsid w:val="0096693B"/>
    <w:rsid w:val="00986779"/>
    <w:rsid w:val="009B0BC2"/>
    <w:rsid w:val="009D1121"/>
    <w:rsid w:val="009F310C"/>
    <w:rsid w:val="00A011F6"/>
    <w:rsid w:val="00A64A6A"/>
    <w:rsid w:val="00A66CD6"/>
    <w:rsid w:val="00A706D4"/>
    <w:rsid w:val="00A7090F"/>
    <w:rsid w:val="00AC57B6"/>
    <w:rsid w:val="00AE6088"/>
    <w:rsid w:val="00B30802"/>
    <w:rsid w:val="00B35DD1"/>
    <w:rsid w:val="00B41B36"/>
    <w:rsid w:val="00B464E4"/>
    <w:rsid w:val="00B54D88"/>
    <w:rsid w:val="00B66CCF"/>
    <w:rsid w:val="00B73411"/>
    <w:rsid w:val="00B74AE6"/>
    <w:rsid w:val="00B86A8B"/>
    <w:rsid w:val="00B879E0"/>
    <w:rsid w:val="00B95D07"/>
    <w:rsid w:val="00BA3E14"/>
    <w:rsid w:val="00BC5C88"/>
    <w:rsid w:val="00BD0189"/>
    <w:rsid w:val="00BE2335"/>
    <w:rsid w:val="00BE6D1A"/>
    <w:rsid w:val="00BF09DD"/>
    <w:rsid w:val="00C13488"/>
    <w:rsid w:val="00C160D9"/>
    <w:rsid w:val="00C36D10"/>
    <w:rsid w:val="00C50838"/>
    <w:rsid w:val="00C5098F"/>
    <w:rsid w:val="00C7068F"/>
    <w:rsid w:val="00C95FBC"/>
    <w:rsid w:val="00CA1F0E"/>
    <w:rsid w:val="00CA77B9"/>
    <w:rsid w:val="00CC2783"/>
    <w:rsid w:val="00CD0B29"/>
    <w:rsid w:val="00D0417D"/>
    <w:rsid w:val="00D5184B"/>
    <w:rsid w:val="00D57FE6"/>
    <w:rsid w:val="00D84B26"/>
    <w:rsid w:val="00DD794A"/>
    <w:rsid w:val="00DE652E"/>
    <w:rsid w:val="00DF137D"/>
    <w:rsid w:val="00E15666"/>
    <w:rsid w:val="00E165DA"/>
    <w:rsid w:val="00E21B0B"/>
    <w:rsid w:val="00E320EB"/>
    <w:rsid w:val="00E43B22"/>
    <w:rsid w:val="00E43C51"/>
    <w:rsid w:val="00E76C36"/>
    <w:rsid w:val="00E830DB"/>
    <w:rsid w:val="00EA28DD"/>
    <w:rsid w:val="00EB38EB"/>
    <w:rsid w:val="00ED4F40"/>
    <w:rsid w:val="00ED6B9F"/>
    <w:rsid w:val="00ED6C11"/>
    <w:rsid w:val="00EE0336"/>
    <w:rsid w:val="00EF21A3"/>
    <w:rsid w:val="00F12FD8"/>
    <w:rsid w:val="00F31097"/>
    <w:rsid w:val="00F5708B"/>
    <w:rsid w:val="00F62478"/>
    <w:rsid w:val="00F63222"/>
    <w:rsid w:val="00FA7670"/>
    <w:rsid w:val="00FB0655"/>
    <w:rsid w:val="00FB1260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6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1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1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45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45230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List Paragraph"/>
    <w:basedOn w:val="a"/>
    <w:qFormat/>
    <w:rsid w:val="00081E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3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379F3"/>
    <w:rPr>
      <w:color w:val="0000FF"/>
      <w:u w:val="single"/>
    </w:rPr>
  </w:style>
  <w:style w:type="character" w:customStyle="1" w:styleId="articlecontent1">
    <w:name w:val="articlecontent1"/>
    <w:rsid w:val="00986779"/>
    <w:rPr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8039D5"/>
    <w:pPr>
      <w:spacing w:before="100" w:beforeAutospacing="1" w:after="120" w:afterAutospacing="1" w:line="48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039D5"/>
    <w:rPr>
      <w:rFonts w:ascii="Calibri" w:eastAsia="Calibri" w:hAnsi="Calibri" w:cs="Times New Roman"/>
      <w:lang w:val="x-none"/>
    </w:rPr>
  </w:style>
  <w:style w:type="paragraph" w:styleId="a6">
    <w:name w:val="Body Text"/>
    <w:basedOn w:val="a"/>
    <w:link w:val="a7"/>
    <w:uiPriority w:val="99"/>
    <w:semiHidden/>
    <w:unhideWhenUsed/>
    <w:rsid w:val="00E1566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15666"/>
  </w:style>
  <w:style w:type="character" w:customStyle="1" w:styleId="10">
    <w:name w:val="Заголовок 1 Знак"/>
    <w:basedOn w:val="a0"/>
    <w:link w:val="1"/>
    <w:uiPriority w:val="99"/>
    <w:rsid w:val="00126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61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1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bwul">
    <w:name w:val="pbwul"/>
    <w:basedOn w:val="a0"/>
    <w:rsid w:val="001261F0"/>
  </w:style>
  <w:style w:type="character" w:customStyle="1" w:styleId="qzpluc">
    <w:name w:val="qzpluc"/>
    <w:basedOn w:val="a0"/>
    <w:rsid w:val="001261F0"/>
  </w:style>
  <w:style w:type="character" w:styleId="HTML1">
    <w:name w:val="HTML Cite"/>
    <w:basedOn w:val="a0"/>
    <w:uiPriority w:val="99"/>
    <w:semiHidden/>
    <w:unhideWhenUsed/>
    <w:rsid w:val="001261F0"/>
    <w:rPr>
      <w:i/>
      <w:iCs/>
    </w:rPr>
  </w:style>
  <w:style w:type="character" w:customStyle="1" w:styleId="st">
    <w:name w:val="st"/>
    <w:basedOn w:val="a0"/>
    <w:rsid w:val="001261F0"/>
  </w:style>
  <w:style w:type="character" w:customStyle="1" w:styleId="cjzogc">
    <w:name w:val="cjzogc"/>
    <w:basedOn w:val="a0"/>
    <w:rsid w:val="001261F0"/>
  </w:style>
  <w:style w:type="character" w:styleId="a8">
    <w:name w:val="Emphasis"/>
    <w:basedOn w:val="a0"/>
    <w:uiPriority w:val="20"/>
    <w:qFormat/>
    <w:rsid w:val="001261F0"/>
    <w:rPr>
      <w:i/>
      <w:iCs/>
    </w:rPr>
  </w:style>
  <w:style w:type="character" w:customStyle="1" w:styleId="f">
    <w:name w:val="f"/>
    <w:basedOn w:val="a0"/>
    <w:rsid w:val="001261F0"/>
  </w:style>
  <w:style w:type="character" w:customStyle="1" w:styleId="wurvib">
    <w:name w:val="wurvib"/>
    <w:basedOn w:val="a0"/>
    <w:rsid w:val="001261F0"/>
  </w:style>
  <w:style w:type="character" w:customStyle="1" w:styleId="gl">
    <w:name w:val="gl"/>
    <w:basedOn w:val="a0"/>
    <w:rsid w:val="001261F0"/>
  </w:style>
  <w:style w:type="paragraph" w:customStyle="1" w:styleId="nvcaub">
    <w:name w:val="nvcaub"/>
    <w:basedOn w:val="a"/>
    <w:rsid w:val="0012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E652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DE652E"/>
    <w:rPr>
      <w:rFonts w:ascii="Cambria" w:hAnsi="Cambria" w:cs="Cambria"/>
      <w:b/>
      <w:bCs/>
      <w:smallCap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6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1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1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45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45230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List Paragraph"/>
    <w:basedOn w:val="a"/>
    <w:qFormat/>
    <w:rsid w:val="00081E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3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379F3"/>
    <w:rPr>
      <w:color w:val="0000FF"/>
      <w:u w:val="single"/>
    </w:rPr>
  </w:style>
  <w:style w:type="character" w:customStyle="1" w:styleId="articlecontent1">
    <w:name w:val="articlecontent1"/>
    <w:rsid w:val="00986779"/>
    <w:rPr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8039D5"/>
    <w:pPr>
      <w:spacing w:before="100" w:beforeAutospacing="1" w:after="120" w:afterAutospacing="1" w:line="48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039D5"/>
    <w:rPr>
      <w:rFonts w:ascii="Calibri" w:eastAsia="Calibri" w:hAnsi="Calibri" w:cs="Times New Roman"/>
      <w:lang w:val="x-none"/>
    </w:rPr>
  </w:style>
  <w:style w:type="paragraph" w:styleId="a6">
    <w:name w:val="Body Text"/>
    <w:basedOn w:val="a"/>
    <w:link w:val="a7"/>
    <w:uiPriority w:val="99"/>
    <w:semiHidden/>
    <w:unhideWhenUsed/>
    <w:rsid w:val="00E1566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15666"/>
  </w:style>
  <w:style w:type="character" w:customStyle="1" w:styleId="10">
    <w:name w:val="Заголовок 1 Знак"/>
    <w:basedOn w:val="a0"/>
    <w:link w:val="1"/>
    <w:uiPriority w:val="99"/>
    <w:rsid w:val="00126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61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1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bwul">
    <w:name w:val="pbwul"/>
    <w:basedOn w:val="a0"/>
    <w:rsid w:val="001261F0"/>
  </w:style>
  <w:style w:type="character" w:customStyle="1" w:styleId="qzpluc">
    <w:name w:val="qzpluc"/>
    <w:basedOn w:val="a0"/>
    <w:rsid w:val="001261F0"/>
  </w:style>
  <w:style w:type="character" w:styleId="HTML1">
    <w:name w:val="HTML Cite"/>
    <w:basedOn w:val="a0"/>
    <w:uiPriority w:val="99"/>
    <w:semiHidden/>
    <w:unhideWhenUsed/>
    <w:rsid w:val="001261F0"/>
    <w:rPr>
      <w:i/>
      <w:iCs/>
    </w:rPr>
  </w:style>
  <w:style w:type="character" w:customStyle="1" w:styleId="st">
    <w:name w:val="st"/>
    <w:basedOn w:val="a0"/>
    <w:rsid w:val="001261F0"/>
  </w:style>
  <w:style w:type="character" w:customStyle="1" w:styleId="cjzogc">
    <w:name w:val="cjzogc"/>
    <w:basedOn w:val="a0"/>
    <w:rsid w:val="001261F0"/>
  </w:style>
  <w:style w:type="character" w:styleId="a8">
    <w:name w:val="Emphasis"/>
    <w:basedOn w:val="a0"/>
    <w:uiPriority w:val="20"/>
    <w:qFormat/>
    <w:rsid w:val="001261F0"/>
    <w:rPr>
      <w:i/>
      <w:iCs/>
    </w:rPr>
  </w:style>
  <w:style w:type="character" w:customStyle="1" w:styleId="f">
    <w:name w:val="f"/>
    <w:basedOn w:val="a0"/>
    <w:rsid w:val="001261F0"/>
  </w:style>
  <w:style w:type="character" w:customStyle="1" w:styleId="wurvib">
    <w:name w:val="wurvib"/>
    <w:basedOn w:val="a0"/>
    <w:rsid w:val="001261F0"/>
  </w:style>
  <w:style w:type="character" w:customStyle="1" w:styleId="gl">
    <w:name w:val="gl"/>
    <w:basedOn w:val="a0"/>
    <w:rsid w:val="001261F0"/>
  </w:style>
  <w:style w:type="paragraph" w:customStyle="1" w:styleId="nvcaub">
    <w:name w:val="nvcaub"/>
    <w:basedOn w:val="a"/>
    <w:rsid w:val="0012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E652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DE652E"/>
    <w:rPr>
      <w:rFonts w:ascii="Cambria" w:hAnsi="Cambria" w:cs="Cambria"/>
      <w:b/>
      <w:bCs/>
      <w:smallCap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5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7346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69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90373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62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601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74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515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44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38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24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28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595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45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54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59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467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970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1715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230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31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55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2066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514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13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22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851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260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872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281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0328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492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173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803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358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768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090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7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75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19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80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62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7429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842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120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469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17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34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783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25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921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076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95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3385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18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00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4709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549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9070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91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43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1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4744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942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430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57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6488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91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3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54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4659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02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278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241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726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68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2296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015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45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0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599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036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86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22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70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40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415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482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77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765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89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3590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680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229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240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236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86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019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884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988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426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044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75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24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6352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02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72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0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408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81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22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245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0085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35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31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138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67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74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02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95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975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55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9437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082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802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753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027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510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248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98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427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5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5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14971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07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42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042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651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274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87178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19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81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5806710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3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96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53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366952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24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675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243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78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741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69243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468578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71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19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5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47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287397">
                                                                  <w:marLeft w:val="-240"/>
                                                                  <w:marRight w:val="-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46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673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68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5654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2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5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62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49841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201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344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491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70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3115491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33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99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13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20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031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963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253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4758047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56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378389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06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19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15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17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583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29619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9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49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143928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7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46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1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838434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10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988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025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38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7824974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28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88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78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98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9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77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165865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81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545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766929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00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89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78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64252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64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910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92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045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191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41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769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390021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060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470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064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245204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07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6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08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1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27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366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7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505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069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675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2831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359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2356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95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177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047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9838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250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5702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65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5180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590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491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905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99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03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72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964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95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154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170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741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E33EE-61B3-49FD-AD16-26BDED38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User</cp:lastModifiedBy>
  <cp:revision>7</cp:revision>
  <dcterms:created xsi:type="dcterms:W3CDTF">2019-09-05T07:51:00Z</dcterms:created>
  <dcterms:modified xsi:type="dcterms:W3CDTF">2019-10-07T10:27:00Z</dcterms:modified>
</cp:coreProperties>
</file>