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ADE" w:rsidRPr="001B0E8B" w:rsidRDefault="00734ADE" w:rsidP="00520D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smartTag w:uri="urn:schemas-microsoft-com:office:smarttags" w:element="State">
        <w:smartTag w:uri="urn:schemas-microsoft-com:office:smarttags" w:element="place">
          <w:r w:rsidRPr="001B0E8B">
            <w:rPr>
              <w:rFonts w:ascii="Times New Roman" w:hAnsi="Times New Roman"/>
              <w:sz w:val="28"/>
              <w:szCs w:val="28"/>
            </w:rPr>
            <w:t>Conn</w:t>
          </w:r>
        </w:smartTag>
      </w:smartTag>
      <w:r w:rsidRPr="001B0E8B">
        <w:rPr>
          <w:rFonts w:ascii="Times New Roman" w:hAnsi="Times New Roman"/>
          <w:sz w:val="28"/>
          <w:szCs w:val="28"/>
        </w:rPr>
        <w:t>’s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syndrome</w:t>
      </w:r>
    </w:p>
    <w:p w:rsidR="00734ADE" w:rsidRDefault="00734ADE" w:rsidP="00520D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0E8B">
        <w:rPr>
          <w:rFonts w:ascii="Times New Roman" w:hAnsi="Times New Roman"/>
          <w:sz w:val="28"/>
          <w:szCs w:val="28"/>
        </w:rPr>
        <w:t>Shirgba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Sonter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Jacob</w:t>
      </w:r>
      <w:r>
        <w:rPr>
          <w:rFonts w:ascii="Times New Roman" w:hAnsi="Times New Roman"/>
          <w:sz w:val="28"/>
          <w:szCs w:val="28"/>
        </w:rPr>
        <w:t>, Ashcheulova T., Kovalyova O, Kochubiei O.</w:t>
      </w:r>
    </w:p>
    <w:p w:rsidR="00734ADE" w:rsidRPr="001B0E8B" w:rsidRDefault="00734ADE" w:rsidP="00520D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34ADE" w:rsidRPr="001B0E8B" w:rsidRDefault="00734ADE" w:rsidP="00520D6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smartTag w:uri="urn:schemas-microsoft-com:office:smarttags" w:element="State">
        <w:smartTag w:uri="urn:schemas-microsoft-com:office:smarttags" w:element="place">
          <w:r w:rsidRPr="001B0E8B">
            <w:rPr>
              <w:rFonts w:ascii="Times New Roman" w:hAnsi="Times New Roman"/>
              <w:bCs/>
              <w:sz w:val="28"/>
              <w:szCs w:val="28"/>
              <w:shd w:val="clear" w:color="auto" w:fill="FFFFFF"/>
            </w:rPr>
            <w:t>Conn</w:t>
          </w:r>
        </w:smartTag>
      </w:smartTag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bCs/>
          <w:sz w:val="28"/>
          <w:szCs w:val="28"/>
          <w:shd w:val="clear" w:color="auto" w:fill="FFFFFF"/>
        </w:rPr>
        <w:t>syndrome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is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an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aldolsterone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-producing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adenoma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smartTag w:uri="urn:schemas-microsoft-com:office:smarttags" w:element="State">
        <w:r w:rsidRPr="001B0E8B">
          <w:rPr>
            <w:rFonts w:ascii="Times New Roman" w:hAnsi="Times New Roman"/>
            <w:sz w:val="28"/>
            <w:szCs w:val="28"/>
            <w:shd w:val="clear" w:color="auto" w:fill="FFFFFF"/>
          </w:rPr>
          <w:t>Conn</w:t>
        </w:r>
      </w:smartTag>
      <w:r w:rsidRPr="001B0E8B">
        <w:rPr>
          <w:rFonts w:ascii="Times New Roman" w:hAnsi="Times New Roman"/>
          <w:sz w:val="28"/>
          <w:szCs w:val="28"/>
          <w:shd w:val="clear" w:color="auto" w:fill="FFFFFF"/>
        </w:rPr>
        <w:t>'s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syndrome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is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named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after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hyperlink r:id="rId5" w:tooltip="Jerome W. Conn" w:history="1">
        <w:r w:rsidRPr="001B0E8B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Jerome</w:t>
        </w:r>
        <w:r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Pr="001B0E8B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W.</w:t>
        </w:r>
        <w:r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Pr="001B0E8B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Conn</w:t>
        </w:r>
      </w:hyperlink>
      <w:r w:rsidRPr="001B0E8B">
        <w:rPr>
          <w:rFonts w:ascii="Times New Roman" w:hAnsi="Times New Roman"/>
          <w:sz w:val="28"/>
          <w:szCs w:val="28"/>
          <w:shd w:val="clear" w:color="auto" w:fill="FFFFFF"/>
        </w:rPr>
        <w:t>(1907–1994),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the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American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endocrinologist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who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first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described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the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condition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at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the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smartTag w:uri="urn:schemas-microsoft-com:office:smarttags" w:element="State">
        <w:smartTag w:uri="urn:schemas-microsoft-com:office:smarttags" w:element="State">
          <w:r w:rsidRPr="001B0E8B">
            <w:rPr>
              <w:rFonts w:ascii="Times New Roman" w:hAnsi="Times New Roman"/>
              <w:sz w:val="28"/>
              <w:szCs w:val="28"/>
              <w:shd w:val="clear" w:color="auto" w:fill="FFFFFF"/>
            </w:rPr>
            <w:t>University</w:t>
          </w:r>
        </w:smartTag>
        <w:r>
          <w:rPr>
            <w:rFonts w:ascii="Times New Roman" w:hAnsi="Times New Roman"/>
            <w:sz w:val="28"/>
            <w:szCs w:val="28"/>
            <w:shd w:val="clear" w:color="auto" w:fill="FFFFFF"/>
          </w:rPr>
          <w:t xml:space="preserve"> </w:t>
        </w:r>
        <w:r w:rsidRPr="001B0E8B">
          <w:rPr>
            <w:rFonts w:ascii="Times New Roman" w:hAnsi="Times New Roman"/>
            <w:sz w:val="28"/>
            <w:szCs w:val="28"/>
            <w:shd w:val="clear" w:color="auto" w:fill="FFFFFF"/>
          </w:rPr>
          <w:t>of</w:t>
        </w:r>
        <w:r>
          <w:rPr>
            <w:rFonts w:ascii="Times New Roman" w:hAnsi="Times New Roman"/>
            <w:sz w:val="28"/>
            <w:szCs w:val="28"/>
            <w:shd w:val="clear" w:color="auto" w:fill="FFFFFF"/>
          </w:rPr>
          <w:t xml:space="preserve"> </w:t>
        </w:r>
        <w:smartTag w:uri="urn:schemas-microsoft-com:office:smarttags" w:element="State">
          <w:r w:rsidRPr="001B0E8B">
            <w:rPr>
              <w:rFonts w:ascii="Times New Roman" w:hAnsi="Times New Roman"/>
              <w:sz w:val="28"/>
              <w:szCs w:val="28"/>
              <w:shd w:val="clear" w:color="auto" w:fill="FFFFFF"/>
            </w:rPr>
            <w:t>Michigan</w:t>
          </w:r>
        </w:smartTag>
      </w:smartTag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in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1955.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34ADE" w:rsidRPr="001B0E8B" w:rsidRDefault="00734ADE" w:rsidP="00520D69">
      <w:pPr>
        <w:spacing w:after="0" w:line="240" w:lineRule="auto"/>
        <w:ind w:firstLine="720"/>
        <w:jc w:val="both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 w:rsidRPr="001B0E8B">
        <w:rPr>
          <w:rFonts w:ascii="Times New Roman" w:hAnsi="Times New Roman"/>
          <w:bCs/>
          <w:sz w:val="28"/>
          <w:szCs w:val="28"/>
          <w:shd w:val="clear" w:color="auto" w:fill="FFFFFF"/>
        </w:rPr>
        <w:t>Aldosterone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is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a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steroid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hormone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Pr="001B0E8B">
        <w:rPr>
          <w:rFonts w:ascii="Times New Roman" w:hAnsi="Times New Roman"/>
          <w:sz w:val="28"/>
          <w:szCs w:val="28"/>
        </w:rPr>
        <w:t>mineralocorticoid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family)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produced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by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the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outer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section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Pr="001B0E8B">
        <w:rPr>
          <w:rFonts w:ascii="Times New Roman" w:hAnsi="Times New Roman"/>
          <w:sz w:val="28"/>
          <w:szCs w:val="28"/>
        </w:rPr>
        <w:t>zona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glomerulosa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)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of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the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adrenal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cortex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in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the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adrenal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glands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It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plays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a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central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role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in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the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regulation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of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blood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pressure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mainly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by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acting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on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the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distal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tubules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and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collecting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of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the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nephrons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increasing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reabsorption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of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ions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and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water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in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the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kid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to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cause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the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conservation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of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sodium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secretion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of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potassium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increase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in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water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retention,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and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increase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in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blood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pressure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and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blood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volume.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734ADE" w:rsidRPr="001B0E8B" w:rsidRDefault="00734ADE" w:rsidP="00520D6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When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dysregulated,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aldosterone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is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pathogenic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and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contributes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to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the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development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and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progression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of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cardiovascular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and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renal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disease.</w:t>
      </w:r>
      <w:r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 xml:space="preserve"> 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Aldosterone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has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exactly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the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opposite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function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of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atrial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nutriuretic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hormone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secreted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by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  <w:shd w:val="clear" w:color="auto" w:fill="FFFFFF"/>
        </w:rPr>
        <w:t>the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heart</w:t>
      </w:r>
      <w:r>
        <w:rPr>
          <w:rFonts w:ascii="Times New Roman" w:hAnsi="Times New Roman"/>
          <w:sz w:val="28"/>
          <w:szCs w:val="28"/>
        </w:rPr>
        <w:t>.</w:t>
      </w:r>
    </w:p>
    <w:p w:rsidR="00734ADE" w:rsidRPr="001B0E8B" w:rsidRDefault="00734ADE" w:rsidP="00520D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Causes: </w:t>
      </w:r>
      <w:r w:rsidRPr="001B0E8B">
        <w:rPr>
          <w:rFonts w:ascii="Times New Roman" w:hAnsi="Times New Roman"/>
          <w:sz w:val="28"/>
          <w:szCs w:val="28"/>
        </w:rPr>
        <w:t>Primary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hyperaldosteronism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has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many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causes,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including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adrenal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hyperplasia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and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adrenal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carcinoma.</w:t>
      </w:r>
    </w:p>
    <w:p w:rsidR="00734ADE" w:rsidRPr="001B0E8B" w:rsidRDefault="00734ADE" w:rsidP="00520D6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B0E8B">
        <w:rPr>
          <w:rFonts w:ascii="Times New Roman" w:hAnsi="Times New Roman"/>
          <w:sz w:val="28"/>
          <w:szCs w:val="28"/>
        </w:rPr>
        <w:t>The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syndrome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is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due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to:</w:t>
      </w:r>
    </w:p>
    <w:p w:rsidR="00734ADE" w:rsidRPr="001B0E8B" w:rsidRDefault="00734ADE" w:rsidP="00520D69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B0E8B">
        <w:rPr>
          <w:rFonts w:ascii="Times New Roman" w:hAnsi="Times New Roman"/>
          <w:sz w:val="28"/>
          <w:szCs w:val="28"/>
        </w:rPr>
        <w:t>Solitary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adrenal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(conn)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adenoma,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35%</w:t>
      </w:r>
    </w:p>
    <w:p w:rsidR="00734ADE" w:rsidRPr="001B0E8B" w:rsidRDefault="00734ADE" w:rsidP="00520D69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B0E8B">
        <w:rPr>
          <w:rFonts w:ascii="Times New Roman" w:hAnsi="Times New Roman"/>
          <w:sz w:val="28"/>
          <w:szCs w:val="28"/>
        </w:rPr>
        <w:t>Bilateral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(micronodular)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adrenal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hyperplasia,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60%</w:t>
      </w:r>
    </w:p>
    <w:p w:rsidR="00734ADE" w:rsidRPr="001B0E8B" w:rsidRDefault="00734ADE" w:rsidP="00520D69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B0E8B">
        <w:rPr>
          <w:rFonts w:ascii="Times New Roman" w:hAnsi="Times New Roman"/>
          <w:sz w:val="28"/>
          <w:szCs w:val="28"/>
        </w:rPr>
        <w:t>Glucocorticoid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remediable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aldosteronism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(dexamethansone-suppressible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hyperaldosteronism)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1%</w:t>
      </w:r>
    </w:p>
    <w:p w:rsidR="00734ADE" w:rsidRDefault="00734ADE" w:rsidP="00520D69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B0E8B">
        <w:rPr>
          <w:rFonts w:ascii="Times New Roman" w:hAnsi="Times New Roman"/>
          <w:sz w:val="28"/>
          <w:szCs w:val="28"/>
        </w:rPr>
        <w:t>Rare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forms,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including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disorders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of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the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renin-angiotensin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system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E8B">
        <w:rPr>
          <w:rFonts w:ascii="Times New Roman" w:hAnsi="Times New Roman"/>
          <w:sz w:val="28"/>
          <w:szCs w:val="28"/>
        </w:rPr>
        <w:t>1%</w:t>
      </w:r>
    </w:p>
    <w:p w:rsidR="00734ADE" w:rsidRPr="0057144E" w:rsidRDefault="00734ADE" w:rsidP="00520D69">
      <w:pPr>
        <w:pStyle w:val="ListParagraph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57144E">
        <w:rPr>
          <w:rFonts w:ascii="Times New Roman" w:hAnsi="Times New Roman"/>
          <w:sz w:val="28"/>
          <w:szCs w:val="28"/>
        </w:rPr>
        <w:t>The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list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of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complications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that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have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been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mentioned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in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various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sources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for</w:t>
      </w:r>
      <w:r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State">
        <w:r w:rsidRPr="0057144E">
          <w:rPr>
            <w:rFonts w:ascii="Times New Roman" w:hAnsi="Times New Roman"/>
            <w:sz w:val="28"/>
            <w:szCs w:val="28"/>
          </w:rPr>
          <w:t>Conn</w:t>
        </w:r>
      </w:smartTag>
      <w:r w:rsidRPr="0057144E">
        <w:rPr>
          <w:rFonts w:ascii="Times New Roman" w:hAnsi="Times New Roman"/>
          <w:sz w:val="28"/>
          <w:szCs w:val="28"/>
        </w:rPr>
        <w:t>'s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syndrome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includes:</w:t>
      </w:r>
    </w:p>
    <w:p w:rsidR="00734ADE" w:rsidRDefault="00734ADE" w:rsidP="00520D69">
      <w:pPr>
        <w:pStyle w:val="ListParagraph"/>
        <w:numPr>
          <w:ilvl w:val="1"/>
          <w:numId w:val="1"/>
        </w:numPr>
        <w:tabs>
          <w:tab w:val="clear" w:pos="180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7144E">
        <w:rPr>
          <w:rFonts w:ascii="Times New Roman" w:hAnsi="Times New Roman"/>
          <w:sz w:val="28"/>
          <w:szCs w:val="28"/>
        </w:rPr>
        <w:t>Enlarged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heart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(Heart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symptoms)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34ADE" w:rsidRDefault="00734ADE" w:rsidP="00520D69">
      <w:pPr>
        <w:pStyle w:val="ListParagraph"/>
        <w:numPr>
          <w:ilvl w:val="1"/>
          <w:numId w:val="1"/>
        </w:numPr>
        <w:tabs>
          <w:tab w:val="clear" w:pos="180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7144E">
        <w:rPr>
          <w:rFonts w:ascii="Times New Roman" w:hAnsi="Times New Roman"/>
          <w:sz w:val="28"/>
          <w:szCs w:val="28"/>
        </w:rPr>
        <w:t>Loss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of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deep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tendon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reflexes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34ADE" w:rsidRDefault="00734ADE" w:rsidP="00520D69">
      <w:pPr>
        <w:pStyle w:val="ListParagraph"/>
        <w:numPr>
          <w:ilvl w:val="1"/>
          <w:numId w:val="1"/>
        </w:numPr>
        <w:tabs>
          <w:tab w:val="clear" w:pos="180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7144E">
        <w:rPr>
          <w:rFonts w:ascii="Times New Roman" w:hAnsi="Times New Roman"/>
          <w:sz w:val="28"/>
          <w:szCs w:val="28"/>
        </w:rPr>
        <w:t>Heart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disease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due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to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high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blood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pressure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34ADE" w:rsidRDefault="00734ADE" w:rsidP="00520D69">
      <w:pPr>
        <w:pStyle w:val="ListParagraph"/>
        <w:numPr>
          <w:ilvl w:val="1"/>
          <w:numId w:val="1"/>
        </w:numPr>
        <w:tabs>
          <w:tab w:val="clear" w:pos="180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7144E">
        <w:rPr>
          <w:rFonts w:ascii="Times New Roman" w:hAnsi="Times New Roman"/>
          <w:sz w:val="28"/>
          <w:szCs w:val="28"/>
        </w:rPr>
        <w:t>Stroke-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due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to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high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blood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pressure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34ADE" w:rsidRDefault="00734ADE" w:rsidP="00520D69">
      <w:pPr>
        <w:pStyle w:val="ListParagraph"/>
        <w:numPr>
          <w:ilvl w:val="1"/>
          <w:numId w:val="1"/>
        </w:numPr>
        <w:tabs>
          <w:tab w:val="clear" w:pos="180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7144E">
        <w:rPr>
          <w:rFonts w:ascii="Times New Roman" w:hAnsi="Times New Roman"/>
          <w:sz w:val="28"/>
          <w:szCs w:val="28"/>
        </w:rPr>
        <w:t>Congestive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heart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failure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due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to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high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blood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pressure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34ADE" w:rsidRDefault="00734ADE" w:rsidP="00520D69">
      <w:pPr>
        <w:pStyle w:val="ListParagraph"/>
        <w:numPr>
          <w:ilvl w:val="1"/>
          <w:numId w:val="1"/>
        </w:numPr>
        <w:tabs>
          <w:tab w:val="clear" w:pos="180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7144E">
        <w:rPr>
          <w:rFonts w:ascii="Times New Roman" w:hAnsi="Times New Roman"/>
          <w:sz w:val="28"/>
          <w:szCs w:val="28"/>
        </w:rPr>
        <w:t>Coronary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artery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disease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due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to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high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blood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pressure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34ADE" w:rsidRDefault="00734ADE" w:rsidP="00520D69">
      <w:pPr>
        <w:pStyle w:val="ListParagraph"/>
        <w:numPr>
          <w:ilvl w:val="1"/>
          <w:numId w:val="1"/>
        </w:numPr>
        <w:tabs>
          <w:tab w:val="clear" w:pos="180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7144E">
        <w:rPr>
          <w:rFonts w:ascii="Times New Roman" w:hAnsi="Times New Roman"/>
          <w:sz w:val="28"/>
          <w:szCs w:val="28"/>
        </w:rPr>
        <w:t>Abnormal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heart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rhythm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due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to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low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blood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potassium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levels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34ADE" w:rsidRPr="0057144E" w:rsidRDefault="00734ADE" w:rsidP="00520D69">
      <w:pPr>
        <w:pStyle w:val="ListParagraph"/>
        <w:numPr>
          <w:ilvl w:val="1"/>
          <w:numId w:val="1"/>
        </w:numPr>
        <w:tabs>
          <w:tab w:val="clear" w:pos="180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7144E">
        <w:rPr>
          <w:rFonts w:ascii="Times New Roman" w:hAnsi="Times New Roman"/>
          <w:sz w:val="28"/>
          <w:szCs w:val="28"/>
        </w:rPr>
        <w:t>Death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due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to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low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blood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potassium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44E">
        <w:rPr>
          <w:rFonts w:ascii="Times New Roman" w:hAnsi="Times New Roman"/>
          <w:sz w:val="28"/>
          <w:szCs w:val="28"/>
        </w:rPr>
        <w:t>levels</w:t>
      </w:r>
    </w:p>
    <w:p w:rsidR="00734ADE" w:rsidRDefault="00734ADE" w:rsidP="00520D69">
      <w:pPr>
        <w:pStyle w:val="Heading2"/>
        <w:pBdr>
          <w:bottom w:val="single" w:sz="6" w:space="31" w:color="AAAAAA"/>
        </w:pBdr>
        <w:shd w:val="clear" w:color="auto" w:fill="FFFFFF"/>
        <w:spacing w:before="0" w:beforeAutospacing="0" w:after="0" w:afterAutospacing="0"/>
        <w:ind w:firstLine="720"/>
        <w:jc w:val="both"/>
        <w:rPr>
          <w:b w:val="0"/>
          <w:sz w:val="28"/>
          <w:szCs w:val="28"/>
        </w:rPr>
      </w:pPr>
      <w:r w:rsidRPr="001B0E8B">
        <w:rPr>
          <w:rStyle w:val="mw-headline"/>
          <w:b w:val="0"/>
          <w:bCs w:val="0"/>
          <w:sz w:val="28"/>
          <w:szCs w:val="28"/>
        </w:rPr>
        <w:t>Diagnosis</w:t>
      </w:r>
      <w:r>
        <w:rPr>
          <w:rStyle w:val="mw-headline"/>
          <w:b w:val="0"/>
          <w:bCs w:val="0"/>
          <w:sz w:val="28"/>
          <w:szCs w:val="28"/>
        </w:rPr>
        <w:t xml:space="preserve"> </w:t>
      </w:r>
      <w:r w:rsidRPr="001B0E8B">
        <w:rPr>
          <w:b w:val="0"/>
          <w:sz w:val="28"/>
          <w:szCs w:val="28"/>
        </w:rPr>
        <w:t>measuring</w:t>
      </w:r>
      <w:r>
        <w:rPr>
          <w:b w:val="0"/>
          <w:sz w:val="28"/>
          <w:szCs w:val="28"/>
        </w:rPr>
        <w:t xml:space="preserve"> </w:t>
      </w:r>
      <w:r w:rsidRPr="001B0E8B">
        <w:rPr>
          <w:b w:val="0"/>
          <w:sz w:val="28"/>
          <w:szCs w:val="28"/>
        </w:rPr>
        <w:t>aldosterone</w:t>
      </w:r>
      <w:r>
        <w:rPr>
          <w:b w:val="0"/>
          <w:sz w:val="28"/>
          <w:szCs w:val="28"/>
        </w:rPr>
        <w:t xml:space="preserve"> </w:t>
      </w:r>
      <w:r w:rsidRPr="001B0E8B">
        <w:rPr>
          <w:b w:val="0"/>
          <w:sz w:val="28"/>
          <w:szCs w:val="28"/>
        </w:rPr>
        <w:t>alone</w:t>
      </w:r>
      <w:r>
        <w:rPr>
          <w:b w:val="0"/>
          <w:sz w:val="28"/>
          <w:szCs w:val="28"/>
        </w:rPr>
        <w:t xml:space="preserve"> </w:t>
      </w:r>
      <w:r w:rsidRPr="001B0E8B">
        <w:rPr>
          <w:b w:val="0"/>
          <w:sz w:val="28"/>
          <w:szCs w:val="28"/>
        </w:rPr>
        <w:t>is</w:t>
      </w:r>
      <w:r>
        <w:rPr>
          <w:b w:val="0"/>
          <w:sz w:val="28"/>
          <w:szCs w:val="28"/>
        </w:rPr>
        <w:t xml:space="preserve"> </w:t>
      </w:r>
      <w:r w:rsidRPr="001B0E8B">
        <w:rPr>
          <w:b w:val="0"/>
          <w:sz w:val="28"/>
          <w:szCs w:val="28"/>
        </w:rPr>
        <w:t>not</w:t>
      </w:r>
      <w:r>
        <w:rPr>
          <w:b w:val="0"/>
          <w:sz w:val="28"/>
          <w:szCs w:val="28"/>
        </w:rPr>
        <w:t xml:space="preserve"> </w:t>
      </w:r>
      <w:r w:rsidRPr="001B0E8B">
        <w:rPr>
          <w:b w:val="0"/>
          <w:sz w:val="28"/>
          <w:szCs w:val="28"/>
        </w:rPr>
        <w:t>considered</w:t>
      </w:r>
      <w:r>
        <w:rPr>
          <w:b w:val="0"/>
          <w:sz w:val="28"/>
          <w:szCs w:val="28"/>
        </w:rPr>
        <w:t xml:space="preserve"> </w:t>
      </w:r>
      <w:r w:rsidRPr="001B0E8B">
        <w:rPr>
          <w:b w:val="0"/>
          <w:sz w:val="28"/>
          <w:szCs w:val="28"/>
        </w:rPr>
        <w:t>adequate</w:t>
      </w:r>
      <w:r>
        <w:rPr>
          <w:b w:val="0"/>
          <w:sz w:val="28"/>
          <w:szCs w:val="28"/>
        </w:rPr>
        <w:t xml:space="preserve"> </w:t>
      </w:r>
      <w:r w:rsidRPr="001B0E8B">
        <w:rPr>
          <w:b w:val="0"/>
          <w:sz w:val="28"/>
          <w:szCs w:val="28"/>
        </w:rPr>
        <w:t>to</w:t>
      </w:r>
      <w:r>
        <w:rPr>
          <w:b w:val="0"/>
          <w:sz w:val="28"/>
          <w:szCs w:val="28"/>
        </w:rPr>
        <w:t xml:space="preserve"> </w:t>
      </w:r>
      <w:r w:rsidRPr="001B0E8B">
        <w:rPr>
          <w:b w:val="0"/>
          <w:sz w:val="28"/>
          <w:szCs w:val="28"/>
        </w:rPr>
        <w:t>diagnose</w:t>
      </w:r>
      <w:r>
        <w:rPr>
          <w:b w:val="0"/>
          <w:sz w:val="28"/>
          <w:szCs w:val="28"/>
        </w:rPr>
        <w:t xml:space="preserve"> </w:t>
      </w:r>
      <w:r w:rsidRPr="001B0E8B">
        <w:rPr>
          <w:b w:val="0"/>
          <w:sz w:val="28"/>
          <w:szCs w:val="28"/>
        </w:rPr>
        <w:t>primary</w:t>
      </w:r>
      <w:r>
        <w:rPr>
          <w:b w:val="0"/>
          <w:sz w:val="28"/>
          <w:szCs w:val="28"/>
        </w:rPr>
        <w:t xml:space="preserve"> </w:t>
      </w:r>
      <w:r w:rsidRPr="001B0E8B">
        <w:rPr>
          <w:b w:val="0"/>
          <w:sz w:val="28"/>
          <w:szCs w:val="28"/>
        </w:rPr>
        <w:t>hyperaldosteronism.</w:t>
      </w:r>
      <w:r>
        <w:rPr>
          <w:b w:val="0"/>
          <w:sz w:val="28"/>
          <w:szCs w:val="28"/>
        </w:rPr>
        <w:t xml:space="preserve"> </w:t>
      </w:r>
      <w:r w:rsidRPr="001B0E8B">
        <w:rPr>
          <w:b w:val="0"/>
          <w:sz w:val="28"/>
          <w:szCs w:val="28"/>
        </w:rPr>
        <w:t>The</w:t>
      </w:r>
      <w:r>
        <w:rPr>
          <w:b w:val="0"/>
          <w:sz w:val="28"/>
          <w:szCs w:val="28"/>
        </w:rPr>
        <w:t xml:space="preserve"> </w:t>
      </w:r>
      <w:r w:rsidRPr="001B0E8B">
        <w:rPr>
          <w:b w:val="0"/>
          <w:sz w:val="28"/>
          <w:szCs w:val="28"/>
        </w:rPr>
        <w:t>screening</w:t>
      </w:r>
      <w:r>
        <w:rPr>
          <w:b w:val="0"/>
          <w:sz w:val="28"/>
          <w:szCs w:val="28"/>
        </w:rPr>
        <w:t xml:space="preserve"> </w:t>
      </w:r>
      <w:r w:rsidRPr="001B0E8B">
        <w:rPr>
          <w:b w:val="0"/>
          <w:sz w:val="28"/>
          <w:szCs w:val="28"/>
        </w:rPr>
        <w:t>test</w:t>
      </w:r>
      <w:r>
        <w:rPr>
          <w:b w:val="0"/>
          <w:sz w:val="28"/>
          <w:szCs w:val="28"/>
        </w:rPr>
        <w:t xml:space="preserve"> </w:t>
      </w:r>
      <w:r w:rsidRPr="001B0E8B">
        <w:rPr>
          <w:b w:val="0"/>
          <w:sz w:val="28"/>
          <w:szCs w:val="28"/>
        </w:rPr>
        <w:t>of</w:t>
      </w:r>
      <w:r>
        <w:rPr>
          <w:b w:val="0"/>
          <w:sz w:val="28"/>
          <w:szCs w:val="28"/>
        </w:rPr>
        <w:t xml:space="preserve"> </w:t>
      </w:r>
      <w:r w:rsidRPr="001B0E8B">
        <w:rPr>
          <w:b w:val="0"/>
          <w:sz w:val="28"/>
          <w:szCs w:val="28"/>
        </w:rPr>
        <w:t>choice</w:t>
      </w:r>
      <w:r>
        <w:rPr>
          <w:b w:val="0"/>
          <w:sz w:val="28"/>
          <w:szCs w:val="28"/>
        </w:rPr>
        <w:t xml:space="preserve"> </w:t>
      </w:r>
      <w:r w:rsidRPr="001B0E8B">
        <w:rPr>
          <w:b w:val="0"/>
          <w:sz w:val="28"/>
          <w:szCs w:val="28"/>
        </w:rPr>
        <w:t>for</w:t>
      </w:r>
      <w:r>
        <w:rPr>
          <w:b w:val="0"/>
          <w:sz w:val="28"/>
          <w:szCs w:val="28"/>
        </w:rPr>
        <w:t xml:space="preserve"> </w:t>
      </w:r>
      <w:r w:rsidRPr="001B0E8B">
        <w:rPr>
          <w:b w:val="0"/>
          <w:sz w:val="28"/>
          <w:szCs w:val="28"/>
        </w:rPr>
        <w:t>diagnosis</w:t>
      </w:r>
      <w:r>
        <w:rPr>
          <w:b w:val="0"/>
          <w:sz w:val="28"/>
          <w:szCs w:val="28"/>
        </w:rPr>
        <w:t xml:space="preserve"> </w:t>
      </w:r>
      <w:r w:rsidRPr="001B0E8B">
        <w:rPr>
          <w:b w:val="0"/>
          <w:sz w:val="28"/>
          <w:szCs w:val="28"/>
        </w:rPr>
        <w:t>is</w:t>
      </w:r>
      <w:r>
        <w:rPr>
          <w:b w:val="0"/>
          <w:sz w:val="28"/>
          <w:szCs w:val="28"/>
        </w:rPr>
        <w:t xml:space="preserve"> </w:t>
      </w:r>
      <w:r w:rsidRPr="001B0E8B">
        <w:rPr>
          <w:b w:val="0"/>
          <w:sz w:val="28"/>
          <w:szCs w:val="28"/>
        </w:rPr>
        <w:t>the</w:t>
      </w:r>
      <w:r>
        <w:rPr>
          <w:b w:val="0"/>
          <w:sz w:val="28"/>
          <w:szCs w:val="28"/>
        </w:rPr>
        <w:t xml:space="preserve"> </w:t>
      </w:r>
      <w:r w:rsidRPr="001B0E8B">
        <w:rPr>
          <w:b w:val="0"/>
          <w:sz w:val="28"/>
          <w:szCs w:val="28"/>
        </w:rPr>
        <w:t>plasma</w:t>
      </w:r>
      <w:r>
        <w:rPr>
          <w:b w:val="0"/>
          <w:sz w:val="28"/>
          <w:szCs w:val="28"/>
        </w:rPr>
        <w:t xml:space="preserve"> </w:t>
      </w:r>
      <w:r w:rsidRPr="001B0E8B">
        <w:rPr>
          <w:b w:val="0"/>
          <w:sz w:val="28"/>
          <w:szCs w:val="28"/>
        </w:rPr>
        <w:t>aldosterone:plasma</w:t>
      </w:r>
      <w:r>
        <w:rPr>
          <w:b w:val="0"/>
          <w:sz w:val="28"/>
          <w:szCs w:val="28"/>
        </w:rPr>
        <w:t xml:space="preserve"> </w:t>
      </w:r>
      <w:r w:rsidRPr="001B0E8B">
        <w:rPr>
          <w:b w:val="0"/>
          <w:sz w:val="28"/>
          <w:szCs w:val="28"/>
        </w:rPr>
        <w:t>renin</w:t>
      </w:r>
      <w:r>
        <w:rPr>
          <w:b w:val="0"/>
          <w:sz w:val="28"/>
          <w:szCs w:val="28"/>
        </w:rPr>
        <w:t xml:space="preserve"> </w:t>
      </w:r>
      <w:r w:rsidRPr="001B0E8B">
        <w:rPr>
          <w:b w:val="0"/>
          <w:sz w:val="28"/>
          <w:szCs w:val="28"/>
        </w:rPr>
        <w:t>activity</w:t>
      </w:r>
      <w:r>
        <w:rPr>
          <w:b w:val="0"/>
          <w:sz w:val="28"/>
          <w:szCs w:val="28"/>
        </w:rPr>
        <w:t xml:space="preserve"> </w:t>
      </w:r>
      <w:r w:rsidRPr="001B0E8B">
        <w:rPr>
          <w:b w:val="0"/>
          <w:sz w:val="28"/>
          <w:szCs w:val="28"/>
        </w:rPr>
        <w:t>ratio.</w:t>
      </w:r>
      <w:r>
        <w:rPr>
          <w:b w:val="0"/>
          <w:sz w:val="28"/>
          <w:szCs w:val="28"/>
        </w:rPr>
        <w:t xml:space="preserve"> </w:t>
      </w:r>
      <w:r w:rsidRPr="001B0E8B">
        <w:rPr>
          <w:b w:val="0"/>
          <w:sz w:val="28"/>
          <w:szCs w:val="28"/>
        </w:rPr>
        <w:t>Renin</w:t>
      </w:r>
      <w:r>
        <w:rPr>
          <w:b w:val="0"/>
          <w:sz w:val="28"/>
          <w:szCs w:val="28"/>
        </w:rPr>
        <w:t xml:space="preserve"> </w:t>
      </w:r>
      <w:r w:rsidRPr="001B0E8B">
        <w:rPr>
          <w:b w:val="0"/>
          <w:sz w:val="28"/>
          <w:szCs w:val="28"/>
        </w:rPr>
        <w:t>activity,</w:t>
      </w:r>
      <w:r>
        <w:rPr>
          <w:b w:val="0"/>
          <w:sz w:val="28"/>
          <w:szCs w:val="28"/>
        </w:rPr>
        <w:t xml:space="preserve"> </w:t>
      </w:r>
      <w:r w:rsidRPr="001B0E8B">
        <w:rPr>
          <w:b w:val="0"/>
          <w:sz w:val="28"/>
          <w:szCs w:val="28"/>
        </w:rPr>
        <w:t>not</w:t>
      </w:r>
      <w:r>
        <w:rPr>
          <w:b w:val="0"/>
          <w:sz w:val="28"/>
          <w:szCs w:val="28"/>
        </w:rPr>
        <w:t xml:space="preserve"> </w:t>
      </w:r>
      <w:r w:rsidRPr="001B0E8B">
        <w:rPr>
          <w:b w:val="0"/>
          <w:sz w:val="28"/>
          <w:szCs w:val="28"/>
        </w:rPr>
        <w:t>simply</w:t>
      </w:r>
      <w:r>
        <w:rPr>
          <w:b w:val="0"/>
          <w:sz w:val="28"/>
          <w:szCs w:val="28"/>
        </w:rPr>
        <w:t xml:space="preserve"> </w:t>
      </w:r>
      <w:r w:rsidRPr="001B0E8B">
        <w:rPr>
          <w:b w:val="0"/>
          <w:sz w:val="28"/>
          <w:szCs w:val="28"/>
        </w:rPr>
        <w:t>plasma</w:t>
      </w:r>
      <w:r>
        <w:rPr>
          <w:b w:val="0"/>
          <w:sz w:val="28"/>
          <w:szCs w:val="28"/>
        </w:rPr>
        <w:t xml:space="preserve"> </w:t>
      </w:r>
      <w:r w:rsidRPr="001B0E8B">
        <w:rPr>
          <w:b w:val="0"/>
          <w:sz w:val="28"/>
          <w:szCs w:val="28"/>
        </w:rPr>
        <w:t>renin</w:t>
      </w:r>
      <w:r>
        <w:rPr>
          <w:b w:val="0"/>
          <w:sz w:val="28"/>
          <w:szCs w:val="28"/>
        </w:rPr>
        <w:t xml:space="preserve"> </w:t>
      </w:r>
      <w:r w:rsidRPr="001B0E8B">
        <w:rPr>
          <w:b w:val="0"/>
          <w:sz w:val="28"/>
          <w:szCs w:val="28"/>
        </w:rPr>
        <w:t>level,</w:t>
      </w:r>
      <w:r>
        <w:rPr>
          <w:b w:val="0"/>
          <w:sz w:val="28"/>
          <w:szCs w:val="28"/>
        </w:rPr>
        <w:t xml:space="preserve"> </w:t>
      </w:r>
      <w:r w:rsidRPr="001B0E8B">
        <w:rPr>
          <w:b w:val="0"/>
          <w:sz w:val="28"/>
          <w:szCs w:val="28"/>
        </w:rPr>
        <w:t>is</w:t>
      </w:r>
      <w:r>
        <w:rPr>
          <w:b w:val="0"/>
          <w:sz w:val="28"/>
          <w:szCs w:val="28"/>
        </w:rPr>
        <w:t xml:space="preserve"> </w:t>
      </w:r>
      <w:r w:rsidRPr="001B0E8B">
        <w:rPr>
          <w:b w:val="0"/>
          <w:sz w:val="28"/>
          <w:szCs w:val="28"/>
        </w:rPr>
        <w:t>assayed.</w:t>
      </w:r>
      <w:r>
        <w:rPr>
          <w:b w:val="0"/>
          <w:sz w:val="28"/>
          <w:szCs w:val="28"/>
        </w:rPr>
        <w:t xml:space="preserve"> </w:t>
      </w:r>
      <w:r w:rsidRPr="001B0E8B">
        <w:rPr>
          <w:b w:val="0"/>
          <w:sz w:val="28"/>
          <w:szCs w:val="28"/>
        </w:rPr>
        <w:t>Both</w:t>
      </w:r>
      <w:r>
        <w:rPr>
          <w:b w:val="0"/>
          <w:sz w:val="28"/>
          <w:szCs w:val="28"/>
        </w:rPr>
        <w:t xml:space="preserve"> </w:t>
      </w:r>
      <w:r w:rsidRPr="001B0E8B">
        <w:rPr>
          <w:b w:val="0"/>
          <w:sz w:val="28"/>
          <w:szCs w:val="28"/>
        </w:rPr>
        <w:t>aldosterone</w:t>
      </w:r>
      <w:r>
        <w:rPr>
          <w:b w:val="0"/>
          <w:sz w:val="28"/>
          <w:szCs w:val="28"/>
        </w:rPr>
        <w:t xml:space="preserve"> </w:t>
      </w:r>
      <w:r w:rsidRPr="001B0E8B">
        <w:rPr>
          <w:b w:val="0"/>
          <w:sz w:val="28"/>
          <w:szCs w:val="28"/>
        </w:rPr>
        <w:t>and</w:t>
      </w:r>
      <w:r>
        <w:rPr>
          <w:rStyle w:val="apple-converted-space"/>
          <w:b w:val="0"/>
          <w:sz w:val="28"/>
          <w:szCs w:val="28"/>
        </w:rPr>
        <w:t xml:space="preserve"> </w:t>
      </w:r>
      <w:r w:rsidRPr="00520D69">
        <w:rPr>
          <w:b w:val="0"/>
          <w:sz w:val="28"/>
          <w:szCs w:val="28"/>
        </w:rPr>
        <w:t>renin</w:t>
      </w:r>
      <w:r>
        <w:rPr>
          <w:rStyle w:val="apple-converted-space"/>
          <w:b w:val="0"/>
          <w:sz w:val="28"/>
          <w:szCs w:val="28"/>
        </w:rPr>
        <w:t xml:space="preserve"> </w:t>
      </w:r>
      <w:r w:rsidRPr="001B0E8B">
        <w:rPr>
          <w:b w:val="0"/>
          <w:sz w:val="28"/>
          <w:szCs w:val="28"/>
        </w:rPr>
        <w:t>are</w:t>
      </w:r>
      <w:r>
        <w:rPr>
          <w:b w:val="0"/>
          <w:sz w:val="28"/>
          <w:szCs w:val="28"/>
        </w:rPr>
        <w:t xml:space="preserve"> </w:t>
      </w:r>
      <w:r w:rsidRPr="001B0E8B">
        <w:rPr>
          <w:b w:val="0"/>
          <w:sz w:val="28"/>
          <w:szCs w:val="28"/>
        </w:rPr>
        <w:t>measured,</w:t>
      </w:r>
      <w:r>
        <w:rPr>
          <w:b w:val="0"/>
          <w:sz w:val="28"/>
          <w:szCs w:val="28"/>
        </w:rPr>
        <w:t xml:space="preserve"> </w:t>
      </w:r>
      <w:r w:rsidRPr="001B0E8B">
        <w:rPr>
          <w:b w:val="0"/>
          <w:sz w:val="28"/>
          <w:szCs w:val="28"/>
        </w:rPr>
        <w:t>and</w:t>
      </w:r>
      <w:r>
        <w:rPr>
          <w:b w:val="0"/>
          <w:sz w:val="28"/>
          <w:szCs w:val="28"/>
        </w:rPr>
        <w:t xml:space="preserve"> </w:t>
      </w:r>
      <w:r w:rsidRPr="001B0E8B">
        <w:rPr>
          <w:b w:val="0"/>
          <w:sz w:val="28"/>
          <w:szCs w:val="28"/>
        </w:rPr>
        <w:t>a</w:t>
      </w:r>
      <w:r>
        <w:rPr>
          <w:b w:val="0"/>
          <w:sz w:val="28"/>
          <w:szCs w:val="28"/>
        </w:rPr>
        <w:t xml:space="preserve"> </w:t>
      </w:r>
      <w:r w:rsidRPr="001B0E8B">
        <w:rPr>
          <w:b w:val="0"/>
          <w:sz w:val="28"/>
          <w:szCs w:val="28"/>
        </w:rPr>
        <w:t>ratio</w:t>
      </w:r>
      <w:r>
        <w:rPr>
          <w:b w:val="0"/>
          <w:sz w:val="28"/>
          <w:szCs w:val="28"/>
        </w:rPr>
        <w:t xml:space="preserve"> </w:t>
      </w:r>
      <w:r w:rsidRPr="001B0E8B">
        <w:rPr>
          <w:b w:val="0"/>
          <w:sz w:val="28"/>
          <w:szCs w:val="28"/>
        </w:rPr>
        <w:t>greater</w:t>
      </w:r>
      <w:r>
        <w:rPr>
          <w:b w:val="0"/>
          <w:sz w:val="28"/>
          <w:szCs w:val="28"/>
        </w:rPr>
        <w:t xml:space="preserve"> </w:t>
      </w:r>
      <w:r w:rsidRPr="001B0E8B">
        <w:rPr>
          <w:b w:val="0"/>
          <w:sz w:val="28"/>
          <w:szCs w:val="28"/>
        </w:rPr>
        <w:t>than</w:t>
      </w:r>
      <w:r>
        <w:rPr>
          <w:b w:val="0"/>
          <w:sz w:val="28"/>
          <w:szCs w:val="28"/>
        </w:rPr>
        <w:t xml:space="preserve"> </w:t>
      </w:r>
      <w:r w:rsidRPr="001B0E8B">
        <w:rPr>
          <w:b w:val="0"/>
          <w:sz w:val="28"/>
          <w:szCs w:val="28"/>
        </w:rPr>
        <w:t>30</w:t>
      </w:r>
      <w:r>
        <w:rPr>
          <w:b w:val="0"/>
          <w:sz w:val="28"/>
          <w:szCs w:val="28"/>
        </w:rPr>
        <w:t xml:space="preserve"> </w:t>
      </w:r>
      <w:r w:rsidRPr="001B0E8B">
        <w:rPr>
          <w:b w:val="0"/>
          <w:sz w:val="28"/>
          <w:szCs w:val="28"/>
        </w:rPr>
        <w:t>is</w:t>
      </w:r>
      <w:r>
        <w:rPr>
          <w:b w:val="0"/>
          <w:sz w:val="28"/>
          <w:szCs w:val="28"/>
        </w:rPr>
        <w:t xml:space="preserve"> </w:t>
      </w:r>
      <w:r w:rsidRPr="001B0E8B">
        <w:rPr>
          <w:b w:val="0"/>
          <w:sz w:val="28"/>
          <w:szCs w:val="28"/>
        </w:rPr>
        <w:t>indicative</w:t>
      </w:r>
      <w:r>
        <w:rPr>
          <w:b w:val="0"/>
          <w:sz w:val="28"/>
          <w:szCs w:val="28"/>
        </w:rPr>
        <w:t xml:space="preserve"> </w:t>
      </w:r>
      <w:r w:rsidRPr="001B0E8B">
        <w:rPr>
          <w:b w:val="0"/>
          <w:sz w:val="28"/>
          <w:szCs w:val="28"/>
        </w:rPr>
        <w:t>of</w:t>
      </w:r>
      <w:r>
        <w:rPr>
          <w:b w:val="0"/>
          <w:sz w:val="28"/>
          <w:szCs w:val="28"/>
        </w:rPr>
        <w:t xml:space="preserve"> </w:t>
      </w:r>
      <w:r w:rsidRPr="001B0E8B">
        <w:rPr>
          <w:b w:val="0"/>
          <w:sz w:val="28"/>
          <w:szCs w:val="28"/>
        </w:rPr>
        <w:t>primary</w:t>
      </w:r>
      <w:r>
        <w:rPr>
          <w:b w:val="0"/>
          <w:sz w:val="28"/>
          <w:szCs w:val="28"/>
        </w:rPr>
        <w:t xml:space="preserve"> </w:t>
      </w:r>
      <w:r w:rsidRPr="001B0E8B">
        <w:rPr>
          <w:b w:val="0"/>
          <w:sz w:val="28"/>
          <w:szCs w:val="28"/>
        </w:rPr>
        <w:t>hyperaldosteronism.Treatment</w:t>
      </w:r>
      <w:r>
        <w:rPr>
          <w:b w:val="0"/>
          <w:sz w:val="28"/>
          <w:szCs w:val="28"/>
        </w:rPr>
        <w:t xml:space="preserve"> </w:t>
      </w:r>
      <w:r w:rsidRPr="001B0E8B">
        <w:rPr>
          <w:b w:val="0"/>
          <w:sz w:val="28"/>
          <w:szCs w:val="28"/>
        </w:rPr>
        <w:t>Spironolactone.</w:t>
      </w:r>
    </w:p>
    <w:sectPr w:rsidR="00734ADE" w:rsidSect="0057144E">
      <w:pgSz w:w="12240" w:h="15840"/>
      <w:pgMar w:top="1134" w:right="850" w:bottom="360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C5698"/>
    <w:multiLevelType w:val="multilevel"/>
    <w:tmpl w:val="A63AA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EFC6FA7"/>
    <w:multiLevelType w:val="multilevel"/>
    <w:tmpl w:val="69346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F060C12"/>
    <w:multiLevelType w:val="hybridMultilevel"/>
    <w:tmpl w:val="688652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1885F8E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3B663B5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38C7EB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697C3A5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D906541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F1403C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D28005C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8D80D86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5CDF1520"/>
    <w:multiLevelType w:val="hybridMultilevel"/>
    <w:tmpl w:val="482A030C"/>
    <w:lvl w:ilvl="0" w:tplc="A88A688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5CFD2B94"/>
    <w:multiLevelType w:val="hybridMultilevel"/>
    <w:tmpl w:val="ED4E7EC0"/>
    <w:lvl w:ilvl="0" w:tplc="11EAAD0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A1885F8E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3B663B5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38C7EB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697C3A5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D906541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F1403C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D28005C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8D80D86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698D0ECB"/>
    <w:multiLevelType w:val="hybridMultilevel"/>
    <w:tmpl w:val="831C2A4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1885F8E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3B663B5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38C7EB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697C3A5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D906541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F1403C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D28005C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8D80D86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0E604A1"/>
    <w:multiLevelType w:val="hybridMultilevel"/>
    <w:tmpl w:val="919CA9B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1885F8E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3B663B5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38C7EB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697C3A5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D906541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F1403C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D28005C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8D80D86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7565"/>
    <w:rsid w:val="001B0E8B"/>
    <w:rsid w:val="001E1F19"/>
    <w:rsid w:val="0022169F"/>
    <w:rsid w:val="002F27D1"/>
    <w:rsid w:val="00362D5C"/>
    <w:rsid w:val="003B41C0"/>
    <w:rsid w:val="00420A66"/>
    <w:rsid w:val="00443A2A"/>
    <w:rsid w:val="004D7565"/>
    <w:rsid w:val="00520D69"/>
    <w:rsid w:val="0053761F"/>
    <w:rsid w:val="0057144E"/>
    <w:rsid w:val="006F2FCD"/>
    <w:rsid w:val="00734ADE"/>
    <w:rsid w:val="00882D87"/>
    <w:rsid w:val="008910D0"/>
    <w:rsid w:val="009066B9"/>
    <w:rsid w:val="009866BD"/>
    <w:rsid w:val="009D35DD"/>
    <w:rsid w:val="00A87F90"/>
    <w:rsid w:val="00AB1C3E"/>
    <w:rsid w:val="00AD1854"/>
    <w:rsid w:val="00AD24A9"/>
    <w:rsid w:val="00B522AF"/>
    <w:rsid w:val="00BD1540"/>
    <w:rsid w:val="00C66BD7"/>
    <w:rsid w:val="00D22903"/>
    <w:rsid w:val="00D404AA"/>
    <w:rsid w:val="00DE2BE1"/>
    <w:rsid w:val="00DE2C3B"/>
    <w:rsid w:val="00E34F7C"/>
    <w:rsid w:val="00E7373E"/>
    <w:rsid w:val="00F06D23"/>
    <w:rsid w:val="00F313F4"/>
    <w:rsid w:val="00F91434"/>
    <w:rsid w:val="00FD3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ate"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BE1"/>
    <w:pPr>
      <w:spacing w:after="200" w:line="276" w:lineRule="auto"/>
    </w:pPr>
    <w:rPr>
      <w:lang w:val="en-US" w:eastAsia="en-US"/>
    </w:rPr>
  </w:style>
  <w:style w:type="paragraph" w:styleId="Heading2">
    <w:name w:val="heading 2"/>
    <w:basedOn w:val="Normal"/>
    <w:link w:val="Heading2Char"/>
    <w:uiPriority w:val="99"/>
    <w:qFormat/>
    <w:rsid w:val="002216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22169F"/>
    <w:rPr>
      <w:rFonts w:ascii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uiPriority w:val="99"/>
    <w:rsid w:val="009866BD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9866BD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7373E"/>
    <w:pPr>
      <w:ind w:left="720"/>
      <w:contextualSpacing/>
    </w:pPr>
  </w:style>
  <w:style w:type="character" w:customStyle="1" w:styleId="mw-headline">
    <w:name w:val="mw-headline"/>
    <w:basedOn w:val="DefaultParagraphFont"/>
    <w:uiPriority w:val="99"/>
    <w:rsid w:val="0022169F"/>
    <w:rPr>
      <w:rFonts w:cs="Times New Roman"/>
    </w:rPr>
  </w:style>
  <w:style w:type="character" w:customStyle="1" w:styleId="mw-editsection">
    <w:name w:val="mw-editsection"/>
    <w:basedOn w:val="DefaultParagraphFont"/>
    <w:uiPriority w:val="99"/>
    <w:rsid w:val="0022169F"/>
    <w:rPr>
      <w:rFonts w:cs="Times New Roman"/>
    </w:rPr>
  </w:style>
  <w:style w:type="character" w:customStyle="1" w:styleId="mw-editsection-bracket">
    <w:name w:val="mw-editsection-bracket"/>
    <w:basedOn w:val="DefaultParagraphFont"/>
    <w:uiPriority w:val="99"/>
    <w:rsid w:val="0022169F"/>
    <w:rPr>
      <w:rFonts w:cs="Times New Roman"/>
    </w:rPr>
  </w:style>
  <w:style w:type="paragraph" w:styleId="NormalWeb">
    <w:name w:val="Normal (Web)"/>
    <w:basedOn w:val="Normal"/>
    <w:uiPriority w:val="99"/>
    <w:semiHidden/>
    <w:rsid w:val="002216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99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93045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93049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93050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93051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93052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93054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93055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93056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n.wikipedia.org/wiki/Jerome_W._Con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1</Pages>
  <Words>345</Words>
  <Characters>1969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Conn’s syndrome</dc:title>
  <dc:subject/>
  <dc:creator>Acer</dc:creator>
  <cp:keywords/>
  <dc:description/>
  <cp:lastModifiedBy>Asus</cp:lastModifiedBy>
  <cp:revision>4</cp:revision>
  <dcterms:created xsi:type="dcterms:W3CDTF">2015-03-20T08:07:00Z</dcterms:created>
  <dcterms:modified xsi:type="dcterms:W3CDTF">2015-03-20T08:13:00Z</dcterms:modified>
</cp:coreProperties>
</file>