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5B4B" w:rsidRDefault="00D20AAC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>
        <w:rPr>
          <w:rFonts w:ascii="Times New Roman" w:hAnsi="Times New Roman"/>
          <w:sz w:val="28"/>
          <w:szCs w:val="28"/>
          <w:u w:color="000000"/>
        </w:rPr>
        <w:t>Комаров Д</w:t>
      </w:r>
      <w:r>
        <w:rPr>
          <w:rFonts w:ascii="Times New Roman" w:hAnsi="Times New Roman"/>
          <w:sz w:val="28"/>
          <w:szCs w:val="28"/>
          <w:u w:color="000000"/>
        </w:rPr>
        <w:t>.</w:t>
      </w:r>
      <w:r>
        <w:rPr>
          <w:rFonts w:ascii="Times New Roman" w:hAnsi="Times New Roman"/>
          <w:sz w:val="28"/>
          <w:szCs w:val="28"/>
          <w:u w:color="000000"/>
        </w:rPr>
        <w:t>О</w:t>
      </w:r>
      <w:r>
        <w:rPr>
          <w:rFonts w:ascii="Times New Roman" w:hAnsi="Times New Roman"/>
          <w:sz w:val="28"/>
          <w:szCs w:val="28"/>
          <w:u w:color="000000"/>
        </w:rPr>
        <w:t>.</w:t>
      </w:r>
    </w:p>
    <w:p w:rsidR="00065B4B" w:rsidRDefault="00D20AAC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color="000000"/>
        </w:rPr>
      </w:pPr>
      <w:r>
        <w:rPr>
          <w:rFonts w:ascii="Times New Roman" w:hAnsi="Times New Roman"/>
          <w:b/>
          <w:bCs/>
          <w:sz w:val="28"/>
          <w:szCs w:val="28"/>
          <w:u w:color="000000"/>
        </w:rPr>
        <w:t>ВИВЧЕННЯ ВПЛИВУ ЕЛЕКТРОМАГНІТНОГО ВИПРОМІНЮВАННЯ НА АКТИВНІСТЬ АНТИОКСИДАНТНОЇ СИСТЕМИ ЩИТОПОДІБНОЇ ЗАЛОЗИ ТРЬОХМІСЯЧНИХ ЩУРІ</w:t>
      </w:r>
      <w:proofErr w:type="gramStart"/>
      <w:r>
        <w:rPr>
          <w:rFonts w:ascii="Times New Roman" w:hAnsi="Times New Roman"/>
          <w:b/>
          <w:bCs/>
          <w:sz w:val="28"/>
          <w:szCs w:val="28"/>
          <w:u w:color="000000"/>
        </w:rPr>
        <w:t>В</w:t>
      </w:r>
      <w:proofErr w:type="gramEnd"/>
    </w:p>
    <w:p w:rsidR="00065B4B" w:rsidRDefault="00D20AAC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proofErr w:type="spellStart"/>
      <w:r>
        <w:rPr>
          <w:rFonts w:ascii="Times New Roman" w:hAnsi="Times New Roman"/>
          <w:sz w:val="28"/>
          <w:szCs w:val="28"/>
          <w:u w:color="000000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медичний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r>
        <w:rPr>
          <w:rFonts w:ascii="Times New Roman" w:hAnsi="Times New Roman"/>
          <w:sz w:val="28"/>
          <w:szCs w:val="28"/>
          <w:u w:color="000000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патологічної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фізіології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імені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Д</w:t>
      </w:r>
      <w:r>
        <w:rPr>
          <w:rFonts w:ascii="Times New Roman" w:hAnsi="Times New Roman"/>
          <w:sz w:val="28"/>
          <w:szCs w:val="28"/>
          <w:u w:color="000000"/>
        </w:rPr>
        <w:t>.</w:t>
      </w:r>
      <w:r>
        <w:rPr>
          <w:rFonts w:ascii="Times New Roman" w:hAnsi="Times New Roman"/>
          <w:sz w:val="28"/>
          <w:szCs w:val="28"/>
          <w:u w:color="000000"/>
        </w:rPr>
        <w:t>О</w:t>
      </w:r>
      <w:r>
        <w:rPr>
          <w:rFonts w:ascii="Times New Roman" w:hAnsi="Times New Roman"/>
          <w:sz w:val="28"/>
          <w:szCs w:val="28"/>
          <w:u w:color="000000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Альперна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Харків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Украї</w:t>
      </w:r>
      <w:proofErr w:type="gramStart"/>
      <w:r>
        <w:rPr>
          <w:rFonts w:ascii="Times New Roman" w:hAnsi="Times New Roman"/>
          <w:sz w:val="28"/>
          <w:szCs w:val="28"/>
          <w:u w:color="000000"/>
        </w:rPr>
        <w:t>на</w:t>
      </w:r>
      <w:proofErr w:type="spellEnd"/>
      <w:proofErr w:type="gramEnd"/>
    </w:p>
    <w:p w:rsidR="00065B4B" w:rsidRPr="00194BD6" w:rsidRDefault="00D20AAC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u w:color="000000"/>
        </w:rPr>
        <w:t>Науков</w:t>
      </w:r>
      <w:r>
        <w:rPr>
          <w:rFonts w:ascii="Times New Roman" w:hAnsi="Times New Roman"/>
          <w:sz w:val="28"/>
          <w:szCs w:val="28"/>
          <w:u w:color="000000"/>
        </w:rPr>
        <w:t>і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керівники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>:</w:t>
      </w:r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 w:rsidR="00194BD6">
        <w:rPr>
          <w:rFonts w:ascii="Times New Roman" w:hAnsi="Times New Roman"/>
          <w:sz w:val="28"/>
          <w:szCs w:val="28"/>
          <w:u w:color="000000"/>
          <w:lang w:val="uk-UA"/>
        </w:rPr>
        <w:t>к</w:t>
      </w:r>
      <w:proofErr w:type="gramStart"/>
      <w:r w:rsidR="00194BD6">
        <w:rPr>
          <w:rFonts w:ascii="Times New Roman" w:hAnsi="Times New Roman"/>
          <w:sz w:val="28"/>
          <w:szCs w:val="28"/>
          <w:u w:color="000000"/>
          <w:lang w:val="uk-UA"/>
        </w:rPr>
        <w:t>.м</w:t>
      </w:r>
      <w:proofErr w:type="gramEnd"/>
      <w:r w:rsidR="00194BD6">
        <w:rPr>
          <w:rFonts w:ascii="Times New Roman" w:hAnsi="Times New Roman"/>
          <w:sz w:val="28"/>
          <w:szCs w:val="28"/>
          <w:u w:color="000000"/>
          <w:lang w:val="uk-UA"/>
        </w:rPr>
        <w:t>ед.н</w:t>
      </w:r>
      <w:proofErr w:type="spellEnd"/>
      <w:r w:rsid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., доц. </w:t>
      </w:r>
      <w:proofErr w:type="spellStart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Сулхдост</w:t>
      </w:r>
      <w:proofErr w:type="spellEnd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І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.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О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.,</w:t>
      </w:r>
      <w:r w:rsid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ас.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</w:t>
      </w:r>
      <w:proofErr w:type="spellStart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Огнєва</w:t>
      </w:r>
      <w:proofErr w:type="spellEnd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Л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.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Г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.</w:t>
      </w:r>
    </w:p>
    <w:p w:rsidR="00065B4B" w:rsidRDefault="00D20AAC">
      <w:pPr>
        <w:pStyle w:val="a4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color="000000"/>
        </w:rPr>
      </w:pPr>
      <w:r w:rsidRPr="00194BD6">
        <w:rPr>
          <w:rFonts w:ascii="Times New Roman" w:eastAsia="Times New Roman" w:hAnsi="Times New Roman" w:cs="Times New Roman"/>
          <w:sz w:val="28"/>
          <w:szCs w:val="28"/>
          <w:u w:color="000000"/>
          <w:lang w:val="uk-UA"/>
        </w:rPr>
        <w:tab/>
      </w:r>
      <w:r w:rsidRPr="00194BD6">
        <w:rPr>
          <w:rFonts w:ascii="Times New Roman" w:hAnsi="Times New Roman"/>
          <w:b/>
          <w:bCs/>
          <w:sz w:val="28"/>
          <w:szCs w:val="28"/>
          <w:u w:color="000000"/>
          <w:lang w:val="uk-UA"/>
        </w:rPr>
        <w:t>Актуальність</w:t>
      </w:r>
      <w:r w:rsidRPr="00194BD6">
        <w:rPr>
          <w:rFonts w:ascii="Times New Roman" w:hAnsi="Times New Roman"/>
          <w:b/>
          <w:bCs/>
          <w:sz w:val="28"/>
          <w:szCs w:val="28"/>
          <w:u w:color="000000"/>
          <w:lang w:val="uk-UA"/>
        </w:rPr>
        <w:t>.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У наш час проблема </w:t>
      </w:r>
      <w:proofErr w:type="spellStart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проблема</w:t>
      </w:r>
      <w:proofErr w:type="spellEnd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індустріалізації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, 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глобалізації та науково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-</w:t>
      </w:r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технічній процес доволі </w:t>
      </w:r>
      <w:proofErr w:type="spellStart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>динамічно</w:t>
      </w:r>
      <w:proofErr w:type="spellEnd"/>
      <w:r w:rsidRPr="00194BD6">
        <w:rPr>
          <w:rFonts w:ascii="Times New Roman" w:hAnsi="Times New Roman"/>
          <w:sz w:val="28"/>
          <w:szCs w:val="28"/>
          <w:u w:color="000000"/>
          <w:lang w:val="uk-UA"/>
        </w:rPr>
        <w:t xml:space="preserve"> та ш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видко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змінюють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довкілля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що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в свою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чергу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відображається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і на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здоров</w:t>
      </w:r>
      <w:r w:rsidRPr="00194BD6">
        <w:rPr>
          <w:rFonts w:ascii="Times New Roman" w:hAnsi="Times New Roman"/>
          <w:sz w:val="28"/>
          <w:szCs w:val="28"/>
          <w:u w:color="000000"/>
        </w:rPr>
        <w:t>’</w:t>
      </w:r>
      <w:r>
        <w:rPr>
          <w:rFonts w:ascii="Times New Roman" w:hAnsi="Times New Roman"/>
          <w:sz w:val="28"/>
          <w:szCs w:val="28"/>
          <w:u w:color="000000"/>
        </w:rPr>
        <w:t>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людини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Враховуючи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те</w:t>
      </w:r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що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організмі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відсутня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u w:color="000000"/>
        </w:rPr>
        <w:t>спец</w:t>
      </w:r>
      <w:proofErr w:type="gramEnd"/>
      <w:r>
        <w:rPr>
          <w:rFonts w:ascii="Times New Roman" w:hAnsi="Times New Roman"/>
          <w:sz w:val="28"/>
          <w:szCs w:val="28"/>
          <w:u w:color="000000"/>
        </w:rPr>
        <w:t>іальна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система</w:t>
      </w:r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r>
        <w:rPr>
          <w:rFonts w:ascii="Times New Roman" w:hAnsi="Times New Roman"/>
          <w:sz w:val="28"/>
          <w:szCs w:val="28"/>
          <w:u w:color="000000"/>
        </w:rPr>
        <w:t xml:space="preserve">яка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сприйматиме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ЕМВ</w:t>
      </w:r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адаптуватися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нього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він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зможе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Чутливість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даного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типу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випромінювання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зумовлена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інтенсивністю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поділу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клітин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, </w:t>
      </w:r>
      <w:r>
        <w:rPr>
          <w:rFonts w:ascii="Times New Roman" w:hAnsi="Times New Roman"/>
          <w:sz w:val="28"/>
          <w:szCs w:val="28"/>
          <w:u w:color="000000"/>
        </w:rPr>
        <w:t xml:space="preserve">через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це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найчастіше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вражаються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залози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органи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жіночої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чоловічої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репродуктивної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color="000000"/>
        </w:rPr>
        <w:t>системи</w:t>
      </w:r>
      <w:proofErr w:type="spellEnd"/>
      <w:r>
        <w:rPr>
          <w:rFonts w:ascii="Times New Roman" w:hAnsi="Times New Roman"/>
          <w:sz w:val="28"/>
          <w:szCs w:val="28"/>
          <w:u w:color="000000"/>
        </w:rPr>
        <w:t>.</w:t>
      </w:r>
    </w:p>
    <w:p w:rsidR="00065B4B" w:rsidRDefault="00D20AAC">
      <w:pPr>
        <w:pStyle w:val="a4"/>
        <w:spacing w:after="240" w:line="440" w:lineRule="atLeast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Мета </w:t>
      </w:r>
      <w:proofErr w:type="spellStart"/>
      <w:proofErr w:type="gram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досл</w:t>
      </w:r>
      <w:proofErr w:type="gram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ідження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Вивчення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впливу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електромагнітного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випромінювання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частотою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800-950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МГц на стан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антиоксидантної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щитоподібної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залози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самці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щурів</w:t>
      </w:r>
      <w:proofErr w:type="spellEnd"/>
      <w:r w:rsidR="00194BD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лінії </w:t>
      </w:r>
      <w:r w:rsidR="00194BD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WAG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065B4B" w:rsidRDefault="00D20AAC">
      <w:pPr>
        <w:pStyle w:val="a4"/>
        <w:spacing w:after="240" w:line="440" w:lineRule="atLeast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ab/>
      </w:r>
      <w:proofErr w:type="spellStart"/>
      <w:proofErr w:type="gram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Матер</w:t>
      </w:r>
      <w:proofErr w:type="gram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іали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методи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ході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роботи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взят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о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12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тримісячних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щурів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які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задля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експерименту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розділені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2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групи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(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по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6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щурів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кожній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):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контрольна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досл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ідна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Досл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іджувався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гомогенат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щітоподібноїзалози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діагностичними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маркерами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обрані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основи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Шиффа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каталаза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як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неспецифічні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фактори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захисту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перекисного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стресу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065B4B" w:rsidRDefault="00D20AAC">
      <w:pPr>
        <w:pStyle w:val="a4"/>
        <w:spacing w:after="240" w:line="440" w:lineRule="atLeast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ab/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Результати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їх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обговорення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Проаналізувавши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отримані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середній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р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івень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основ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Шиффа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дослідній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групі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склав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0,361</w:t>
      </w:r>
      <w:r>
        <w:rPr>
          <w:rFonts w:ascii="Times New Roman" w:hAnsi="Times New Roman"/>
          <w:sz w:val="28"/>
          <w:szCs w:val="28"/>
          <w:shd w:val="clear" w:color="auto" w:fill="FFFFFF"/>
        </w:rPr>
        <w:t>±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0,01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ммоль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а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групі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контроля</w:t>
      </w:r>
      <w:r w:rsidR="00194BD6" w:rsidRPr="00194BD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- 0,288</w:t>
      </w:r>
      <w:r>
        <w:rPr>
          <w:rFonts w:ascii="Times New Roman" w:hAnsi="Times New Roman"/>
          <w:sz w:val="28"/>
          <w:szCs w:val="28"/>
          <w:shd w:val="clear" w:color="auto" w:fill="FFFFFF"/>
        </w:rPr>
        <w:t>±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0,002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ммоль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194BD6" w:rsidRPr="00194BD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каталази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дослідній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групі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скл</w:t>
      </w:r>
      <w:r>
        <w:rPr>
          <w:rFonts w:ascii="Times New Roman" w:hAnsi="Times New Roman"/>
          <w:sz w:val="28"/>
          <w:szCs w:val="28"/>
          <w:shd w:val="clear" w:color="auto" w:fill="FFFFFF"/>
        </w:rPr>
        <w:t>ала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0,195</w:t>
      </w:r>
      <w:r>
        <w:rPr>
          <w:rFonts w:ascii="Times New Roman" w:hAnsi="Times New Roman"/>
          <w:sz w:val="28"/>
          <w:szCs w:val="28"/>
          <w:shd w:val="clear" w:color="auto" w:fill="FFFFFF"/>
        </w:rPr>
        <w:t>±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0,005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мккат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sz w:val="28"/>
          <w:szCs w:val="28"/>
          <w:shd w:val="clear" w:color="auto" w:fill="FFFFFF"/>
        </w:rPr>
        <w:t>мл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коли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групі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контроля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зафіксовано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активність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0,267</w:t>
      </w:r>
      <w:r>
        <w:rPr>
          <w:rFonts w:ascii="Times New Roman" w:hAnsi="Times New Roman"/>
          <w:sz w:val="28"/>
          <w:szCs w:val="28"/>
          <w:shd w:val="clear" w:color="auto" w:fill="FFFFFF"/>
        </w:rPr>
        <w:t>±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0,005.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зміни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вказують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те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організм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досл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іджуваних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тварин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намагається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адаптуватись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руйнівної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ЕМВ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 той же час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зніженння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р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івня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каталази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може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свідчити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функціональні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роботі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щитоподібної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залози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065B4B" w:rsidRDefault="00D20AAC" w:rsidP="00194BD6">
      <w:pPr>
        <w:pStyle w:val="a4"/>
        <w:spacing w:after="240" w:line="440" w:lineRule="atLeast"/>
        <w:ind w:firstLine="720"/>
        <w:jc w:val="both"/>
      </w:pP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lastRenderedPageBreak/>
        <w:t>Висновки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.</w:t>
      </w:r>
      <w:r w:rsidR="00194BD6" w:rsidRPr="00194BD6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r w:rsidR="00194BD6" w:rsidRPr="000D13E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В ході виконання роботи було виявлено, що організм намагається адаптуватися до </w:t>
      </w:r>
      <w:proofErr w:type="spellStart"/>
      <w:r w:rsidR="00194BD6" w:rsidRPr="000D13E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пероксидного</w:t>
      </w:r>
      <w:proofErr w:type="spellEnd"/>
      <w:r w:rsidR="00194BD6" w:rsidRPr="000D13E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стресу шляхом активації неспецифічних факторів захисту, проте через недосконалість ферментних </w:t>
      </w:r>
      <w:r w:rsidR="00194BD6" w:rsidRPr="000D13E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систем</w:t>
      </w:r>
      <w:r w:rsidR="000D13EB" w:rsidRPr="000D13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щурів вони не можуть </w:t>
      </w:r>
      <w:r w:rsidR="000D13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зробити це максимально </w:t>
      </w:r>
      <w:r w:rsidR="000D13EB" w:rsidRPr="000D13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ефективно.</w:t>
      </w:r>
      <w:r w:rsidRPr="000D13EB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bookmarkStart w:id="0" w:name="_GoBack"/>
      <w:bookmarkEnd w:id="0"/>
    </w:p>
    <w:sectPr w:rsidR="00065B4B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20AAC">
      <w:r>
        <w:separator/>
      </w:r>
    </w:p>
  </w:endnote>
  <w:endnote w:type="continuationSeparator" w:id="0">
    <w:p w:rsidR="00000000" w:rsidRDefault="00D20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B4B" w:rsidRDefault="00065B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20AAC">
      <w:r>
        <w:separator/>
      </w:r>
    </w:p>
  </w:footnote>
  <w:footnote w:type="continuationSeparator" w:id="0">
    <w:p w:rsidR="00000000" w:rsidRDefault="00D20A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B4B" w:rsidRDefault="00065B4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65B4B"/>
    <w:rsid w:val="00065B4B"/>
    <w:rsid w:val="000D13EB"/>
    <w:rsid w:val="00194BD6"/>
    <w:rsid w:val="00D20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По умолчанию"/>
    <w:rPr>
      <w:rFonts w:ascii="Helvetica Neue" w:hAnsi="Helvetica Neue" w:cs="Arial Unicode MS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По умолчанию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2</cp:revision>
  <dcterms:created xsi:type="dcterms:W3CDTF">2017-12-27T11:59:00Z</dcterms:created>
  <dcterms:modified xsi:type="dcterms:W3CDTF">2017-12-27T12:25:00Z</dcterms:modified>
</cp:coreProperties>
</file>