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5C35" w:rsidRPr="006A5C35" w:rsidRDefault="006A5C35" w:rsidP="006A5C35">
      <w:pPr>
        <w:keepNext/>
        <w:keepLines/>
        <w:suppressAutoHyphens/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</w:pPr>
      <w:bookmarkStart w:id="0" w:name="_Toc496272390"/>
      <w:bookmarkStart w:id="1" w:name="_GoBack"/>
      <w:r w:rsidRPr="006A5C35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>Научная деятельность И. Н. Оболенского в Харькове</w:t>
      </w:r>
      <w:bookmarkEnd w:id="0"/>
    </w:p>
    <w:bookmarkEnd w:id="1"/>
    <w:p w:rsidR="006A5C35" w:rsidRPr="006A5C35" w:rsidRDefault="006A5C35" w:rsidP="006A5C35">
      <w:pPr>
        <w:keepNext/>
        <w:keepLines/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</w:pPr>
      <w:r w:rsidRPr="006A5C35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Мякина </w:t>
      </w:r>
      <w:r w:rsidRPr="006A5C35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А</w:t>
      </w:r>
      <w:r w:rsidRPr="006A5C35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. В., Кириченко М. П.</w:t>
      </w:r>
    </w:p>
    <w:p w:rsidR="006A5C35" w:rsidRPr="006A5C35" w:rsidRDefault="006A5C35" w:rsidP="006A5C3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Иван Николаевич Оболенский, родился в 1841 г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оду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Отец его, учитель 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духов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ного у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чили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ща, подготовил с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ына к поступ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лению в духовную семинарию, которую юноша окончил в 1862 г. и, как лучший выпускник, мог поступить за казенный счет в духовную академию, но, его влекли медицинские нау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 xml:space="preserve">ки, поэтому Иван Николаевич 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был зачислен в 1862 г. в императорскую медико-хирургическую академию. 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Б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удучи лучшим студентом, он написал две научные работы. Окончив академию лекарем с отличием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 xml:space="preserve">, Оболенский 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продолжал заниматься в патологоанатомическом ка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 xml:space="preserve">бинете 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академии, пользуясь богатейшим научным материалом и руководств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 xml:space="preserve">ом 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опытного и известного в науке профессора Руднева. В 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>1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868 г. он 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был прик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омандирован к сухопутному госпиталю в санитарный батальон, что дало ему возможность продолжать свои научные занятия и закончить диссертацию. 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В 1869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val="uk-UA" w:eastAsia="ru-RU" w:bidi="ru-RU"/>
        </w:rPr>
        <w:t> 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году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И. 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Н. Оболенский читает 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пробные лекции 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в ака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демии на звание приват-доцента по кафедре патологической анатомии. В 1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870 г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оду ученый получил командировку за границу, где пробыл до конца 1871 года, работая в течение 3-х семестров в Тюбингене у профессора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Зейлера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физиологической химии, у профессора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Шуппеля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патологической анатомии и общей патологии, а по клинике у профессора Нимейера. В каникулярное врем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я Оболенский посещал л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учшие в то время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Гейдельбергский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Бонский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университеты и изучал курорты. </w:t>
      </w:r>
    </w:p>
    <w:p w:rsidR="006A5C35" w:rsidRPr="006A5C35" w:rsidRDefault="006A5C35" w:rsidP="006A5C3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возвращ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ения на родину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, профессор посе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тил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 xml:space="preserve"> Лейпциг, где 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uk-UA" w:bidi="uk-UA"/>
        </w:rPr>
        <w:t>ознакомился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 xml:space="preserve"> 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подробно с постановкой преподавания предметов, с научными успехами Лейпцигской медицинской школы, наконец, завершил свою ученую командировку в Берлине, работая 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у 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таких корифеев медицины, как Вирхов и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Траубе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. В бытность еще заграницей, в 1871 году, И. Н. Оболенский был избран советом императорского харьковского университета на должность экстраординарного профессора по кафедре общей патологии, которую занимал 14 лет. Не прошло и года после приезда в Харьков, как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 Иван 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Николаевич – первый представитель начавшей самостоятельную жизнь кафедры общей патологии. При очень тяжелых условиях приходилось работать ученому сначала в чужом помещении, затем в помещении на черном дворе. С 1877 г., на протяжении более чем 6 лет, И. Н. Оболенский, по поручению медицин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ског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 факультета, заведовал госпитальной терапевтической клиникой. </w:t>
      </w:r>
    </w:p>
    <w:p w:rsidR="006A5C35" w:rsidRPr="006A5C35" w:rsidRDefault="006A5C35" w:rsidP="006A5C3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Бла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годаря клиническому опыту, перенятому в лучших клиниках заграницы, госпитальная клиника была поставлена им на максимально возможный при данных условиях уровень. В 1886 г. Оболенский перемещен на кафедру частной патологии и терапии; чтение лекций сопровождалось у него нередко демонстрациями профильных больных, что привлекало массу слушателей и делало лекции очень интересными и поучительными. В </w:t>
      </w:r>
      <w:r w:rsidRPr="006A5C35">
        <w:rPr>
          <w:rFonts w:ascii="Times New Roman" w:hAnsi="Times New Roman" w:cs="Times New Roman"/>
          <w:sz w:val="28"/>
          <w:szCs w:val="28"/>
          <w:lang w:eastAsia="ru-RU"/>
        </w:rPr>
        <w:t>1888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году </w:t>
      </w:r>
      <w:r w:rsidRPr="006A5C35">
        <w:rPr>
          <w:rFonts w:ascii="Times New Roman" w:hAnsi="Times New Roman" w:cs="Times New Roman"/>
          <w:sz w:val="28"/>
          <w:szCs w:val="28"/>
          <w:lang w:eastAsia="ru-RU"/>
        </w:rPr>
        <w:t>И.</w:t>
      </w:r>
      <w:r w:rsidRPr="006A5C35">
        <w:rPr>
          <w:rFonts w:ascii="Times New Roman" w:hAnsi="Times New Roman" w:cs="Times New Roman"/>
          <w:b/>
          <w:bCs/>
          <w:color w:val="000000"/>
          <w:spacing w:val="-10"/>
          <w:sz w:val="19"/>
          <w:szCs w:val="19"/>
          <w:lang w:eastAsia="ru-RU" w:bidi="ru-RU"/>
        </w:rPr>
        <w:t> 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Н. Оболенский был назначен профессором факультетской терапевтической клиники и ее директором и до 1903 г. включительно 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занимал эт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у кафедру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 xml:space="preserve"> 15 лет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клинической деятельности п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рофессора Обо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ленског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о сост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авляют расцвет его научной работы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. Студентов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профессор учил с пристрастием, научно, применяя все новейшие методы исследования, изучая больного, тщательно собирая а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намнез и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сознательно разбираясь в каждом отдельном случ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ае, сл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ед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 xml:space="preserve">я за 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больным все время его пребывания в клинике. К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ак лектор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аудитории, профессор, благодаря своей эрудиции, привлекал массу слушателей.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 xml:space="preserve"> 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Серьезное внимание обращал он и на работу подведомственной амб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 xml:space="preserve">улатории, 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откуда в основном и пополнялись стационарные клинические бол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ьные. Нер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едко и сам ученый вел амбулаторный прием и быстро наполнялась комната </w:t>
      </w:r>
      <w:proofErr w:type="gramStart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слушателями, видевшими как проводится</w:t>
      </w:r>
      <w:proofErr w:type="gramEnd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опрос больных и их 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и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с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ледование. Еще больше внимания Иван Николаевич посвящал лаборатории, где исследовались микроскопические, химические и бактериологические выделения всех клинических больных. В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 xml:space="preserve"> 1877 г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во время 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русско-туре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цкой войны, профессор заведовал терапевтическим отделением Красного Креста, а в 1889 году был избран Харьковским общественным управлением – председателем попечительного 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 xml:space="preserve">совета Александровской больницы. </w:t>
      </w:r>
      <w:r w:rsidRPr="006A5C35">
        <w:rPr>
          <w:rFonts w:ascii="Times New Roman" w:hAnsi="Times New Roman" w:cs="Times New Roman"/>
          <w:b/>
          <w:bCs/>
          <w:smallCaps/>
          <w:color w:val="000000"/>
          <w:sz w:val="14"/>
          <w:szCs w:val="14"/>
          <w:lang w:eastAsia="ru-RU" w:bidi="ru-RU"/>
        </w:rPr>
        <w:t xml:space="preserve">В 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1897 г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оду И. Н. Оболенский 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получил звание за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служенного профессора. </w:t>
      </w:r>
    </w:p>
    <w:p w:rsidR="006A5C35" w:rsidRPr="006A5C35" w:rsidRDefault="006A5C35" w:rsidP="006A5C3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 времени 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>учреждени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uk-UA" w:bidi="uk-UA"/>
        </w:rPr>
        <w:t>я о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>бществ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uk-UA" w:bidi="uk-UA"/>
        </w:rPr>
        <w:t xml:space="preserve">а 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 xml:space="preserve">опытных 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 при Императорском Харьковском университет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е (с 1874 г.), он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состоял сначала секретарем медицинской секции 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 xml:space="preserve">и редактором ее 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трудов, а затем вице-председателем и председателем этого общества, переименованного потом в общество научной медицины и 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гигиены.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Харьковском медицинском обществе 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 w:bidi="en-US"/>
        </w:rPr>
        <w:t xml:space="preserve">И. H. Оболенский 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 xml:space="preserve">остоял 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почетным его </w:t>
      </w:r>
      <w:r w:rsidRPr="006A5C35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член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ом.</w:t>
      </w:r>
    </w:p>
    <w:sectPr w:rsidR="006A5C35" w:rsidRPr="006A5C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C35"/>
    <w:rsid w:val="000A3CCA"/>
    <w:rsid w:val="001230C4"/>
    <w:rsid w:val="00464F63"/>
    <w:rsid w:val="006A5C35"/>
    <w:rsid w:val="00D42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656</Words>
  <Characters>3742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Веретельник</dc:creator>
  <cp:lastModifiedBy>Павел</cp:lastModifiedBy>
  <cp:revision>3</cp:revision>
  <dcterms:created xsi:type="dcterms:W3CDTF">2017-10-26T11:47:00Z</dcterms:created>
  <dcterms:modified xsi:type="dcterms:W3CDTF">2017-10-26T13:54:00Z</dcterms:modified>
</cp:coreProperties>
</file>