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D90" w:rsidRPr="008E62A8" w:rsidRDefault="00535D90" w:rsidP="003E6E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proofErr w:type="spellStart"/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Озонотерапия</w:t>
      </w:r>
      <w:proofErr w:type="spellEnd"/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в лечении </w:t>
      </w:r>
      <w:proofErr w:type="spellStart"/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обструктивного</w:t>
      </w:r>
      <w:proofErr w:type="spellEnd"/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бронхита у детей</w:t>
      </w:r>
    </w:p>
    <w:p w:rsidR="00535D90" w:rsidRPr="008E62A8" w:rsidRDefault="00535D90" w:rsidP="003E6E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proofErr w:type="spellStart"/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Клименко</w:t>
      </w:r>
      <w:proofErr w:type="spellEnd"/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В.А.</w:t>
      </w:r>
      <w:r w:rsidR="00EB34B9" w:rsidRPr="008E62A8">
        <w:rPr>
          <w:rFonts w:ascii="Times New Roman" w:hAnsi="Times New Roman" w:cs="Times New Roman"/>
          <w:b/>
          <w:color w:val="000000"/>
          <w:sz w:val="28"/>
          <w:szCs w:val="28"/>
          <w:vertAlign w:val="superscript"/>
          <w:lang w:val="ru-RU"/>
        </w:rPr>
        <w:t>1</w:t>
      </w:r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, </w:t>
      </w:r>
      <w:r w:rsidR="00EB34B9"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Высоцкая Е.В.</w:t>
      </w:r>
      <w:r w:rsidR="00EB34B9" w:rsidRPr="008E62A8">
        <w:rPr>
          <w:rFonts w:ascii="Times New Roman" w:hAnsi="Times New Roman" w:cs="Times New Roman"/>
          <w:b/>
          <w:color w:val="000000"/>
          <w:sz w:val="28"/>
          <w:szCs w:val="28"/>
          <w:vertAlign w:val="superscript"/>
          <w:lang w:val="ru-RU"/>
        </w:rPr>
        <w:t xml:space="preserve"> 2</w:t>
      </w:r>
      <w:r w:rsidR="00EB34B9"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, </w:t>
      </w:r>
      <w:r w:rsidRPr="008E62A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Давиденко Е.В.</w:t>
      </w:r>
      <w:r w:rsidR="00EB34B9" w:rsidRPr="008E62A8">
        <w:rPr>
          <w:rFonts w:ascii="Times New Roman" w:hAnsi="Times New Roman" w:cs="Times New Roman"/>
          <w:b/>
          <w:color w:val="000000"/>
          <w:sz w:val="28"/>
          <w:szCs w:val="28"/>
          <w:vertAlign w:val="superscript"/>
          <w:lang w:val="ru-RU"/>
        </w:rPr>
        <w:t xml:space="preserve"> 1</w:t>
      </w:r>
    </w:p>
    <w:p w:rsidR="0055755D" w:rsidRDefault="00F2687C" w:rsidP="00F2687C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F2687C">
        <w:rPr>
          <w:rFonts w:ascii="Times New Roman" w:hAnsi="Times New Roman" w:cs="Times New Roman"/>
          <w:color w:val="000000"/>
          <w:sz w:val="28"/>
          <w:szCs w:val="28"/>
          <w:lang w:val="ru-RU"/>
        </w:rPr>
        <w:t>Украина,</w:t>
      </w:r>
      <w:r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ru-RU"/>
        </w:rPr>
        <w:t xml:space="preserve"> </w:t>
      </w:r>
      <w:r w:rsidR="00EB34B9" w:rsidRPr="00EB34B9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ru-RU"/>
        </w:rPr>
        <w:t>1</w:t>
      </w:r>
      <w:r w:rsidR="00EB34B9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- Х</w:t>
      </w:r>
      <w:r w:rsidR="00535D90" w:rsidRPr="00EB34B9">
        <w:rPr>
          <w:rFonts w:ascii="Times New Roman" w:hAnsi="Times New Roman" w:cs="Times New Roman"/>
          <w:color w:val="000000"/>
          <w:sz w:val="28"/>
          <w:szCs w:val="28"/>
          <w:lang w:val="ru-RU"/>
        </w:rPr>
        <w:t>арьковский национальный медицинский университет</w:t>
      </w:r>
      <w:r w:rsidR="0055755D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</w:p>
    <w:p w:rsidR="00535D90" w:rsidRDefault="00EB34B9" w:rsidP="00F2687C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ru-RU"/>
        </w:rPr>
        <w:t xml:space="preserve">2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- Х</w:t>
      </w:r>
      <w:r w:rsidRPr="00EB34B9">
        <w:rPr>
          <w:rFonts w:ascii="Times New Roman" w:hAnsi="Times New Roman" w:cs="Times New Roman"/>
          <w:color w:val="000000"/>
          <w:sz w:val="28"/>
          <w:szCs w:val="28"/>
          <w:lang w:val="ru-RU"/>
        </w:rPr>
        <w:t>арьковский национальный университет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радиоэлектроники</w:t>
      </w:r>
    </w:p>
    <w:p w:rsidR="008E62A8" w:rsidRDefault="008E62A8" w:rsidP="003E6E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455655" w:rsidRDefault="00455655" w:rsidP="003E6E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090F1C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Резюме.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1D0F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Представлен </w:t>
      </w:r>
      <w:r w:rsidR="004B6F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обзор литературы об истории применения, эффективности </w:t>
      </w:r>
      <w:r w:rsidR="001D0F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терапии </w:t>
      </w:r>
      <w:r w:rsidR="004B6F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механизмах действия озона</w:t>
      </w:r>
      <w:r w:rsidR="004B6F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="001D0F75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Представлены результаты собственного клинического</w:t>
      </w:r>
      <w:r w:rsidR="004B6F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>иссле</w:t>
      </w:r>
      <w:r w:rsidR="001D0F75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дования</w:t>
      </w:r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 оценкой</w:t>
      </w:r>
      <w:r w:rsidR="004B6F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эффективности внутривенного введения озонированного физиологического раствора у </w:t>
      </w:r>
      <w:r w:rsidR="001D0F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40 </w:t>
      </w:r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детей грудного возраста с </w:t>
      </w:r>
      <w:proofErr w:type="spellStart"/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>обструктивным</w:t>
      </w:r>
      <w:proofErr w:type="spellEnd"/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бронхитом на фоне </w:t>
      </w:r>
      <w:proofErr w:type="spellStart"/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коморбитного</w:t>
      </w:r>
      <w:proofErr w:type="spellEnd"/>
      <w:r w:rsidR="00453EA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состояния – перинатальной </w:t>
      </w:r>
      <w:r w:rsidR="005943BC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энцефалопатии. Доказано более быстрые ликвидация </w:t>
      </w:r>
      <w:proofErr w:type="spellStart"/>
      <w:r w:rsidR="005943BC">
        <w:rPr>
          <w:rFonts w:ascii="Times New Roman" w:hAnsi="Times New Roman" w:cs="Times New Roman"/>
          <w:color w:val="000000"/>
          <w:sz w:val="28"/>
          <w:szCs w:val="28"/>
          <w:lang w:val="ru-RU"/>
        </w:rPr>
        <w:t>обструктивного</w:t>
      </w:r>
      <w:proofErr w:type="spellEnd"/>
      <w:r w:rsidR="005943BC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синдрома и нормализация показателей фагоцитоза, интерлейкина-4, интерлейкина-8, иммуноглобулинов</w:t>
      </w:r>
      <w:proofErr w:type="gramStart"/>
      <w:r w:rsidR="005943BC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А</w:t>
      </w:r>
      <w:proofErr w:type="gramEnd"/>
      <w:r w:rsidR="005943BC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М у пациентов на фоне </w:t>
      </w:r>
      <w:proofErr w:type="spellStart"/>
      <w:r w:rsidR="005943BC">
        <w:rPr>
          <w:rFonts w:ascii="Times New Roman" w:hAnsi="Times New Roman" w:cs="Times New Roman"/>
          <w:color w:val="000000"/>
          <w:sz w:val="28"/>
          <w:szCs w:val="28"/>
          <w:lang w:val="ru-RU"/>
        </w:rPr>
        <w:t>озонотерапии</w:t>
      </w:r>
      <w:proofErr w:type="spellEnd"/>
      <w:r w:rsidR="005943BC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55655" w:rsidRDefault="00455655" w:rsidP="003E6E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090F1C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Ключевые слова: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дети,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обструктивный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бронхит, перинатальная энцефалопатия,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озонотерапия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1D0F75" w:rsidRDefault="001D0F75" w:rsidP="001D0F7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0304BB" w:rsidRPr="000304BB" w:rsidRDefault="001D0F75" w:rsidP="001D0F7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</w:rPr>
      </w:pPr>
      <w:proofErr w:type="gramStart"/>
      <w:r w:rsidRPr="000304B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Summary.</w:t>
      </w:r>
      <w:proofErr w:type="gramEnd"/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The review of literature </w:t>
      </w:r>
      <w:r w:rsid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data </w:t>
      </w:r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about ozone history of use, efficiency of therapy and mechanisms of action is presented. The results of own clinical research are presented. The estimation of efficiency of the </w:t>
      </w:r>
      <w:proofErr w:type="spellStart"/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>ozonized</w:t>
      </w:r>
      <w:proofErr w:type="spellEnd"/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physiological solution </w:t>
      </w:r>
      <w:r w:rsidR="006D02AC"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>intravenous injection for 40 infant</w:t>
      </w:r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with </w:t>
      </w:r>
      <w:proofErr w:type="spellStart"/>
      <w:r w:rsidR="006D02AC"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comorbid</w:t>
      </w:r>
      <w:proofErr w:type="spellEnd"/>
      <w:r w:rsidR="00C16B1D" w:rsidRPr="000304BB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="00C16B1D" w:rsidRPr="000304BB">
        <w:rPr>
          <w:rFonts w:ascii="Times New Roman" w:hAnsi="Times New Roman" w:cs="Times New Roman"/>
          <w:color w:val="333333"/>
          <w:sz w:val="28"/>
          <w:szCs w:val="28"/>
        </w:rPr>
        <w:t>condition</w:t>
      </w:r>
      <w:proofErr w:type="spellEnd"/>
      <w:r w:rsidR="00C16B1D" w:rsidRPr="000304BB">
        <w:rPr>
          <w:rFonts w:ascii="Times New Roman" w:hAnsi="Times New Roman" w:cs="Times New Roman"/>
          <w:color w:val="333333"/>
          <w:sz w:val="28"/>
          <w:szCs w:val="28"/>
        </w:rPr>
        <w:t xml:space="preserve"> (a</w:t>
      </w:r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n obstructive bronchitis </w:t>
      </w:r>
      <w:r w:rsidR="00C16B1D"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>perinatal</w:t>
      </w:r>
      <w:proofErr w:type="spellEnd"/>
      <w:r w:rsidR="00C16B1D"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encephalopathy) was done</w:t>
      </w:r>
      <w:r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C16B1D" w:rsidRPr="000304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The 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more rapid</w:t>
      </w:r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disappearance 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of</w:t>
      </w:r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obstructive</w:t>
      </w:r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sy</w:t>
      </w:r>
      <w:r w:rsidR="000304BB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ndrome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and</w:t>
      </w:r>
      <w:proofErr w:type="spellEnd"/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normalization</w:t>
      </w:r>
      <w:proofErr w:type="spellEnd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of</w:t>
      </w:r>
      <w:proofErr w:type="spellEnd"/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phagocytosis</w:t>
      </w:r>
      <w:proofErr w:type="spellEnd"/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interleukin</w:t>
      </w:r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-4, 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interleukin-8</w:t>
      </w:r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spellStart"/>
      <w:r w:rsidR="000304BB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Ig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A</w:t>
      </w:r>
      <w:proofErr w:type="spellEnd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and</w:t>
      </w:r>
      <w:proofErr w:type="spellEnd"/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>Ig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M</w:t>
      </w:r>
      <w:proofErr w:type="spellEnd"/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>levels</w:t>
      </w:r>
      <w:proofErr w:type="spellEnd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>in</w:t>
      </w:r>
      <w:proofErr w:type="spellEnd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patients</w:t>
      </w:r>
      <w:proofErr w:type="spellEnd"/>
      <w:r w:rsidR="00C16B1D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>with</w:t>
      </w:r>
      <w:proofErr w:type="spellEnd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0304BB" w:rsidRPr="000304BB">
        <w:rPr>
          <w:rFonts w:ascii="Times New Roman" w:hAnsi="Times New Roman" w:cs="Times New Roman"/>
          <w:color w:val="222222"/>
          <w:sz w:val="28"/>
          <w:szCs w:val="28"/>
        </w:rPr>
        <w:t>o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zonetherapy</w:t>
      </w:r>
      <w:proofErr w:type="spellEnd"/>
      <w:r w:rsidR="000304BB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0304BB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were</w:t>
      </w:r>
      <w:proofErr w:type="spellEnd"/>
      <w:r w:rsidR="000304BB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0304BB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p</w:t>
      </w:r>
      <w:r w:rsidR="00C16B1D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roved</w:t>
      </w:r>
      <w:proofErr w:type="spellEnd"/>
      <w:r w:rsidR="000304BB"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/</w:t>
      </w:r>
    </w:p>
    <w:p w:rsidR="00C16B1D" w:rsidRPr="000304BB" w:rsidRDefault="00C16B1D" w:rsidP="001D0F7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0304BB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Keywords</w:t>
      </w:r>
      <w:r w:rsidRPr="000304BB">
        <w:rPr>
          <w:rFonts w:ascii="Times New Roman" w:hAnsi="Times New Roman" w:cs="Times New Roman"/>
          <w:b/>
          <w:color w:val="222222"/>
          <w:sz w:val="28"/>
          <w:szCs w:val="28"/>
        </w:rPr>
        <w:t>:</w:t>
      </w:r>
      <w:r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0304BB">
        <w:rPr>
          <w:rFonts w:ascii="Times New Roman" w:hAnsi="Times New Roman" w:cs="Times New Roman"/>
          <w:color w:val="222222"/>
          <w:sz w:val="28"/>
          <w:szCs w:val="28"/>
        </w:rPr>
        <w:t>children</w:t>
      </w:r>
      <w:proofErr w:type="spellEnd"/>
      <w:r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spellStart"/>
      <w:r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obstructive</w:t>
      </w:r>
      <w:proofErr w:type="spellEnd"/>
      <w:r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bronchitis</w:t>
      </w:r>
      <w:proofErr w:type="spellEnd"/>
      <w:r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,</w:t>
      </w:r>
      <w:r w:rsidRPr="000304B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perinatal</w:t>
      </w:r>
      <w:proofErr w:type="spellEnd"/>
      <w:r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0304BB">
        <w:rPr>
          <w:rStyle w:val="hps"/>
          <w:rFonts w:ascii="Times New Roman" w:hAnsi="Times New Roman" w:cs="Times New Roman"/>
          <w:color w:val="222222"/>
          <w:sz w:val="28"/>
          <w:szCs w:val="28"/>
        </w:rPr>
        <w:t>encephalopathy</w:t>
      </w:r>
      <w:proofErr w:type="spellEnd"/>
      <w:r w:rsidR="000304BB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spellStart"/>
      <w:r w:rsidR="000304BB">
        <w:rPr>
          <w:rFonts w:ascii="Times New Roman" w:hAnsi="Times New Roman" w:cs="Times New Roman"/>
          <w:color w:val="222222"/>
          <w:sz w:val="28"/>
          <w:szCs w:val="28"/>
        </w:rPr>
        <w:t>ozone</w:t>
      </w:r>
      <w:r w:rsidRPr="000304BB">
        <w:rPr>
          <w:rFonts w:ascii="Times New Roman" w:hAnsi="Times New Roman" w:cs="Times New Roman"/>
          <w:color w:val="222222"/>
          <w:sz w:val="28"/>
          <w:szCs w:val="28"/>
        </w:rPr>
        <w:t>therapy</w:t>
      </w:r>
      <w:proofErr w:type="spellEnd"/>
      <w:r w:rsidRPr="000304BB">
        <w:rPr>
          <w:rFonts w:ascii="Times New Roman" w:hAnsi="Times New Roman" w:cs="Times New Roman"/>
          <w:color w:val="222222"/>
          <w:sz w:val="28"/>
          <w:szCs w:val="28"/>
        </w:rPr>
        <w:t>.</w:t>
      </w:r>
    </w:p>
    <w:p w:rsidR="00C16B1D" w:rsidRDefault="00C16B1D" w:rsidP="001D0F7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6C317F" w:rsidRDefault="00E00CB6" w:rsidP="003E6E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sectPr w:rsidR="006C317F" w:rsidSect="00DF3BC6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  <w:r w:rsidRPr="005017CD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Озон </w:t>
      </w:r>
      <w:r w:rsidRPr="005017C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впервые был открыт и описан в 1840 году профессором </w:t>
      </w:r>
      <w:proofErr w:type="spellStart"/>
      <w:r w:rsidRPr="005017C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Базельского</w:t>
      </w:r>
      <w:proofErr w:type="spellEnd"/>
      <w:r w:rsidRPr="005017C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университета </w:t>
      </w:r>
      <w:proofErr w:type="spellStart"/>
      <w:r w:rsidRPr="005017CD">
        <w:rPr>
          <w:rFonts w:ascii="Times New Roman" w:hAnsi="Times New Roman" w:cs="Times New Roman"/>
          <w:color w:val="000000"/>
          <w:sz w:val="28"/>
          <w:szCs w:val="28"/>
          <w:lang w:val="ru-RU"/>
        </w:rPr>
        <w:t>Christian</w:t>
      </w:r>
      <w:proofErr w:type="spellEnd"/>
      <w:r w:rsidRPr="005017CD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017CD">
        <w:rPr>
          <w:rFonts w:ascii="Times New Roman" w:hAnsi="Times New Roman" w:cs="Times New Roman"/>
          <w:color w:val="000000"/>
          <w:sz w:val="28"/>
          <w:szCs w:val="28"/>
          <w:lang w:val="ru-RU"/>
        </w:rPr>
        <w:t>Friedrich</w:t>
      </w:r>
      <w:proofErr w:type="spellEnd"/>
      <w:r w:rsidRPr="005017CD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017CD">
        <w:rPr>
          <w:rFonts w:ascii="Times New Roman" w:hAnsi="Times New Roman" w:cs="Times New Roman"/>
          <w:color w:val="000000"/>
          <w:sz w:val="28"/>
          <w:szCs w:val="28"/>
          <w:lang w:val="ru-RU"/>
        </w:rPr>
        <w:t>Schönbein</w:t>
      </w:r>
      <w:proofErr w:type="spellEnd"/>
      <w:r w:rsidR="002D6515" w:rsidRPr="005017C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[</w:t>
      </w:r>
    </w:p>
    <w:p w:rsidR="00E00CB6" w:rsidRPr="00D76BC1" w:rsidRDefault="00E00CB6" w:rsidP="003E6E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D76BC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de-AT"/>
        </w:rPr>
        <w:lastRenderedPageBreak/>
        <w:endnoteReference w:id="1"/>
      </w:r>
      <w:proofErr w:type="gramStart"/>
      <w:r w:rsidR="002D6515" w:rsidRPr="005017C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].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</w:t>
      </w:r>
      <w:r w:rsidR="00FF6435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Изучение свойств нового газа выявило мощные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окислител</w:t>
      </w:r>
      <w:r w:rsidR="00FF6435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ьные свойства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, что позвол</w:t>
      </w:r>
      <w:r w:rsidR="00FF6435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ило</w:t>
      </w:r>
      <w:r w:rsidR="009A55DB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использовать его для дезинфекции.</w:t>
      </w:r>
      <w:proofErr w:type="gramEnd"/>
      <w:r w:rsidR="009A55DB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Уже с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XIX века 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lastRenderedPageBreak/>
        <w:t>озон приме</w:t>
      </w:r>
      <w:r w:rsidR="009A55DB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няется для обеззараживания воды, а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</w:t>
      </w:r>
      <w:r w:rsidR="009A55DB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в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течение первой мировой войны (1914-18) он получил широкое распространение </w:t>
      </w:r>
      <w:r w:rsidR="003174B4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в медицине 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для д</w:t>
      </w:r>
      <w:r w:rsid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езинфекции ран ввиду выраженных</w:t>
      </w:r>
      <w:r w:rsidR="009A55DB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</w:t>
      </w:r>
      <w:r w:rsidR="00716972" w:rsidRPr="00535D9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дезинфицирующих</w:t>
      </w:r>
      <w:r w:rsidR="00D76BC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свойств</w:t>
      </w:r>
      <w:proofErr w:type="gramStart"/>
      <w:r w:rsidR="00D76BC1" w:rsidRPr="00D76BC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 xml:space="preserve"> [</w:t>
      </w:r>
      <w:r w:rsidRPr="00535D90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de-AT"/>
        </w:rPr>
        <w:endnoteReference w:id="2"/>
      </w:r>
      <w:r w:rsidR="00D76BC1" w:rsidRPr="00D76BC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de-AT"/>
        </w:rPr>
        <w:t>].</w:t>
      </w:r>
      <w:proofErr w:type="gramEnd"/>
    </w:p>
    <w:p w:rsidR="00E00CB6" w:rsidRPr="00D76BC1" w:rsidRDefault="009A55DB" w:rsidP="00535D9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Применительно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действия на живой организм длительное время в медицине господствовала теория о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б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исключительно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токсическом</w:t>
      </w:r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,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неблагоприятном эффекте озона. Сразу после открытия озона при изучении его 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физиологических эффектов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7A461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было выявлено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7A461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токсическо</w:t>
      </w:r>
      <w:r w:rsidR="00DA381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е </w:t>
      </w:r>
      <w:r w:rsidR="007A461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действие</w:t>
      </w:r>
      <w:r w:rsidR="00DA381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на респираторную систему </w:t>
      </w:r>
      <w:r w:rsidR="00D76BC1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при ингаляционном применении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- </w:t>
      </w:r>
      <w:r w:rsidR="00DA381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б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оли в груди и раздражение слизистых оболочек. В эксперименте при дыхании озоном мелкие животные (мыши) погибали </w:t>
      </w:r>
      <w:r w:rsidR="00716972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мгновенно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а более крупные (кролики) – в течение одного часа с симптомами поражения органов дыхания, 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сходными с отравлением хлорином</w:t>
      </w:r>
      <w:proofErr w:type="gramStart"/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3"/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,</w:t>
      </w:r>
      <w:r w:rsidR="002D6515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4"/>
      </w:r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gramEnd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Общепризнанным и сегодня является токсическое действие озона на легкие при ингаляционном применении. Озон является повреж</w:t>
      </w:r>
      <w:r w:rsidR="006455C4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дающим фактором смога и служит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маркером неблагоп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олучия экологической обстановки</w:t>
      </w:r>
      <w:proofErr w:type="gramStart"/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5"/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</w:t>
      </w:r>
      <w:r w:rsidR="003C65FC"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6"/>
      </w:r>
      <w:r w:rsidR="00BB0EDD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,</w:t>
      </w:r>
      <w:r w:rsid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7"/>
      </w:r>
      <w:r w:rsidR="00EE66F4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,</w:t>
      </w:r>
      <w:r w:rsid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EE66F4"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8"/>
      </w:r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proofErr w:type="gramEnd"/>
    </w:p>
    <w:p w:rsidR="00E00CB6" w:rsidRPr="00535D90" w:rsidRDefault="003174B4" w:rsidP="003E6E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535D90">
        <w:rPr>
          <w:rFonts w:ascii="Times New Roman" w:hAnsi="Times New Roman" w:cs="Times New Roman"/>
          <w:sz w:val="28"/>
          <w:szCs w:val="28"/>
          <w:lang w:val="ru-RU"/>
        </w:rPr>
        <w:t>Однако</w:t>
      </w:r>
      <w:r w:rsidR="00BB0EDD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еще </w:t>
      </w:r>
      <w:r w:rsidR="00EE66F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великий </w:t>
      </w:r>
      <w:r w:rsidR="005F0814" w:rsidRPr="00535D90">
        <w:rPr>
          <w:rFonts w:ascii="Times New Roman" w:hAnsi="Times New Roman" w:cs="Times New Roman"/>
          <w:sz w:val="28"/>
          <w:szCs w:val="28"/>
          <w:lang w:val="ru-RU"/>
        </w:rPr>
        <w:t>Парацельс писал, что</w:t>
      </w:r>
      <w:r w:rsidR="00BB0EDD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F0814" w:rsidRPr="00535D90">
        <w:rPr>
          <w:rFonts w:ascii="Times New Roman" w:hAnsi="Times New Roman" w:cs="Times New Roman"/>
          <w:iCs/>
          <w:sz w:val="28"/>
          <w:szCs w:val="28"/>
          <w:lang w:val="ru-RU"/>
        </w:rPr>
        <w:t>«в</w:t>
      </w:r>
      <w:r w:rsidR="00D76BC1">
        <w:rPr>
          <w:rFonts w:ascii="Times New Roman" w:hAnsi="Times New Roman" w:cs="Times New Roman"/>
          <w:iCs/>
          <w:sz w:val="28"/>
          <w:szCs w:val="28"/>
          <w:lang w:val="ru-RU"/>
        </w:rPr>
        <w:t>сё —</w:t>
      </w:r>
      <w:r w:rsidR="00D76BC1">
        <w:rPr>
          <w:rFonts w:ascii="Times New Roman" w:hAnsi="Times New Roman" w:cs="Times New Roman"/>
          <w:iCs/>
          <w:sz w:val="28"/>
          <w:szCs w:val="28"/>
          <w:lang w:val="en-US"/>
        </w:rPr>
        <w:t> </w:t>
      </w:r>
      <w:r w:rsidR="00D76BC1">
        <w:rPr>
          <w:rFonts w:ascii="Times New Roman" w:hAnsi="Times New Roman" w:cs="Times New Roman"/>
          <w:iCs/>
          <w:sz w:val="28"/>
          <w:szCs w:val="28"/>
          <w:lang w:val="ru-RU"/>
        </w:rPr>
        <w:t>яд, всё —</w:t>
      </w:r>
      <w:r w:rsidR="00D76BC1">
        <w:rPr>
          <w:rFonts w:ascii="Times New Roman" w:hAnsi="Times New Roman" w:cs="Times New Roman"/>
          <w:iCs/>
          <w:sz w:val="28"/>
          <w:szCs w:val="28"/>
          <w:lang w:val="en-US"/>
        </w:rPr>
        <w:t> </w:t>
      </w:r>
      <w:r w:rsidR="00BB0EDD" w:rsidRPr="00535D90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лекарство; то и другое определяет </w:t>
      </w:r>
      <w:r w:rsidRPr="00535D90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только </w:t>
      </w:r>
      <w:r w:rsidR="00BB0EDD" w:rsidRPr="00535D90">
        <w:rPr>
          <w:rFonts w:ascii="Times New Roman" w:hAnsi="Times New Roman" w:cs="Times New Roman"/>
          <w:iCs/>
          <w:sz w:val="28"/>
          <w:szCs w:val="28"/>
          <w:lang w:val="ru-RU"/>
        </w:rPr>
        <w:t>доза»</w:t>
      </w:r>
      <w:r w:rsidR="005F0814" w:rsidRPr="00535D90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  <w:r w:rsidR="00EE66F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Это положение </w:t>
      </w:r>
      <w:r w:rsidR="005F081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нашло очередное подтверждение при изучении истории </w:t>
      </w:r>
      <w:proofErr w:type="spellStart"/>
      <w:r w:rsidR="005F0814" w:rsidRPr="00535D90">
        <w:rPr>
          <w:rFonts w:ascii="Times New Roman" w:hAnsi="Times New Roman" w:cs="Times New Roman"/>
          <w:sz w:val="28"/>
          <w:szCs w:val="28"/>
          <w:lang w:val="ru-RU"/>
        </w:rPr>
        <w:t>озонотерапии</w:t>
      </w:r>
      <w:proofErr w:type="spellEnd"/>
      <w:r w:rsidR="005F0814" w:rsidRPr="00535D90">
        <w:rPr>
          <w:rFonts w:ascii="Times New Roman" w:hAnsi="Times New Roman" w:cs="Times New Roman"/>
          <w:sz w:val="28"/>
          <w:szCs w:val="28"/>
          <w:lang w:val="ru-RU"/>
        </w:rPr>
        <w:t>. П</w:t>
      </w:r>
      <w:r w:rsidR="00EE66F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рименительно к озону, </w:t>
      </w:r>
      <w:r w:rsidR="00535D90" w:rsidRPr="00535D90">
        <w:rPr>
          <w:rFonts w:ascii="Times New Roman" w:hAnsi="Times New Roman" w:cs="Times New Roman"/>
          <w:sz w:val="28"/>
          <w:szCs w:val="28"/>
          <w:lang w:val="ru-RU"/>
        </w:rPr>
        <w:t>необходимо</w:t>
      </w:r>
      <w:r w:rsidR="00EE66F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добавить еще о</w:t>
      </w:r>
      <w:r w:rsidR="00535D90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EE66F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35D90">
        <w:rPr>
          <w:rFonts w:ascii="Times New Roman" w:hAnsi="Times New Roman" w:cs="Times New Roman"/>
          <w:sz w:val="28"/>
          <w:szCs w:val="28"/>
          <w:lang w:val="ru-RU"/>
        </w:rPr>
        <w:t>учете</w:t>
      </w:r>
      <w:r w:rsidR="00EE66F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пути введения вещества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, от которого</w:t>
      </w:r>
      <w:r w:rsidR="005F0814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также зависят биологические эффекты</w:t>
      </w:r>
      <w:r w:rsidR="00BB0EDD" w:rsidRPr="00535D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00CB6" w:rsidRPr="00535D90" w:rsidRDefault="00EE66F4" w:rsidP="00535D9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Уже при первых </w:t>
      </w:r>
      <w:r w:rsid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опыт</w:t>
      </w:r>
      <w:r w:rsid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к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ах </w:t>
      </w:r>
      <w:proofErr w:type="spellStart"/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озон</w:t>
      </w:r>
      <w:r w:rsid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отерапии</w:t>
      </w:r>
      <w:proofErr w:type="spellEnd"/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(первая мировая война)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были отмече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ны и описаны гемодинамические и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прот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ивовоспалительные эффекты озона</w:t>
      </w:r>
      <w:proofErr w:type="gramStart"/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9"/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10"/>
      </w:r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r w:rsid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gramEnd"/>
      <w:r w:rsid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А с</w:t>
      </w:r>
      <w:r w:rsidR="003174B4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1960-х годов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началось активное изучение применения озона пр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и лечении различных заболеваний</w:t>
      </w:r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11"/>
      </w:r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К концу XX века накопилось достаточно экспериментальных и клинических работ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подтверждающих эффективность </w:t>
      </w:r>
      <w:proofErr w:type="spellStart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озон</w:t>
      </w:r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отерапии</w:t>
      </w:r>
      <w:proofErr w:type="spellEnd"/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.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зон начал</w:t>
      </w:r>
      <w:r w:rsidR="00D76BC1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b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применят</w:t>
      </w:r>
      <w:proofErr w:type="gramStart"/>
      <w:r w:rsidR="00D76BC1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m</w:t>
      </w:r>
      <w:proofErr w:type="gramEnd"/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уж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е при большом количестве заболеваний – </w:t>
      </w:r>
      <w:r w:rsidR="00716972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причем, не только </w:t>
      </w:r>
      <w:r w:rsidR="005A4DD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наружно</w:t>
      </w:r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в виде озонированных водных и масляных растворов</w:t>
      </w:r>
      <w:r w:rsidR="00716972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но и </w:t>
      </w:r>
      <w:proofErr w:type="spellStart"/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энтерально</w:t>
      </w:r>
      <w:proofErr w:type="spellEnd"/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для обработки ротовой полости, ректально, </w:t>
      </w:r>
      <w:proofErr w:type="spellStart"/>
      <w:r w:rsidR="00716972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парентерально</w:t>
      </w:r>
      <w:proofErr w:type="spellEnd"/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в виде внутрисуставных, внутривенных введений и при аутогемотерапии</w:t>
      </w:r>
      <w:r w:rsidR="00716972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. </w:t>
      </w:r>
      <w:proofErr w:type="gramStart"/>
      <w:r w:rsidR="00716972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Т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ак, в руководстве </w:t>
      </w:r>
      <w:proofErr w:type="spellStart"/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Haug</w:t>
      </w:r>
      <w:proofErr w:type="spellEnd"/>
      <w:r w:rsidR="00D76BC1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 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K.F.</w:t>
      </w:r>
      <w:r w:rsidR="00D76BC1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 </w:t>
      </w:r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(1987 г.)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показаниями к </w:t>
      </w:r>
      <w:proofErr w:type="spellStart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озонотерапии</w:t>
      </w:r>
      <w:proofErr w:type="spellEnd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перечислены </w:t>
      </w:r>
      <w:r w:rsidR="005A4DD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следующие нозологические</w:t>
      </w:r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формы</w:t>
      </w:r>
      <w:r w:rsidR="005A4DD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и </w:t>
      </w:r>
      <w:r w:rsidR="005A4DD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lastRenderedPageBreak/>
        <w:t>патологические состояния</w:t>
      </w:r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: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абсцесс, гангрена, </w:t>
      </w:r>
      <w:proofErr w:type="spellStart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акне</w:t>
      </w:r>
      <w:proofErr w:type="spellEnd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, про</w:t>
      </w:r>
      <w:r w:rsidR="005A4DD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лежни, стоматиты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остеомиелиты, флебиты, сосудистая хирургия, аллергия, герпес, церебральный склероз, </w:t>
      </w:r>
      <w:proofErr w:type="spellStart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циркуляторные</w:t>
      </w:r>
      <w:proofErr w:type="spellEnd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нарушения, высокий уровень холестерина, гепатит, цирроз печени, колиты, урологические заболевания, ревматические болезни, болезнь Паркинсона, онкол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огические заболевания и СПИД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D76BC1" w:rsidRPr="0055755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[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12"/>
      </w:r>
      <w:r w:rsidR="00D76BC1" w:rsidRPr="0055755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proofErr w:type="gramEnd"/>
    </w:p>
    <w:p w:rsidR="00E00CB6" w:rsidRPr="00D76BC1" w:rsidRDefault="00D76BC1" w:rsidP="003E6E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Озонированная кровь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использова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лась 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в лечении вирусных инфекций – доказано, что в присутствии озона освобождаются </w:t>
      </w:r>
      <w:proofErr w:type="spellStart"/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лимфоки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ны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и стимулируются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мононуклеары</w:t>
      </w:r>
      <w:proofErr w:type="spellEnd"/>
      <w:proofErr w:type="gramStart"/>
      <w:r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13"/>
      </w:r>
      <w:r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proofErr w:type="gramEnd"/>
    </w:p>
    <w:p w:rsidR="00E00CB6" w:rsidRPr="00535D90" w:rsidRDefault="00E00CB6" w:rsidP="003E6E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Особый интерес вызывают работы, где описано противоопухолевое дейст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вие озона</w:t>
      </w:r>
      <w:proofErr w:type="gramStart"/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14"/>
      </w:r>
      <w:r w:rsidR="00D76BC1" w:rsidRP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gramEnd"/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Например, в работе </w:t>
      </w:r>
      <w:proofErr w:type="spellStart"/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Zänker</w:t>
      </w:r>
      <w:proofErr w:type="spellEnd"/>
      <w:r w:rsidR="00D76BC1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 </w:t>
      </w:r>
      <w:r w:rsidR="00D76BC1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K.S</w:t>
      </w:r>
      <w:r w:rsidR="00D76BC1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 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(1990</w:t>
      </w:r>
      <w:r w:rsidR="008A43C4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 </w:t>
      </w:r>
      <w:r w:rsidR="008A43C4">
        <w:rPr>
          <w:rFonts w:ascii="Times New Roman" w:eastAsia="Times New Roman" w:hAnsi="Times New Roman" w:cs="Times New Roman"/>
          <w:sz w:val="28"/>
          <w:szCs w:val="28"/>
          <w:lang w:eastAsia="de-AT"/>
        </w:rPr>
        <w:t>г.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) было показано, что </w:t>
      </w:r>
      <w:r w:rsidR="00D3705A" w:rsidRPr="00D3705A">
        <w:rPr>
          <w:rFonts w:ascii="Times New Roman" w:eastAsia="Times New Roman" w:hAnsi="Times New Roman" w:cs="Times New Roman"/>
          <w:i/>
          <w:sz w:val="28"/>
          <w:szCs w:val="28"/>
          <w:lang w:val="en-US" w:eastAsia="de-AT"/>
        </w:rPr>
        <w:t>i</w:t>
      </w:r>
      <w:proofErr w:type="spellStart"/>
      <w:r w:rsidRPr="00535D90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de-AT"/>
        </w:rPr>
        <w:t>n</w:t>
      </w:r>
      <w:proofErr w:type="spellEnd"/>
      <w:r w:rsidRPr="00535D90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de-AT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de-AT"/>
        </w:rPr>
        <w:t>vitro</w:t>
      </w:r>
      <w:proofErr w:type="spellEnd"/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озон повышает активность 5-fluorouracil пр</w:t>
      </w:r>
      <w:r w:rsidR="004D6E0E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и воздействии на химиорезистент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ные опухолевые клетки при р</w:t>
      </w:r>
      <w:r w:rsid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аке молочной железы и кишечника</w:t>
      </w:r>
      <w:r w:rsidR="008A43C4" w:rsidRPr="0055755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Pr="00535D90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de-AT"/>
        </w:rPr>
        <w:endnoteReference w:id="15"/>
      </w:r>
      <w:r w:rsidR="008A43C4" w:rsidRPr="0055755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</w:p>
    <w:p w:rsidR="00C10F59" w:rsidRPr="008A43C4" w:rsidRDefault="005A4DD4" w:rsidP="003E6E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Сейчас изучение </w:t>
      </w:r>
      <w:proofErr w:type="spellStart"/>
      <w:r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C10F59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вступило в новую фазу – фазу доказательной медицины. </w:t>
      </w:r>
      <w:r w:rsidR="00EF3F21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Ряд описательных обзоров были опубликованы учеными из Италии, где они обобщили результаты собственн</w:t>
      </w:r>
      <w:r w:rsid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ых исследований по </w:t>
      </w:r>
      <w:proofErr w:type="spellStart"/>
      <w:r w:rsid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озонотерапии</w:t>
      </w:r>
      <w:proofErr w:type="spellEnd"/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8A43C4" w:rsidRP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[</w:t>
      </w:r>
      <w:r w:rsidR="00EF3F21"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16"/>
      </w:r>
      <w:r w:rsidR="008A43C4" w:rsidRP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r w:rsidR="00EF3F21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gramEnd"/>
      <w:r w:rsidR="00EF3F21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Появились первые с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истематические обзоры научных исследований </w:t>
      </w:r>
      <w:r w:rsidR="00EF3F21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– например, 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в области стоматологии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8A43C4" w:rsidRP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[</w:t>
      </w:r>
      <w:r w:rsidR="00EF3F21" w:rsidRPr="008A43C4">
        <w:rPr>
          <w:rStyle w:val="EndnoteReference"/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ru-RU" w:eastAsia="de-AT"/>
        </w:rPr>
        <w:endnoteReference w:id="17"/>
      </w:r>
      <w:r w:rsidR="008A43C4" w:rsidRP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</w:t>
      </w:r>
      <w:r w:rsidR="00EF3F21" w:rsidRPr="00535D90">
        <w:rPr>
          <w:rStyle w:val="EndnoteReference"/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и о</w:t>
      </w:r>
      <w:r w:rsidR="00EF3F21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ртопедии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EF3F21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(лечение грыж</w:t>
      </w:r>
      <w:r w:rsidR="00C10F5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межпозвоночных дисков</w:t>
      </w:r>
      <w:r w:rsidR="00EF3F21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)</w:t>
      </w:r>
      <w:r w:rsidR="008A43C4" w:rsidRP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="00D24616" w:rsidRPr="00535D90">
        <w:rPr>
          <w:rStyle w:val="EndnoteReference"/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endnoteReference w:id="18"/>
      </w:r>
      <w:r w:rsidR="008A43C4" w:rsidRPr="008A43C4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</w:p>
    <w:p w:rsidR="00C10F59" w:rsidRPr="00D3705A" w:rsidRDefault="00EF3F21" w:rsidP="003E6EA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ru-RU"/>
        </w:rPr>
      </w:pP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Начато проведение контролируемых исследований </w:t>
      </w:r>
      <w:r w:rsidR="004D6E0E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по изучению 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эффективности озона – так, в базе данных контролируемых исследований зафиксировано</w:t>
      </w:r>
      <w:r w:rsidR="004D6E0E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два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исследования по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. Первое - 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NCT00832312 – находится во второй фазе – спонсируется </w:t>
      </w:r>
      <w:proofErr w:type="spellStart"/>
      <w:r w:rsidR="008C3B89" w:rsidRPr="00535D90">
        <w:rPr>
          <w:rFonts w:ascii="Times New Roman" w:hAnsi="Times New Roman" w:cs="Times New Roman"/>
          <w:color w:val="222222"/>
          <w:sz w:val="28"/>
          <w:szCs w:val="28"/>
          <w:lang w:val="ru-RU"/>
        </w:rPr>
        <w:t>Неґевским</w:t>
      </w:r>
      <w:proofErr w:type="spellEnd"/>
      <w:r w:rsidR="008C3B89" w:rsidRPr="00535D90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университетом </w:t>
      </w:r>
      <w:proofErr w:type="spellStart"/>
      <w:r w:rsidR="008C3B89" w:rsidRPr="00535D90">
        <w:rPr>
          <w:rFonts w:ascii="Times New Roman" w:hAnsi="Times New Roman" w:cs="Times New Roman"/>
          <w:color w:val="222222"/>
          <w:sz w:val="28"/>
          <w:szCs w:val="28"/>
          <w:lang w:val="ru-RU"/>
        </w:rPr>
        <w:t>Бен-Гуриона</w:t>
      </w:r>
      <w:proofErr w:type="spellEnd"/>
      <w:r w:rsidR="008C3B89" w:rsidRPr="00535D90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(Израиль) – посвящено применению озона пр</w:t>
      </w:r>
      <w:r w:rsidR="00D3705A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и </w:t>
      </w:r>
      <w:proofErr w:type="spellStart"/>
      <w:r w:rsidR="00D3705A">
        <w:rPr>
          <w:rFonts w:ascii="Times New Roman" w:hAnsi="Times New Roman" w:cs="Times New Roman"/>
          <w:color w:val="222222"/>
          <w:sz w:val="28"/>
          <w:szCs w:val="28"/>
          <w:lang w:val="ru-RU"/>
        </w:rPr>
        <w:t>остеоартите</w:t>
      </w:r>
      <w:proofErr w:type="spellEnd"/>
      <w:r w:rsidR="00D3705A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коленного сустава</w:t>
      </w:r>
      <w:proofErr w:type="gramStart"/>
      <w:r w:rsidR="00D3705A" w:rsidRPr="00D3705A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[</w:t>
      </w:r>
      <w:r w:rsidR="008C3B89" w:rsidRPr="00535D90">
        <w:rPr>
          <w:rStyle w:val="EndnoteReference"/>
          <w:rFonts w:ascii="Times New Roman" w:hAnsi="Times New Roman" w:cs="Times New Roman"/>
          <w:color w:val="222222"/>
          <w:sz w:val="28"/>
          <w:szCs w:val="28"/>
          <w:lang w:val="ru-RU"/>
        </w:rPr>
        <w:endnoteReference w:id="19"/>
      </w:r>
      <w:r w:rsidR="00D3705A" w:rsidRPr="00D3705A">
        <w:rPr>
          <w:rFonts w:ascii="Times New Roman" w:hAnsi="Times New Roman" w:cs="Times New Roman"/>
          <w:color w:val="222222"/>
          <w:sz w:val="28"/>
          <w:szCs w:val="28"/>
          <w:lang w:val="ru-RU"/>
        </w:rPr>
        <w:t>].</w:t>
      </w:r>
      <w:r w:rsidR="008C3B89" w:rsidRPr="00535D90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</w:t>
      </w:r>
      <w:proofErr w:type="gramEnd"/>
      <w:r w:rsidR="008C3B89" w:rsidRPr="00535D90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Второе - </w:t>
      </w:r>
      <w:r w:rsidR="008C3B8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NCT00566007 – также находится во второй фазе – спонсируется </w:t>
      </w:r>
      <w:proofErr w:type="spellStart"/>
      <w:r w:rsidR="008C3B8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Kovacs</w:t>
      </w:r>
      <w:proofErr w:type="spellEnd"/>
      <w:r w:rsidR="008C3B8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spellStart"/>
      <w:r w:rsidR="008C3B8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Foundation</w:t>
      </w:r>
      <w:proofErr w:type="spellEnd"/>
      <w:r w:rsidR="008C3B8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(Испания) – изучает эффективность озо</w:t>
      </w:r>
      <w:r w:rsidR="00D3705A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на в лечении грыжи позвоночника</w:t>
      </w:r>
      <w:r w:rsidR="00D3705A" w:rsidRPr="00D3705A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[</w:t>
      </w:r>
      <w:r w:rsidR="008C3B89"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20"/>
      </w:r>
      <w:r w:rsidR="008C3B8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</w:t>
      </w:r>
      <w:r w:rsidR="008C3B89"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21"/>
      </w:r>
      <w:r w:rsidR="008C3B89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</w:t>
      </w:r>
      <w:r w:rsidR="008C3B89"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22"/>
      </w:r>
      <w:r w:rsidR="00D3705A" w:rsidRPr="00D3705A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</w:p>
    <w:p w:rsidR="00E00CB6" w:rsidRPr="00535D90" w:rsidRDefault="00E00CB6" w:rsidP="003E6E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</w:pP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Возрастающий интерес к применению озона привел к созданию региональных ассоциаций</w:t>
      </w:r>
      <w:r w:rsidR="005A4DD4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и </w:t>
      </w:r>
      <w:r w:rsidR="004D6E0E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Международной организации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="005A4DD4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5A4DD4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.</w:t>
      </w:r>
      <w:r w:rsidR="00D3705A" w:rsidRPr="00D3705A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proofErr w:type="gram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Первая Международная встре</w:t>
      </w:r>
      <w:r w:rsidR="005A4DD4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ча была организована Испанской ассоциацией м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едицинских профессионалов по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(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the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Spanish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Association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of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lastRenderedPageBreak/>
        <w:t>Medical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Professionals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in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Ozone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Therapy</w:t>
      </w:r>
      <w:proofErr w:type="spellEnd"/>
      <w:r w:rsidRPr="00535D90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- AEPROMO)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при поддержке Королевской Академии Медицины в Мадриде 2-4 июня 2010 г. </w:t>
      </w:r>
      <w:r w:rsidR="007F6C63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Итогом встречи явилось</w:t>
      </w:r>
      <w:r w:rsidR="004D6E0E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r w:rsidR="005A4DD4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создание</w:t>
      </w:r>
      <w:r w:rsidR="004D6E0E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r w:rsidR="00D3705A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Международного н</w:t>
      </w:r>
      <w:r w:rsidR="005A4DD4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аучного</w:t>
      </w:r>
      <w:r w:rsidR="00D3705A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к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омитет</w:t>
      </w:r>
      <w:r w:rsidR="005A4DD4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а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по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(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the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International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Scientific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Committee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of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Ozonetherapy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- ISCO3)</w:t>
      </w:r>
      <w:r w:rsidR="00D3705A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, который</w:t>
      </w:r>
      <w:r w:rsidR="004D6E0E"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возглавил итальянский профессор</w:t>
      </w:r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r w:rsidR="00256280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университета г. Сиена </w:t>
      </w:r>
      <w:proofErr w:type="spellStart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Velio</w:t>
      </w:r>
      <w:proofErr w:type="spellEnd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Bocci</w:t>
      </w:r>
      <w:proofErr w:type="spellEnd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, являющийся лидером в</w:t>
      </w:r>
      <w:proofErr w:type="gramEnd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proofErr w:type="gramStart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развитии</w:t>
      </w:r>
      <w:proofErr w:type="gramEnd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="00256280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256280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и автором целого ряда </w:t>
      </w:r>
      <w:r w:rsidR="00256280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фундаментальных руководств</w:t>
      </w:r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, последним из которых является второе издание книги “</w:t>
      </w:r>
      <w:proofErr w:type="spellStart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Ozone</w:t>
      </w:r>
      <w:proofErr w:type="spellEnd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A </w:t>
      </w:r>
      <w:proofErr w:type="spellStart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New</w:t>
      </w:r>
      <w:proofErr w:type="spellEnd"/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Medical</w:t>
      </w:r>
      <w:proofErr w:type="spellEnd"/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proofErr w:type="spellStart"/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Drug</w:t>
      </w:r>
      <w:proofErr w:type="spellEnd"/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” (</w:t>
      </w:r>
      <w:proofErr w:type="spellStart"/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Springer</w:t>
      </w:r>
      <w:proofErr w:type="spellEnd"/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, 2011).</w:t>
      </w:r>
    </w:p>
    <w:p w:rsidR="00E00CB6" w:rsidRPr="00535D90" w:rsidRDefault="007F6C63" w:rsidP="003E6E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</w:pP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Также на Международной встрече была принята Мадридская декларация </w:t>
      </w:r>
      <w:r w:rsidR="00C12FA5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(</w:t>
      </w:r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“</w:t>
      </w:r>
      <w:proofErr w:type="spellStart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Madrid</w:t>
      </w:r>
      <w:proofErr w:type="spellEnd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Declaration</w:t>
      </w:r>
      <w:proofErr w:type="spellEnd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on</w:t>
      </w:r>
      <w:proofErr w:type="spellEnd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Ozone</w:t>
      </w:r>
      <w:proofErr w:type="spellEnd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Therapy</w:t>
      </w:r>
      <w:proofErr w:type="spellEnd"/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”</w:t>
      </w:r>
      <w:r w:rsidR="00C12FA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)</w:t>
      </w:r>
      <w:r w:rsidR="00C12FA5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C12FA5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- первое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</w:t>
      </w:r>
      <w:r w:rsidR="00C12FA5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руководство</w:t>
      </w:r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 xml:space="preserve"> по </w:t>
      </w:r>
      <w:proofErr w:type="spellStart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Pr="00535D90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ru-RU" w:eastAsia="uk-UA"/>
        </w:rPr>
        <w:t>. Д</w:t>
      </w:r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екларация была подписана все</w:t>
      </w:r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ми участниками встречи – в 2010 </w:t>
      </w:r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г</w:t>
      </w:r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. их было десять</w:t>
      </w:r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: </w:t>
      </w:r>
      <w:proofErr w:type="gramStart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Азиатско-Европейский Союз </w:t>
      </w:r>
      <w:proofErr w:type="spellStart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озонотерапевтов</w:t>
      </w:r>
      <w:proofErr w:type="spellEnd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, Европейская Кооперация медицинских обществ по озону, Американское общество </w:t>
      </w:r>
      <w:proofErr w:type="spellStart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кислородо</w:t>
      </w:r>
      <w:proofErr w:type="spellEnd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– и </w:t>
      </w:r>
      <w:proofErr w:type="spellStart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, Интернациональная Медицинская Федерация по озону, Немецкое медицинское общество по применению озона в профилактике и терапии, Мексиканская Ассоциация по </w:t>
      </w:r>
      <w:proofErr w:type="spellStart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, Русская Ассоциация по </w:t>
      </w:r>
      <w:proofErr w:type="spellStart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, Научная Румынская Ассо</w:t>
      </w:r>
      <w:r w:rsidR="00256280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циация </w:t>
      </w:r>
      <w:proofErr w:type="spellStart"/>
      <w:r w:rsidR="00256280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256280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, Испанская А</w:t>
      </w:r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ссоциация медицинских профессионалов в </w:t>
      </w:r>
      <w:proofErr w:type="spellStart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озонотерапии</w:t>
      </w:r>
      <w:proofErr w:type="spellEnd"/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и Украинск</w:t>
      </w:r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ая Ассоциация </w:t>
      </w:r>
      <w:proofErr w:type="spellStart"/>
      <w:r w:rsidR="00D3705A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озонотерапевтов</w:t>
      </w:r>
      <w:proofErr w:type="spellEnd"/>
      <w:r w:rsidR="003174B4"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 xml:space="preserve"> </w:t>
      </w:r>
      <w:r w:rsidR="00D3705A" w:rsidRPr="0055755D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[</w:t>
      </w:r>
      <w:r w:rsidR="00E00CB6" w:rsidRPr="00535D90">
        <w:rPr>
          <w:rFonts w:ascii="Times New Roman" w:eastAsia="Times New Roman" w:hAnsi="Times New Roman" w:cs="Times New Roman"/>
          <w:color w:val="333333"/>
          <w:sz w:val="28"/>
          <w:szCs w:val="28"/>
          <w:vertAlign w:val="superscript"/>
          <w:lang w:val="ru-RU" w:eastAsia="uk-UA"/>
        </w:rPr>
        <w:endnoteReference w:id="23"/>
      </w:r>
      <w:r w:rsidR="00D3705A" w:rsidRPr="0055755D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].</w:t>
      </w:r>
      <w:proofErr w:type="gramEnd"/>
    </w:p>
    <w:p w:rsidR="00E00CB6" w:rsidRPr="00535D90" w:rsidRDefault="00E00CB6" w:rsidP="003E6E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</w:pPr>
      <w:r w:rsidRPr="00535D90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uk-UA"/>
        </w:rPr>
        <w:t>В настоящее время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C12FA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Мадридская декларация рас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сматривается как глобальная стратегия</w:t>
      </w:r>
      <w:r w:rsidR="00D370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по </w:t>
      </w:r>
      <w:proofErr w:type="spellStart"/>
      <w:r w:rsidR="00D370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озонотерапии</w:t>
      </w:r>
      <w:proofErr w:type="spellEnd"/>
      <w:r w:rsidR="00D370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– к марту 2013</w:t>
      </w:r>
      <w:r w:rsidR="00D3705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г</w:t>
      </w:r>
      <w:r w:rsidR="00D3705A" w:rsidRPr="00D370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она </w:t>
      </w:r>
      <w:r w:rsidR="00D370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была</w:t>
      </w:r>
      <w:r w:rsidR="00D3705A" w:rsidRPr="00D370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переведена на 11 языков мира, признана и подписана 28 национальным</w:t>
      </w:r>
      <w:r w:rsidR="007F6C63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и ассоциациями и интернациональ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</w:t>
      </w:r>
      <w:r w:rsidR="007F6C63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ы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ми федерациями Африки, Америки, Азии и Европы</w:t>
      </w:r>
      <w:r w:rsidR="00256280" w:rsidRPr="00535D9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</w:p>
    <w:p w:rsidR="00E00CB6" w:rsidRPr="00535D90" w:rsidRDefault="00E00CB6" w:rsidP="003E6E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  <w:t>В Мадридской декларации, б</w:t>
      </w:r>
      <w:r w:rsidR="00EC10E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азируясь на данных многолетних 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исследований, были определены основные нозологические формы, при которых </w:t>
      </w:r>
      <w:proofErr w:type="gram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показана</w:t>
      </w:r>
      <w:proofErr w:type="gramEnd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озонотерапия</w:t>
      </w:r>
      <w:proofErr w:type="spellEnd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В зависимости от </w:t>
      </w:r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доказанной 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эффективности</w:t>
      </w:r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терапии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="007F6C63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все 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заболева</w:t>
      </w:r>
      <w:r w:rsidR="00D3705A">
        <w:rPr>
          <w:rFonts w:ascii="Times New Roman" w:hAnsi="Times New Roman" w:cs="Times New Roman"/>
          <w:color w:val="000000"/>
          <w:sz w:val="28"/>
          <w:szCs w:val="28"/>
          <w:lang w:val="ru-RU"/>
        </w:rPr>
        <w:t>ния были разделены на 3 группы:</w:t>
      </w:r>
    </w:p>
    <w:p w:rsidR="00E00CB6" w:rsidRPr="00535D90" w:rsidRDefault="007F6C63" w:rsidP="003E6EAD">
      <w:pPr>
        <w:numPr>
          <w:ilvl w:val="0"/>
          <w:numId w:val="1"/>
        </w:numPr>
        <w:tabs>
          <w:tab w:val="left" w:pos="284"/>
          <w:tab w:val="left" w:pos="851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Заболевания, при которых отмечена в</w:t>
      </w:r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ысокая эффективность</w:t>
      </w:r>
      <w:r w:rsidR="00E00CB6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E00CB6" w:rsidRPr="00535D90" w:rsidRDefault="00E00CB6" w:rsidP="003E6EA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gram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остеомиелит, эмфизема, плевральна</w:t>
      </w:r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>я фистула, абсцесс, инфицированная рана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>фарингит, хроническая язва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, диабетическая стопа;</w:t>
      </w:r>
      <w:proofErr w:type="gramEnd"/>
    </w:p>
    <w:p w:rsidR="00E00CB6" w:rsidRPr="00535D90" w:rsidRDefault="00C12FA5" w:rsidP="003E6EA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тяжелые ишемические поражения;</w:t>
      </w:r>
    </w:p>
    <w:p w:rsidR="00E00CB6" w:rsidRPr="00535D90" w:rsidRDefault="00E00CB6" w:rsidP="003E6EA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возрастная дегенерация сетчатки (атрофическая форма);</w:t>
      </w:r>
    </w:p>
    <w:p w:rsidR="00E00CB6" w:rsidRPr="00535D90" w:rsidRDefault="00E00CB6" w:rsidP="003E6EA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ортопед</w:t>
      </w:r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ические болезни и </w:t>
      </w:r>
      <w:proofErr w:type="spellStart"/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>остеоартрит</w:t>
      </w:r>
      <w:proofErr w:type="spellEnd"/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E00CB6" w:rsidRPr="00535D90" w:rsidRDefault="00E00CB6" w:rsidP="003E6EA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синдром хрон</w:t>
      </w:r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>ической усталости;</w:t>
      </w:r>
    </w:p>
    <w:p w:rsidR="00E00CB6" w:rsidRPr="00535D90" w:rsidRDefault="00E00CB6" w:rsidP="003E6EA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дентальный</w:t>
      </w:r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травматический 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первичный кариес, особенно у детей и хронические, рецидиви</w:t>
      </w:r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рующие инфекции ротовой полости;</w:t>
      </w:r>
    </w:p>
    <w:p w:rsidR="00E00CB6" w:rsidRPr="00535D90" w:rsidRDefault="00E00CB6" w:rsidP="003E6EAD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gram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острые и хронические инфекционные болезни, особенно вызванные бактериями, резистентными к </w:t>
      </w:r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антибиотикам, вирусами, грибами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- гепат</w:t>
      </w:r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ит, СПИД, герпес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папилломатозный</w:t>
      </w:r>
      <w:proofErr w:type="spellEnd"/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вирус, </w:t>
      </w:r>
      <w:proofErr w:type="spellStart"/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онихомикоз</w:t>
      </w:r>
      <w:proofErr w:type="spellEnd"/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кандидоз, </w:t>
      </w:r>
      <w:proofErr w:type="spellStart"/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криптоспоридиоз</w:t>
      </w:r>
      <w:proofErr w:type="spellEnd"/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бартолинит</w:t>
      </w:r>
      <w:proofErr w:type="spellEnd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</w:p>
    <w:p w:rsidR="00E00CB6" w:rsidRPr="00535D90" w:rsidRDefault="00256280" w:rsidP="003E6EAD">
      <w:pPr>
        <w:numPr>
          <w:ilvl w:val="0"/>
          <w:numId w:val="1"/>
        </w:numPr>
        <w:tabs>
          <w:tab w:val="left" w:pos="284"/>
          <w:tab w:val="left" w:pos="851"/>
        </w:tabs>
        <w:autoSpaceDE w:val="0"/>
        <w:autoSpaceDN w:val="0"/>
        <w:adjustRightInd w:val="0"/>
        <w:spacing w:after="0" w:line="360" w:lineRule="auto"/>
        <w:ind w:left="0" w:firstLine="42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Болезни</w:t>
      </w:r>
      <w:r w:rsidR="00E00CB6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, при которых применение озона может улучшить общие результаты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терапии, но необходимо сочетание</w:t>
      </w:r>
      <w:r w:rsidR="00E00CB6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 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методами </w:t>
      </w:r>
      <w:r w:rsidR="00D3705A">
        <w:rPr>
          <w:rFonts w:ascii="Times New Roman" w:hAnsi="Times New Roman" w:cs="Times New Roman"/>
          <w:color w:val="000000"/>
          <w:sz w:val="28"/>
          <w:szCs w:val="28"/>
          <w:lang w:val="ru-RU"/>
        </w:rPr>
        <w:t>классической медицины</w:t>
      </w:r>
      <w:r w:rsidR="00E00CB6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="00D3705A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Рекомендованы</w:t>
      </w:r>
      <w:r w:rsidR="00E00CB6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дальнейшие исследования в этом направлении:</w:t>
      </w:r>
    </w:p>
    <w:p w:rsidR="00E00CB6" w:rsidRPr="00535D90" w:rsidRDefault="00256280" w:rsidP="003E6EAD">
      <w:pPr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о</w:t>
      </w:r>
      <w:r w:rsidR="00E00CB6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нкологические заболевания;</w:t>
      </w:r>
    </w:p>
    <w:p w:rsidR="00E00CB6" w:rsidRPr="00535D90" w:rsidRDefault="00256280" w:rsidP="003E6EAD">
      <w:pPr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б</w:t>
      </w:r>
      <w:r w:rsidR="00E00CB6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ронхиальная астма.</w:t>
      </w:r>
    </w:p>
    <w:p w:rsidR="00E00CB6" w:rsidRPr="00535D90" w:rsidRDefault="00E00CB6" w:rsidP="003E6EAD">
      <w:pPr>
        <w:numPr>
          <w:ilvl w:val="0"/>
          <w:numId w:val="1"/>
        </w:numPr>
        <w:tabs>
          <w:tab w:val="left" w:pos="284"/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Боле</w:t>
      </w:r>
      <w:r w:rsidR="00256280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зни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, при которых</w:t>
      </w:r>
      <w:r w:rsidR="00D3705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D3705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озонотерапия</w:t>
      </w:r>
      <w:proofErr w:type="spellEnd"/>
      <w:r w:rsidR="00D3705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может быть полезной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, исходя из теоретических предположений, но нет клинических доказательств эффе</w:t>
      </w:r>
      <w:r w:rsidR="00D3705A">
        <w:rPr>
          <w:rFonts w:ascii="Times New Roman" w:hAnsi="Times New Roman" w:cs="Times New Roman"/>
          <w:color w:val="000000"/>
          <w:sz w:val="28"/>
          <w:szCs w:val="28"/>
          <w:lang w:val="ru-RU"/>
        </w:rPr>
        <w:t>ктивности данного вида терапии:</w:t>
      </w:r>
    </w:p>
    <w:p w:rsidR="00E00CB6" w:rsidRPr="00535D90" w:rsidRDefault="00E00CB6" w:rsidP="003E6EAD">
      <w:pPr>
        <w:numPr>
          <w:ilvl w:val="0"/>
          <w:numId w:val="4"/>
        </w:numPr>
        <w:tabs>
          <w:tab w:val="left" w:pos="284"/>
          <w:tab w:val="left" w:pos="113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аутоиммунные болезни (рассеянный склероз, </w:t>
      </w:r>
      <w:proofErr w:type="spell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рев</w:t>
      </w:r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матоидный</w:t>
      </w:r>
      <w:proofErr w:type="spellEnd"/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артрит, болезнь Крона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)</w:t>
      </w:r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E00CB6" w:rsidRPr="00535D90" w:rsidRDefault="00E00CB6" w:rsidP="003E6EAD">
      <w:pPr>
        <w:numPr>
          <w:ilvl w:val="0"/>
          <w:numId w:val="4"/>
        </w:numPr>
        <w:tabs>
          <w:tab w:val="left" w:pos="284"/>
          <w:tab w:val="left" w:pos="113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сенильная деменция</w:t>
      </w:r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E00CB6" w:rsidRPr="00535D90" w:rsidRDefault="00E00CB6" w:rsidP="003E6EAD">
      <w:pPr>
        <w:numPr>
          <w:ilvl w:val="0"/>
          <w:numId w:val="4"/>
        </w:numPr>
        <w:tabs>
          <w:tab w:val="left" w:pos="284"/>
          <w:tab w:val="left" w:pos="113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хроническое </w:t>
      </w:r>
      <w:proofErr w:type="spell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обструктивное</w:t>
      </w:r>
      <w:proofErr w:type="spellEnd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заболевание легких, </w:t>
      </w:r>
      <w:proofErr w:type="spell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и</w:t>
      </w:r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>диопатический</w:t>
      </w:r>
      <w:proofErr w:type="spellEnd"/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фиброз легких, </w:t>
      </w: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острый респираторный </w:t>
      </w:r>
      <w:proofErr w:type="spell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дистресс</w:t>
      </w:r>
      <w:proofErr w:type="spellEnd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синдром</w:t>
      </w:r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E00CB6" w:rsidRPr="00535D90" w:rsidRDefault="00E00CB6" w:rsidP="003E6EAD">
      <w:pPr>
        <w:numPr>
          <w:ilvl w:val="0"/>
          <w:numId w:val="4"/>
        </w:numPr>
        <w:tabs>
          <w:tab w:val="left" w:pos="284"/>
          <w:tab w:val="left" w:pos="113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болезни кожи (псориаз и </w:t>
      </w:r>
      <w:proofErr w:type="spellStart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атопический</w:t>
      </w:r>
      <w:proofErr w:type="spellEnd"/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дерматит)</w:t>
      </w:r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E00CB6" w:rsidRPr="00535D90" w:rsidRDefault="00E00CB6" w:rsidP="003E6EAD">
      <w:pPr>
        <w:numPr>
          <w:ilvl w:val="0"/>
          <w:numId w:val="4"/>
        </w:numPr>
        <w:tabs>
          <w:tab w:val="left" w:pos="284"/>
          <w:tab w:val="left" w:pos="113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метастазы </w:t>
      </w:r>
      <w:r w:rsidR="00A92B2D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при онкологических заболеваниях</w:t>
      </w:r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E00CB6" w:rsidRPr="00535D90" w:rsidRDefault="00E00CB6" w:rsidP="003E6EAD">
      <w:pPr>
        <w:numPr>
          <w:ilvl w:val="0"/>
          <w:numId w:val="4"/>
        </w:numPr>
        <w:tabs>
          <w:tab w:val="left" w:pos="284"/>
          <w:tab w:val="left" w:pos="113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се</w:t>
      </w:r>
      <w:r w:rsidR="00C12FA5">
        <w:rPr>
          <w:rFonts w:ascii="Times New Roman" w:hAnsi="Times New Roman" w:cs="Times New Roman"/>
          <w:color w:val="000000"/>
          <w:sz w:val="28"/>
          <w:szCs w:val="28"/>
          <w:lang w:val="ru-RU"/>
        </w:rPr>
        <w:t>псис</w:t>
      </w:r>
      <w:r w:rsidR="00010B8F" w:rsidRPr="00535D90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AE06BD" w:rsidRPr="00535D90" w:rsidRDefault="007F6C63" w:rsidP="003E6EA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535D90">
        <w:rPr>
          <w:rFonts w:ascii="Times New Roman" w:hAnsi="Times New Roman" w:cs="Times New Roman"/>
          <w:color w:val="525252"/>
          <w:sz w:val="28"/>
          <w:szCs w:val="28"/>
          <w:lang w:val="ru-RU"/>
        </w:rPr>
        <w:tab/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В настоящее время изучены основные механизмы</w:t>
      </w:r>
      <w:r w:rsidR="00010B8F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действия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озон</w:t>
      </w:r>
      <w:r w:rsidR="00010B8F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а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. Учитывая, что озон – о</w:t>
      </w:r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чень нестабильное вещество (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период полураспада составляет 40 мин при температуре 20°C) и является мощным окислителем, его</w:t>
      </w:r>
      <w:r w:rsidR="00AE06BD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физиологические</w:t>
      </w: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эффекты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непосредственно связаны с продуктами, которые он генерирует через селективное взаимодействие с орг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аническими соединениями, присутствующими в плазме и</w:t>
      </w:r>
      <w:r w:rsidR="00E00CB6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клеточных мембранах. 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При взаимодействии 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lastRenderedPageBreak/>
        <w:t xml:space="preserve">озона с липидами клеточных мембран </w:t>
      </w:r>
      <w:r w:rsidR="00010B8F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происходя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т изменения в двойной </w:t>
      </w:r>
      <w:r w:rsidR="00A92B2D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углеродной 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связи </w:t>
      </w:r>
      <w:r w:rsidR="000100E3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полиненасыщенных жирных кислот</w:t>
      </w:r>
      <w:r w:rsidR="00A92B2D" w:rsidRP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A92B2D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c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образ</w:t>
      </w:r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ованием органических </w:t>
      </w:r>
      <w:proofErr w:type="spellStart"/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пероксидов</w:t>
      </w:r>
      <w:proofErr w:type="spellEnd"/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и </w:t>
      </w:r>
      <w:proofErr w:type="spellStart"/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озонидов</w:t>
      </w:r>
      <w:proofErr w:type="spellEnd"/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, </w:t>
      </w:r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через которые реализуются 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биологические</w:t>
      </w:r>
      <w:r w:rsidR="00010B8F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эффекты</w:t>
      </w:r>
      <w:r w:rsidR="00C50A08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озона</w:t>
      </w:r>
      <w:proofErr w:type="gramStart"/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A92B2D" w:rsidRP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[</w:t>
      </w:r>
      <w:r w:rsidR="00AE06BD" w:rsidRPr="00535D90">
        <w:rPr>
          <w:rStyle w:val="EndnoteReference"/>
          <w:rFonts w:ascii="Times New Roman" w:eastAsia="Times New Roman" w:hAnsi="Times New Roman" w:cs="Times New Roman"/>
          <w:sz w:val="28"/>
          <w:szCs w:val="28"/>
          <w:lang w:val="ru-RU" w:eastAsia="de-AT"/>
        </w:rPr>
        <w:endnoteReference w:id="24"/>
      </w:r>
      <w:r w:rsidR="00A92B2D" w:rsidRP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].</w:t>
      </w:r>
      <w:r w:rsidR="00010B8F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gramEnd"/>
      <w:r w:rsidR="008C23EB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Наиболее полно терапевтически</w:t>
      </w:r>
      <w:r w:rsidR="000100E3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е эффекты озона</w:t>
      </w:r>
      <w:r w:rsidR="008C23EB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были обобщены 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>президентом Американской а</w:t>
      </w:r>
      <w:r w:rsidR="008C23EB" w:rsidRPr="00535D90">
        <w:rPr>
          <w:rFonts w:ascii="Times New Roman" w:hAnsi="Times New Roman" w:cs="Times New Roman"/>
          <w:sz w:val="28"/>
          <w:szCs w:val="28"/>
          <w:lang w:val="ru-RU"/>
        </w:rPr>
        <w:t>ссоциа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 xml:space="preserve">ции </w:t>
      </w:r>
      <w:proofErr w:type="spellStart"/>
      <w:r w:rsidR="00A92B2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B206F0" w:rsidRPr="00535D90">
        <w:rPr>
          <w:rFonts w:ascii="Times New Roman" w:hAnsi="Times New Roman" w:cs="Times New Roman"/>
          <w:sz w:val="28"/>
          <w:szCs w:val="28"/>
          <w:lang w:val="ru-RU"/>
        </w:rPr>
        <w:t>зонотерапии</w:t>
      </w:r>
      <w:proofErr w:type="spellEnd"/>
      <w:r w:rsidR="00A92B2D" w:rsidRPr="00A92B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2B2D" w:rsidRPr="00535D90">
        <w:rPr>
          <w:rFonts w:ascii="Times New Roman" w:hAnsi="Times New Roman" w:cs="Times New Roman"/>
          <w:sz w:val="28"/>
          <w:szCs w:val="28"/>
          <w:lang w:val="ru-RU"/>
        </w:rPr>
        <w:t>Frank</w:t>
      </w:r>
      <w:proofErr w:type="spellEnd"/>
      <w:r w:rsidR="00A92B2D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2B2D" w:rsidRPr="00535D90">
        <w:rPr>
          <w:rFonts w:ascii="Times New Roman" w:hAnsi="Times New Roman" w:cs="Times New Roman"/>
          <w:sz w:val="28"/>
          <w:szCs w:val="28"/>
          <w:lang w:val="ru-RU"/>
        </w:rPr>
        <w:t>Shallenberger</w:t>
      </w:r>
      <w:proofErr w:type="spellEnd"/>
      <w:r w:rsidR="00B206F0" w:rsidRPr="00535D90">
        <w:rPr>
          <w:rFonts w:ascii="Times New Roman" w:hAnsi="Times New Roman" w:cs="Times New Roman"/>
          <w:sz w:val="28"/>
          <w:szCs w:val="28"/>
          <w:lang w:val="ru-RU"/>
        </w:rPr>
        <w:t>. Он выделяет 9</w:t>
      </w:r>
      <w:r w:rsidR="008C23EB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основных эффектов</w:t>
      </w:r>
      <w:proofErr w:type="gramStart"/>
      <w:r w:rsidR="00A92B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B2D" w:rsidRPr="0055755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206F0" w:rsidRPr="00535D90">
        <w:rPr>
          <w:rStyle w:val="EndnoteReference"/>
          <w:rFonts w:ascii="Times New Roman" w:hAnsi="Times New Roman" w:cs="Times New Roman"/>
          <w:sz w:val="28"/>
          <w:szCs w:val="28"/>
          <w:lang w:val="ru-RU"/>
        </w:rPr>
        <w:endnoteReference w:id="25"/>
      </w:r>
      <w:r w:rsidR="00A92B2D" w:rsidRPr="0055755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8C23EB" w:rsidRPr="00535D90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</w:p>
    <w:p w:rsidR="008C23EB" w:rsidRPr="00535D90" w:rsidRDefault="00A92B2D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Стимуляция продукции лейкоцитов</w:t>
      </w:r>
      <w:r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;</w:t>
      </w:r>
    </w:p>
    <w:p w:rsidR="008C23EB" w:rsidRPr="00535D90" w:rsidRDefault="00A92B2D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Антивирусный эффект</w:t>
      </w:r>
      <w:r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;</w:t>
      </w:r>
    </w:p>
    <w:p w:rsidR="008C23EB" w:rsidRPr="00535D90" w:rsidRDefault="00010B8F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Увеличение</w:t>
      </w:r>
      <w:r w:rsidR="008C23EB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C02E60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содержания кислорода в гемоглобине</w:t>
      </w:r>
      <w:r w:rsidR="00B206F0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, улучшение их диссоциации и</w:t>
      </w:r>
      <w:r w:rsidR="008C23EB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0100E3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повы</w:t>
      </w:r>
      <w:r w:rsidR="008C23EB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шение </w:t>
      </w:r>
      <w:proofErr w:type="spellStart"/>
      <w:r w:rsidR="008C23EB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оксигенации</w:t>
      </w:r>
      <w:proofErr w:type="spellEnd"/>
      <w:r w:rsidR="008C23EB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тканей</w:t>
      </w:r>
      <w:r w:rsidR="00A92B2D" w:rsidRP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;</w:t>
      </w:r>
    </w:p>
    <w:p w:rsidR="00C02E60" w:rsidRPr="00535D90" w:rsidRDefault="00A92B2D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Антинеопластическое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действие</w:t>
      </w:r>
      <w:r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;</w:t>
      </w:r>
    </w:p>
    <w:p w:rsidR="00C02E60" w:rsidRPr="00535D90" w:rsidRDefault="00C02E60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Окисление и разрушение </w:t>
      </w:r>
      <w:proofErr w:type="spellStart"/>
      <w:r w:rsidR="00010B8F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петрохимикалий</w:t>
      </w:r>
      <w:proofErr w:type="spellEnd"/>
      <w:r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– токсич</w:t>
      </w:r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еских веществ из нефтепродуктов</w:t>
      </w:r>
      <w:r w:rsidR="00A92B2D" w:rsidRP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;</w:t>
      </w:r>
    </w:p>
    <w:p w:rsidR="00C02E60" w:rsidRPr="00535D90" w:rsidRDefault="00C02E60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Повышение эластичности мембран 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010B8F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B8F" w:rsidRPr="00535D90">
        <w:rPr>
          <w:rFonts w:ascii="Times New Roman" w:hAnsi="Times New Roman" w:cs="Times New Roman"/>
          <w:sz w:val="28"/>
          <w:szCs w:val="28"/>
          <w:lang w:val="ru-RU"/>
        </w:rPr>
        <w:t>резистентности</w:t>
      </w:r>
      <w:proofErr w:type="spellEnd"/>
      <w:r w:rsidR="00010B8F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эритроцитов</w:t>
      </w:r>
      <w:r w:rsidR="00A92B2D" w:rsidRPr="00A92B2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C02E60" w:rsidRPr="00535D90" w:rsidRDefault="00C02E60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Повышение продукции интерферона и 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>фактора некроза опухолей (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Tumor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Necrosis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Factor</w:t>
      </w:r>
      <w:proofErr w:type="spellEnd"/>
      <w:r w:rsidR="00A92B2D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с </w:t>
      </w:r>
      <w:r w:rsidR="00010B8F"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активацией 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противовиру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>сной и противоопухолевой защиты;</w:t>
      </w:r>
    </w:p>
    <w:p w:rsidR="00B206F0" w:rsidRPr="00535D90" w:rsidRDefault="00C02E60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Повышение активности 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антиоксидантных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систем с нейтрализацией свободных радикалов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206F0" w:rsidRPr="00535D90" w:rsidRDefault="00B206F0" w:rsidP="003E6EAD">
      <w:pPr>
        <w:pStyle w:val="ListParagraph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bCs/>
          <w:sz w:val="28"/>
          <w:szCs w:val="28"/>
          <w:lang w:val="ru-RU"/>
        </w:rPr>
        <w:t>Активация ферментов ц</w:t>
      </w:r>
      <w:r w:rsidR="00FF6435" w:rsidRPr="00535D90">
        <w:rPr>
          <w:rFonts w:ascii="Times New Roman" w:hAnsi="Times New Roman" w:cs="Times New Roman"/>
          <w:bCs/>
          <w:sz w:val="28"/>
          <w:szCs w:val="28"/>
          <w:lang w:val="ru-RU"/>
        </w:rPr>
        <w:t>и</w:t>
      </w:r>
      <w:r w:rsidRPr="00535D90">
        <w:rPr>
          <w:rFonts w:ascii="Times New Roman" w:hAnsi="Times New Roman" w:cs="Times New Roman"/>
          <w:bCs/>
          <w:sz w:val="28"/>
          <w:szCs w:val="28"/>
          <w:lang w:val="ru-RU"/>
        </w:rPr>
        <w:t>кла</w:t>
      </w:r>
      <w:r w:rsidR="00FF6435" w:rsidRPr="00535D90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трикарбоновых кисло</w:t>
      </w:r>
      <w:r w:rsidRPr="00535D90">
        <w:rPr>
          <w:rFonts w:ascii="Times New Roman" w:hAnsi="Times New Roman" w:cs="Times New Roman"/>
          <w:bCs/>
          <w:sz w:val="28"/>
          <w:szCs w:val="28"/>
          <w:lang w:val="ru-RU"/>
        </w:rPr>
        <w:t>т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535D90">
        <w:rPr>
          <w:rFonts w:ascii="Times New Roman" w:hAnsi="Times New Roman" w:cs="Times New Roman"/>
          <w:iCs/>
          <w:sz w:val="28"/>
          <w:szCs w:val="28"/>
          <w:lang w:val="ru-RU"/>
        </w:rPr>
        <w:t>цикл</w:t>
      </w:r>
      <w:r w:rsidR="00FF6435" w:rsidRPr="00535D90">
        <w:rPr>
          <w:rFonts w:ascii="Times New Roman" w:hAnsi="Times New Roman" w:cs="Times New Roman"/>
          <w:iCs/>
          <w:sz w:val="28"/>
          <w:szCs w:val="28"/>
          <w:lang w:val="ru-RU"/>
        </w:rPr>
        <w:t>а</w:t>
      </w:r>
      <w:r w:rsidRPr="00535D90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535D90">
        <w:rPr>
          <w:rFonts w:ascii="Times New Roman" w:hAnsi="Times New Roman" w:cs="Times New Roman"/>
          <w:iCs/>
          <w:sz w:val="28"/>
          <w:szCs w:val="28"/>
          <w:lang w:val="ru-RU"/>
        </w:rPr>
        <w:t>Кре́бса</w:t>
      </w:r>
      <w:proofErr w:type="spellEnd"/>
      <w:proofErr w:type="gramEnd"/>
      <w:r w:rsidRPr="00535D90">
        <w:rPr>
          <w:rFonts w:ascii="Times New Roman" w:hAnsi="Times New Roman" w:cs="Times New Roman"/>
          <w:iCs/>
          <w:sz w:val="28"/>
          <w:szCs w:val="28"/>
          <w:lang w:val="ru-RU"/>
        </w:rPr>
        <w:t>) с улучшением энергетического обеспечения тканей и стимуляцией базисного метаболизма.</w:t>
      </w:r>
    </w:p>
    <w:p w:rsidR="000100E3" w:rsidRDefault="000100E3" w:rsidP="000100E3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color w:val="333333"/>
          <w:sz w:val="28"/>
          <w:szCs w:val="28"/>
          <w:lang w:val="ru-RU"/>
        </w:rPr>
      </w:pP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В</w:t>
      </w: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ажнейшей заслугой Мадридской декларации явилось установление доз </w:t>
      </w:r>
      <w:proofErr w:type="spellStart"/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>озонотерапии</w:t>
      </w:r>
      <w:proofErr w:type="spellEnd"/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т.е. стандартизация лечения. Доказан на молекулярном уровне различный механизм действия в зависимости от </w:t>
      </w:r>
      <w:r w:rsidR="00A92B2D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применяемой </w:t>
      </w: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концентрации озона. Выделяют неэффективные, терапевтич</w:t>
      </w:r>
      <w:r w:rsidR="00A92B2D">
        <w:rPr>
          <w:rFonts w:ascii="Times New Roman" w:hAnsi="Times New Roman" w:cs="Times New Roman"/>
          <w:color w:val="000000"/>
          <w:sz w:val="28"/>
          <w:szCs w:val="28"/>
          <w:lang w:val="ru-RU"/>
        </w:rPr>
        <w:t>еские и токсические дозы</w:t>
      </w: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>. Терапевтические концентрации составляют от 5 до 60 мкг/мл,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</w:t>
      </w: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свою очередь они подразделяются на 3 </w:t>
      </w:r>
      <w:r w:rsidR="00A92B2D">
        <w:rPr>
          <w:rFonts w:ascii="Times New Roman" w:hAnsi="Times New Roman" w:cs="Times New Roman"/>
          <w:color w:val="000000"/>
          <w:sz w:val="28"/>
          <w:szCs w:val="28"/>
          <w:lang w:val="ru-RU"/>
        </w:rPr>
        <w:t>группы</w:t>
      </w: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зависимости от механизма действия. Низкие дозы, обладающие иммуномодулирующим эффектом,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используют</w:t>
      </w: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ся при болезнях, предполагающих вовлечение иммунной системы. Средние дозы, стимулирующие </w:t>
      </w:r>
      <w:proofErr w:type="spellStart"/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>антиоксидантную</w:t>
      </w:r>
      <w:proofErr w:type="spellEnd"/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ферментную систему, показаны при хронических дегенеративных болезнях, таких как диабет, атеросклероз, </w:t>
      </w:r>
      <w:r w:rsidR="00A92B2D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болезни </w:t>
      </w:r>
      <w:r w:rsidR="00A92B2D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Паркинсона,</w:t>
      </w:r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Альцгеймера, деменция. Высокие дозы, обладающие общим </w:t>
      </w:r>
      <w:proofErr w:type="spellStart"/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>гермицидным</w:t>
      </w:r>
      <w:proofErr w:type="spellEnd"/>
      <w:r w:rsidRPr="000100E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(бактерицидным) эффектом, будут более всего эффективны при инфекционных процессах.</w:t>
      </w:r>
    </w:p>
    <w:p w:rsidR="003E6EAD" w:rsidRDefault="003E6EAD" w:rsidP="000100E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5D90">
        <w:rPr>
          <w:rFonts w:ascii="Times New Roman" w:hAnsi="Times New Roman" w:cs="Times New Roman"/>
          <w:sz w:val="28"/>
          <w:szCs w:val="28"/>
          <w:lang w:val="ru-RU"/>
        </w:rPr>
        <w:t>В клинике КУОЗ ОДКБ №1 г. Харькова на кафедре детской хирургии и анестезиологии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 xml:space="preserve"> (зав. –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 xml:space="preserve"> проф. В.Б. 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>Давиденко)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 xml:space="preserve">с 1990-х годов 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широко применяется 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озонотерапия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в лечении целого ряда гнойно-септических заболеваний. Были выполнены научные 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 xml:space="preserve">диссертационные 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исследования, подтверждающие эффективность и безопасность мет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>ода при перитонитах у детей (</w:t>
      </w:r>
      <w:proofErr w:type="spellStart"/>
      <w:r w:rsidR="000100E3">
        <w:rPr>
          <w:rFonts w:ascii="Times New Roman" w:hAnsi="Times New Roman" w:cs="Times New Roman"/>
          <w:sz w:val="28"/>
          <w:szCs w:val="28"/>
          <w:lang w:val="ru-RU"/>
        </w:rPr>
        <w:t>Шты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кер</w:t>
      </w:r>
      <w:proofErr w:type="spellEnd"/>
      <w:r w:rsidR="000100E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С.Ю.,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2001</w:t>
      </w:r>
      <w:r w:rsidR="00A92B2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A92B2D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="00A92B2D">
        <w:rPr>
          <w:rFonts w:ascii="Times New Roman" w:hAnsi="Times New Roman" w:cs="Times New Roman"/>
          <w:sz w:val="28"/>
          <w:szCs w:val="28"/>
        </w:rPr>
        <w:t>.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B2D" w:rsidRPr="00A92B2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535D90">
        <w:rPr>
          <w:rStyle w:val="EndnoteReference"/>
          <w:rFonts w:ascii="Times New Roman" w:hAnsi="Times New Roman" w:cs="Times New Roman"/>
          <w:sz w:val="28"/>
          <w:szCs w:val="28"/>
          <w:lang w:val="ru-RU"/>
        </w:rPr>
        <w:endnoteReference w:id="26"/>
      </w:r>
      <w:r w:rsidR="00A92B2D" w:rsidRPr="00A92B2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End"/>
      <w:r w:rsidRPr="00535D90">
        <w:rPr>
          <w:rFonts w:ascii="Times New Roman" w:hAnsi="Times New Roman" w:cs="Times New Roman"/>
          <w:sz w:val="28"/>
          <w:szCs w:val="28"/>
          <w:lang w:val="ru-RU"/>
        </w:rPr>
        <w:t>в комплексном лечении врожденного гидронефроза у детей (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Махер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Абдалла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Атиех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5D90">
        <w:rPr>
          <w:rFonts w:ascii="Times New Roman" w:hAnsi="Times New Roman" w:cs="Times New Roman"/>
          <w:sz w:val="28"/>
          <w:szCs w:val="28"/>
          <w:lang w:val="ru-RU"/>
        </w:rPr>
        <w:t>Юсеф</w:t>
      </w:r>
      <w:proofErr w:type="spellEnd"/>
      <w:r w:rsidRPr="00535D9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100E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2003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> г.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A92B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B2D" w:rsidRPr="00A92B2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535D90">
        <w:rPr>
          <w:rStyle w:val="EndnoteReference"/>
          <w:rFonts w:ascii="Times New Roman" w:hAnsi="Times New Roman" w:cs="Times New Roman"/>
          <w:sz w:val="28"/>
          <w:szCs w:val="28"/>
          <w:lang w:val="ru-RU"/>
        </w:rPr>
        <w:endnoteReference w:id="27"/>
      </w:r>
      <w:r w:rsidR="00A92B2D" w:rsidRPr="00A92B2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535D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50A08" w:rsidRPr="00535D90" w:rsidRDefault="00754850" w:rsidP="0075485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2004-2013 гг. на кафедре пропедевтики педиатрии №2 Харьковского национального медицинского университета выполнена научная работа по изучению эффективности </w:t>
      </w:r>
      <w:proofErr w:type="spellStart"/>
      <w:r w:rsidR="00D427FC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озонотерапии</w:t>
      </w:r>
      <w:proofErr w:type="spellEnd"/>
      <w:r w:rsidR="00D427FC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при </w:t>
      </w:r>
      <w:proofErr w:type="spellStart"/>
      <w:r w:rsidR="00D427FC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обструктивном</w:t>
      </w:r>
      <w:proofErr w:type="spellEnd"/>
      <w:r w:rsidR="00D427FC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E41863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бронхит</w:t>
      </w:r>
      <w:r w:rsidR="00D427FC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е у детей ранн</w:t>
      </w:r>
      <w:r w:rsidR="00446D3D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его возраста на фоне </w:t>
      </w:r>
      <w:r w:rsidR="00A92B2D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перинатальной энцефалопатии - </w:t>
      </w:r>
      <w:proofErr w:type="spellStart"/>
      <w:r w:rsidR="00E41863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гипоксически-ишемического</w:t>
      </w:r>
      <w:proofErr w:type="spellEnd"/>
      <w:r w:rsidR="00E41863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r w:rsidR="00446D3D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поражения </w:t>
      </w:r>
      <w:r w:rsidR="00D427FC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ентральной </w:t>
      </w:r>
      <w:r w:rsidR="00446D3D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ервной </w:t>
      </w:r>
      <w:r w:rsidR="00D427FC" w:rsidRPr="00535D90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с</w:t>
      </w:r>
      <w:r w:rsidR="00E41863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истемы</w:t>
      </w:r>
      <w:r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.</w:t>
      </w:r>
    </w:p>
    <w:p w:rsidR="00C12FA5" w:rsidRPr="00535D90" w:rsidRDefault="00E41863" w:rsidP="00E4186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Нозологические формы, при которых изучалась эффективность </w:t>
      </w:r>
      <w:proofErr w:type="spellStart"/>
      <w:r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озонотерапии</w:t>
      </w:r>
      <w:proofErr w:type="spellEnd"/>
      <w:r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>, относя</w:t>
      </w:r>
      <w:r w:rsidR="00C12FA5"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тся к первой группе болезней </w:t>
      </w:r>
      <w:r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(по классификации Мадридской декларации) </w:t>
      </w:r>
      <w:r w:rsidR="00C12FA5"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>– это острые инфекционные заболевания (пункт 1.g) и ишемиче</w:t>
      </w:r>
      <w:r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ские поражения (пункт 1.b) – т.е. это</w:t>
      </w:r>
      <w:r w:rsidR="00C12FA5"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 патология, где предполагается наивысший клинический эффект. Но в литературе отсутствуют данные о применении озона в этой возрастной группе (дети грудного возраста) и при наличии </w:t>
      </w:r>
      <w:proofErr w:type="spellStart"/>
      <w:r w:rsidR="00C12FA5"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коморбитн</w:t>
      </w:r>
      <w:r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>ости</w:t>
      </w:r>
      <w:proofErr w:type="spellEnd"/>
      <w:r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C12FA5" w:rsidRPr="0006729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состояний, что и составляет научную новизну проводимого исследования.</w:t>
      </w:r>
    </w:p>
    <w:p w:rsidR="006D4EDC" w:rsidRPr="00535D90" w:rsidRDefault="000939E8" w:rsidP="000939E8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b/>
          <w:sz w:val="28"/>
          <w:szCs w:val="28"/>
          <w:lang w:val="ru-RU" w:eastAsia="ja-JP"/>
        </w:rPr>
      </w:pPr>
      <w:r>
        <w:rPr>
          <w:rFonts w:ascii="Times New Roman" w:eastAsia="MS Mincho" w:hAnsi="Times New Roman" w:cs="Times New Roman"/>
          <w:b/>
          <w:sz w:val="28"/>
          <w:szCs w:val="28"/>
          <w:lang w:val="ru-RU" w:eastAsia="ja-JP"/>
        </w:rPr>
        <w:t>Методика работы</w:t>
      </w:r>
    </w:p>
    <w:p w:rsidR="002842DE" w:rsidRPr="00535D90" w:rsidRDefault="006D4EDC" w:rsidP="002842DE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ru-RU" w:eastAsia="ja-JP"/>
        </w:rPr>
      </w:pP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ab/>
      </w:r>
      <w:r w:rsid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По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д </w:t>
      </w:r>
      <w:r w:rsid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наблюдением находилось 40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д</w:t>
      </w:r>
      <w:r w:rsid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етей грудного возраста с острым </w:t>
      </w:r>
      <w:proofErr w:type="spellStart"/>
      <w:r w:rsid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обструктивным</w:t>
      </w:r>
      <w:proofErr w:type="spellEnd"/>
      <w:r w:rsid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бронхи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том</w:t>
      </w:r>
      <w:r w:rsidR="000939E8" w:rsidRP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на фоне сопутствующей патологии - перинатального</w:t>
      </w:r>
      <w:r w:rsidR="000939E8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0939E8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поражения центральной нервной системы.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Лечение пациенто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 проводил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ось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согласно Протоколу 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ечения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обструктивного</w:t>
      </w:r>
      <w:proofErr w:type="spellEnd"/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бронх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т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(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Приказ МОЗ Украи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н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ы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№ 18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от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18.01.05 р.). До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полнительно 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20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детей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(п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сл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получения 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нформ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ированного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согласия родителей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)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 первых суток госпитализации п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лучали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озонотерап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ю</w:t>
      </w:r>
      <w:proofErr w:type="spellEnd"/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ви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де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внутр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ивенных 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н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ъекций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ф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з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олог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ч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еск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ого 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lastRenderedPageBreak/>
        <w:t>р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аствора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, нас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ыщенного </w:t>
      </w:r>
      <w:proofErr w:type="spellStart"/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озоно-кис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лородной</w:t>
      </w:r>
      <w:proofErr w:type="spellEnd"/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</w:t>
      </w:r>
      <w:r w:rsidR="002842D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месью (ОКС).</w:t>
      </w:r>
      <w:r w:rsidR="00456721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Эти дети составили основную группу.</w:t>
      </w:r>
    </w:p>
    <w:p w:rsidR="002842DE" w:rsidRPr="00535D90" w:rsidRDefault="002842DE" w:rsidP="002842DE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ru-RU" w:eastAsia="ja-JP"/>
        </w:rPr>
      </w:pP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ab/>
        <w:t xml:space="preserve">Для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получения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ОКС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использовали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ун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иверсальны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й меди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цинский озонатор сери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йного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производства «</w:t>
      </w:r>
      <w:proofErr w:type="gramStart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O</w:t>
      </w:r>
      <w:proofErr w:type="gramEnd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ЗОН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УМ – 80»,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который с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интез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ирует озон из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кис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лорода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методом «барьерного разряда».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Для пригот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овления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озон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ированного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ф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изиологического раствора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(ОФР)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использовали </w:t>
      </w:r>
      <w:r w:rsidRPr="00535D90">
        <w:rPr>
          <w:rFonts w:ascii="Times New Roman" w:eastAsia="MS Mincho" w:hAnsi="Times New Roman" w:cs="Times New Roman"/>
          <w:spacing w:val="-4"/>
          <w:sz w:val="28"/>
          <w:szCs w:val="28"/>
          <w:lang w:val="ru-RU" w:eastAsia="ja-JP"/>
        </w:rPr>
        <w:t>флакон</w:t>
      </w:r>
      <w:r>
        <w:rPr>
          <w:rFonts w:ascii="Times New Roman" w:eastAsia="MS Mincho" w:hAnsi="Times New Roman" w:cs="Times New Roman"/>
          <w:spacing w:val="-4"/>
          <w:sz w:val="28"/>
          <w:szCs w:val="28"/>
          <w:lang w:val="ru-RU" w:eastAsia="ja-JP"/>
        </w:rPr>
        <w:t>ы</w:t>
      </w:r>
      <w:r w:rsidRPr="00535D90">
        <w:rPr>
          <w:rFonts w:ascii="Times New Roman" w:eastAsia="MS Mincho" w:hAnsi="Times New Roman" w:cs="Times New Roman"/>
          <w:spacing w:val="-4"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spacing w:val="-4"/>
          <w:sz w:val="28"/>
          <w:szCs w:val="28"/>
          <w:lang w:val="ru-RU" w:eastAsia="ja-JP"/>
        </w:rPr>
        <w:t>с</w:t>
      </w:r>
      <w:r w:rsidRPr="00535D90">
        <w:rPr>
          <w:rFonts w:ascii="Times New Roman" w:eastAsia="MS Mincho" w:hAnsi="Times New Roman" w:cs="Times New Roman"/>
          <w:spacing w:val="-4"/>
          <w:sz w:val="28"/>
          <w:szCs w:val="28"/>
          <w:lang w:val="ru-RU" w:eastAsia="ja-JP"/>
        </w:rPr>
        <w:t xml:space="preserve"> 0,9 %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аствором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натр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ия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хлорид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об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ъемом 200 мл. По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сл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обр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аботки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пробки 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аствором антисептика </w:t>
      </w:r>
      <w:proofErr w:type="gramStart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</w:t>
      </w:r>
      <w:proofErr w:type="gramEnd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флакон вставляются дв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голки: д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линная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(до дна флакона)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коротка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я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. Д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линная 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голка пр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едназначена для подачи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ОКС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в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аствор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-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она при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соединяется к вы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х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дно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му штуцеру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озонатора. Коротка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я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голка в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ыводит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gramStart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нер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астворенную</w:t>
      </w:r>
      <w:proofErr w:type="gramEnd"/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ОКС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 присоедин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ена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к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катал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итическому деструктору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. На озонатор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в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ыставляются следующие параметры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: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скорость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поток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кис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лорода - 0,25 л/мин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.,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время </w:t>
      </w:r>
      <w:proofErr w:type="spellStart"/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барботажа</w:t>
      </w:r>
      <w:proofErr w:type="spellEnd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для флакона 200 мл. - 10 мин.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П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ри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этом концентрация озона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в р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астворе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с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оставляет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6-20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мг/л.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что соответствует низким 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и </w:t>
      </w:r>
      <w:proofErr w:type="spellStart"/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средне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терапевтическим</w:t>
      </w:r>
      <w:proofErr w:type="spellEnd"/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концентрациям, обладающим </w:t>
      </w:r>
      <w:proofErr w:type="spellStart"/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иммунотропным</w:t>
      </w:r>
      <w:proofErr w:type="spellEnd"/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и </w:t>
      </w:r>
      <w:proofErr w:type="spellStart"/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антиоксидантным</w:t>
      </w:r>
      <w:proofErr w:type="spellEnd"/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эффекта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м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.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Ф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Р используется </w:t>
      </w:r>
      <w:r w:rsidR="00B01B02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«</w:t>
      </w:r>
      <w:proofErr w:type="spellStart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ex</w:t>
      </w:r>
      <w:proofErr w:type="spellEnd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tempore</w:t>
      </w:r>
      <w:proofErr w:type="spellEnd"/>
      <w:r w:rsidR="00B01B02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»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. Курс л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ечения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- 5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ежедневных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внутр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ивенных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капельн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ы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х введен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ий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з р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асчета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10 мл/кг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веса со скоростью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40 капель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 мин., но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не б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олее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50 мл,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учитывая время распада озона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(25 </w:t>
      </w:r>
      <w:r w:rsidR="00A02BB5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мин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).</w:t>
      </w:r>
    </w:p>
    <w:p w:rsidR="00790F02" w:rsidRDefault="00456721" w:rsidP="00AA0934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ru-RU" w:eastAsia="ja-JP"/>
        </w:rPr>
      </w:pP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ab/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оценке клинической эффективности </w:t>
      </w:r>
      <w:proofErr w:type="spellStart"/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озонотерапии</w:t>
      </w:r>
      <w:proofErr w:type="spellEnd"/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учитывали динамику интоксикационного синдрома (температура), </w:t>
      </w:r>
      <w:proofErr w:type="spellStart"/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обструктивного</w:t>
      </w:r>
      <w:proofErr w:type="spellEnd"/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синдрома (частота дыхания, участие </w:t>
      </w:r>
      <w:r w:rsid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вспомо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гательной мускулатуры в акте дыхания, 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интенсивность дневного и ночного кашля, 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количество хрипов при аускультации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легких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ичество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йко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-дн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ей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стац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онар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="00790F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="00790F02" w:rsidRPr="00790F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790F02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субъективную оценку родителей</w:t>
      </w:r>
      <w:r w:rsidR="00790F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10-бальной шкале</w:t>
      </w:r>
      <w:r w:rsidR="00790F02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="00790F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790F02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Интенсивность</w:t>
      </w:r>
      <w:r w:rsidR="00AA0934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дн</w:t>
      </w:r>
      <w:r w:rsidR="00AA0934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евного</w:t>
      </w:r>
      <w:r w:rsidR="00AA0934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AA0934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 но</w:t>
      </w:r>
      <w:r w:rsidR="00AA0934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чного кашл</w:t>
      </w:r>
      <w:r w:rsidR="00AA0934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я оценивалась 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по </w:t>
      </w:r>
      <w:r w:rsidR="00AA0934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</w:t>
      </w:r>
      <w:r w:rsidR="00AA0934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ербально</w:t>
      </w:r>
      <w:r w:rsidR="00AA0934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й шкале </w:t>
      </w:r>
      <w:proofErr w:type="spellStart"/>
      <w:r w:rsidR="00AA0934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Archer</w:t>
      </w:r>
      <w:proofErr w:type="spellEnd"/>
      <w:r w:rsidR="00AA0934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 L.N, 1985</w:t>
      </w:r>
      <w:r w:rsidR="00AA0934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. </w:t>
      </w:r>
      <w:r w:rsidR="00767C76"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[</w:t>
      </w:r>
      <w:r w:rsidR="00AA0934" w:rsidRPr="00535D90">
        <w:rPr>
          <w:rFonts w:ascii="Times New Roman" w:eastAsia="Calibri" w:hAnsi="Times New Roman" w:cs="Times New Roman"/>
          <w:sz w:val="28"/>
          <w:szCs w:val="28"/>
          <w:vertAlign w:val="superscript"/>
          <w:lang w:val="ru-RU"/>
        </w:rPr>
        <w:endnoteReference w:id="28"/>
      </w:r>
      <w:r w:rsidR="00AA0934">
        <w:rPr>
          <w:rFonts w:ascii="Times New Roman" w:eastAsia="Calibri" w:hAnsi="Times New Roman" w:cs="Times New Roman"/>
          <w:sz w:val="28"/>
          <w:szCs w:val="28"/>
          <w:lang w:val="ru-RU"/>
        </w:rPr>
        <w:t>, </w:t>
      </w:r>
      <w:r w:rsidR="00AA0934" w:rsidRPr="00535D90">
        <w:rPr>
          <w:rFonts w:ascii="Times New Roman" w:eastAsia="Calibri" w:hAnsi="Times New Roman" w:cs="Times New Roman"/>
          <w:sz w:val="28"/>
          <w:szCs w:val="28"/>
          <w:vertAlign w:val="superscript"/>
          <w:lang w:val="ru-RU"/>
        </w:rPr>
        <w:endnoteReference w:id="29"/>
      </w:r>
      <w:r w:rsidR="00767C76">
        <w:rPr>
          <w:rFonts w:ascii="Times New Roman" w:eastAsia="Calibri" w:hAnsi="Times New Roman" w:cs="Times New Roman"/>
          <w:sz w:val="28"/>
          <w:szCs w:val="28"/>
          <w:lang w:val="en-US"/>
        </w:rPr>
        <w:t>]</w:t>
      </w:r>
      <w:r w:rsidR="00AA0934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.</w:t>
      </w:r>
    </w:p>
    <w:p w:rsidR="00790F02" w:rsidRDefault="00790F02" w:rsidP="00790F0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Из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параклинических</w:t>
      </w:r>
      <w:proofErr w:type="spellEnd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критериев анализировали: 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динамику показателей клинического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анализа крови, 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иммунологического анализ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="009C3A5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крови</w:t>
      </w:r>
      <w:r w:rsidR="0061059E" w:rsidRP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CD3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CD4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CD8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CD14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CD16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CD20</w:t>
      </w:r>
      <w:r w:rsidR="00767C76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proofErr w:type="spellStart"/>
      <w:r w:rsidR="00767C76"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Ig</w:t>
      </w:r>
      <w:proofErr w:type="spellEnd"/>
      <w:proofErr w:type="gramStart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</w:t>
      </w:r>
      <w:proofErr w:type="gramEnd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proofErr w:type="spellStart"/>
      <w:r w:rsidR="00767C76"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Ig</w:t>
      </w:r>
      <w:proofErr w:type="spellEnd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М, </w:t>
      </w:r>
      <w:proofErr w:type="spellStart"/>
      <w:r w:rsidR="00767C76"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Ig</w:t>
      </w:r>
      <w:proofErr w:type="spellEnd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G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, </w:t>
      </w:r>
      <w:proofErr w:type="spellStart"/>
      <w:r w:rsidR="00767C76"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Ig</w:t>
      </w:r>
      <w:proofErr w:type="spellEnd"/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, уро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вн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я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циркул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ирующих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иммунных комплексо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, к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омплемент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а, ф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агоцитарн</w:t>
      </w:r>
      <w:r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ой активности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нейтрофи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л</w:t>
      </w:r>
      <w:r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о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 xml:space="preserve">). </w:t>
      </w:r>
      <w:r>
        <w:rPr>
          <w:rFonts w:ascii="Times New Roman" w:eastAsia="MS Mincho" w:hAnsi="Times New Roman" w:cs="Times New Roman"/>
          <w:sz w:val="28"/>
          <w:szCs w:val="28"/>
          <w:lang w:val="ru-RU" w:eastAsia="ru-RU"/>
        </w:rPr>
        <w:lastRenderedPageBreak/>
        <w:t>Также определяли у</w:t>
      </w:r>
      <w:r w:rsidRPr="00535D90">
        <w:rPr>
          <w:rFonts w:ascii="Times New Roman" w:eastAsia="MS Mincho" w:hAnsi="Times New Roman" w:cs="Times New Roman"/>
          <w:noProof/>
          <w:sz w:val="28"/>
          <w:szCs w:val="28"/>
          <w:lang w:val="ru-RU" w:eastAsia="ja-JP"/>
        </w:rPr>
        <w:t>р</w:t>
      </w:r>
      <w:r>
        <w:rPr>
          <w:rFonts w:ascii="Times New Roman" w:eastAsia="MS Mincho" w:hAnsi="Times New Roman" w:cs="Times New Roman"/>
          <w:noProof/>
          <w:sz w:val="28"/>
          <w:szCs w:val="28"/>
          <w:lang w:val="ru-RU" w:eastAsia="ja-JP"/>
        </w:rPr>
        <w:t>о</w:t>
      </w:r>
      <w:r w:rsidRPr="00535D90">
        <w:rPr>
          <w:rFonts w:ascii="Times New Roman" w:eastAsia="MS Mincho" w:hAnsi="Times New Roman" w:cs="Times New Roman"/>
          <w:noProof/>
          <w:sz w:val="28"/>
          <w:szCs w:val="28"/>
          <w:lang w:val="ru-RU" w:eastAsia="ja-JP"/>
        </w:rPr>
        <w:t>вн</w:t>
      </w:r>
      <w:r>
        <w:rPr>
          <w:rFonts w:ascii="Times New Roman" w:eastAsia="MS Mincho" w:hAnsi="Times New Roman" w:cs="Times New Roman"/>
          <w:noProof/>
          <w:sz w:val="28"/>
          <w:szCs w:val="28"/>
          <w:lang w:val="ru-RU" w:eastAsia="ja-JP"/>
        </w:rPr>
        <w:t>и</w:t>
      </w:r>
      <w:r w:rsidRPr="00535D90">
        <w:rPr>
          <w:rFonts w:ascii="Times New Roman" w:eastAsia="MS Mincho" w:hAnsi="Times New Roman" w:cs="Times New Roman"/>
          <w:noProof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noProof/>
          <w:sz w:val="28"/>
          <w:szCs w:val="28"/>
          <w:lang w:val="ru-RU" w:eastAsia="ja-JP"/>
        </w:rPr>
        <w:t>интерлейкинов 4 (И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Л-4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) 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8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(ИЛ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-8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)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методом твердофазного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иммуноферментного анали</w:t>
      </w:r>
      <w:r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з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а.</w:t>
      </w:r>
    </w:p>
    <w:p w:rsidR="002842DE" w:rsidRPr="00535D90" w:rsidRDefault="00790F02" w:rsidP="00790F0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456721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ценк</w:t>
      </w:r>
      <w:r w:rsidR="009C3A5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а 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клинической </w:t>
      </w:r>
      <w:r w:rsidR="009C3A5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эффективности </w:t>
      </w:r>
      <w:proofErr w:type="spellStart"/>
      <w:r w:rsidR="009C3A5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озоно</w:t>
      </w:r>
      <w:r w:rsidR="00456721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терапии</w:t>
      </w:r>
      <w:proofErr w:type="spellEnd"/>
      <w:r w:rsidR="002842DE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9C3A5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выполнена </w:t>
      </w:r>
      <w:r w:rsidR="002842DE" w:rsidRPr="00535D9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3, 5 и</w:t>
      </w:r>
      <w:r w:rsidR="002842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7 </w:t>
      </w:r>
      <w:r w:rsidR="009C3A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сутки пребывания в стационаре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параклинические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критерии анализировались двукратно (на момент поступления и через 7 дней </w:t>
      </w:r>
      <w:r w:rsidR="00F62BE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терапии)</w:t>
      </w:r>
      <w:r w:rsidR="002842DE" w:rsidRPr="00535D9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D4EDC" w:rsidRPr="00535D90" w:rsidRDefault="004C5B58" w:rsidP="006D4EDC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ru-RU" w:eastAsia="ja-JP"/>
        </w:rPr>
      </w:pP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Полученные 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дан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ные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обр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аботаны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методами вар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ац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ионной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статистики на персональном комп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ью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тер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е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з</w:t>
      </w:r>
      <w:proofErr w:type="spellEnd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применением 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програм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м</w:t>
      </w:r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«</w:t>
      </w:r>
      <w:proofErr w:type="spellStart"/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Excel</w:t>
      </w:r>
      <w:proofErr w:type="spellEnd"/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» 2000», «</w:t>
      </w:r>
      <w:proofErr w:type="spellStart"/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Statgraphics</w:t>
      </w:r>
      <w:proofErr w:type="spellEnd"/>
      <w:r w:rsidR="006D4EDC" w:rsidRPr="00535D9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».</w:t>
      </w:r>
    </w:p>
    <w:p w:rsidR="006D4EDC" w:rsidRPr="00C165DC" w:rsidRDefault="00C165DC" w:rsidP="006D4EDC">
      <w:pPr>
        <w:spacing w:after="0" w:line="360" w:lineRule="auto"/>
        <w:jc w:val="both"/>
        <w:rPr>
          <w:rFonts w:ascii="Times New Roman" w:eastAsia="MS Mincho" w:hAnsi="Times New Roman" w:cs="Times New Roman"/>
          <w:b/>
          <w:sz w:val="28"/>
          <w:szCs w:val="28"/>
          <w:lang w:val="ru-RU" w:eastAsia="ja-JP"/>
        </w:rPr>
      </w:pPr>
      <w:r w:rsidRPr="00C165DC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ab/>
      </w:r>
      <w:r w:rsidRPr="00C165DC">
        <w:rPr>
          <w:rFonts w:ascii="Times New Roman" w:eastAsia="MS Mincho" w:hAnsi="Times New Roman" w:cs="Times New Roman"/>
          <w:b/>
          <w:sz w:val="28"/>
          <w:szCs w:val="28"/>
          <w:lang w:val="ru-RU" w:eastAsia="ja-JP"/>
        </w:rPr>
        <w:t>Результаты работы</w:t>
      </w:r>
    </w:p>
    <w:p w:rsidR="00DC4070" w:rsidRDefault="00C165DC" w:rsidP="00DC407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ab/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 наблюдением было 12 девочек и 28 мальчиков. Средний возраст пациентов составил 6,97 ± 0,90 мес. В первые сутки заболевания</w:t>
      </w:r>
      <w:r w:rsid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поступило 8 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детей (20 %), на 2-е </w:t>
      </w:r>
      <w:proofErr w:type="spellStart"/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сут</w:t>
      </w:r>
      <w:proofErr w:type="spellEnd"/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17 </w:t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(45 %), на 3-ь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  - 9 (22,5 %), более трех – 5 </w:t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(12,5 %) пациентов. Показаниями к госпитализации б</w:t>
      </w:r>
      <w:r w:rsid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ы</w:t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 дыхательная недостаточность (100 </w:t>
      </w:r>
      <w:r w:rsid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% больных</w:t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), наличие синдрома интоксикации (80 %). При госпитализации у 31 </w:t>
      </w:r>
      <w:r w:rsidR="0097255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(77,5 %) </w:t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ребенка отмечена дыхательная недостаточно</w:t>
      </w:r>
      <w:r w:rsid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сть I 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степени и у 9 </w:t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(22,5 %) </w:t>
      </w:r>
      <w:r w:rsidR="0097255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детей </w:t>
      </w:r>
      <w:r w:rsidR="00DC4070" w:rsidRPr="00DC4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II степени.</w:t>
      </w:r>
    </w:p>
    <w:p w:rsidR="00DC4070" w:rsidRPr="00712B6D" w:rsidRDefault="00DC4070" w:rsidP="0097255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На фоне терапии нормализация температуры отмечена на 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2,0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±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0,25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2,8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±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0,34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сутки (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&gt;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0,05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), частоты дыхания –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2,0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±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0,32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3,35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="00972550">
        <w:rPr>
          <w:rFonts w:ascii="Times New Roman" w:eastAsia="Times New Roman" w:hAnsi="Times New Roman" w:cs="Times New Roman"/>
          <w:sz w:val="28"/>
          <w:szCs w:val="28"/>
          <w:lang w:eastAsia="ru-RU"/>
        </w:rPr>
        <w:t>±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0,36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сутки (Р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&lt;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DC4070">
        <w:rPr>
          <w:rFonts w:ascii="Times New Roman" w:eastAsia="Times New Roman" w:hAnsi="Times New Roman" w:cs="Times New Roman"/>
          <w:sz w:val="28"/>
          <w:szCs w:val="28"/>
          <w:lang w:eastAsia="ru-RU"/>
        </w:rPr>
        <w:t>0,05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пребывания в стационаре у больных основной и к</w:t>
      </w:r>
      <w:r w:rsid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онтрольной групп соответственно. 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Анализ данных аускультации легких</w:t>
      </w:r>
      <w:r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св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идетельствует,</w:t>
      </w:r>
      <w:r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что </w:t>
      </w:r>
      <w:r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больных основной группы с 4-ых</w:t>
      </w:r>
      <w:r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суток терапии отмечена бо</w:t>
      </w:r>
      <w:r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ее выраженная положительная клиническая динамика (</w:t>
      </w:r>
      <w:r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статистич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ески значимые </w:t>
      </w:r>
      <w:r w:rsid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раз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личия в числе пациентов с большим количеством хрипов над легкими). К </w:t>
      </w:r>
      <w:r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7-му д</w:t>
      </w:r>
      <w:r w:rsidR="00972550" w:rsidRPr="0097255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ню лечения статистической разницы в количестве больных с большим / малым </w:t>
      </w:r>
      <w:r w:rsid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количеством хрипов не выявлено.</w:t>
      </w:r>
    </w:p>
    <w:p w:rsidR="00A435F6" w:rsidRPr="00712B6D" w:rsidRDefault="00A435F6" w:rsidP="00A435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1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Оце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нка </w:t>
      </w:r>
      <w:r w:rsidRPr="0071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динамики 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r w:rsidRPr="0071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невного и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</w:t>
      </w:r>
      <w:r w:rsidRPr="0071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очного кашля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AE686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</w:t>
      </w:r>
      <w:r w:rsidR="00052FCB" w:rsidRPr="0071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вербальной шкал</w:t>
      </w:r>
      <w:r w:rsidR="00AE686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52FCB" w:rsidRPr="00712B6D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Archer</w:t>
      </w:r>
      <w:proofErr w:type="spellEnd"/>
      <w:r w:rsidR="00052FCB" w:rsidRPr="00712B6D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 L.N</w:t>
      </w:r>
      <w:r w:rsidR="00603B9E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.</w:t>
      </w:r>
      <w:r w:rsidR="00052FCB" w:rsidRPr="00712B6D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, 1985</w:t>
      </w:r>
      <w:r w:rsidR="00052FCB" w:rsidRPr="0071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представлены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рис.1 та 2 </w:t>
      </w:r>
      <w:r w:rsidR="00052FCB" w:rsidRPr="0071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соответственно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F626F0" w:rsidRDefault="00F626F0" w:rsidP="00A435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03B9E" w:rsidRDefault="00A14BA8" w:rsidP="00BB25C9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14BA8">
        <w:rPr>
          <w:rFonts w:ascii="Times New Roman" w:eastAsia="Times New Roman" w:hAnsi="Times New Roman" w:cs="Times New Roman"/>
          <w:noProof/>
          <w:color w:val="FFFFFF"/>
          <w:sz w:val="24"/>
          <w:szCs w:val="24"/>
          <w:lang w:eastAsia="uk-UA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13" o:spid="_x0000_s1026" type="#_x0000_t202" style="position:absolute;left:0;text-align:left;margin-left:345.8pt;margin-top:55.85pt;width:55pt;height:20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bIqjgIAABAFAAAOAAAAZHJzL2Uyb0RvYy54bWysVFuO0zAU/UdiD5b/O3mQdpqo6WjaoQhp&#10;eEgDC3Adp7FwbGO7TQbEWlgFX0isoUvi2mk7HRASQvQjtX2vz32ccz276luBdsxYrmSJk4sYIyap&#10;qrjclPj9u9VoipF1RFZEKMlKfM8svpo/fTLrdMFS1ShRMYMARNqi0yVunNNFFFnasJbYC6WZBGOt&#10;TEscbM0mqgzpAL0VURrHk6hTptJGUWYtnN4MRjwP+HXNqHtT15Y5JEoMubnwNeG79t9oPiPFxhDd&#10;cHpIg/xDFi3hEoKeoG6II2hr+G9QLadGWVW7C6raSNU1pyzUANUk8S/V3DVEs1ALNMfqU5vs/4Ol&#10;r3dvDeIVcPcMI0la4Gj/df9j/33/DcER9KfTtgC3Ow2Orl+oHnxDrVbfKvrBIqmWDZEbdm2M6hpG&#10;Ksgv8Tejs6sDjvUg6+6VqiAO2ToVgPratL550A4E6MDT/Ykb1jtE4XCST8cxWCiY0nEWw9pHIMXx&#10;sjbWvWCqRX5RYgPUB3Cyu7VucD26+FhWCV6tuBBhYzbrpTBoR0Amq/A7oD9yE9I7S+WvDYjDCeQI&#10;MbzNZxto/5wnaRYv0ny0mkwvR9kqG4/yy3g6ipN8kU/iLM9uVl98gklWNLyqmLzlkh0lmGR/R/Fh&#10;GAbxBBGirsT5OB0PDP2xSOjfQwsfFdlyBxMpeFvi6cmJFJ7X57KCsknhCBfDOnqcfiAEenD8D10J&#10;KvDEDxJw/boHFC+NtaruQQ9GAV9ALTwjsGiU+YRRByNZYvtxSwzDSLyUoKk8yTI/w2GTjS9T2Jhz&#10;y/rcQiQFqBI7jIbl0g1zv9WGbxqINKhYqmvQYc2DRh6yOqgXxi4Uc3gi/Fyf74PXw0M2/wkAAP//&#10;AwBQSwMEFAAGAAgAAAAhAC0DfCndAAAACwEAAA8AAABkcnMvZG93bnJldi54bWxMj0FPg0AQhe8m&#10;/ofNmHgxdsFYaClLoyYar639AQNMgZSdJey20H/v9KTH+d7Lm/fy7Wx7daHRd44NxIsIFHHl6o4b&#10;A4efz+cVKB+Qa+wdk4EredgW93c5ZrWbeEeXfWiUhLDP0EAbwpBp7auWLPqFG4hFO7rRYpBzbHQ9&#10;4iThttcvUZRoix3LhxYH+mipOu3P1sDxe3parqfyKxzS3Wvyjl1auqsxjw/z2wZUoDn8meFWX6pD&#10;IZ1Kd+baq95Aso4TsYoQxykocayiGymFLIXoItf/NxS/AAAA//8DAFBLAQItABQABgAIAAAAIQC2&#10;gziS/gAAAOEBAAATAAAAAAAAAAAAAAAAAAAAAABbQ29udGVudF9UeXBlc10ueG1sUEsBAi0AFAAG&#10;AAgAAAAhADj9If/WAAAAlAEAAAsAAAAAAAAAAAAAAAAALwEAAF9yZWxzLy5yZWxzUEsBAi0AFAAG&#10;AAgAAAAhAPbJsiqOAgAAEAUAAA4AAAAAAAAAAAAAAAAALgIAAGRycy9lMm9Eb2MueG1sUEsBAi0A&#10;FAAGAAgAAAAhAC0DfCndAAAACwEAAA8AAAAAAAAAAAAAAAAA6AQAAGRycy9kb3ducmV2LnhtbFBL&#10;BQYAAAAABAAEAPMAAADyBQAAAAA=&#10;" stroked="f">
            <v:textbox>
              <w:txbxContent>
                <w:p w:rsidR="005D5E1B" w:rsidRPr="00BB25C9" w:rsidRDefault="005D5E1B" w:rsidP="005D5E1B">
                  <w:pPr>
                    <w:rPr>
                      <w:sz w:val="20"/>
                      <w:szCs w:val="20"/>
                      <w:lang w:val="en-US"/>
                    </w:rPr>
                  </w:pPr>
                  <w:r w:rsidRPr="00BB25C9">
                    <w:rPr>
                      <w:sz w:val="20"/>
                      <w:szCs w:val="20"/>
                      <w:lang w:val="en-US"/>
                    </w:rPr>
                    <w:t>P &lt; 0</w:t>
                  </w:r>
                  <w:proofErr w:type="gramStart"/>
                  <w:r w:rsidRPr="00BB25C9">
                    <w:rPr>
                      <w:sz w:val="20"/>
                      <w:szCs w:val="20"/>
                      <w:lang w:val="en-US"/>
                    </w:rPr>
                    <w:t>,01</w:t>
                  </w:r>
                  <w:proofErr w:type="gramEnd"/>
                </w:p>
              </w:txbxContent>
            </v:textbox>
          </v:shape>
        </w:pict>
      </w:r>
      <w:r w:rsidRPr="00A14BA8">
        <w:rPr>
          <w:rFonts w:ascii="Times New Roman" w:eastAsia="Times New Roman" w:hAnsi="Times New Roman" w:cs="Times New Roman"/>
          <w:noProof/>
          <w:color w:val="FFFFFF"/>
          <w:sz w:val="24"/>
          <w:szCs w:val="24"/>
          <w:lang w:eastAsia="uk-UA"/>
        </w:rPr>
        <w:pict>
          <v:shape id="Поле 11" o:spid="_x0000_s1027" type="#_x0000_t202" style="position:absolute;left:0;text-align:left;margin-left:277.2pt;margin-top:40.5pt;width:55pt;height:20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QTYkgIAABcFAAAOAAAAZHJzL2Uyb0RvYy54bWysVF2O0zAQfkfiDpbfu/lR2m2iTVfsLkVI&#10;y4+0cAA3dhoLxza222RBnIVT8ITEGXokxnbb7YKQEKIPqccz/jwz3ze+uBx7gbbMWK5kjbOzFCMm&#10;G0W5XNf4/bvlZI6RdURSIpRkNb5nFl8unj65GHTFctUpQZlBACJtNegad87pKkls07Ge2DOlmQRn&#10;q0xPHJhmnVBDBkDvRZKn6SwZlKHaqIZZC7s30YkXAb9tWePetK1lDokaQ24ufE34rvw3WVyQam2I&#10;7nizT4P8QxY94RIuPULdEEfQxvDfoHreGGVV684a1SeqbXnDQg1QTZb+Us1dRzQLtUBzrD62yf4/&#10;2Ob19q1BnAJ3GUaS9MDR7uvux+777huCLejPoG0FYXcaAt14pUaIDbVafauaDxZJdd0RuWbPjFFD&#10;xwiF/MLJ5ORoxLEeZDW8UhTuIRunAtDYmt43D9qBAB14uj9yw0aHGticlfNpCp4GXPm0SGENuSWk&#10;OhzWxroXTPXIL2psgPoATra31sXQQ4i/yyrB6ZILEQyzXl0Lg7YEZLIMvz36ozAhfbBU/lhEjDuQ&#10;I9zhfT7bQPvnMsuL9CovJ8vZ/HxSLIvppDxP55M0K6/KWVqUxc3yi08wK6qOU8rkLZfsIMGs+DuK&#10;98MQxRNEiIYal9N8Ghn6Y5HQv4cWPiqy5w4mUvC+xvNjEKk8r88lhbJJ5QgXcZ08Tj8QAj04/Ieu&#10;BBV44qME3Lgao+AO4lopeg+yMApoA4bhNYFFp8wnjAaYzBrbjxtiGEbipQRplVlR+FEORjE9z8Ew&#10;p57VqYfIBqBq7DCKy2sXx3+jDV93cFMUs1TPQI4tD1Lxuo1ZQSXegOkLNe1fCj/ep3aIenjPFj8B&#10;AAD//wMAUEsDBBQABgAIAAAAIQBlNJZ63AAAAAoBAAAPAAAAZHJzL2Rvd25yZXYueG1sTI/bToNA&#10;EIbvTXyHzZh4Y+zSBmhFlkZNNN728AADTIHIzhJ2W+jbO73Sy/nny3/It7Pt1YVG3zk2sFxEoIgr&#10;V3fcGDgePp83oHxArrF3TAau5GFb3N/lmNVu4h1d9qFRYsI+QwNtCEOmta9asugXbiCW38mNFoOc&#10;Y6PrEScxt71eRVGqLXYsCS0O9NFS9bM/WwOn7+kpeZnKr3Bc7+L0Hbt16a7GPD7Mb6+gAs3hD4Zb&#10;fakOhXQq3Zlrr3oDSRLHghrYLGWTAGl6E0ohV6LoItf/JxS/AAAA//8DAFBLAQItABQABgAIAAAA&#10;IQC2gziS/gAAAOEBAAATAAAAAAAAAAAAAAAAAAAAAABbQ29udGVudF9UeXBlc10ueG1sUEsBAi0A&#10;FAAGAAgAAAAhADj9If/WAAAAlAEAAAsAAAAAAAAAAAAAAAAALwEAAF9yZWxzLy5yZWxzUEsBAi0A&#10;FAAGAAgAAAAhAHw1BNiSAgAAFwUAAA4AAAAAAAAAAAAAAAAALgIAAGRycy9lMm9Eb2MueG1sUEsB&#10;Ai0AFAAGAAgAAAAhAGU0lnrcAAAACgEAAA8AAAAAAAAAAAAAAAAA7AQAAGRycy9kb3ducmV2Lnht&#10;bFBLBQYAAAAABAAEAPMAAAD1BQAAAAA=&#10;" stroked="f">
            <v:textbox>
              <w:txbxContent>
                <w:p w:rsidR="00BB25C9" w:rsidRPr="00BB25C9" w:rsidRDefault="00BB25C9" w:rsidP="00BB25C9">
                  <w:pPr>
                    <w:rPr>
                      <w:sz w:val="20"/>
                      <w:szCs w:val="20"/>
                      <w:lang w:val="en-US"/>
                    </w:rPr>
                  </w:pPr>
                  <w:r w:rsidRPr="00BB25C9">
                    <w:rPr>
                      <w:sz w:val="20"/>
                      <w:szCs w:val="20"/>
                      <w:lang w:val="en-US"/>
                    </w:rPr>
                    <w:t>P &lt; 0</w:t>
                  </w:r>
                  <w:proofErr w:type="gramStart"/>
                  <w:r w:rsidRPr="00BB25C9">
                    <w:rPr>
                      <w:sz w:val="20"/>
                      <w:szCs w:val="20"/>
                      <w:lang w:val="en-US"/>
                    </w:rPr>
                    <w:t>,01</w:t>
                  </w:r>
                  <w:proofErr w:type="gramEnd"/>
                </w:p>
              </w:txbxContent>
            </v:textbox>
          </v:shape>
        </w:pict>
      </w:r>
      <w:r w:rsidR="00603B9E">
        <w:rPr>
          <w:noProof/>
          <w:lang w:val="en-US"/>
        </w:rPr>
        <w:drawing>
          <wp:inline distT="0" distB="0" distL="0" distR="0">
            <wp:extent cx="4572000" cy="2743200"/>
            <wp:effectExtent l="0" t="0" r="19050" b="1905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5D5E1B" w:rsidRDefault="005D5E1B" w:rsidP="005D5E1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D5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Рис.1. Динами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 </w:t>
      </w:r>
      <w:r w:rsidRPr="005D5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дневного кашля</w:t>
      </w:r>
      <w:r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</w:t>
      </w:r>
      <w:proofErr w:type="spellStart"/>
      <w:r w:rsidRPr="005D5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озонотерапии</w:t>
      </w:r>
      <w:proofErr w:type="spellEnd"/>
      <w:r w:rsid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E058C7" w:rsidRPr="00A435F6" w:rsidRDefault="00E058C7" w:rsidP="005D5E1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26F0" w:rsidRDefault="00A14BA8" w:rsidP="00BB25C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14BA8">
        <w:rPr>
          <w:rFonts w:ascii="Times New Roman" w:eastAsia="Times New Roman" w:hAnsi="Times New Roman" w:cs="Times New Roman"/>
          <w:noProof/>
          <w:color w:val="FFFFFF"/>
          <w:sz w:val="24"/>
          <w:szCs w:val="24"/>
          <w:lang w:eastAsia="uk-UA"/>
        </w:rPr>
        <w:pict>
          <v:shape id="Поле 9" o:spid="_x0000_s1028" type="#_x0000_t202" style="position:absolute;left:0;text-align:left;margin-left:346pt;margin-top:52.75pt;width:55pt;height:20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L4RkAIAABUFAAAOAAAAZHJzL2Uyb0RvYy54bWysVFtuEzEU/UdiD5b/03lokmZGnVS0JQip&#10;PKTCAhzbk7Hw2IPtZKYg1sIq+EJiDVkS13aSpiAkhMiHY8+9PvdxzvXF5dhJtOXGCq1qnJ2lGHFF&#10;NRNqXeP375aTOUbWEcWI1IrX+J5bfLl4+uRi6Cue61ZLxg0CEGWroa9x61xfJYmlLe+IPdM9V2Bs&#10;tOmIg6NZJ8yQAdA7meRpOksGbVhvNOXWwtebaMSLgN80nLo3TWO5Q7LGkJsLqwnryq/J4oJUa0P6&#10;VtB9GuQfsuiIUBD0CHVDHEEbI36D6gQ12urGnVHdJbppBOWhBqgmS3+p5q4lPQ+1QHNsf2yT/X+w&#10;9PX2rUGC1bjESJEOKNp93f3Yfd99Q6XvztDbCpzuenBz45UegeVQqe1vNf1gkdLXLVFr/swYPbSc&#10;MMgu8zeTk6sRx3qQ1fBKMwhDNk4HoLExnW8dNAMBOrB0f2SGjw5R+Dgr59MULBRM+bRIYe8jkOpw&#10;uTfWveC6Q35TYwPEB3CyvbUuuh5cfCyrpWBLIWU4mPXqWhq0JSCSZfjt0R+5SeWdlfbXImL8AjlC&#10;DG/z2QbSP5dZXqRXeTlZzubnk2JZTCfleTqfpFl5Vc7Soixull98gllRtYIxrm6F4gcBZsXfEbwf&#10;hSidIEE0AJHTfBoZ+mOR0L+HFj4qshMO5lGKrsbzoxOpPK/PFYOySeWIkHGfPE4/EAI9OPyHrgQV&#10;eOKjBNy4GoPc8oO4VprdgyyMBtqAYXhLYNNq8wmjAeayxvbjhhiOkXypQFplVhR+kMOhmJ7ncDCn&#10;ltWphSgKUDV2GMXttYvDv+mNWLcQKYpZ6Wcgx0YEqXjdxqz2IobZCzXt3wk/3Kfn4PXwmi1+AgAA&#10;//8DAFBLAwQUAAYACAAAACEAIJSsg90AAAALAQAADwAAAGRycy9kb3ducmV2LnhtbEyPzU7DMBCE&#10;70i8g7WVuCBqUzVpG+JUgATi2p8H2MRuEjVeR7HbpG/P9gTHnRnNfpNvJ9eJqx1C60nD61yBsFR5&#10;01Kt4Xj4elmDCBHJYOfJarjZANvi8SHHzPiRdva6j7XgEgoZamhi7DMpQ9VYh2Hue0vsnfzgMPI5&#10;1NIMOHK56+RCqVQ6bIk/NNjbz8ZW5/3FaTj9jM/JZiy/43G1W6Yf2K5Kf9P6aTa9v4GIdop/Ybjj&#10;MzoUzFT6C5kgOg3pZsFbIhsqSUBwYq3uSsnKkhVZ5PL/huIXAAD//wMAUEsBAi0AFAAGAAgAAAAh&#10;ALaDOJL+AAAA4QEAABMAAAAAAAAAAAAAAAAAAAAAAFtDb250ZW50X1R5cGVzXS54bWxQSwECLQAU&#10;AAYACAAAACEAOP0h/9YAAACUAQAACwAAAAAAAAAAAAAAAAAvAQAAX3JlbHMvLnJlbHNQSwECLQAU&#10;AAYACAAAACEA5yS+EZACAAAVBQAADgAAAAAAAAAAAAAAAAAuAgAAZHJzL2Uyb0RvYy54bWxQSwEC&#10;LQAUAAYACAAAACEAIJSsg90AAAALAQAADwAAAAAAAAAAAAAAAADqBAAAZHJzL2Rvd25yZXYueG1s&#10;UEsFBgAAAAAEAAQA8wAAAPQFAAAAAA==&#10;" stroked="f">
            <v:textbox>
              <w:txbxContent>
                <w:p w:rsidR="00135C70" w:rsidRPr="00135C70" w:rsidRDefault="00135C70" w:rsidP="00135C70">
                  <w:pPr>
                    <w:rPr>
                      <w:sz w:val="20"/>
                      <w:szCs w:val="20"/>
                      <w:lang w:val="en-US"/>
                    </w:rPr>
                  </w:pPr>
                  <w:r w:rsidRPr="00135C70">
                    <w:rPr>
                      <w:sz w:val="20"/>
                      <w:szCs w:val="20"/>
                      <w:lang w:val="en-US"/>
                    </w:rPr>
                    <w:t>P &lt; 0</w:t>
                  </w:r>
                  <w:proofErr w:type="gramStart"/>
                  <w:r w:rsidRPr="00135C70">
                    <w:rPr>
                      <w:sz w:val="20"/>
                      <w:szCs w:val="20"/>
                      <w:lang w:val="en-US"/>
                    </w:rPr>
                    <w:t>,01</w:t>
                  </w:r>
                  <w:proofErr w:type="gramEnd"/>
                </w:p>
              </w:txbxContent>
            </v:textbox>
          </v:shape>
        </w:pict>
      </w:r>
      <w:r w:rsidRPr="00A14BA8">
        <w:rPr>
          <w:rFonts w:ascii="Times New Roman" w:eastAsia="Times New Roman" w:hAnsi="Times New Roman" w:cs="Times New Roman"/>
          <w:noProof/>
          <w:color w:val="FFFFFF"/>
          <w:sz w:val="24"/>
          <w:szCs w:val="24"/>
          <w:lang w:eastAsia="uk-UA"/>
        </w:rPr>
        <w:pict>
          <v:shape id="Поле 8" o:spid="_x0000_s1029" type="#_x0000_t202" style="position:absolute;left:0;text-align:left;margin-left:279pt;margin-top:28.3pt;width:55pt;height:20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F9VkAIAABUFAAAOAAAAZHJzL2Uyb0RvYy54bWysVFuO0zAU/UdiD5b/O3mQdpqo6Wg6QxHS&#10;8JAGFuDaTmOR2MF2mwyItbAKvpBYQ5fEtd12WhASQvTDtXOvz32ccz27GtoGbbk2QskSJxcxRlxS&#10;xYRcl/j9u+VoipGxRDLSKMlL/MANvpo/fTLru4KnqlYN4xoBiDRF35W4trYrosjQmrfEXKiOSzBW&#10;SrfEwlGvI6ZJD+htE6VxPIl6pVmnFeXGwNfbYMRzj19VnNo3VWW4RU2JITfrV+3XlVuj+YwUa026&#10;WtB9GuQfsmiJkBD0CHVLLEEbLX6DagXVyqjKXlDVRqqqBOW+BqgmiX+p5r4mHfe1QHNMd2yT+X+w&#10;9PX2rUaClRiIkqQFinZfdz9233ff0NR1p+9MAU73HbjZYaEGYNlXaro7RT8YJNVNTeSaX2ut+poT&#10;Btkl7mZ0cjXgGAey6l8pBmHIxioPNFS6da2DZiBAB5YejszwwSIKHyf5dByDhYIpHWcx7F0EUhwu&#10;d9rYF1y1yG1KrIF4D062d8YG14OLi2VUI9hSNI0/6PXqptFoS0AkS//bo5+5NdI5S+WuBcTwBXKE&#10;GM7msvWkf86TNIsXaT5aTqaXo2yZjUf5ZTwdxUm+yCdxlme3yy8uwSQrasEYl3dC8oMAk+zvCN6P&#10;QpCOlyDqS5yP03Fg6I9FQv8eW3hWZCsszGMjWhDE0YkUjtfnkkHZpLBENGEfnafvCYEeHP59V7wK&#10;HPFBAnZYDV5uzw7iWin2ALLQCmgDhuEtgU2t9CeMepjLEpuPG6I5Rs1LCdLKkyxzg+wP2fgyhYM+&#10;taxOLURSgCqxxShsb2wY/k2nxbqGSEHMUl2DHCvhpeJ0G7Laixhmz9e0fyfccJ+evdfjazb/CQAA&#10;//8DAFBLAwQUAAYACAAAACEAIVnllNwAAAAJAQAADwAAAGRycy9kb3ducmV2LnhtbEyPzU7DQAyE&#10;70i8w8pIXBDdgMi2DdlUgATi2p8HcBI3ich6o+y2Sd8e9wQ3ezwaf5NvZterM42h82zhaZGAIq58&#10;3XFj4bD/fFyBChG5xt4zWbhQgE1xe5NjVvuJt3TexUZJCIcMLbQxDpnWoWrJYVj4gVhuRz86jLKO&#10;ja5HnCTc9fo5SYx22LF8aHGgj5aqn93JWTh+Tw/peiq/4mG5fTHv2C1Lf7H2/m5+ewUVaY5/Zrji&#10;CzoUwlT6E9dB9RbSdCVdogzGgBKDMVehtLAWQRe5/t+g+AUAAP//AwBQSwECLQAUAAYACAAAACEA&#10;toM4kv4AAADhAQAAEwAAAAAAAAAAAAAAAAAAAAAAW0NvbnRlbnRfVHlwZXNdLnhtbFBLAQItABQA&#10;BgAIAAAAIQA4/SH/1gAAAJQBAAALAAAAAAAAAAAAAAAAAC8BAABfcmVscy8ucmVsc1BLAQItABQA&#10;BgAIAAAAIQC+QF9VkAIAABUFAAAOAAAAAAAAAAAAAAAAAC4CAABkcnMvZTJvRG9jLnhtbFBLAQIt&#10;ABQABgAIAAAAIQAhWeWU3AAAAAkBAAAPAAAAAAAAAAAAAAAAAOoEAABkcnMvZG93bnJldi54bWxQ&#10;SwUGAAAAAAQABADzAAAA8wUAAAAA&#10;" stroked="f">
            <v:textbox>
              <w:txbxContent>
                <w:p w:rsidR="00135C70" w:rsidRPr="00135C70" w:rsidRDefault="00135C70" w:rsidP="00135C70">
                  <w:pPr>
                    <w:rPr>
                      <w:sz w:val="20"/>
                      <w:szCs w:val="20"/>
                      <w:lang w:val="en-US"/>
                    </w:rPr>
                  </w:pPr>
                  <w:r w:rsidRPr="00135C70">
                    <w:rPr>
                      <w:sz w:val="20"/>
                      <w:szCs w:val="20"/>
                      <w:lang w:val="en-US"/>
                    </w:rPr>
                    <w:t>P &lt; 0</w:t>
                  </w:r>
                  <w:proofErr w:type="gramStart"/>
                  <w:r w:rsidRPr="00135C70">
                    <w:rPr>
                      <w:sz w:val="20"/>
                      <w:szCs w:val="20"/>
                      <w:lang w:val="en-US"/>
                    </w:rPr>
                    <w:t>,01</w:t>
                  </w:r>
                  <w:proofErr w:type="gramEnd"/>
                </w:p>
              </w:txbxContent>
            </v:textbox>
          </v:shape>
        </w:pict>
      </w:r>
      <w:r w:rsidR="00F626F0">
        <w:rPr>
          <w:noProof/>
          <w:lang w:val="en-US"/>
        </w:rPr>
        <w:drawing>
          <wp:inline distT="0" distB="0" distL="0" distR="0">
            <wp:extent cx="4572000" cy="2743200"/>
            <wp:effectExtent l="0" t="0" r="19050" b="1905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603B9E" w:rsidRDefault="005D5E1B" w:rsidP="00603B9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D5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Рис.2</w:t>
      </w:r>
      <w:r w:rsidR="00603B9E" w:rsidRPr="005D5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Динами</w:t>
      </w:r>
      <w:r w:rsidR="00603B9E"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 </w:t>
      </w:r>
      <w:r w:rsidR="00603B9E" w:rsidRPr="005D5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ночного кашля</w:t>
      </w:r>
      <w:r w:rsidR="00603B9E" w:rsidRPr="00A435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</w:t>
      </w:r>
      <w:proofErr w:type="spellStart"/>
      <w:r w:rsidR="00603B9E" w:rsidRPr="005D5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озонотерапии</w:t>
      </w:r>
      <w:proofErr w:type="spellEnd"/>
      <w:r w:rsid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E058C7" w:rsidRPr="00A435F6" w:rsidRDefault="00E058C7" w:rsidP="00603B9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F1B79" w:rsidRPr="00686E40" w:rsidRDefault="00CF1B79" w:rsidP="00CF1B7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Продолжительность госпитализации была достоверно меньше у детей основной группы (количество койко-дней составило 7,65 ± 0,35 в сравнении с 10,6 ± 0,41 в группе контроля 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gramStart"/>
      <w:r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&lt; 0,001).</w:t>
      </w:r>
    </w:p>
    <w:p w:rsidR="00CF1B79" w:rsidRPr="00CF1B79" w:rsidRDefault="00CF1B79" w:rsidP="00CF1B7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о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нк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родителями состояния ребенка по 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ъективной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10-бальной 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шкал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 отмечена тенденция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 более быстрой нормализации состояния пациента на фоне </w:t>
      </w:r>
      <w:proofErr w:type="spellStart"/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озонотерапии</w:t>
      </w:r>
      <w:proofErr w:type="spellEnd"/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без достоверной 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зниц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ы ме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ду 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</w:t>
      </w:r>
      <w:r w:rsidR="00686E40" w:rsidRP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Pr="00CF1B7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пами.</w:t>
      </w:r>
    </w:p>
    <w:p w:rsidR="00C165DC" w:rsidRPr="00DC4070" w:rsidRDefault="00E058C7" w:rsidP="00686E40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eastAsia="ja-JP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Из</w:t>
      </w:r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параклинических</w:t>
      </w:r>
      <w:proofErr w:type="spellEnd"/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критериев отмечено достоверно более быстрая нормализация показателей фагоцитоза,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Ig</w:t>
      </w:r>
      <w:proofErr w:type="spellEnd"/>
      <w:proofErr w:type="gramStart"/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proofErr w:type="gramEnd"/>
      <w:r w:rsidRP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Ig</w:t>
      </w:r>
      <w:proofErr w:type="spellEnd"/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М, ИЛ-4 и ИЛ-8</w:t>
      </w:r>
      <w:r w:rsidR="00CB75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="00CB75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иммунограмме</w:t>
      </w:r>
      <w:proofErr w:type="spellEnd"/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также тенденция к более быстрой нормализации </w:t>
      </w:r>
      <w:r w:rsidR="00CB75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показателей клинического анализа крови (количества </w:t>
      </w:r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лейкоцито</w:t>
      </w:r>
      <w:r w:rsidR="00CB75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и</w:t>
      </w:r>
      <w:r w:rsidR="00686E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сд</w:t>
      </w:r>
      <w:r w:rsidR="00CB75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вига лейкоцитарной формулы влево)</w:t>
      </w:r>
      <w:r w:rsidRP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детей, получавших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озонотерапию</w:t>
      </w:r>
      <w:proofErr w:type="spellEnd"/>
      <w:r w:rsidR="00CB75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E6EAD" w:rsidRDefault="00CB7533" w:rsidP="00CB7533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Побочных эффектов</w:t>
      </w:r>
      <w:r w:rsidR="00E058C7">
        <w:rPr>
          <w:rFonts w:ascii="Times New Roman" w:hAnsi="Times New Roman" w:cs="Times New Roman"/>
          <w:sz w:val="28"/>
          <w:szCs w:val="28"/>
          <w:lang w:val="ru-RU"/>
        </w:rPr>
        <w:t>, дополнительного дискомфорта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r w:rsidR="00E058C7">
        <w:rPr>
          <w:rFonts w:ascii="Times New Roman" w:hAnsi="Times New Roman" w:cs="Times New Roman"/>
          <w:sz w:val="28"/>
          <w:szCs w:val="28"/>
          <w:lang w:val="ru-RU"/>
        </w:rPr>
        <w:t>проведении инъекций озонированного физиологического раствора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не было выявлено ни в одном случае.</w:t>
      </w:r>
    </w:p>
    <w:p w:rsidR="00CB7533" w:rsidRPr="007F2847" w:rsidRDefault="00CB7533" w:rsidP="00CB7533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 w:rsidR="007F2847" w:rsidRPr="007F2847">
        <w:rPr>
          <w:rFonts w:ascii="Times New Roman" w:hAnsi="Times New Roman" w:cs="Times New Roman"/>
          <w:b/>
          <w:sz w:val="28"/>
          <w:szCs w:val="28"/>
          <w:lang w:val="ru-RU"/>
        </w:rPr>
        <w:t>Выводы:</w:t>
      </w:r>
    </w:p>
    <w:p w:rsidR="007F2847" w:rsidRDefault="007F2847" w:rsidP="007F2847">
      <w:pPr>
        <w:pStyle w:val="ListParagraph"/>
        <w:numPr>
          <w:ilvl w:val="0"/>
          <w:numId w:val="9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Озонотерапия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является перспективным методом лечения многих острых и хронических заболеваний.</w:t>
      </w:r>
    </w:p>
    <w:p w:rsidR="00E058C7" w:rsidRPr="00E058C7" w:rsidRDefault="007F2847" w:rsidP="00E058C7">
      <w:pPr>
        <w:pStyle w:val="ListParagraph"/>
        <w:numPr>
          <w:ilvl w:val="0"/>
          <w:numId w:val="9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058C7">
        <w:rPr>
          <w:rFonts w:ascii="Times New Roman" w:hAnsi="Times New Roman" w:cs="Times New Roman"/>
          <w:sz w:val="28"/>
          <w:szCs w:val="28"/>
          <w:lang w:val="ru-RU"/>
        </w:rPr>
        <w:t xml:space="preserve">Применение внутривенных инъекций озонированного физиологического раствора у детей грудного возраста с </w:t>
      </w:r>
      <w:proofErr w:type="spellStart"/>
      <w:r w:rsidRPr="00E058C7">
        <w:rPr>
          <w:rFonts w:ascii="Times New Roman" w:hAnsi="Times New Roman" w:cs="Times New Roman"/>
          <w:sz w:val="28"/>
          <w:szCs w:val="28"/>
          <w:lang w:val="ru-RU"/>
        </w:rPr>
        <w:t>обструктивными</w:t>
      </w:r>
      <w:proofErr w:type="spellEnd"/>
      <w:r w:rsidRPr="00E058C7">
        <w:rPr>
          <w:rFonts w:ascii="Times New Roman" w:hAnsi="Times New Roman" w:cs="Times New Roman"/>
          <w:sz w:val="28"/>
          <w:szCs w:val="28"/>
          <w:lang w:val="ru-RU"/>
        </w:rPr>
        <w:t xml:space="preserve"> бронхитами на фоне </w:t>
      </w:r>
      <w:proofErr w:type="spellStart"/>
      <w:r w:rsidRPr="00E058C7">
        <w:rPr>
          <w:rFonts w:ascii="Times New Roman" w:hAnsi="Times New Roman" w:cs="Times New Roman"/>
          <w:sz w:val="28"/>
          <w:szCs w:val="28"/>
          <w:lang w:val="ru-RU"/>
        </w:rPr>
        <w:t>гипоксически-ишемического</w:t>
      </w:r>
      <w:proofErr w:type="spellEnd"/>
      <w:r w:rsidRPr="00E058C7">
        <w:rPr>
          <w:rFonts w:ascii="Times New Roman" w:hAnsi="Times New Roman" w:cs="Times New Roman"/>
          <w:sz w:val="28"/>
          <w:szCs w:val="28"/>
          <w:lang w:val="ru-RU"/>
        </w:rPr>
        <w:t xml:space="preserve"> поражения центральной нервной системы позволяет повысить эффективность терапии </w:t>
      </w:r>
      <w:bookmarkStart w:id="0" w:name="_GoBack"/>
      <w:bookmarkEnd w:id="0"/>
      <w:r w:rsidR="00E058C7" w:rsidRPr="00E058C7">
        <w:rPr>
          <w:rFonts w:ascii="Times New Roman" w:hAnsi="Times New Roman" w:cs="Times New Roman"/>
          <w:sz w:val="28"/>
          <w:szCs w:val="28"/>
          <w:lang w:val="ru-RU"/>
        </w:rPr>
        <w:t xml:space="preserve">путем </w:t>
      </w:r>
      <w:r w:rsidR="00E058C7" w:rsidRP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сокр</w:t>
      </w:r>
      <w:r w:rsid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ащения</w:t>
      </w:r>
      <w:r w:rsidR="00E058C7" w:rsidRP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сроков госпитализации больных и рисков, связанных с </w:t>
      </w:r>
      <w:proofErr w:type="spellStart"/>
      <w:r w:rsidR="00E058C7" w:rsidRP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нозокомиальной</w:t>
      </w:r>
      <w:proofErr w:type="spellEnd"/>
      <w:r w:rsidR="00E058C7" w:rsidRPr="00E058C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инфекцией.</w:t>
      </w:r>
    </w:p>
    <w:p w:rsidR="00D7165F" w:rsidRDefault="00D7165F" w:rsidP="00D7165F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7165F" w:rsidRDefault="00D7165F" w:rsidP="00D7165F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7165F" w:rsidRDefault="00D7165F" w:rsidP="00D7165F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7165F" w:rsidRDefault="00D7165F" w:rsidP="00D7165F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7165F" w:rsidRPr="00D7165F" w:rsidRDefault="00D7165F" w:rsidP="00D7165F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7165F">
        <w:rPr>
          <w:rFonts w:ascii="Times New Roman" w:hAnsi="Times New Roman" w:cs="Times New Roman"/>
          <w:b/>
          <w:sz w:val="28"/>
          <w:szCs w:val="28"/>
          <w:lang w:val="ru-RU"/>
        </w:rPr>
        <w:t>Список литературы</w:t>
      </w:r>
    </w:p>
    <w:sectPr w:rsidR="00D7165F" w:rsidRPr="00D7165F" w:rsidSect="006C317F">
      <w:endnotePr>
        <w:numFmt w:val="decimal"/>
      </w:endnotePr>
      <w:type w:val="continuous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C2C" w:rsidRDefault="00245C2C" w:rsidP="00E00CB6">
      <w:pPr>
        <w:spacing w:after="0" w:line="240" w:lineRule="auto"/>
      </w:pPr>
      <w:r>
        <w:separator/>
      </w:r>
    </w:p>
  </w:endnote>
  <w:endnote w:type="continuationSeparator" w:id="0">
    <w:p w:rsidR="00245C2C" w:rsidRDefault="00245C2C" w:rsidP="00E00CB6">
      <w:pPr>
        <w:spacing w:after="0" w:line="240" w:lineRule="auto"/>
      </w:pPr>
      <w:r>
        <w:continuationSeparator/>
      </w:r>
    </w:p>
  </w:endnote>
  <w:endnote w:id="1">
    <w:p w:rsidR="00DC4070" w:rsidRPr="00D3705A" w:rsidRDefault="00DC4070" w:rsidP="00455655">
      <w:pPr>
        <w:pStyle w:val="EndnoteText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3705A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5575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165F"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>Madrid Declara</w:t>
      </w:r>
      <w:r w:rsidR="00D7165F" w:rsidRPr="0055755D">
        <w:rPr>
          <w:rFonts w:ascii="Times New Roman" w:hAnsi="Times New Roman" w:cs="Times New Roman"/>
          <w:sz w:val="28"/>
          <w:szCs w:val="28"/>
          <w:lang w:val="en-US"/>
        </w:rPr>
        <w:t>tion on Ozone Therapy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3705A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International Meeting of Schools of </w:t>
      </w:r>
      <w:proofErr w:type="spellStart"/>
      <w:r w:rsidRPr="0055755D">
        <w:rPr>
          <w:rFonts w:ascii="Times New Roman" w:hAnsi="Times New Roman" w:cs="Times New Roman"/>
          <w:sz w:val="28"/>
          <w:szCs w:val="28"/>
          <w:lang w:val="en-US"/>
        </w:rPr>
        <w:t>Ozonetherapy</w:t>
      </w:r>
      <w:proofErr w:type="spellEnd"/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organized by AEPROMO, (Spanish Association of Medical Professionals in Ozone Therapy , an IMEOF member), at the Royal National Academy of Medicine in Madrid (June 3 and 4, 2010).</w:t>
      </w:r>
      <w:r w:rsidRPr="00D370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7165F" w:rsidRPr="00D3705A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D3705A">
        <w:rPr>
          <w:rFonts w:ascii="Times New Roman" w:hAnsi="Times New Roman" w:cs="Times New Roman"/>
          <w:sz w:val="28"/>
          <w:szCs w:val="28"/>
          <w:lang w:val="en-US"/>
        </w:rPr>
        <w:t>http://www.isco3.org/news.html#Apr192011</w:t>
      </w:r>
    </w:p>
  </w:endnote>
  <w:endnote w:id="2">
    <w:p w:rsidR="00DC4070" w:rsidRPr="00D3705A" w:rsidRDefault="00DC4070" w:rsidP="00455655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3705A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hyperlink r:id="rId1" w:history="1">
        <w:r w:rsidRPr="00D3705A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A. M. Elvis</w:t>
        </w:r>
      </w:hyperlink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and </w:t>
      </w:r>
      <w:hyperlink r:id="rId2" w:history="1">
        <w:r w:rsidRPr="00D3705A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J. S. </w:t>
        </w:r>
        <w:proofErr w:type="spellStart"/>
        <w:r w:rsidRPr="00D3705A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Ekta</w:t>
        </w:r>
        <w:proofErr w:type="spellEnd"/>
      </w:hyperlink>
      <w:r w:rsidRPr="00D3705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3705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Ozone</w:t>
      </w:r>
      <w:proofErr w:type="spellEnd"/>
      <w:r w:rsidRPr="00D3705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3705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therapy</w:t>
      </w:r>
      <w:proofErr w:type="spellEnd"/>
      <w:r w:rsidRPr="00D3705A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: A clinical review</w:t>
      </w:r>
      <w:r w:rsidRPr="00D3705A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de-AT"/>
        </w:rPr>
        <w:t xml:space="preserve"> // </w:t>
      </w:r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J </w:t>
      </w:r>
      <w:proofErr w:type="spellStart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>Nat</w:t>
      </w:r>
      <w:proofErr w:type="spellEnd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>Sci</w:t>
      </w:r>
      <w:proofErr w:type="spellEnd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>Biol</w:t>
      </w:r>
      <w:proofErr w:type="spellEnd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>Med</w:t>
      </w:r>
      <w:proofErr w:type="spellEnd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. 2011 Jan-Jun; 2(1): 66–70. </w:t>
      </w:r>
      <w:r w:rsidRPr="00D3705A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</w:t>
      </w:r>
      <w:proofErr w:type="spellStart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>doi</w:t>
      </w:r>
      <w:proofErr w:type="spellEnd"/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: </w:t>
      </w:r>
      <w:hyperlink r:id="rId3" w:tgtFrame="pmc_ext" w:history="1">
        <w:r w:rsidRPr="00D3705A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10.4103/0976-9668.82319</w:t>
        </w:r>
      </w:hyperlink>
      <w:r w:rsidRPr="00D3705A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</w:t>
      </w:r>
      <w:r w:rsidRPr="00D3705A">
        <w:rPr>
          <w:rFonts w:ascii="Times New Roman" w:eastAsia="Times New Roman" w:hAnsi="Times New Roman" w:cs="Times New Roman"/>
          <w:sz w:val="28"/>
          <w:szCs w:val="28"/>
          <w:lang w:eastAsia="de-AT"/>
        </w:rPr>
        <w:t>PMCID: PMC3312702</w:t>
      </w:r>
    </w:p>
  </w:endnote>
  <w:endnote w:id="3">
    <w:p w:rsidR="00DC4070" w:rsidRPr="00D3705A" w:rsidRDefault="00DC4070" w:rsidP="004556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D3705A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705A">
        <w:rPr>
          <w:rFonts w:ascii="Times New Roman" w:hAnsi="Times New Roman" w:cs="Times New Roman"/>
          <w:iCs/>
          <w:sz w:val="28"/>
          <w:szCs w:val="28"/>
        </w:rPr>
        <w:t>Mordecai</w:t>
      </w:r>
      <w:proofErr w:type="spellEnd"/>
      <w:r w:rsidRPr="00D3705A">
        <w:rPr>
          <w:rFonts w:ascii="Times New Roman" w:hAnsi="Times New Roman" w:cs="Times New Roman"/>
          <w:iCs/>
          <w:sz w:val="28"/>
          <w:szCs w:val="28"/>
        </w:rPr>
        <w:t xml:space="preserve"> B. </w:t>
      </w:r>
      <w:proofErr w:type="spellStart"/>
      <w:r w:rsidRPr="00D3705A">
        <w:rPr>
          <w:rFonts w:ascii="Times New Roman" w:hAnsi="Times New Roman" w:cs="Times New Roman"/>
          <w:iCs/>
          <w:sz w:val="28"/>
          <w:szCs w:val="28"/>
        </w:rPr>
        <w:t>Rubin</w:t>
      </w:r>
      <w:proofErr w:type="spellEnd"/>
      <w:r w:rsidRPr="00D3705A">
        <w:rPr>
          <w:rFonts w:ascii="Times New Roman" w:hAnsi="Times New Roman" w:cs="Times New Roman"/>
          <w:bCs/>
          <w:sz w:val="28"/>
          <w:szCs w:val="28"/>
        </w:rPr>
        <w:t xml:space="preserve"> T</w:t>
      </w:r>
      <w:r w:rsidRPr="00D3705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he history of ozone. The </w:t>
      </w:r>
      <w:proofErr w:type="spellStart"/>
      <w:r w:rsidRPr="00D3705A">
        <w:rPr>
          <w:rFonts w:ascii="Times New Roman" w:hAnsi="Times New Roman" w:cs="Times New Roman"/>
          <w:bCs/>
          <w:sz w:val="28"/>
          <w:szCs w:val="28"/>
          <w:lang w:val="en-US"/>
        </w:rPr>
        <w:t>Schonberin</w:t>
      </w:r>
      <w:proofErr w:type="spellEnd"/>
      <w:r w:rsidRPr="00D3705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period, </w:t>
      </w:r>
      <w:r w:rsidRPr="00D3705A">
        <w:rPr>
          <w:rFonts w:ascii="Times New Roman" w:hAnsi="Times New Roman" w:cs="Times New Roman"/>
          <w:bCs/>
          <w:sz w:val="28"/>
          <w:szCs w:val="28"/>
        </w:rPr>
        <w:t xml:space="preserve">1839-1868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Bull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Hist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Chem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., </w:t>
      </w:r>
      <w:r w:rsidRPr="00D3705A">
        <w:rPr>
          <w:rFonts w:ascii="Times New Roman" w:hAnsi="Times New Roman" w:cs="Times New Roman"/>
          <w:bCs/>
          <w:sz w:val="28"/>
          <w:szCs w:val="28"/>
        </w:rPr>
        <w:t xml:space="preserve">VOLUME 26,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 1 (2001)</w:t>
      </w:r>
      <w:r w:rsidR="00742158"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3705A">
        <w:rPr>
          <w:rFonts w:ascii="Times New Roman" w:hAnsi="Times New Roman" w:cs="Times New Roman"/>
          <w:sz w:val="28"/>
          <w:szCs w:val="28"/>
          <w:lang w:val="en-US"/>
        </w:rPr>
        <w:t>- P.40-54</w:t>
      </w:r>
    </w:p>
  </w:endnote>
  <w:endnote w:id="4">
    <w:p w:rsidR="00DC4070" w:rsidRPr="00D3705A" w:rsidRDefault="00DC4070" w:rsidP="004556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3705A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3705A">
        <w:rPr>
          <w:rFonts w:ascii="Times New Roman" w:hAnsi="Times New Roman" w:cs="Times New Roman"/>
          <w:sz w:val="28"/>
          <w:szCs w:val="28"/>
        </w:rPr>
        <w:t xml:space="preserve"> C. F.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Schцnbein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Ueber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verschiedene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Zustande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Sauerstoffes</w:t>
      </w:r>
      <w:proofErr w:type="spellEnd"/>
      <w:r w:rsidR="00742158" w:rsidRPr="0055755D">
        <w:rPr>
          <w:rFonts w:ascii="Times New Roman" w:hAnsi="Times New Roman" w:cs="Times New Roman"/>
          <w:sz w:val="28"/>
          <w:szCs w:val="28"/>
          <w:lang w:val="de-DE"/>
        </w:rPr>
        <w:t xml:space="preserve"> // </w:t>
      </w:r>
      <w:proofErr w:type="spellStart"/>
      <w:r w:rsidRPr="00D3705A">
        <w:rPr>
          <w:rFonts w:ascii="Times New Roman" w:hAnsi="Times New Roman" w:cs="Times New Roman"/>
          <w:iCs/>
          <w:sz w:val="28"/>
          <w:szCs w:val="28"/>
        </w:rPr>
        <w:t>Ann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705A">
        <w:rPr>
          <w:rFonts w:ascii="Times New Roman" w:hAnsi="Times New Roman" w:cs="Times New Roman"/>
          <w:iCs/>
          <w:sz w:val="28"/>
          <w:szCs w:val="28"/>
        </w:rPr>
        <w:t>Chem</w:t>
      </w:r>
      <w:proofErr w:type="spellEnd"/>
      <w:r w:rsidRPr="00D3705A">
        <w:rPr>
          <w:rFonts w:ascii="Times New Roman" w:hAnsi="Times New Roman" w:cs="Times New Roman"/>
          <w:iCs/>
          <w:sz w:val="28"/>
          <w:szCs w:val="28"/>
        </w:rPr>
        <w:t xml:space="preserve">. </w:t>
      </w:r>
      <w:proofErr w:type="spellStart"/>
      <w:r w:rsidRPr="00D3705A">
        <w:rPr>
          <w:rFonts w:ascii="Times New Roman" w:hAnsi="Times New Roman" w:cs="Times New Roman"/>
          <w:iCs/>
          <w:sz w:val="28"/>
          <w:szCs w:val="28"/>
        </w:rPr>
        <w:t>Pharm</w:t>
      </w:r>
      <w:proofErr w:type="spellEnd"/>
      <w:r w:rsidRPr="00D3705A">
        <w:rPr>
          <w:rFonts w:ascii="Times New Roman" w:hAnsi="Times New Roman" w:cs="Times New Roman"/>
          <w:iCs/>
          <w:sz w:val="28"/>
          <w:szCs w:val="28"/>
        </w:rPr>
        <w:t>.</w:t>
      </w:r>
      <w:r w:rsidRPr="00D3705A">
        <w:rPr>
          <w:rFonts w:ascii="Times New Roman" w:hAnsi="Times New Roman" w:cs="Times New Roman"/>
          <w:sz w:val="28"/>
          <w:szCs w:val="28"/>
        </w:rPr>
        <w:t xml:space="preserve">, </w:t>
      </w:r>
      <w:r w:rsidRPr="00D3705A">
        <w:rPr>
          <w:rFonts w:ascii="Times New Roman" w:hAnsi="Times New Roman" w:cs="Times New Roman"/>
          <w:bCs/>
          <w:sz w:val="28"/>
          <w:szCs w:val="28"/>
        </w:rPr>
        <w:t>1854</w:t>
      </w:r>
      <w:r w:rsidRPr="00D3705A">
        <w:rPr>
          <w:rFonts w:ascii="Times New Roman" w:hAnsi="Times New Roman" w:cs="Times New Roman"/>
          <w:sz w:val="28"/>
          <w:szCs w:val="28"/>
        </w:rPr>
        <w:t xml:space="preserve">, </w:t>
      </w:r>
      <w:r w:rsidRPr="00D3705A">
        <w:rPr>
          <w:rFonts w:ascii="Times New Roman" w:hAnsi="Times New Roman" w:cs="Times New Roman"/>
          <w:iCs/>
          <w:sz w:val="28"/>
          <w:szCs w:val="28"/>
        </w:rPr>
        <w:t>89</w:t>
      </w:r>
      <w:r w:rsidR="00742158" w:rsidRPr="00D3705A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D3705A">
        <w:rPr>
          <w:rFonts w:ascii="Times New Roman" w:hAnsi="Times New Roman" w:cs="Times New Roman"/>
          <w:sz w:val="28"/>
          <w:szCs w:val="28"/>
        </w:rPr>
        <w:t xml:space="preserve"> 257-300,</w:t>
      </w:r>
      <w:r w:rsidR="00742158" w:rsidRPr="00D370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3705A">
        <w:rPr>
          <w:rFonts w:ascii="Times New Roman" w:hAnsi="Times New Roman" w:cs="Times New Roman"/>
          <w:sz w:val="28"/>
          <w:szCs w:val="28"/>
        </w:rPr>
        <w:t>footnote</w:t>
      </w:r>
      <w:proofErr w:type="spellEnd"/>
      <w:r w:rsidRPr="00D3705A">
        <w:rPr>
          <w:rFonts w:ascii="Times New Roman" w:hAnsi="Times New Roman" w:cs="Times New Roman"/>
          <w:sz w:val="28"/>
          <w:szCs w:val="28"/>
        </w:rPr>
        <w:t xml:space="preserve"> p 258.</w:t>
      </w:r>
    </w:p>
  </w:endnote>
  <w:endnote w:id="5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3705A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3705A">
        <w:rPr>
          <w:rFonts w:ascii="Times New Roman" w:hAnsi="Times New Roman" w:cs="Times New Roman"/>
          <w:sz w:val="28"/>
          <w:szCs w:val="28"/>
        </w:rPr>
        <w:t xml:space="preserve"> </w:t>
      </w:r>
      <w:r w:rsidRPr="00D3705A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United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States Environmental Protection Agency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.(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2012). 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Ground Level Ozone Basic Information.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Available at: </w:t>
      </w:r>
      <w:hyperlink r:id="rId4" w:history="1">
        <w:r w:rsidRPr="00D7165F">
          <w:rPr>
            <w:rFonts w:ascii="Times New Roman" w:eastAsia="Times New Roman" w:hAnsi="Times New Roman" w:cs="Times New Roman"/>
            <w:sz w:val="28"/>
            <w:szCs w:val="28"/>
            <w:lang w:val="en-US" w:eastAsia="de-AT"/>
          </w:rPr>
          <w:t>http://www.epa.gov/glo/basic.html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. 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Accessed 20th August 2012.</w:t>
      </w:r>
      <w:proofErr w:type="gramEnd"/>
    </w:p>
  </w:endnote>
  <w:endnote w:id="6">
    <w:p w:rsidR="00DC4070" w:rsidRPr="00D7165F" w:rsidRDefault="00DC4070" w:rsidP="004556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Uysal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N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, </w:t>
      </w:r>
      <w:hyperlink r:id="rId6" w:history="1"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Schapira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RM</w:t>
        </w:r>
      </w:hyperlink>
      <w:r w:rsidR="00D3705A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.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Effects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of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ozone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on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lung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function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and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lung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diseases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tooltip="Current opinion in pulmonary medicine." w:history="1"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Curr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</w:t>
        </w:r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Opin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</w:t>
        </w:r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Pulm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</w:t>
        </w:r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Med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.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2003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Mar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;9(2):144-50. PMID: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12574695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[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PubMed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-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indexed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for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MEDLINE] </w:t>
      </w:r>
    </w:p>
  </w:endnote>
  <w:endnote w:id="7">
    <w:p w:rsidR="00DC4070" w:rsidRPr="00D7165F" w:rsidRDefault="00DC4070" w:rsidP="00455655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Hollingsworth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JW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, </w:t>
      </w:r>
      <w:hyperlink r:id="rId9" w:history="1"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Kleeberger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SR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, </w:t>
      </w:r>
      <w:hyperlink r:id="rId10" w:history="1"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Foster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WM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.</w:t>
      </w:r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Ozone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and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pulmonary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innate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immunity</w:t>
      </w:r>
      <w:proofErr w:type="spellEnd"/>
      <w:r w:rsidRPr="00D7165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de-AT"/>
        </w:rPr>
        <w:t>.</w:t>
      </w:r>
      <w:r w:rsidR="00742158" w:rsidRPr="0074215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de-AT"/>
        </w:rPr>
        <w:t xml:space="preserve"> // </w:t>
      </w:r>
      <w:hyperlink r:id="rId11" w:tooltip="Proceedings of the American Thoracic Society." w:history="1"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Proc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</w:t>
        </w:r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Am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</w:t>
        </w:r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Thorac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 xml:space="preserve"> </w:t>
        </w:r>
        <w:proofErr w:type="spellStart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Soc</w:t>
        </w:r>
        <w:proofErr w:type="spellEnd"/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.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2007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Jul</w:t>
      </w:r>
      <w:proofErr w:type="spellEnd"/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;4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(3):240-6. PMID: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17607006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[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PubMed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-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indexed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for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MEDLINE] </w:t>
      </w:r>
    </w:p>
  </w:endnote>
  <w:endnote w:id="8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Gabrielson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EW, Yu XY,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SpannhakeWE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. Comparison of the toxic effects of hydrogen peroxide and ozone on cultured human bronchial epithelial cells.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Env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Health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Persp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1994; (102)11: 972-974</w:t>
      </w:r>
    </w:p>
  </w:endnote>
  <w:endnote w:id="9">
    <w:p w:rsidR="00DC4070" w:rsidRPr="00D7165F" w:rsidRDefault="00DC4070" w:rsidP="00455655">
      <w:pPr>
        <w:pStyle w:val="EndnoteText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Shoemaker JM. Ozone therapy: History, physiology, indications, results. [cited in 2010]. Available </w:t>
      </w:r>
      <w:proofErr w:type="spellStart"/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from</w:t>
      </w:r>
      <w:proofErr w:type="gramStart"/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:</w:t>
      </w:r>
      <w:proofErr w:type="gramEnd"/>
      <w:r w:rsidR="00A14BA8"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fldChar w:fldCharType="begin"/>
      </w:r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instrText xml:space="preserve"> HYPERLINK "http://www.fullcircleequine.com/oz_therapy.pdf" </w:instrText>
      </w:r>
      <w:r w:rsidR="00A14BA8"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fldChar w:fldCharType="separate"/>
      </w:r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http</w:t>
      </w:r>
      <w:proofErr w:type="spellEnd"/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://www.fullcircleequine.com/oz_therapy.pdf</w:t>
      </w:r>
      <w:r w:rsidR="00A14BA8"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fldChar w:fldCharType="end"/>
      </w:r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.</w:t>
      </w:r>
    </w:p>
  </w:endnote>
  <w:endnote w:id="10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McLean L. The miracle of ozone therapy. [cited in 2009 Jun].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Available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from:</w:t>
      </w:r>
      <w:hyperlink r:id="rId12" w:history="1"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http://www.zeusinfoservice.com/Articles/TheMiracleofOzoneTherapy.pdf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.</w:t>
      </w:r>
    </w:p>
  </w:endnote>
  <w:endnote w:id="11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Viebahn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R. 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The use of ozone in Medicine.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2nd. Rev. Germany: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Haugh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Pub Ed., 1994: 7, 22, 100.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Rilling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SH. 30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years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of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ozone-oxygen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therapy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  <w:t>.</w:t>
      </w:r>
    </w:p>
  </w:endnote>
  <w:endnote w:id="12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Haug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KF,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Heidelberg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Rilling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S,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Viebahn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R.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The use of Ozone in Medicine, classical medical ozone textbook. 11 edition 1987. </w:t>
      </w:r>
    </w:p>
  </w:endnote>
  <w:endnote w:id="13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Bocci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V,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Paulesu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L. Studies on the biological effects of ozone 1: Induction of interferon on human leucocytes.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Haematologica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. 1990;75:510–15.[</w:t>
      </w:r>
      <w:proofErr w:type="spellStart"/>
      <w:r w:rsidR="00A14BA8">
        <w:fldChar w:fldCharType="begin"/>
      </w:r>
      <w:r w:rsidR="00DF3BC6">
        <w:instrText>HYPERLINK "http://www.ncbi.nlm.nih.gov/pubmed/2129118" \t "pmc_ext"</w:instrText>
      </w:r>
      <w:r w:rsidR="00A14BA8">
        <w:fldChar w:fldCharType="separate"/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PubMed</w:t>
      </w:r>
      <w:proofErr w:type="spellEnd"/>
      <w:r w:rsidR="00A14BA8">
        <w:fldChar w:fldCharType="end"/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]</w:t>
      </w:r>
    </w:p>
  </w:endnote>
  <w:endnote w:id="14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Washutti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J,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Viebahn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R, Steiner I.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The influence of ozone on tumor tissue in comparison with healthy tissue.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Ozone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Sci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Engg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. 1990;12:65–72.</w:t>
      </w:r>
    </w:p>
  </w:endnote>
  <w:endnote w:id="15">
    <w:p w:rsidR="00DC4070" w:rsidRPr="006C317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Zänker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KS,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Kroczek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R. </w:t>
      </w:r>
      <w:r w:rsidRPr="00D7165F">
        <w:rPr>
          <w:rFonts w:ascii="Times New Roman" w:eastAsia="Times New Roman" w:hAnsi="Times New Roman" w:cs="Times New Roman"/>
          <w:iCs/>
          <w:sz w:val="28"/>
          <w:szCs w:val="28"/>
          <w:lang w:eastAsia="de-AT"/>
        </w:rPr>
        <w:t>In vitro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synergistic activity of 5-fluorouracil with low-dose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ozone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against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a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chemoresistant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tumor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cell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line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and fresh human tumor cells.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Int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J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Exp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Clin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Chemother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. 1990;36:147–54.[</w:t>
      </w:r>
      <w:proofErr w:type="spellStart"/>
      <w:r w:rsidR="00A14BA8">
        <w:fldChar w:fldCharType="begin"/>
      </w:r>
      <w:r w:rsidR="00DF3BC6">
        <w:instrText>HYPERLINK "http://www.ncbi.nlm.nih.gov/pubmed/2311442" \t "pmc_ext"</w:instrText>
      </w:r>
      <w:r w:rsidR="00A14BA8">
        <w:fldChar w:fldCharType="separate"/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PubMed</w:t>
      </w:r>
      <w:proofErr w:type="spellEnd"/>
      <w:r w:rsidR="00A14BA8">
        <w:fldChar w:fldCharType="end"/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]</w:t>
      </w:r>
    </w:p>
  </w:endnote>
  <w:endnote w:id="16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Re L,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Mawsouf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MN,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Menéndez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S, León OS,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Sánchez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GM,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Hernández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F. Ozone therapy: clinical and basic evidence of its therapeutic potential. Arch Med Res. 2008 Jan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;39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(1):17-26.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Epub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2007 Sep 29.</w:t>
      </w:r>
    </w:p>
  </w:endnote>
  <w:endnote w:id="17">
    <w:p w:rsidR="00DC4070" w:rsidRPr="0055755D" w:rsidRDefault="00DC4070" w:rsidP="00455655">
      <w:pPr>
        <w:pStyle w:val="EndnoteText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Rickard GD, Richardson R, Johnson T, McColl D, Hooper L. Ozone therapy for the treatment of dental caries. Cochrane Database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Syst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Rev. 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2004;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(3):CD004153.</w:t>
      </w:r>
    </w:p>
  </w:endnote>
  <w:endnote w:id="18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Magalhaes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FN,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Dotta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L,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Sasse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A,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Teixera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MJ,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Fonoff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ET. Ozone therapy as a treatment for low back pain secondary to herniated disc: a systematic review and meta-analysis of randomized controlled trials. 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Pain Physician.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2012 Mar-Apr</w:t>
      </w:r>
      <w:proofErr w:type="gram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;15</w:t>
      </w:r>
      <w:proofErr w:type="gram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(2):E115-29.</w:t>
      </w:r>
    </w:p>
  </w:endnote>
  <w:endnote w:id="19">
    <w:p w:rsidR="00DC4070" w:rsidRPr="0055755D" w:rsidRDefault="00DC4070" w:rsidP="00455655">
      <w:pPr>
        <w:pStyle w:val="EndnoteText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Intraarticular ozone therapy for pain control in osteoarthritis of the knee. [cited in 2010]. Available from:</w:t>
      </w:r>
      <w:r w:rsidR="00A14BA8">
        <w:fldChar w:fldCharType="begin"/>
      </w:r>
      <w:r w:rsidR="00A14BA8" w:rsidRPr="006C317F">
        <w:rPr>
          <w:lang w:val="en-US"/>
        </w:rPr>
        <w:instrText>HYPERLINK "http://clinicaltrials.gov/ct2/show/NCT00832312?term=ozone+therapyandrank=2"</w:instrText>
      </w:r>
      <w:r w:rsidR="00A14BA8">
        <w:fldChar w:fldCharType="separate"/>
      </w:r>
      <w:r w:rsidRPr="006C317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http://clinicaltrials.gov/ct2/show/NCT00832312?term=ozone+therapyandrank=2</w:t>
      </w:r>
      <w:r w:rsidR="00A14BA8">
        <w:fldChar w:fldCharType="end"/>
      </w:r>
    </w:p>
  </w:endnote>
  <w:endnote w:id="20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The Effect of Ozone Therapy for Lumbar Herniated Disc. [cited in 2010].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Available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from:</w:t>
      </w:r>
      <w:hyperlink r:id="rId13" w:history="1">
        <w:r w:rsidRPr="00D7165F">
          <w:rPr>
            <w:rFonts w:ascii="Times New Roman" w:eastAsia="Times New Roman" w:hAnsi="Times New Roman" w:cs="Times New Roman"/>
            <w:sz w:val="28"/>
            <w:szCs w:val="28"/>
            <w:lang w:eastAsia="de-AT"/>
          </w:rPr>
          <w:t>http://clinicaltrials.gov/ct2/show/NCT00566007?term=ozone+therapyandrank=1</w:t>
        </w:r>
      </w:hyperlink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.</w:t>
      </w:r>
    </w:p>
  </w:endnote>
  <w:endnote w:id="21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Andreula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CF,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Simonetti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L, De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Santis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F,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Agati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R,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Ricci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R,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Leonardi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M. Minimally invasive oxygen-ozone therapy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for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lumbar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disk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herniation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. AJNR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Am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J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Neuroradiol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. 2003;24:996–</w:t>
      </w:r>
    </w:p>
  </w:endnote>
  <w:endnote w:id="22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D’Erme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M,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Scarchilli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A,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Artale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AM. </w:t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Ozone therapy in lumbar sciatic pain.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Radiol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Med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. 1998;95:21–4.[</w:t>
      </w:r>
      <w:proofErr w:type="spellStart"/>
      <w:r w:rsidR="00A14BA8">
        <w:fldChar w:fldCharType="begin"/>
      </w:r>
      <w:r w:rsidR="00DF3BC6">
        <w:instrText>HYPERLINK "http://www.ncbi.nlm.nih.gov/pubmed/9636722" \t "pmc_ext"</w:instrText>
      </w:r>
      <w:r w:rsidR="00A14BA8">
        <w:fldChar w:fldCharType="separate"/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PubMed</w:t>
      </w:r>
      <w:proofErr w:type="spellEnd"/>
      <w:r w:rsidR="00A14BA8">
        <w:fldChar w:fldCharType="end"/>
      </w:r>
      <w:r w:rsidRPr="00D7165F">
        <w:rPr>
          <w:rFonts w:ascii="Times New Roman" w:eastAsia="Times New Roman" w:hAnsi="Times New Roman" w:cs="Times New Roman"/>
          <w:sz w:val="28"/>
          <w:szCs w:val="28"/>
          <w:lang w:eastAsia="de-AT"/>
        </w:rPr>
        <w:t>]</w:t>
      </w:r>
    </w:p>
  </w:endnote>
  <w:endnote w:id="23">
    <w:p w:rsidR="00DC4070" w:rsidRPr="00D7165F" w:rsidRDefault="00DC4070" w:rsidP="00455655">
      <w:pPr>
        <w:pStyle w:val="EndnoteText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="00742158"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>Madr</w:t>
      </w:r>
      <w:r w:rsidR="00742158" w:rsidRPr="0055755D">
        <w:rPr>
          <w:rFonts w:ascii="Times New Roman" w:hAnsi="Times New Roman" w:cs="Times New Roman"/>
          <w:sz w:val="28"/>
          <w:szCs w:val="28"/>
          <w:lang w:val="en-US"/>
        </w:rPr>
        <w:t>id Declaration on Ozone Therapy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7165F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International Meeting of Schools of </w:t>
      </w:r>
      <w:proofErr w:type="spellStart"/>
      <w:r w:rsidRPr="0055755D">
        <w:rPr>
          <w:rFonts w:ascii="Times New Roman" w:hAnsi="Times New Roman" w:cs="Times New Roman"/>
          <w:sz w:val="28"/>
          <w:szCs w:val="28"/>
          <w:lang w:val="en-US"/>
        </w:rPr>
        <w:t>Ozonetherapy</w:t>
      </w:r>
      <w:proofErr w:type="spellEnd"/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organized by AEPROMO, (Spanish Association of Medical Professionals in Ozone Therapy , an IMEOF member), at the Royal National Academy of Medicine in Madrid (June 3 and 4, 2010).</w:t>
      </w:r>
      <w:r w:rsidRPr="00D7165F">
        <w:rPr>
          <w:rFonts w:ascii="Times New Roman" w:hAnsi="Times New Roman" w:cs="Times New Roman"/>
          <w:sz w:val="28"/>
          <w:szCs w:val="28"/>
          <w:lang w:val="en-US"/>
        </w:rPr>
        <w:t xml:space="preserve"> http://www.isco3.org/news.html#Apr192011</w:t>
      </w:r>
    </w:p>
  </w:endnote>
  <w:endnote w:id="24">
    <w:p w:rsidR="00DC4070" w:rsidRPr="00D7165F" w:rsidRDefault="00DC4070" w:rsidP="0045565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Viebahn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, R.: The biochemical process underlying ozone therapy.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>OzoNachrichten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en-US" w:eastAsia="de-AT"/>
        </w:rPr>
        <w:t xml:space="preserve"> 1985; Heft 1/2: 18-22.</w:t>
      </w:r>
    </w:p>
  </w:endnote>
  <w:endnote w:id="25">
    <w:p w:rsidR="00DC4070" w:rsidRPr="00D7165F" w:rsidRDefault="00DC4070" w:rsidP="00455655">
      <w:pPr>
        <w:spacing w:after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2158" w:rsidRPr="0055755D">
        <w:rPr>
          <w:rFonts w:ascii="Times New Roman" w:hAnsi="Times New Roman" w:cs="Times New Roman"/>
          <w:sz w:val="28"/>
          <w:szCs w:val="28"/>
          <w:lang w:val="en-US"/>
        </w:rPr>
        <w:t>Shallenberger</w:t>
      </w:r>
      <w:proofErr w:type="spellEnd"/>
      <w:r w:rsidR="00742158"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Frank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Intravenous Ozone</w:t>
      </w:r>
      <w:r w:rsidR="00742158"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Therapy in HIV-related Disease</w:t>
      </w:r>
      <w:r w:rsidR="00742158" w:rsidRPr="00742158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55755D">
        <w:rPr>
          <w:rFonts w:ascii="Times New Roman" w:hAnsi="Times New Roman" w:cs="Times New Roman"/>
          <w:sz w:val="28"/>
          <w:szCs w:val="28"/>
          <w:lang w:val="en-US"/>
        </w:rPr>
        <w:t xml:space="preserve"> Proceedings: Fourth International Bio-Oxidative Medicine Conference, April 1993.</w:t>
      </w:r>
    </w:p>
  </w:endnote>
  <w:endnote w:id="26">
    <w:p w:rsidR="00DC4070" w:rsidRPr="00D7165F" w:rsidRDefault="00DC4070" w:rsidP="00455655">
      <w:pPr>
        <w:pStyle w:val="EndnoteText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5575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uk-UA"/>
        </w:rPr>
        <w:t>Штикер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uk-UA"/>
        </w:rPr>
        <w:t xml:space="preserve"> С.Ю. Підвищення ефективності санації черевної порожнини при загальних перитонітах у дітей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: автореф. дис. на здобуття наук. ступеня канд. мед. наук : спец. 14.01.09 «Дитяча хірургія»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С.Ю. </w:t>
      </w:r>
      <w:proofErr w:type="spellStart"/>
      <w:r w:rsidRPr="00D716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Штикер</w:t>
      </w:r>
      <w:proofErr w:type="spellEnd"/>
      <w:r w:rsidRPr="00D716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; Харківський нац. мед. ун-т.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— Харків, 2001. — 20 с</w:t>
      </w:r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.</w:t>
      </w:r>
    </w:p>
  </w:endnote>
  <w:endnote w:id="27">
    <w:p w:rsidR="00DC4070" w:rsidRPr="00D7165F" w:rsidRDefault="00DC4070" w:rsidP="00455655">
      <w:pPr>
        <w:pStyle w:val="EndnoteTex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5575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ru-RU"/>
        </w:rPr>
        <w:t>Махер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ru-RU"/>
        </w:rPr>
        <w:t>Абдалла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ru-RU"/>
        </w:rPr>
        <w:t>Атиех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ru-RU"/>
        </w:rPr>
        <w:t>Юсеф</w:t>
      </w:r>
      <w:proofErr w:type="spellEnd"/>
      <w:r w:rsidR="007421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2158"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165F">
        <w:rPr>
          <w:rFonts w:ascii="Times New Roman" w:hAnsi="Times New Roman" w:cs="Times New Roman"/>
          <w:sz w:val="28"/>
          <w:szCs w:val="28"/>
          <w:lang w:val="ru-RU"/>
        </w:rPr>
        <w:t xml:space="preserve">внутритканевого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ru-RU"/>
        </w:rPr>
        <w:t>диадинамофореза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ru-RU"/>
        </w:rPr>
        <w:t xml:space="preserve"> антибиотиков и озонированного физиологического раствора в комплексном лечении врожденного гидронефроза у детей </w:t>
      </w:r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: автореф. дис. на здобуття наук</w:t>
      </w:r>
      <w:proofErr w:type="gramStart"/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.</w:t>
      </w:r>
      <w:proofErr w:type="gramEnd"/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 xml:space="preserve"> </w:t>
      </w:r>
      <w:proofErr w:type="gramStart"/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с</w:t>
      </w:r>
      <w:proofErr w:type="gramEnd"/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тупеня канд. мед. наук : спец. 14.01.09 «Дитяча хірургія»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uk-UA"/>
        </w:rPr>
        <w:t>Махер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uk-UA"/>
        </w:rPr>
        <w:t>Абдалла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uk-UA"/>
        </w:rPr>
        <w:t>Атиех</w:t>
      </w:r>
      <w:proofErr w:type="spellEnd"/>
      <w:r w:rsidRPr="00D716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  <w:lang w:val="uk-UA"/>
        </w:rPr>
        <w:t>Юсеф</w:t>
      </w:r>
      <w:proofErr w:type="spellEnd"/>
      <w:r w:rsidRPr="00D7165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; Харківський нац. мед. ун-т.</w:t>
      </w:r>
      <w:r w:rsidRPr="00D716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— Харків, 2003. — 20 с</w:t>
      </w:r>
      <w:r w:rsidRPr="00D7165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ru-RU"/>
        </w:rPr>
        <w:t>.</w:t>
      </w:r>
    </w:p>
  </w:endnote>
  <w:endnote w:id="28">
    <w:p w:rsidR="00DC4070" w:rsidRPr="00D7165F" w:rsidRDefault="00DC4070" w:rsidP="00455655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Archer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LN,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Simpson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H.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Night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cough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counts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diarycard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scores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asthma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Arch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Dis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Child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D7165F">
        <w:rPr>
          <w:rFonts w:ascii="Times New Roman" w:hAnsi="Times New Roman" w:cs="Times New Roman"/>
          <w:sz w:val="28"/>
          <w:szCs w:val="28"/>
        </w:rPr>
        <w:t>1985; 60: 473–474.</w:t>
      </w:r>
    </w:p>
  </w:endnote>
  <w:endnote w:id="29">
    <w:p w:rsidR="00DC4070" w:rsidRPr="00D7165F" w:rsidRDefault="00DC4070" w:rsidP="00455655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165F">
        <w:rPr>
          <w:rStyle w:val="EndnoteReference"/>
          <w:rFonts w:ascii="Times New Roman" w:hAnsi="Times New Roman" w:cs="Times New Roman"/>
          <w:sz w:val="28"/>
          <w:szCs w:val="28"/>
        </w:rPr>
        <w:endnoteRef/>
      </w:r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Subjective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scoring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of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cough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in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children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: parent-completed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vs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child-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completed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diary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cards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sz w:val="28"/>
          <w:szCs w:val="28"/>
        </w:rPr>
        <w:t>vs</w:t>
      </w:r>
      <w:proofErr w:type="spellEnd"/>
      <w:r w:rsidRPr="00D71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an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objective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method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. A.B.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Chang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, R.G.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Newman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, J.B.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Carlin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, P.D.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Phelan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,C.F.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Robertson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Pr="00D7165F">
        <w:rPr>
          <w:rFonts w:ascii="Times New Roman" w:hAnsi="Times New Roman" w:cs="Times New Roman"/>
          <w:sz w:val="28"/>
          <w:szCs w:val="28"/>
        </w:rPr>
        <w:t></w:t>
      </w:r>
      <w:r w:rsidRPr="00D7165F">
        <w:rPr>
          <w:rFonts w:ascii="Times New Roman" w:hAnsi="Times New Roman" w:cs="Times New Roman"/>
          <w:iCs/>
          <w:sz w:val="28"/>
          <w:szCs w:val="28"/>
        </w:rPr>
        <w:t xml:space="preserve">ERS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Journals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Ltd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1998.Eur </w:t>
      </w:r>
      <w:proofErr w:type="spellStart"/>
      <w:r w:rsidRPr="00D7165F">
        <w:rPr>
          <w:rFonts w:ascii="Times New Roman" w:hAnsi="Times New Roman" w:cs="Times New Roman"/>
          <w:iCs/>
          <w:sz w:val="28"/>
          <w:szCs w:val="28"/>
        </w:rPr>
        <w:t>Respir</w:t>
      </w:r>
      <w:proofErr w:type="spellEnd"/>
      <w:r w:rsidRPr="00D7165F">
        <w:rPr>
          <w:rFonts w:ascii="Times New Roman" w:hAnsi="Times New Roman" w:cs="Times New Roman"/>
          <w:iCs/>
          <w:sz w:val="28"/>
          <w:szCs w:val="28"/>
        </w:rPr>
        <w:t xml:space="preserve"> J 1998; 11: 462–466.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C2C" w:rsidRDefault="00245C2C" w:rsidP="00E00CB6">
      <w:pPr>
        <w:spacing w:after="0" w:line="240" w:lineRule="auto"/>
      </w:pPr>
      <w:r>
        <w:separator/>
      </w:r>
    </w:p>
  </w:footnote>
  <w:footnote w:type="continuationSeparator" w:id="0">
    <w:p w:rsidR="00245C2C" w:rsidRDefault="00245C2C" w:rsidP="00E00C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04848"/>
    <w:multiLevelType w:val="hybridMultilevel"/>
    <w:tmpl w:val="5834288A"/>
    <w:lvl w:ilvl="0" w:tplc="C2501F48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E806B3D"/>
    <w:multiLevelType w:val="hybridMultilevel"/>
    <w:tmpl w:val="57F47C22"/>
    <w:lvl w:ilvl="0" w:tplc="A05C7DFA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8463F"/>
    <w:multiLevelType w:val="hybridMultilevel"/>
    <w:tmpl w:val="5D12F266"/>
    <w:lvl w:ilvl="0" w:tplc="C2501F48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76C1FC5"/>
    <w:multiLevelType w:val="hybridMultilevel"/>
    <w:tmpl w:val="3A44D0CA"/>
    <w:lvl w:ilvl="0" w:tplc="0422000F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8" w:hanging="360"/>
      </w:pPr>
    </w:lvl>
    <w:lvl w:ilvl="2" w:tplc="0422001B" w:tentative="1">
      <w:start w:val="1"/>
      <w:numFmt w:val="lowerRoman"/>
      <w:lvlText w:val="%3."/>
      <w:lvlJc w:val="right"/>
      <w:pPr>
        <w:ind w:left="2728" w:hanging="180"/>
      </w:pPr>
    </w:lvl>
    <w:lvl w:ilvl="3" w:tplc="0422000F" w:tentative="1">
      <w:start w:val="1"/>
      <w:numFmt w:val="decimal"/>
      <w:lvlText w:val="%4."/>
      <w:lvlJc w:val="left"/>
      <w:pPr>
        <w:ind w:left="3448" w:hanging="360"/>
      </w:pPr>
    </w:lvl>
    <w:lvl w:ilvl="4" w:tplc="04220019" w:tentative="1">
      <w:start w:val="1"/>
      <w:numFmt w:val="lowerLetter"/>
      <w:lvlText w:val="%5."/>
      <w:lvlJc w:val="left"/>
      <w:pPr>
        <w:ind w:left="4168" w:hanging="360"/>
      </w:pPr>
    </w:lvl>
    <w:lvl w:ilvl="5" w:tplc="0422001B" w:tentative="1">
      <w:start w:val="1"/>
      <w:numFmt w:val="lowerRoman"/>
      <w:lvlText w:val="%6."/>
      <w:lvlJc w:val="right"/>
      <w:pPr>
        <w:ind w:left="4888" w:hanging="180"/>
      </w:pPr>
    </w:lvl>
    <w:lvl w:ilvl="6" w:tplc="0422000F" w:tentative="1">
      <w:start w:val="1"/>
      <w:numFmt w:val="decimal"/>
      <w:lvlText w:val="%7."/>
      <w:lvlJc w:val="left"/>
      <w:pPr>
        <w:ind w:left="5608" w:hanging="360"/>
      </w:pPr>
    </w:lvl>
    <w:lvl w:ilvl="7" w:tplc="04220019" w:tentative="1">
      <w:start w:val="1"/>
      <w:numFmt w:val="lowerLetter"/>
      <w:lvlText w:val="%8."/>
      <w:lvlJc w:val="left"/>
      <w:pPr>
        <w:ind w:left="6328" w:hanging="360"/>
      </w:pPr>
    </w:lvl>
    <w:lvl w:ilvl="8" w:tplc="0422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4">
    <w:nsid w:val="2EEB2842"/>
    <w:multiLevelType w:val="multilevel"/>
    <w:tmpl w:val="6A6E8E0A"/>
    <w:lvl w:ilvl="0">
      <w:start w:val="5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33544C1"/>
    <w:multiLevelType w:val="multilevel"/>
    <w:tmpl w:val="9FD68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4A517A"/>
    <w:multiLevelType w:val="hybridMultilevel"/>
    <w:tmpl w:val="FBEC420C"/>
    <w:lvl w:ilvl="0" w:tplc="C2501F4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545ADA"/>
    <w:multiLevelType w:val="hybridMultilevel"/>
    <w:tmpl w:val="3EB035D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4B7A76"/>
    <w:multiLevelType w:val="hybridMultilevel"/>
    <w:tmpl w:val="FDE26464"/>
    <w:lvl w:ilvl="0" w:tplc="8F649C9E">
      <w:start w:val="1"/>
      <w:numFmt w:val="decimal"/>
      <w:lvlText w:val="%1-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8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955F9"/>
    <w:rsid w:val="000100E3"/>
    <w:rsid w:val="00010B8F"/>
    <w:rsid w:val="000304BB"/>
    <w:rsid w:val="00052FCB"/>
    <w:rsid w:val="0006729A"/>
    <w:rsid w:val="00090F1C"/>
    <w:rsid w:val="000939E8"/>
    <w:rsid w:val="000E62C7"/>
    <w:rsid w:val="00135C70"/>
    <w:rsid w:val="0016258E"/>
    <w:rsid w:val="001D0F75"/>
    <w:rsid w:val="002109DA"/>
    <w:rsid w:val="00245C2C"/>
    <w:rsid w:val="00256280"/>
    <w:rsid w:val="002842DE"/>
    <w:rsid w:val="002D6515"/>
    <w:rsid w:val="002E3FFD"/>
    <w:rsid w:val="003174B4"/>
    <w:rsid w:val="003C65FC"/>
    <w:rsid w:val="003E6EAD"/>
    <w:rsid w:val="00446D3D"/>
    <w:rsid w:val="00453EA0"/>
    <w:rsid w:val="00455655"/>
    <w:rsid w:val="00456721"/>
    <w:rsid w:val="0048620B"/>
    <w:rsid w:val="00492E18"/>
    <w:rsid w:val="004B6F90"/>
    <w:rsid w:val="004C5B58"/>
    <w:rsid w:val="004C71BF"/>
    <w:rsid w:val="004D6E0E"/>
    <w:rsid w:val="004E59BB"/>
    <w:rsid w:val="005017CD"/>
    <w:rsid w:val="00535D90"/>
    <w:rsid w:val="0055755D"/>
    <w:rsid w:val="005943BC"/>
    <w:rsid w:val="005A4DD4"/>
    <w:rsid w:val="005D5E1B"/>
    <w:rsid w:val="005F0814"/>
    <w:rsid w:val="00603B9E"/>
    <w:rsid w:val="0061059E"/>
    <w:rsid w:val="00642F65"/>
    <w:rsid w:val="006455C4"/>
    <w:rsid w:val="00686E40"/>
    <w:rsid w:val="006C317F"/>
    <w:rsid w:val="006D02AC"/>
    <w:rsid w:val="006D4EDC"/>
    <w:rsid w:val="00712B6D"/>
    <w:rsid w:val="00716972"/>
    <w:rsid w:val="00723448"/>
    <w:rsid w:val="00742158"/>
    <w:rsid w:val="00754850"/>
    <w:rsid w:val="00767C76"/>
    <w:rsid w:val="00790F02"/>
    <w:rsid w:val="007A4611"/>
    <w:rsid w:val="007F2847"/>
    <w:rsid w:val="007F6C63"/>
    <w:rsid w:val="00891858"/>
    <w:rsid w:val="008A43C4"/>
    <w:rsid w:val="008B47FF"/>
    <w:rsid w:val="008C23EB"/>
    <w:rsid w:val="008C3B89"/>
    <w:rsid w:val="008E62A8"/>
    <w:rsid w:val="00972550"/>
    <w:rsid w:val="009A55DB"/>
    <w:rsid w:val="009C3A5E"/>
    <w:rsid w:val="00A01533"/>
    <w:rsid w:val="00A02BB5"/>
    <w:rsid w:val="00A14BA8"/>
    <w:rsid w:val="00A435F6"/>
    <w:rsid w:val="00A4656C"/>
    <w:rsid w:val="00A92B2D"/>
    <w:rsid w:val="00AA0934"/>
    <w:rsid w:val="00AE06BD"/>
    <w:rsid w:val="00AE686B"/>
    <w:rsid w:val="00B01B02"/>
    <w:rsid w:val="00B12230"/>
    <w:rsid w:val="00B206F0"/>
    <w:rsid w:val="00B37A97"/>
    <w:rsid w:val="00B96FE0"/>
    <w:rsid w:val="00BB0EDD"/>
    <w:rsid w:val="00BB25C9"/>
    <w:rsid w:val="00C02E60"/>
    <w:rsid w:val="00C10F59"/>
    <w:rsid w:val="00C12FA5"/>
    <w:rsid w:val="00C165DC"/>
    <w:rsid w:val="00C16B1D"/>
    <w:rsid w:val="00C50A08"/>
    <w:rsid w:val="00CB7533"/>
    <w:rsid w:val="00CF1B79"/>
    <w:rsid w:val="00D24616"/>
    <w:rsid w:val="00D3705A"/>
    <w:rsid w:val="00D427FC"/>
    <w:rsid w:val="00D56E7D"/>
    <w:rsid w:val="00D7165F"/>
    <w:rsid w:val="00D76BC1"/>
    <w:rsid w:val="00D955F9"/>
    <w:rsid w:val="00DA3819"/>
    <w:rsid w:val="00DC4070"/>
    <w:rsid w:val="00DC6015"/>
    <w:rsid w:val="00DF3BC6"/>
    <w:rsid w:val="00E00CB6"/>
    <w:rsid w:val="00E058C7"/>
    <w:rsid w:val="00E41863"/>
    <w:rsid w:val="00E44101"/>
    <w:rsid w:val="00EB34B9"/>
    <w:rsid w:val="00EC10E1"/>
    <w:rsid w:val="00EE66F4"/>
    <w:rsid w:val="00EF3F21"/>
    <w:rsid w:val="00F2687C"/>
    <w:rsid w:val="00F626F0"/>
    <w:rsid w:val="00F62BE7"/>
    <w:rsid w:val="00FB38E2"/>
    <w:rsid w:val="00FF64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B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unhideWhenUsed/>
    <w:rsid w:val="00E00CB6"/>
    <w:pPr>
      <w:spacing w:after="0" w:line="240" w:lineRule="auto"/>
    </w:pPr>
    <w:rPr>
      <w:sz w:val="20"/>
      <w:szCs w:val="20"/>
      <w:lang w:val="de-AT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00CB6"/>
    <w:rPr>
      <w:sz w:val="20"/>
      <w:szCs w:val="20"/>
      <w:lang w:val="de-AT"/>
    </w:rPr>
  </w:style>
  <w:style w:type="character" w:styleId="EndnoteReference">
    <w:name w:val="endnote reference"/>
    <w:basedOn w:val="DefaultParagraphFont"/>
    <w:uiPriority w:val="99"/>
    <w:semiHidden/>
    <w:unhideWhenUsed/>
    <w:rsid w:val="00E00CB6"/>
    <w:rPr>
      <w:vertAlign w:val="superscript"/>
    </w:rPr>
  </w:style>
  <w:style w:type="character" w:styleId="Hyperlink">
    <w:name w:val="Hyperlink"/>
    <w:basedOn w:val="DefaultParagraphFont"/>
    <w:uiPriority w:val="99"/>
    <w:semiHidden/>
    <w:unhideWhenUsed/>
    <w:rsid w:val="00BB0ED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C23EB"/>
    <w:pPr>
      <w:ind w:left="720"/>
      <w:contextualSpacing/>
    </w:pPr>
  </w:style>
  <w:style w:type="character" w:styleId="FootnoteReference">
    <w:name w:val="footnote reference"/>
    <w:rsid w:val="006D4EDC"/>
    <w:rPr>
      <w:vertAlign w:val="superscript"/>
    </w:rPr>
  </w:style>
  <w:style w:type="paragraph" w:customStyle="1" w:styleId="Default">
    <w:name w:val="Default"/>
    <w:rsid w:val="006D4EDC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uk-U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4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4EDC"/>
    <w:rPr>
      <w:rFonts w:ascii="Tahoma" w:hAnsi="Tahoma" w:cs="Tahoma"/>
      <w:sz w:val="16"/>
      <w:szCs w:val="16"/>
    </w:rPr>
  </w:style>
  <w:style w:type="character" w:customStyle="1" w:styleId="hps">
    <w:name w:val="hps"/>
    <w:basedOn w:val="DefaultParagraphFont"/>
    <w:rsid w:val="00C16B1D"/>
  </w:style>
  <w:style w:type="paragraph" w:styleId="FootnoteText">
    <w:name w:val="footnote text"/>
    <w:basedOn w:val="Normal"/>
    <w:link w:val="FootnoteTextChar"/>
    <w:uiPriority w:val="99"/>
    <w:semiHidden/>
    <w:unhideWhenUsed/>
    <w:rsid w:val="00D76BC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76BC1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E00CB6"/>
    <w:pPr>
      <w:spacing w:after="0" w:line="240" w:lineRule="auto"/>
    </w:pPr>
    <w:rPr>
      <w:sz w:val="20"/>
      <w:szCs w:val="20"/>
      <w:lang w:val="de-AT"/>
    </w:rPr>
  </w:style>
  <w:style w:type="character" w:customStyle="1" w:styleId="a4">
    <w:name w:val="Текст концевой сноски Знак"/>
    <w:basedOn w:val="a0"/>
    <w:link w:val="a3"/>
    <w:uiPriority w:val="99"/>
    <w:rsid w:val="00E00CB6"/>
    <w:rPr>
      <w:sz w:val="20"/>
      <w:szCs w:val="20"/>
      <w:lang w:val="de-AT"/>
    </w:rPr>
  </w:style>
  <w:style w:type="character" w:styleId="a5">
    <w:name w:val="endnote reference"/>
    <w:basedOn w:val="a0"/>
    <w:uiPriority w:val="99"/>
    <w:semiHidden/>
    <w:unhideWhenUsed/>
    <w:rsid w:val="00E00CB6"/>
    <w:rPr>
      <w:vertAlign w:val="superscript"/>
    </w:rPr>
  </w:style>
  <w:style w:type="character" w:styleId="a6">
    <w:name w:val="Hyperlink"/>
    <w:basedOn w:val="a0"/>
    <w:uiPriority w:val="99"/>
    <w:semiHidden/>
    <w:unhideWhenUsed/>
    <w:rsid w:val="00BB0ED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8C23EB"/>
    <w:pPr>
      <w:ind w:left="720"/>
      <w:contextualSpacing/>
    </w:pPr>
  </w:style>
  <w:style w:type="character" w:styleId="a8">
    <w:name w:val="footnote reference"/>
    <w:rsid w:val="006D4EDC"/>
    <w:rPr>
      <w:vertAlign w:val="superscript"/>
    </w:rPr>
  </w:style>
  <w:style w:type="paragraph" w:customStyle="1" w:styleId="Default">
    <w:name w:val="Default"/>
    <w:rsid w:val="006D4EDC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uk-UA"/>
    </w:rPr>
  </w:style>
  <w:style w:type="paragraph" w:styleId="a9">
    <w:name w:val="Balloon Text"/>
    <w:basedOn w:val="a"/>
    <w:link w:val="aa"/>
    <w:uiPriority w:val="99"/>
    <w:semiHidden/>
    <w:unhideWhenUsed/>
    <w:rsid w:val="006D4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D4EDC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C16B1D"/>
  </w:style>
  <w:style w:type="paragraph" w:styleId="ab">
    <w:name w:val="footnote text"/>
    <w:basedOn w:val="a"/>
    <w:link w:val="ac"/>
    <w:uiPriority w:val="99"/>
    <w:semiHidden/>
    <w:unhideWhenUsed/>
    <w:rsid w:val="00D76BC1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D76BC1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_rels/end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Hollingsworth%20JW%5BAuthor%5D&amp;cauthor=true&amp;cauthor_uid=17607006" TargetMode="External"/><Relationship Id="rId13" Type="http://schemas.openxmlformats.org/officeDocument/2006/relationships/hyperlink" Target="http://clinicaltrials.gov/ct2/show/NCT00566007?term=ozone+therapyandrank=1" TargetMode="External"/><Relationship Id="rId3" Type="http://schemas.openxmlformats.org/officeDocument/2006/relationships/hyperlink" Target="http://dx.doi.org/10.4103%2F0976-9668.82319" TargetMode="External"/><Relationship Id="rId7" Type="http://schemas.openxmlformats.org/officeDocument/2006/relationships/hyperlink" Target="http://www.ncbi.nlm.nih.gov/pubmed/12574695/" TargetMode="External"/><Relationship Id="rId12" Type="http://schemas.openxmlformats.org/officeDocument/2006/relationships/hyperlink" Target="http://www.zeusinfoservice.com/Articles/TheMiracleofOzoneTherapy.pdf" TargetMode="External"/><Relationship Id="rId2" Type="http://schemas.openxmlformats.org/officeDocument/2006/relationships/hyperlink" Target="http://www.ncbi.nlm.nih.gov/pubmed/?term=Ekta%20JS%5Bauth%5D" TargetMode="External"/><Relationship Id="rId1" Type="http://schemas.openxmlformats.org/officeDocument/2006/relationships/hyperlink" Target="http://www.ncbi.nlm.nih.gov/pubmed/?term=Elvis%20AM%5Bauth%5D" TargetMode="External"/><Relationship Id="rId6" Type="http://schemas.openxmlformats.org/officeDocument/2006/relationships/hyperlink" Target="http://www.ncbi.nlm.nih.gov/pubmed?term=Schapira%20RM%5BAuthor%5D&amp;cauthor=true&amp;cauthor_uid=12574695" TargetMode="External"/><Relationship Id="rId11" Type="http://schemas.openxmlformats.org/officeDocument/2006/relationships/hyperlink" Target="http://www.ncbi.nlm.nih.gov/pubmed/17607006/" TargetMode="External"/><Relationship Id="rId5" Type="http://schemas.openxmlformats.org/officeDocument/2006/relationships/hyperlink" Target="http://www.ncbi.nlm.nih.gov/pubmed?term=Uysal%20N%5BAuthor%5D&amp;cauthor=true&amp;cauthor_uid=12574695" TargetMode="External"/><Relationship Id="rId10" Type="http://schemas.openxmlformats.org/officeDocument/2006/relationships/hyperlink" Target="http://www.ncbi.nlm.nih.gov/pubmed?term=Foster%20WM%5BAuthor%5D&amp;cauthor=true&amp;cauthor_uid=17607006" TargetMode="External"/><Relationship Id="rId4" Type="http://schemas.openxmlformats.org/officeDocument/2006/relationships/hyperlink" Target="http://www.epa.gov/glo/basic.html" TargetMode="External"/><Relationship Id="rId9" Type="http://schemas.openxmlformats.org/officeDocument/2006/relationships/hyperlink" Target="http://www.ncbi.nlm.nih.gov/pubmed?term=Kleeberger%20SR%5BAuthor%5D&amp;cauthor=true&amp;cauthor_uid=17607006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Office_Excel_Worksheet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package" Target="../embeddings/Microsoft_Office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view3D>
      <c:rAngAx val="1"/>
    </c:view3D>
    <c:plotArea>
      <c:layout>
        <c:manualLayout>
          <c:layoutTarget val="inner"/>
          <c:xMode val="edge"/>
          <c:yMode val="edge"/>
          <c:x val="0.12891907261592311"/>
          <c:y val="5.1400554097404488E-2"/>
          <c:w val="0.81977668416448002"/>
          <c:h val="0.7585454943132115"/>
        </c:manualLayout>
      </c:layout>
      <c:bar3DChart>
        <c:barDir val="col"/>
        <c:grouping val="clustered"/>
        <c:ser>
          <c:idx val="0"/>
          <c:order val="0"/>
          <c:tx>
            <c:v>основная группа</c:v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dLbls>
            <c:dLbl>
              <c:idx val="0"/>
              <c:layout>
                <c:manualLayout>
                  <c:x val="8.3333333333333679E-3"/>
                  <c:y val="-2.7777777777777825E-2"/>
                </c:manualLayout>
              </c:layout>
              <c:showVal val="1"/>
            </c:dLbl>
            <c:dLbl>
              <c:idx val="1"/>
              <c:layout>
                <c:manualLayout>
                  <c:x val="1.1111111111111124E-2"/>
                  <c:y val="-2.3148148148148126E-2"/>
                </c:manualLayout>
              </c:layout>
              <c:showVal val="1"/>
            </c:dLbl>
            <c:dLbl>
              <c:idx val="3"/>
              <c:layout>
                <c:manualLayout>
                  <c:x val="-1.111111111111102E-2"/>
                  <c:y val="-4.6296296296296346E-3"/>
                </c:manualLayout>
              </c:layout>
              <c:showVal val="1"/>
            </c:dLbl>
            <c:txPr>
              <a:bodyPr/>
              <a:lstStyle/>
              <a:p>
                <a:pPr>
                  <a:defRPr sz="1000" baseline="0"/>
                </a:pPr>
                <a:endParaRPr lang="en-US"/>
              </a:p>
            </c:txPr>
            <c:showVal val="1"/>
          </c:dLbls>
          <c:cat>
            <c:strRef>
              <c:f>Лист1!$Q$21:$T$21</c:f>
              <c:strCache>
                <c:ptCount val="4"/>
                <c:pt idx="0">
                  <c:v>1 сутки</c:v>
                </c:pt>
                <c:pt idx="1">
                  <c:v>3 сутки</c:v>
                </c:pt>
                <c:pt idx="2">
                  <c:v>5 сутки</c:v>
                </c:pt>
                <c:pt idx="3">
                  <c:v>7 сутки</c:v>
                </c:pt>
              </c:strCache>
            </c:strRef>
          </c:cat>
          <c:val>
            <c:numRef>
              <c:f>Лист1!$Q$22:$T$22</c:f>
              <c:numCache>
                <c:formatCode>General</c:formatCode>
                <c:ptCount val="4"/>
                <c:pt idx="0">
                  <c:v>3.9499999999999997</c:v>
                </c:pt>
                <c:pt idx="1">
                  <c:v>3</c:v>
                </c:pt>
                <c:pt idx="2">
                  <c:v>1.6</c:v>
                </c:pt>
                <c:pt idx="3">
                  <c:v>1.25</c:v>
                </c:pt>
              </c:numCache>
            </c:numRef>
          </c:val>
        </c:ser>
        <c:ser>
          <c:idx val="1"/>
          <c:order val="1"/>
          <c:tx>
            <c:v>контроль</c:v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</c:spPr>
          <c:dLbls>
            <c:dLbl>
              <c:idx val="0"/>
              <c:layout>
                <c:manualLayout>
                  <c:x val="1.9444444444444445E-2"/>
                  <c:y val="0"/>
                </c:manualLayout>
              </c:layout>
              <c:showVal val="1"/>
            </c:dLbl>
            <c:dLbl>
              <c:idx val="1"/>
              <c:layout>
                <c:manualLayout>
                  <c:x val="3.0555555555555575E-2"/>
                  <c:y val="-9.2592592592592778E-3"/>
                </c:manualLayout>
              </c:layout>
              <c:showVal val="1"/>
            </c:dLbl>
            <c:dLbl>
              <c:idx val="2"/>
              <c:layout>
                <c:manualLayout>
                  <c:x val="1.3888888888888905E-2"/>
                  <c:y val="-1.3888888888888905E-2"/>
                </c:manualLayout>
              </c:layout>
              <c:showVal val="1"/>
            </c:dLbl>
            <c:dLbl>
              <c:idx val="3"/>
              <c:layout>
                <c:manualLayout>
                  <c:x val="1.3888888888888905E-2"/>
                  <c:y val="-1.8518518518518493E-2"/>
                </c:manualLayout>
              </c:layout>
              <c:showVal val="1"/>
            </c:dLbl>
            <c:txPr>
              <a:bodyPr/>
              <a:lstStyle/>
              <a:p>
                <a:pPr>
                  <a:defRPr sz="1000" baseline="0"/>
                </a:pPr>
                <a:endParaRPr lang="en-US"/>
              </a:p>
            </c:txPr>
            <c:showVal val="1"/>
          </c:dLbls>
          <c:cat>
            <c:strRef>
              <c:f>Лист1!$Q$21:$T$21</c:f>
              <c:strCache>
                <c:ptCount val="4"/>
                <c:pt idx="0">
                  <c:v>1 сутки</c:v>
                </c:pt>
                <c:pt idx="1">
                  <c:v>3 сутки</c:v>
                </c:pt>
                <c:pt idx="2">
                  <c:v>5 сутки</c:v>
                </c:pt>
                <c:pt idx="3">
                  <c:v>7 сутки</c:v>
                </c:pt>
              </c:strCache>
            </c:strRef>
          </c:cat>
          <c:val>
            <c:numRef>
              <c:f>Лист1!$Q$23:$T$23</c:f>
              <c:numCache>
                <c:formatCode>General</c:formatCode>
                <c:ptCount val="4"/>
                <c:pt idx="0">
                  <c:v>3.9</c:v>
                </c:pt>
                <c:pt idx="1">
                  <c:v>3.15</c:v>
                </c:pt>
                <c:pt idx="2">
                  <c:v>2.4499999999999997</c:v>
                </c:pt>
                <c:pt idx="3">
                  <c:v>2</c:v>
                </c:pt>
              </c:numCache>
            </c:numRef>
          </c:val>
        </c:ser>
        <c:shape val="box"/>
        <c:axId val="63340928"/>
        <c:axId val="63342464"/>
        <c:axId val="0"/>
      </c:bar3DChart>
      <c:catAx>
        <c:axId val="63340928"/>
        <c:scaling>
          <c:orientation val="minMax"/>
        </c:scaling>
        <c:axPos val="b"/>
        <c:tickLblPos val="nextTo"/>
        <c:crossAx val="63342464"/>
        <c:crosses val="autoZero"/>
        <c:auto val="1"/>
        <c:lblAlgn val="ctr"/>
        <c:lblOffset val="100"/>
      </c:catAx>
      <c:valAx>
        <c:axId val="63342464"/>
        <c:scaling>
          <c:orientation val="minMax"/>
        </c:scaling>
        <c:axPos val="l"/>
        <c:majorGridlines/>
        <c:numFmt formatCode="General" sourceLinked="1"/>
        <c:tickLblPos val="nextTo"/>
        <c:crossAx val="6334092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0702909011373638"/>
          <c:y val="7.3690215806357567E-2"/>
          <c:w val="0.24297090988626438"/>
          <c:h val="0.16743438320210002"/>
        </c:manualLayout>
      </c:layout>
    </c:legend>
    <c:plotVisOnly val="1"/>
    <c:dispBlanksAs val="gap"/>
  </c:chart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view3D>
      <c:rAngAx val="1"/>
    </c:view3D>
    <c:plotArea>
      <c:layout>
        <c:manualLayout>
          <c:layoutTarget val="inner"/>
          <c:xMode val="edge"/>
          <c:yMode val="edge"/>
          <c:x val="0.10726640419947507"/>
          <c:y val="6.0659813356663754E-2"/>
          <c:w val="0.86217804024496969"/>
          <c:h val="0.79926290463691996"/>
        </c:manualLayout>
      </c:layout>
      <c:bar3DChart>
        <c:barDir val="col"/>
        <c:grouping val="clustered"/>
        <c:ser>
          <c:idx val="0"/>
          <c:order val="0"/>
          <c:tx>
            <c:v>основная группа</c:v>
          </c:tx>
          <c:spPr>
            <a:pattFill prst="pct5">
              <a:fgClr>
                <a:schemeClr val="bg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cat>
            <c:strRef>
              <c:f>Лист1!$B$64:$E$64</c:f>
              <c:strCache>
                <c:ptCount val="4"/>
                <c:pt idx="0">
                  <c:v>1 сутки</c:v>
                </c:pt>
                <c:pt idx="1">
                  <c:v>3 сутки</c:v>
                </c:pt>
                <c:pt idx="2">
                  <c:v>5 сутки</c:v>
                </c:pt>
                <c:pt idx="3">
                  <c:v>7 сутки</c:v>
                </c:pt>
              </c:strCache>
            </c:strRef>
          </c:cat>
          <c:val>
            <c:numRef>
              <c:f>Лист1!$B$65:$E$65</c:f>
              <c:numCache>
                <c:formatCode>General</c:formatCode>
                <c:ptCount val="4"/>
                <c:pt idx="0">
                  <c:v>3.2</c:v>
                </c:pt>
                <c:pt idx="1">
                  <c:v>2.7</c:v>
                </c:pt>
                <c:pt idx="2">
                  <c:v>1.9000000000000001</c:v>
                </c:pt>
                <c:pt idx="3">
                  <c:v>1.4</c:v>
                </c:pt>
              </c:numCache>
            </c:numRef>
          </c:val>
        </c:ser>
        <c:ser>
          <c:idx val="1"/>
          <c:order val="1"/>
          <c:tx>
            <c:v>контроль</c:v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  <a:ln>
              <a:gradFill>
                <a:gsLst>
                  <a:gs pos="0">
                    <a:schemeClr val="accent1">
                      <a:tint val="66000"/>
                      <a:satMod val="160000"/>
                    </a:schemeClr>
                  </a:gs>
                  <a:gs pos="50000">
                    <a:schemeClr val="accent1">
                      <a:tint val="44500"/>
                      <a:satMod val="160000"/>
                    </a:schemeClr>
                  </a:gs>
                  <a:gs pos="100000">
                    <a:schemeClr val="accent1">
                      <a:tint val="23500"/>
                      <a:satMod val="160000"/>
                    </a:schemeClr>
                  </a:gs>
                </a:gsLst>
                <a:lin ang="5400000" scaled="0"/>
              </a:gradFill>
            </a:ln>
          </c:spPr>
          <c:cat>
            <c:strRef>
              <c:f>Лист1!$B$64:$E$64</c:f>
              <c:strCache>
                <c:ptCount val="4"/>
                <c:pt idx="0">
                  <c:v>1 сутки</c:v>
                </c:pt>
                <c:pt idx="1">
                  <c:v>3 сутки</c:v>
                </c:pt>
                <c:pt idx="2">
                  <c:v>5 сутки</c:v>
                </c:pt>
                <c:pt idx="3">
                  <c:v>7 сутки</c:v>
                </c:pt>
              </c:strCache>
            </c:strRef>
          </c:cat>
          <c:val>
            <c:numRef>
              <c:f>Лист1!$B$66:$E$66</c:f>
              <c:numCache>
                <c:formatCode>General</c:formatCode>
                <c:ptCount val="4"/>
                <c:pt idx="0">
                  <c:v>3.3</c:v>
                </c:pt>
                <c:pt idx="1">
                  <c:v>2.8</c:v>
                </c:pt>
                <c:pt idx="2">
                  <c:v>2.6</c:v>
                </c:pt>
                <c:pt idx="3">
                  <c:v>2.1</c:v>
                </c:pt>
              </c:numCache>
            </c:numRef>
          </c:val>
        </c:ser>
        <c:dLbls>
          <c:showVal val="1"/>
        </c:dLbls>
        <c:shape val="box"/>
        <c:axId val="92453504"/>
        <c:axId val="49926912"/>
        <c:axId val="0"/>
      </c:bar3DChart>
      <c:catAx>
        <c:axId val="9245350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uk-UA" b="0"/>
                  <a:t>сутки терапии</a:t>
                </a:r>
              </a:p>
            </c:rich>
          </c:tx>
        </c:title>
        <c:tickLblPos val="nextTo"/>
        <c:crossAx val="49926912"/>
        <c:crosses val="autoZero"/>
        <c:auto val="1"/>
        <c:lblAlgn val="ctr"/>
        <c:lblOffset val="100"/>
      </c:catAx>
      <c:valAx>
        <c:axId val="49926912"/>
        <c:scaling>
          <c:orientation val="minMax"/>
        </c:scaling>
        <c:axPos val="l"/>
        <c:majorGridlines/>
        <c:numFmt formatCode="General" sourceLinked="1"/>
        <c:tickLblPos val="nextTo"/>
        <c:crossAx val="9245350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1239020122484675"/>
          <c:y val="8.875400991542744E-3"/>
          <c:w val="0.28479024496937883"/>
          <c:h val="0.15354549431321099"/>
        </c:manualLayout>
      </c:layout>
      <c:overlay val="1"/>
    </c:legend>
    <c:plotVisOnly val="1"/>
    <c:dispBlanksAs val="gap"/>
  </c:chart>
  <c:externalData r:id="rId1"/>
  <c:userShapes r:id="rId2"/>
</c:chartSpace>
</file>

<file path=word/drawings/_rels/drawing2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0.40829</cdr:x>
      <cdr:y>0.89465</cdr:y>
    </cdr:from>
    <cdr:to>
      <cdr:x>0.60829</cdr:x>
      <cdr:y>0.98273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1866703" y="2454192"/>
          <a:ext cx="914400" cy="2416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uk-UA" sz="1000"/>
            <a:t>сутки терапии</a:t>
          </a:r>
        </a:p>
      </cdr:txBody>
    </cdr:sp>
  </cdr:relSizeAnchor>
  <cdr:relSizeAnchor xmlns:cdr="http://schemas.openxmlformats.org/drawingml/2006/chartDrawing">
    <cdr:from>
      <cdr:x>0.02036</cdr:x>
      <cdr:y>0.14335</cdr:y>
    </cdr:from>
    <cdr:to>
      <cdr:x>0.05596</cdr:x>
      <cdr:y>0.53713</cdr:y>
    </cdr:to>
    <cdr:sp macro="" textlink="">
      <cdr:nvSpPr>
        <cdr:cNvPr id="3" name="Поле 2"/>
        <cdr:cNvSpPr txBox="1"/>
      </cdr:nvSpPr>
      <cdr:spPr>
        <a:xfrm xmlns:a="http://schemas.openxmlformats.org/drawingml/2006/main" flipH="1">
          <a:off x="93095" y="393239"/>
          <a:ext cx="162745" cy="108022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uk-UA" sz="1100"/>
            <a:t>баллы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</cdr:x>
      <cdr:y>0.15717</cdr:y>
    </cdr:from>
    <cdr:to>
      <cdr:x>0.05867</cdr:x>
      <cdr:y>0.55053</cdr:y>
    </cdr:to>
    <cdr:pic>
      <cdr:nvPicPr>
        <cdr:cNvPr id="2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0" y="431141"/>
          <a:ext cx="268247" cy="1079086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18408-B085-4AD8-B8B7-377456448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765</TotalTime>
  <Pages>1</Pages>
  <Words>2711</Words>
  <Characters>15455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Vika</dc:creator>
  <cp:keywords/>
  <dc:description/>
  <cp:lastModifiedBy>Tolik</cp:lastModifiedBy>
  <cp:revision>62</cp:revision>
  <dcterms:created xsi:type="dcterms:W3CDTF">2013-09-25T19:09:00Z</dcterms:created>
  <dcterms:modified xsi:type="dcterms:W3CDTF">2014-07-03T14:14:00Z</dcterms:modified>
</cp:coreProperties>
</file>