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C9036A" w:rsidRDefault="00C9036A" w:rsidP="00C9036A">
      <w:pPr>
        <w:spacing w:after="0" w:line="360" w:lineRule="auto"/>
        <w:ind w:firstLine="720"/>
        <w:contextualSpacing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Файзієва</w:t>
      </w:r>
      <w:proofErr w:type="spellEnd"/>
      <w:r>
        <w:rPr>
          <w:rFonts w:ascii="Times New Roman" w:hAnsi="Times New Roman"/>
          <w:sz w:val="28"/>
          <w:szCs w:val="28"/>
        </w:rPr>
        <w:t xml:space="preserve"> Н., </w:t>
      </w:r>
      <w:proofErr w:type="spellStart"/>
      <w:r>
        <w:rPr>
          <w:rFonts w:ascii="Times New Roman" w:hAnsi="Times New Roman"/>
          <w:sz w:val="28"/>
          <w:szCs w:val="28"/>
        </w:rPr>
        <w:t>Каттяєва</w:t>
      </w:r>
      <w:proofErr w:type="spellEnd"/>
      <w:r>
        <w:rPr>
          <w:rFonts w:ascii="Times New Roman" w:hAnsi="Times New Roman"/>
          <w:sz w:val="28"/>
          <w:szCs w:val="28"/>
        </w:rPr>
        <w:t xml:space="preserve"> М.</w:t>
      </w:r>
    </w:p>
    <w:p w:rsidR="00C9036A" w:rsidRDefault="00C9036A" w:rsidP="00C9036A">
      <w:pPr>
        <w:spacing w:after="0" w:line="360" w:lineRule="auto"/>
        <w:ind w:firstLine="720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КУЛЬТУРА УЗБЕЦЬКОГО НАРОДУ</w:t>
      </w:r>
    </w:p>
    <w:p w:rsidR="00C9036A" w:rsidRDefault="00C9036A" w:rsidP="00C9036A">
      <w:pPr>
        <w:spacing w:after="0" w:line="360" w:lineRule="auto"/>
        <w:ind w:firstLine="720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Харківський національний медичний університет</w:t>
      </w:r>
    </w:p>
    <w:p w:rsidR="00C9036A" w:rsidRDefault="00C9036A" w:rsidP="00C9036A">
      <w:pPr>
        <w:spacing w:after="0" w:line="360" w:lineRule="auto"/>
        <w:ind w:firstLine="720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української мови, основ психології та педагогіки</w:t>
      </w:r>
    </w:p>
    <w:p w:rsidR="00C9036A" w:rsidRDefault="00C9036A" w:rsidP="00C9036A">
      <w:pPr>
        <w:spacing w:after="0" w:line="360" w:lineRule="auto"/>
        <w:ind w:firstLine="720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м. Харків, Україна</w:t>
      </w:r>
    </w:p>
    <w:p w:rsidR="00C9036A" w:rsidRDefault="00C9036A" w:rsidP="00C9036A">
      <w:pPr>
        <w:spacing w:after="0" w:line="360" w:lineRule="auto"/>
        <w:ind w:firstLine="720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Науковий керівник –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 xml:space="preserve">. наук </w:t>
      </w:r>
      <w:proofErr w:type="spellStart"/>
      <w:r>
        <w:rPr>
          <w:rFonts w:ascii="Times New Roman" w:hAnsi="Times New Roman"/>
          <w:sz w:val="28"/>
          <w:szCs w:val="28"/>
        </w:rPr>
        <w:t>Скорбач</w:t>
      </w:r>
      <w:proofErr w:type="spellEnd"/>
      <w:r>
        <w:rPr>
          <w:rFonts w:ascii="Times New Roman" w:hAnsi="Times New Roman"/>
          <w:sz w:val="28"/>
          <w:szCs w:val="28"/>
        </w:rPr>
        <w:t xml:space="preserve"> Т. В.</w:t>
      </w:r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</w:rPr>
      </w:pPr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Узбецький народ любить свята та вміє їх відзначати. Головне державне свято− День незалежності, яке урочисто відзначається 1 вересня. Ще два великих свята− це день Конституції, що відзначається  8 грудня, і День пам’яті та почестей, який, як і в багатьох  інших країнах, відзначається 9 травня. Одним з найкращих мусульманських свят є </w:t>
      </w:r>
      <w:proofErr w:type="spellStart"/>
      <w:r>
        <w:rPr>
          <w:rFonts w:ascii="Times New Roman" w:hAnsi="Times New Roman"/>
          <w:sz w:val="28"/>
          <w:szCs w:val="28"/>
        </w:rPr>
        <w:t>Рамазон−хаїт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Курбанх−аїт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Асалам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, </w:t>
      </w:r>
      <w:proofErr w:type="spellStart"/>
      <w:r>
        <w:rPr>
          <w:rFonts w:ascii="Times New Roman" w:hAnsi="Times New Roman"/>
          <w:b/>
          <w:sz w:val="28"/>
          <w:szCs w:val="28"/>
        </w:rPr>
        <w:t>Навруз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або з Новим роком!</w:t>
      </w:r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Слово «</w:t>
      </w:r>
      <w:proofErr w:type="spellStart"/>
      <w:r>
        <w:rPr>
          <w:rFonts w:ascii="Times New Roman" w:hAnsi="Times New Roman"/>
          <w:sz w:val="28"/>
          <w:szCs w:val="28"/>
        </w:rPr>
        <w:t>Навруз</w:t>
      </w:r>
      <w:proofErr w:type="spellEnd"/>
      <w:r>
        <w:rPr>
          <w:rFonts w:ascii="Times New Roman" w:hAnsi="Times New Roman"/>
          <w:sz w:val="28"/>
          <w:szCs w:val="28"/>
        </w:rPr>
        <w:t>» перекладається як новий день. Свято відзначається  21 березня. Саме в цю весняну пору року природа повністю прокидається після зимового сну й своїм оновленням символізує початок нового року.</w:t>
      </w:r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Навруз</w:t>
      </w:r>
      <w:proofErr w:type="spellEnd"/>
      <w:r>
        <w:rPr>
          <w:rFonts w:ascii="Times New Roman" w:hAnsi="Times New Roman"/>
          <w:sz w:val="28"/>
          <w:szCs w:val="28"/>
        </w:rPr>
        <w:t xml:space="preserve"> ще з давніх часів вважається особливим святом. Тому й стіл повинен бути накритим по−особливому </w:t>
      </w:r>
      <w:proofErr w:type="spellStart"/>
      <w:r>
        <w:rPr>
          <w:rFonts w:ascii="Times New Roman" w:hAnsi="Times New Roman"/>
          <w:sz w:val="28"/>
          <w:szCs w:val="28"/>
        </w:rPr>
        <w:t>щедро</w:t>
      </w:r>
      <w:proofErr w:type="spellEnd"/>
      <w:r>
        <w:rPr>
          <w:rFonts w:ascii="Times New Roman" w:hAnsi="Times New Roman"/>
          <w:sz w:val="28"/>
          <w:szCs w:val="28"/>
        </w:rPr>
        <w:t>. Є така прикмета, чим багатше буде стіл, тим заможнішою буде родина цілий рік.</w:t>
      </w:r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Купкарі</w:t>
      </w:r>
      <w:proofErr w:type="spellEnd"/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Зі святкуванням </w:t>
      </w:r>
      <w:proofErr w:type="spellStart"/>
      <w:r>
        <w:rPr>
          <w:rFonts w:ascii="Times New Roman" w:hAnsi="Times New Roman"/>
          <w:sz w:val="28"/>
          <w:szCs w:val="28"/>
        </w:rPr>
        <w:t>Навруза</w:t>
      </w:r>
      <w:proofErr w:type="spellEnd"/>
      <w:r>
        <w:rPr>
          <w:rFonts w:ascii="Times New Roman" w:hAnsi="Times New Roman"/>
          <w:sz w:val="28"/>
          <w:szCs w:val="28"/>
        </w:rPr>
        <w:t xml:space="preserve"> пов’язана улюблена в народі давня національна гра </w:t>
      </w:r>
      <w:proofErr w:type="spellStart"/>
      <w:r>
        <w:rPr>
          <w:rFonts w:ascii="Times New Roman" w:hAnsi="Times New Roman"/>
          <w:sz w:val="28"/>
          <w:szCs w:val="28"/>
        </w:rPr>
        <w:t>купнарі</w:t>
      </w:r>
      <w:proofErr w:type="spellEnd"/>
      <w:r>
        <w:rPr>
          <w:rFonts w:ascii="Times New Roman" w:hAnsi="Times New Roman"/>
          <w:sz w:val="28"/>
          <w:szCs w:val="28"/>
        </w:rPr>
        <w:t xml:space="preserve"> (вилов </w:t>
      </w:r>
      <w:proofErr w:type="spellStart"/>
      <w:r>
        <w:rPr>
          <w:rFonts w:ascii="Times New Roman" w:hAnsi="Times New Roman"/>
          <w:sz w:val="28"/>
          <w:szCs w:val="28"/>
        </w:rPr>
        <w:t>бузкаші</w:t>
      </w:r>
      <w:proofErr w:type="spellEnd"/>
      <w:r>
        <w:rPr>
          <w:rFonts w:ascii="Times New Roman" w:hAnsi="Times New Roman"/>
          <w:sz w:val="28"/>
          <w:szCs w:val="28"/>
        </w:rPr>
        <w:t>). Це гра по−справжньому сильних і сміливих чоловіків. Верхом на лихих скакунах гравці на повній скачці намагаються відібрати один в одного молодого барана.</w:t>
      </w:r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Національні страви</w:t>
      </w:r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день </w:t>
      </w:r>
      <w:proofErr w:type="spellStart"/>
      <w:r>
        <w:rPr>
          <w:rFonts w:ascii="Times New Roman" w:hAnsi="Times New Roman"/>
          <w:sz w:val="28"/>
          <w:szCs w:val="28"/>
        </w:rPr>
        <w:t>Навруза</w:t>
      </w:r>
      <w:proofErr w:type="spellEnd"/>
      <w:r>
        <w:rPr>
          <w:rFonts w:ascii="Times New Roman" w:hAnsi="Times New Roman"/>
          <w:sz w:val="28"/>
          <w:szCs w:val="28"/>
        </w:rPr>
        <w:t xml:space="preserve"> головними святковими стравами є плов, шурпа й </w:t>
      </w:r>
      <w:proofErr w:type="spellStart"/>
      <w:r>
        <w:rPr>
          <w:rFonts w:ascii="Times New Roman" w:hAnsi="Times New Roman"/>
          <w:sz w:val="28"/>
          <w:szCs w:val="28"/>
        </w:rPr>
        <w:t>самса</w:t>
      </w:r>
      <w:proofErr w:type="spellEnd"/>
      <w:r>
        <w:rPr>
          <w:rFonts w:ascii="Times New Roman" w:hAnsi="Times New Roman"/>
          <w:sz w:val="28"/>
          <w:szCs w:val="28"/>
        </w:rPr>
        <w:t xml:space="preserve"> з першою весняною зеленню, солодощі та фрукти. Ця страва обов’язково повинна стояти на кожному столі. У таких випадках плов готують уранці. Старовинний образ уранішнього плову  не тільки святковий, але й поминальний. Наступного ранку після весілля здійснюється обряд «</w:t>
      </w:r>
      <w:proofErr w:type="spellStart"/>
      <w:r>
        <w:rPr>
          <w:rFonts w:ascii="Times New Roman" w:hAnsi="Times New Roman"/>
          <w:sz w:val="28"/>
          <w:szCs w:val="28"/>
        </w:rPr>
        <w:t>Келін</w:t>
      </w:r>
      <w:proofErr w:type="spellEnd"/>
      <w:r>
        <w:rPr>
          <w:rFonts w:ascii="Times New Roman" w:hAnsi="Times New Roman"/>
          <w:sz w:val="28"/>
          <w:szCs w:val="28"/>
        </w:rPr>
        <w:t xml:space="preserve"> салом». Цей обряд означає прийом нареченої в нову родину. Збираються батьки, родичі, друзі нареченого. </w:t>
      </w:r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Яка жінка не любить прикраси? За традицією це доповнення національного костюма узбецької жінки. Незалежно від віку, ними є золоті та срібні прикраси.</w:t>
      </w:r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Узбецькі гості</w:t>
      </w:r>
    </w:p>
    <w:p w:rsidR="00C9036A" w:rsidRDefault="00C9036A" w:rsidP="00C9036A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Неввічливо відмовитися від запрошення або запізнитися. На порозі будинку вам необхідно привітатися з господарями та </w:t>
      </w:r>
      <w:proofErr w:type="spellStart"/>
      <w:r>
        <w:rPr>
          <w:rFonts w:ascii="Times New Roman" w:hAnsi="Times New Roman"/>
          <w:sz w:val="28"/>
          <w:szCs w:val="28"/>
        </w:rPr>
        <w:t>ішими</w:t>
      </w:r>
      <w:proofErr w:type="spellEnd"/>
      <w:r>
        <w:rPr>
          <w:rFonts w:ascii="Times New Roman" w:hAnsi="Times New Roman"/>
          <w:sz w:val="28"/>
          <w:szCs w:val="28"/>
        </w:rPr>
        <w:t xml:space="preserve"> гостями. Іти в гості в узбецьку родину з пустими руками не прийнято. За традиціями, гості приносять у дім солодощі та сувеніри. У будь−якій </w:t>
      </w:r>
      <w:proofErr w:type="spellStart"/>
      <w:r>
        <w:rPr>
          <w:rFonts w:ascii="Times New Roman" w:hAnsi="Times New Roman"/>
          <w:sz w:val="28"/>
          <w:szCs w:val="28"/>
        </w:rPr>
        <w:t>махалі</w:t>
      </w:r>
      <w:proofErr w:type="spellEnd"/>
      <w:r>
        <w:rPr>
          <w:rFonts w:ascii="Times New Roman" w:hAnsi="Times New Roman"/>
          <w:sz w:val="28"/>
          <w:szCs w:val="28"/>
        </w:rPr>
        <w:t xml:space="preserve"> є чудова давня традиція взаємодопомоги. Як мовиться в народі, усім миром мешканці добровільно й безкорисливо допомагають один одному у випадку, якщо необхідно побудувати будинок, облаштувати вулицю або район, організувати ранковий плов. Отже, на допомогу завжди приходить </w:t>
      </w:r>
      <w:proofErr w:type="spellStart"/>
      <w:r>
        <w:rPr>
          <w:rFonts w:ascii="Times New Roman" w:hAnsi="Times New Roman"/>
          <w:sz w:val="28"/>
          <w:szCs w:val="28"/>
        </w:rPr>
        <w:t>хашар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="00722646">
        <w:rPr>
          <w:rFonts w:ascii="Times New Roman" w:hAnsi="Times New Roman"/>
          <w:sz w:val="28"/>
          <w:szCs w:val="28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>Узбецький народ, як і український, шанує традиції та звичаї свого народу.</w:t>
      </w: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F122E4" w:rsidRDefault="00F122E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122E4" w:rsidRDefault="00F122E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F122E4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Зміст</w:t>
      </w:r>
    </w:p>
    <w:p w:rsidR="00C9036A" w:rsidRDefault="00C9036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Файзієва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Н.,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Каттяєва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М.</w:t>
      </w:r>
    </w:p>
    <w:p w:rsidR="0083617A" w:rsidRDefault="00C9036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Культура узбецького народу</w:t>
      </w:r>
      <w:r w:rsidR="00F122E4">
        <w:rPr>
          <w:rFonts w:ascii="Times New Roman" w:hAnsi="Times New Roman" w:cs="Times New Roman"/>
          <w:color w:val="000000"/>
          <w:sz w:val="28"/>
          <w:szCs w:val="28"/>
        </w:rPr>
        <w:t>………………..</w:t>
      </w:r>
      <w:r w:rsidR="004A3209">
        <w:rPr>
          <w:rFonts w:ascii="Times New Roman" w:hAnsi="Times New Roman" w:cs="Times New Roman"/>
          <w:color w:val="000000"/>
          <w:sz w:val="28"/>
          <w:szCs w:val="28"/>
        </w:rPr>
        <w:t>………………С.</w:t>
      </w:r>
      <w:r>
        <w:rPr>
          <w:rFonts w:ascii="Times New Roman" w:hAnsi="Times New Roman" w:cs="Times New Roman"/>
          <w:color w:val="000000"/>
          <w:sz w:val="28"/>
          <w:szCs w:val="28"/>
        </w:rPr>
        <w:t>572-573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401B81"/>
    <w:rsid w:val="00497975"/>
    <w:rsid w:val="004A3209"/>
    <w:rsid w:val="006F6B14"/>
    <w:rsid w:val="00722646"/>
    <w:rsid w:val="0083617A"/>
    <w:rsid w:val="00A60870"/>
    <w:rsid w:val="00AC0035"/>
    <w:rsid w:val="00AE02AE"/>
    <w:rsid w:val="00C9036A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2066</Words>
  <Characters>1178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2017-02-21T12:49:00Z</dcterms:created>
  <dcterms:modified xsi:type="dcterms:W3CDTF">2017-02-21T12:49:00Z</dcterms:modified>
</cp:coreProperties>
</file>