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FC7" w:rsidRDefault="000C0FC7" w:rsidP="000C0F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Бессмертный круг Уильяма Гарвея.</w:t>
      </w:r>
      <w:bookmarkEnd w:id="0"/>
    </w:p>
    <w:p w:rsidR="000C0FC7" w:rsidRDefault="000C0FC7" w:rsidP="000C0FC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А.В. Мякина, К.А. Мельник, Н.Д. </w:t>
      </w:r>
      <w:proofErr w:type="spellStart"/>
      <w:r>
        <w:rPr>
          <w:rFonts w:ascii="Times New Roman" w:hAnsi="Times New Roman"/>
          <w:sz w:val="28"/>
          <w:szCs w:val="28"/>
        </w:rPr>
        <w:t>Кемба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C0FC7" w:rsidRDefault="000C0FC7" w:rsidP="000C0FC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Харьковский национальный медицинский университет</w:t>
      </w:r>
    </w:p>
    <w:p w:rsidR="000C0FC7" w:rsidRDefault="000C0FC7" w:rsidP="000C0FC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C0FC7" w:rsidRDefault="000C0FC7" w:rsidP="000C0FC7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Уильям Гарвей – английский врач,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основатель физиологии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эмбриологии.  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развитии физиологических знаний огромным скачком явилась его деятельность в </w:t>
      </w:r>
      <w:proofErr w:type="spellStart"/>
      <w:r>
        <w:rPr>
          <w:rFonts w:ascii="Times New Roman" w:hAnsi="Times New Roman"/>
          <w:sz w:val="28"/>
          <w:szCs w:val="28"/>
        </w:rPr>
        <w:t>Падуанском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университете, где изучалась проблема кровообращения.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этом вопросе у него были предшественники. Об открытиях арабского врача </w:t>
      </w:r>
      <w:proofErr w:type="spellStart"/>
      <w:r>
        <w:rPr>
          <w:rFonts w:ascii="Times New Roman" w:hAnsi="Times New Roman"/>
          <w:sz w:val="28"/>
          <w:szCs w:val="28"/>
        </w:rPr>
        <w:t>Нафиса</w:t>
      </w:r>
      <w:proofErr w:type="spellEnd"/>
      <w:r>
        <w:rPr>
          <w:rFonts w:ascii="Times New Roman" w:hAnsi="Times New Roman"/>
          <w:sz w:val="28"/>
          <w:szCs w:val="28"/>
        </w:rPr>
        <w:t>, описавшего в Х</w:t>
      </w:r>
      <w:r>
        <w:rPr>
          <w:rFonts w:ascii="Times New Roman" w:hAnsi="Times New Roman"/>
          <w:sz w:val="28"/>
          <w:szCs w:val="28"/>
          <w:lang w:val="uk-UA"/>
        </w:rPr>
        <w:t xml:space="preserve">ІІІ </w:t>
      </w:r>
      <w:r>
        <w:rPr>
          <w:rFonts w:ascii="Times New Roman" w:hAnsi="Times New Roman"/>
          <w:sz w:val="28"/>
          <w:szCs w:val="28"/>
        </w:rPr>
        <w:t xml:space="preserve">веке малый круг кровообращения в Европе еще не знали. Гарвей также не мог знать этого. Но он был знаком с трудами европейских ученых, </w:t>
      </w:r>
      <w:proofErr w:type="spellStart"/>
      <w:r>
        <w:rPr>
          <w:rFonts w:ascii="Times New Roman" w:hAnsi="Times New Roman"/>
          <w:sz w:val="28"/>
          <w:szCs w:val="28"/>
        </w:rPr>
        <w:t>падуанской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школы в первую очередь, и продолжал исследования, начатые Везалием, </w:t>
      </w:r>
      <w:proofErr w:type="spellStart"/>
      <w:r>
        <w:rPr>
          <w:rFonts w:ascii="Times New Roman" w:hAnsi="Times New Roman"/>
          <w:sz w:val="28"/>
          <w:szCs w:val="28"/>
        </w:rPr>
        <w:t>Фаллопием</w:t>
      </w:r>
      <w:proofErr w:type="spellEnd"/>
      <w:r>
        <w:rPr>
          <w:rFonts w:ascii="Times New Roman" w:hAnsi="Times New Roman"/>
          <w:sz w:val="28"/>
          <w:szCs w:val="28"/>
        </w:rPr>
        <w:t xml:space="preserve"> и Коломбо. В книге, в главе, посвященной вопросам физиологии, ученый Сервет описывал переход крови из правого желудочка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левый путем обхода через легкие. Писал о кровообращении и выдающийся мыслитель эпохи Возрождения Дж. Бруно, также, как и Сервет, сожженный на костре инквизицией в 1600 г.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никто из предшественников Гарвея не дал полной картины кровообращения и научного его объяснения.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главных исторических заслуг Гарвея – применение нового метода в изучении жизненных явлений. Он стал проводить эксперименты, чтобы понять их значение. В одном из опытов над собакой он обнаружил, что кровь движется по венам лишь в одном направлении.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 продолжает ставить эксперименты на кошках, собаках и телятах. Вскрывает ученый и трупы людей; запрещение вскрывать трупы наконец-таки снято. Он рассматривал вены и артерии, разрезал сердце и изучал желудочки и предсердия. 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коллегии врачей в 1616 г. ему предложили кафедру анатомии и хирургии. Здесь во время одной из лекций Гарвей впервые публично </w:t>
      </w:r>
      <w:r>
        <w:rPr>
          <w:rFonts w:ascii="Times New Roman" w:hAnsi="Times New Roman"/>
          <w:sz w:val="28"/>
          <w:szCs w:val="28"/>
        </w:rPr>
        <w:lastRenderedPageBreak/>
        <w:t>высказал убеждение, что в организме кровь непрерывно циркулирует и что центральной точкой кровообращения является все же сердце.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только в 1628 г., когда Гарвею исполнилось пятьдесят лет, не в Англии, а в далекой Германии выходит его непревзойденный труд «Анатомическое исследование сердца и крови у животных».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Книга в 72 страницы </w:t>
      </w:r>
      <w:proofErr w:type="gramStart"/>
      <w:r>
        <w:rPr>
          <w:rFonts w:ascii="Times New Roman" w:hAnsi="Times New Roman"/>
          <w:sz w:val="28"/>
          <w:szCs w:val="28"/>
        </w:rPr>
        <w:t>подвела результаты</w:t>
      </w:r>
      <w:proofErr w:type="gramEnd"/>
      <w:r>
        <w:rPr>
          <w:rFonts w:ascii="Times New Roman" w:hAnsi="Times New Roman"/>
          <w:sz w:val="28"/>
          <w:szCs w:val="28"/>
        </w:rPr>
        <w:t xml:space="preserve"> многолетних опытов, наблюдений, вскрытий и раздумий. Сердце, считал Гарвей – это большой мышечный мешок, имеющий несколько камер. Оно работает как насос, нагнетающий кровь в артерии. Толчки сердца – это последовательные сокращения его отделов и внешние признаки работы «насоса».  Движется кровь по кругам, всё время возвращаясь в сердце, и этих кругов дв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большой и малый. В первом кровь движется от сердца к голове, к поверхности тела, ко всем его органам.  В малом же круге - между сердцем и легкими.  В сосудах воздуха нет, они наполнены кровью.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кровь попадает из артерий в вены, Гарвей не знал – без микроскопа путь крови в капиллярах не проследишь. Мелкие капилляры открыл итальянский ученый </w:t>
      </w:r>
      <w:proofErr w:type="spellStart"/>
      <w:r>
        <w:rPr>
          <w:rFonts w:ascii="Times New Roman" w:hAnsi="Times New Roman"/>
          <w:sz w:val="28"/>
          <w:szCs w:val="28"/>
        </w:rPr>
        <w:t>Мальпиги</w:t>
      </w:r>
      <w:proofErr w:type="spellEnd"/>
      <w:r>
        <w:rPr>
          <w:rFonts w:ascii="Times New Roman" w:hAnsi="Times New Roman"/>
          <w:sz w:val="28"/>
          <w:szCs w:val="28"/>
        </w:rPr>
        <w:t xml:space="preserve"> в 1661 году, через 4 года после смерти Гарвея. Не знал Гарвей и роли легких. В его время не имели представления о газообмене, был неизвестен и состав воздуха. </w:t>
      </w:r>
    </w:p>
    <w:p w:rsidR="000C0FC7" w:rsidRDefault="000C0FC7" w:rsidP="000C0FC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Гарвей пережил много неприятностей со стороны церкви и многих ученых, но все же молодые врачи и физиологи пошли за Гарвеем, ученый дождался признания своего открытия. Первым теорию Гарвея признал Декарт, затем – Галилей, </w:t>
      </w:r>
      <w:proofErr w:type="spellStart"/>
      <w:r>
        <w:rPr>
          <w:rFonts w:ascii="Times New Roman" w:hAnsi="Times New Roman"/>
          <w:sz w:val="28"/>
          <w:szCs w:val="28"/>
        </w:rPr>
        <w:t>Санторио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Борелли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sectPr w:rsidR="000C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003"/>
    <w:rsid w:val="00047003"/>
    <w:rsid w:val="000C0FC7"/>
    <w:rsid w:val="002835E2"/>
    <w:rsid w:val="005730E5"/>
    <w:rsid w:val="0069413A"/>
    <w:rsid w:val="00797C90"/>
    <w:rsid w:val="00BA7699"/>
    <w:rsid w:val="00E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C7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0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C7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234</dc:creator>
  <cp:keywords/>
  <dc:description/>
  <cp:lastModifiedBy>Павел</cp:lastModifiedBy>
  <cp:revision>8</cp:revision>
  <dcterms:created xsi:type="dcterms:W3CDTF">2017-04-28T07:58:00Z</dcterms:created>
  <dcterms:modified xsi:type="dcterms:W3CDTF">2017-05-03T09:55:00Z</dcterms:modified>
</cp:coreProperties>
</file>