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theme/themeOverride4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AFB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Корж Н.А.,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Колесниченко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В.А., Ма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Конг</w:t>
      </w:r>
      <w:proofErr w:type="spellEnd"/>
    </w:p>
    <w:p w:rsidR="00E41AFB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Основные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принципы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кинезиотерапии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больных</w:t>
      </w:r>
      <w:proofErr w:type="spellEnd"/>
    </w:p>
    <w:p w:rsidR="00E41AFB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с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дегенеративными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деформациями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позвоночника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.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Сообщение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2. </w:t>
      </w:r>
    </w:p>
    <w:p w:rsidR="00E41AFB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E61394">
        <w:rPr>
          <w:rFonts w:ascii="Times New Roman" w:hAnsi="Times New Roman"/>
          <w:b/>
          <w:sz w:val="24"/>
          <w:szCs w:val="24"/>
          <w:lang w:val="uk-UA"/>
        </w:rPr>
        <w:t>ГУ «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Институт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патологи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позвоночника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и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суставов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им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. проф. </w:t>
      </w:r>
    </w:p>
    <w:p w:rsidR="00E41AFB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М.И.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Ситенко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НАМН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Украины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», г.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Харьков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,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Украина</w:t>
      </w:r>
      <w:proofErr w:type="spellEnd"/>
    </w:p>
    <w:p w:rsidR="00E41AFB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E41AFB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E61394">
        <w:rPr>
          <w:rFonts w:ascii="Times New Roman" w:hAnsi="Times New Roman"/>
          <w:b/>
          <w:sz w:val="24"/>
          <w:szCs w:val="24"/>
          <w:lang w:val="en-US"/>
        </w:rPr>
        <w:t>Korzh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en-US"/>
        </w:rPr>
        <w:t xml:space="preserve"> N.A.,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en-US"/>
        </w:rPr>
        <w:t>Kolesnichenko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en-US"/>
        </w:rPr>
        <w:t xml:space="preserve"> V.A., Ma Cong</w:t>
      </w:r>
    </w:p>
    <w:p w:rsidR="00E41AFB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E61394">
        <w:rPr>
          <w:rFonts w:ascii="Times New Roman" w:hAnsi="Times New Roman"/>
          <w:b/>
          <w:sz w:val="24"/>
          <w:szCs w:val="24"/>
          <w:lang w:val="en-US"/>
        </w:rPr>
        <w:t>K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ine</w:t>
      </w:r>
      <w:r w:rsidRPr="00E61394">
        <w:rPr>
          <w:rFonts w:ascii="Times New Roman" w:hAnsi="Times New Roman"/>
          <w:b/>
          <w:sz w:val="24"/>
          <w:szCs w:val="24"/>
          <w:lang w:val="en-US"/>
        </w:rPr>
        <w:t>si</w:t>
      </w:r>
      <w:r w:rsidRPr="00E61394">
        <w:rPr>
          <w:rFonts w:ascii="Times New Roman" w:hAnsi="Times New Roman"/>
          <w:b/>
          <w:sz w:val="24"/>
          <w:szCs w:val="24"/>
          <w:lang w:val="uk-UA"/>
        </w:rPr>
        <w:t>otherapy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en-US"/>
        </w:rPr>
        <w:t xml:space="preserve"> b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asic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principles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b/>
          <w:sz w:val="24"/>
          <w:szCs w:val="24"/>
          <w:lang w:val="en-US"/>
        </w:rPr>
        <w:t xml:space="preserve">of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patients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with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spinal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E41AFB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degenerative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deformities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. </w:t>
      </w: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t>Report</w:t>
      </w:r>
      <w:proofErr w:type="spellEnd"/>
      <w:r w:rsidRPr="00E61394">
        <w:rPr>
          <w:rFonts w:ascii="Times New Roman" w:hAnsi="Times New Roman"/>
          <w:b/>
          <w:sz w:val="24"/>
          <w:szCs w:val="24"/>
          <w:lang w:val="uk-UA"/>
        </w:rPr>
        <w:t xml:space="preserve"> 2.</w:t>
      </w:r>
    </w:p>
    <w:p w:rsidR="00E41AFB" w:rsidRPr="00E61394" w:rsidRDefault="00E41AFB" w:rsidP="00E61394">
      <w:pPr>
        <w:pStyle w:val="1"/>
        <w:spacing w:before="0" w:beforeAutospacing="0" w:after="0" w:afterAutospacing="0" w:line="480" w:lineRule="auto"/>
        <w:jc w:val="center"/>
        <w:rPr>
          <w:rStyle w:val="normalchar"/>
          <w:b/>
          <w:color w:val="000000"/>
          <w:lang w:val="en-AU"/>
        </w:rPr>
      </w:pPr>
      <w:r w:rsidRPr="00E61394">
        <w:rPr>
          <w:rStyle w:val="normalchar"/>
          <w:b/>
          <w:color w:val="000000"/>
          <w:lang w:val="en-AU"/>
        </w:rPr>
        <w:t>SI “</w:t>
      </w:r>
      <w:proofErr w:type="spellStart"/>
      <w:r w:rsidRPr="00E61394">
        <w:rPr>
          <w:rStyle w:val="normalchar"/>
          <w:b/>
          <w:color w:val="000000"/>
          <w:lang w:val="en-AU"/>
        </w:rPr>
        <w:t>Sytenko</w:t>
      </w:r>
      <w:proofErr w:type="spellEnd"/>
      <w:r w:rsidRPr="00E61394">
        <w:rPr>
          <w:rStyle w:val="normalchar"/>
          <w:b/>
          <w:color w:val="000000"/>
          <w:lang w:val="en-AU"/>
        </w:rPr>
        <w:t xml:space="preserve"> Institute of Spine and Joint </w:t>
      </w:r>
      <w:proofErr w:type="spellStart"/>
      <w:r w:rsidRPr="00E61394">
        <w:rPr>
          <w:rStyle w:val="normalchar"/>
          <w:b/>
          <w:color w:val="000000"/>
          <w:lang w:val="en-AU"/>
        </w:rPr>
        <w:t>PathologyNational</w:t>
      </w:r>
      <w:proofErr w:type="spellEnd"/>
      <w:r w:rsidRPr="00E61394">
        <w:rPr>
          <w:rStyle w:val="normalchar"/>
          <w:b/>
          <w:color w:val="000000"/>
          <w:lang w:val="en-AU"/>
        </w:rPr>
        <w:t xml:space="preserve"> Academy</w:t>
      </w:r>
    </w:p>
    <w:p w:rsidR="00E41AFB" w:rsidRPr="00E61394" w:rsidRDefault="00E41AFB" w:rsidP="00E61394">
      <w:pPr>
        <w:pStyle w:val="1"/>
        <w:spacing w:before="0" w:beforeAutospacing="0" w:after="0" w:afterAutospacing="0" w:line="480" w:lineRule="auto"/>
        <w:jc w:val="center"/>
        <w:rPr>
          <w:rStyle w:val="normalchar"/>
          <w:b/>
          <w:color w:val="000000"/>
          <w:lang w:val="en-AU"/>
        </w:rPr>
      </w:pPr>
      <w:proofErr w:type="gramStart"/>
      <w:r w:rsidRPr="00E61394">
        <w:rPr>
          <w:rStyle w:val="normalchar"/>
          <w:b/>
          <w:color w:val="000000"/>
          <w:lang w:val="en-AU"/>
        </w:rPr>
        <w:t>of</w:t>
      </w:r>
      <w:proofErr w:type="gramEnd"/>
      <w:r w:rsidRPr="00E61394">
        <w:rPr>
          <w:rStyle w:val="normalchar"/>
          <w:b/>
          <w:color w:val="000000"/>
          <w:lang w:val="en-AU"/>
        </w:rPr>
        <w:t xml:space="preserve"> Medical Sciences of Ukraine”, Kharkov, Ukraine</w:t>
      </w:r>
    </w:p>
    <w:p w:rsidR="00E41AFB" w:rsidRPr="00E61394" w:rsidRDefault="00E41AFB" w:rsidP="00E61394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:rsidR="008463D1" w:rsidRPr="00E61394" w:rsidRDefault="00E41AFB" w:rsidP="00E61394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b/>
          <w:sz w:val="24"/>
          <w:szCs w:val="24"/>
        </w:rPr>
        <w:t>Введение</w:t>
      </w:r>
      <w:r w:rsidRPr="00E61394">
        <w:rPr>
          <w:rFonts w:ascii="Times New Roman" w:hAnsi="Times New Roman"/>
          <w:b/>
          <w:sz w:val="24"/>
          <w:szCs w:val="24"/>
          <w:lang w:val="uk-UA"/>
        </w:rPr>
        <w:t>.</w:t>
      </w:r>
      <w:r w:rsidR="00366713" w:rsidRPr="00E6139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8463D1" w:rsidRPr="00E61394">
        <w:rPr>
          <w:rFonts w:ascii="Times New Roman" w:hAnsi="Times New Roman"/>
          <w:sz w:val="24"/>
          <w:szCs w:val="24"/>
        </w:rPr>
        <w:t>Д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егенеративное</w:t>
      </w:r>
      <w:proofErr w:type="spellEnd"/>
      <w:proofErr w:type="gram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кифозирование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позвоночного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столба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развитием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сагиттального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позвоночно-тазового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дисбаланса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у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больных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дегенеративным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поясничным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спондилолистезом</w:t>
      </w:r>
      <w:proofErr w:type="spellEnd"/>
      <w:r w:rsidR="008463D1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  <w:lang w:val="uk-UA"/>
        </w:rPr>
        <w:t>сопровождается</w:t>
      </w:r>
      <w:proofErr w:type="spellEnd"/>
      <w:r w:rsidR="008463D1" w:rsidRPr="00E61394">
        <w:rPr>
          <w:rFonts w:ascii="Times New Roman" w:hAnsi="Times New Roman"/>
          <w:sz w:val="24"/>
          <w:szCs w:val="24"/>
        </w:rPr>
        <w:t xml:space="preserve"> дисфункцией мышц пояснично-тазовой области</w:t>
      </w:r>
      <w:r w:rsidR="00424568" w:rsidRPr="00E61394">
        <w:rPr>
          <w:rFonts w:ascii="Times New Roman" w:hAnsi="Times New Roman"/>
          <w:sz w:val="24"/>
          <w:szCs w:val="24"/>
        </w:rPr>
        <w:t xml:space="preserve"> [</w:t>
      </w:r>
      <w:r w:rsidR="00994952" w:rsidRPr="00E61394">
        <w:rPr>
          <w:rFonts w:ascii="Times New Roman" w:hAnsi="Times New Roman"/>
          <w:sz w:val="24"/>
          <w:szCs w:val="24"/>
        </w:rPr>
        <w:t>5</w:t>
      </w:r>
      <w:r w:rsidR="00424568" w:rsidRPr="00E61394">
        <w:rPr>
          <w:rFonts w:ascii="Times New Roman" w:hAnsi="Times New Roman"/>
          <w:sz w:val="24"/>
          <w:szCs w:val="24"/>
        </w:rPr>
        <w:t>]</w:t>
      </w:r>
      <w:r w:rsidR="008463D1" w:rsidRPr="00E61394">
        <w:rPr>
          <w:rFonts w:ascii="Times New Roman" w:hAnsi="Times New Roman"/>
          <w:sz w:val="24"/>
          <w:szCs w:val="24"/>
        </w:rPr>
        <w:t>. Это может влиять на контроль активных движений позвоночника и эргономичность вертикальной позы</w:t>
      </w:r>
      <w:proofErr w:type="gramStart"/>
      <w:r w:rsidR="00252B30" w:rsidRPr="00E61394">
        <w:rPr>
          <w:rFonts w:ascii="Times New Roman" w:hAnsi="Times New Roman"/>
          <w:sz w:val="24"/>
          <w:szCs w:val="24"/>
        </w:rPr>
        <w:t xml:space="preserve"> </w:t>
      </w:r>
      <w:r w:rsidR="008463D1" w:rsidRPr="00E61394">
        <w:rPr>
          <w:rFonts w:ascii="Times New Roman" w:hAnsi="Times New Roman"/>
          <w:sz w:val="24"/>
          <w:szCs w:val="24"/>
        </w:rPr>
        <w:t>.</w:t>
      </w:r>
      <w:proofErr w:type="gramEnd"/>
      <w:r w:rsidR="008463D1" w:rsidRPr="00E61394">
        <w:rPr>
          <w:rFonts w:ascii="Times New Roman" w:hAnsi="Times New Roman"/>
          <w:sz w:val="24"/>
          <w:szCs w:val="24"/>
        </w:rPr>
        <w:t xml:space="preserve"> </w:t>
      </w:r>
    </w:p>
    <w:p w:rsidR="00E41AFB" w:rsidRPr="00E61394" w:rsidRDefault="008463D1" w:rsidP="00E61394">
      <w:pPr>
        <w:pStyle w:val="a3"/>
        <w:autoSpaceDE w:val="0"/>
        <w:autoSpaceDN w:val="0"/>
        <w:adjustRightInd w:val="0"/>
        <w:spacing w:line="48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61394">
        <w:rPr>
          <w:rFonts w:ascii="Times New Roman" w:hAnsi="Times New Roman"/>
          <w:sz w:val="24"/>
          <w:szCs w:val="24"/>
        </w:rPr>
        <w:t>Миотонические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реакции, сопутствующие болевым синдромам, также вызывают развитие мышечного дисбаланса вследствие изменения тонуса различных мышечных групп [</w:t>
      </w:r>
      <w:r w:rsidR="00994952" w:rsidRPr="00E61394">
        <w:rPr>
          <w:rFonts w:ascii="Times New Roman" w:hAnsi="Times New Roman"/>
          <w:sz w:val="24"/>
          <w:szCs w:val="24"/>
        </w:rPr>
        <w:t>17</w:t>
      </w:r>
      <w:r w:rsidRPr="00E61394">
        <w:rPr>
          <w:rFonts w:ascii="Times New Roman" w:hAnsi="Times New Roman"/>
          <w:sz w:val="24"/>
          <w:szCs w:val="24"/>
        </w:rPr>
        <w:t>] и могут потенцировать нарушения</w:t>
      </w:r>
      <w:r w:rsidR="00252B30" w:rsidRPr="00E61394">
        <w:rPr>
          <w:rFonts w:ascii="Times New Roman" w:hAnsi="Times New Roman"/>
          <w:sz w:val="24"/>
          <w:szCs w:val="24"/>
        </w:rPr>
        <w:t xml:space="preserve"> контроля</w:t>
      </w:r>
      <w:r w:rsidRPr="00E61394">
        <w:rPr>
          <w:rFonts w:ascii="Times New Roman" w:hAnsi="Times New Roman"/>
          <w:sz w:val="24"/>
          <w:szCs w:val="24"/>
        </w:rPr>
        <w:t xml:space="preserve"> межп</w:t>
      </w:r>
      <w:r w:rsidR="00252B30" w:rsidRPr="00E61394">
        <w:rPr>
          <w:rFonts w:ascii="Times New Roman" w:hAnsi="Times New Roman"/>
          <w:sz w:val="24"/>
          <w:szCs w:val="24"/>
        </w:rPr>
        <w:t>озвонковых дислокаций и</w:t>
      </w:r>
      <w:r w:rsidRPr="00E61394">
        <w:rPr>
          <w:rFonts w:ascii="Times New Roman" w:hAnsi="Times New Roman"/>
          <w:sz w:val="24"/>
          <w:szCs w:val="24"/>
        </w:rPr>
        <w:t xml:space="preserve"> стабильности позы/ориентации позвоночника</w:t>
      </w:r>
      <w:r w:rsidR="00252B30" w:rsidRPr="00E61394">
        <w:rPr>
          <w:rFonts w:ascii="Times New Roman" w:hAnsi="Times New Roman"/>
          <w:sz w:val="24"/>
          <w:szCs w:val="24"/>
        </w:rPr>
        <w:t xml:space="preserve"> [</w:t>
      </w:r>
      <w:r w:rsidR="00994952" w:rsidRPr="00E61394">
        <w:rPr>
          <w:rFonts w:ascii="Times New Roman" w:eastAsia="AdobeFangsongStd-Regular" w:hAnsi="Times New Roman"/>
          <w:bCs/>
          <w:sz w:val="24"/>
          <w:szCs w:val="24"/>
        </w:rPr>
        <w:t>20</w:t>
      </w:r>
      <w:r w:rsidR="00252B30" w:rsidRPr="00E61394">
        <w:rPr>
          <w:rFonts w:ascii="Times New Roman" w:hAnsi="Times New Roman"/>
          <w:sz w:val="24"/>
          <w:szCs w:val="24"/>
        </w:rPr>
        <w:t>]</w:t>
      </w:r>
      <w:r w:rsidRPr="00E61394">
        <w:rPr>
          <w:rFonts w:ascii="Times New Roman" w:hAnsi="Times New Roman"/>
          <w:sz w:val="24"/>
          <w:szCs w:val="24"/>
        </w:rPr>
        <w:t>.</w:t>
      </w:r>
      <w:r w:rsidR="00252B30" w:rsidRPr="00E61394">
        <w:rPr>
          <w:rFonts w:ascii="Times New Roman" w:hAnsi="Times New Roman"/>
          <w:sz w:val="24"/>
          <w:szCs w:val="24"/>
        </w:rPr>
        <w:t xml:space="preserve">  </w:t>
      </w:r>
      <w:r w:rsidR="00252B30" w:rsidRPr="00E61394">
        <w:rPr>
          <w:rFonts w:ascii="Times New Roman" w:hAnsi="Times New Roman"/>
          <w:spacing w:val="-2"/>
          <w:sz w:val="24"/>
          <w:szCs w:val="24"/>
        </w:rPr>
        <w:t xml:space="preserve"> </w:t>
      </w:r>
    </w:p>
    <w:p w:rsidR="00E41AFB" w:rsidRPr="00E61394" w:rsidRDefault="00252B30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Самопроизвольного восстановления контроля активных движений позвоночника после поясничного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спондилодеза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не происходит. Доказано, что </w:t>
      </w:r>
      <w:r w:rsidR="00110641" w:rsidRPr="00E61394">
        <w:rPr>
          <w:rFonts w:ascii="Times New Roman" w:hAnsi="Times New Roman"/>
          <w:sz w:val="24"/>
          <w:szCs w:val="24"/>
        </w:rPr>
        <w:t>изменение</w:t>
      </w:r>
      <w:r w:rsidRPr="00E61394">
        <w:rPr>
          <w:rFonts w:ascii="Times New Roman" w:hAnsi="Times New Roman"/>
          <w:sz w:val="24"/>
          <w:szCs w:val="24"/>
        </w:rPr>
        <w:t xml:space="preserve"> регуляции вертикальной позы мо</w:t>
      </w:r>
      <w:r w:rsidR="00110641" w:rsidRPr="00E61394">
        <w:rPr>
          <w:rFonts w:ascii="Times New Roman" w:hAnsi="Times New Roman"/>
          <w:sz w:val="24"/>
          <w:szCs w:val="24"/>
        </w:rPr>
        <w:t>же</w:t>
      </w:r>
      <w:r w:rsidRPr="00E61394">
        <w:rPr>
          <w:rFonts w:ascii="Times New Roman" w:hAnsi="Times New Roman"/>
          <w:sz w:val="24"/>
          <w:szCs w:val="24"/>
        </w:rPr>
        <w:t xml:space="preserve">т </w:t>
      </w:r>
      <w:r w:rsidRPr="00E61394">
        <w:rPr>
          <w:rFonts w:ascii="Times New Roman" w:hAnsi="Times New Roman"/>
          <w:color w:val="000000"/>
          <w:sz w:val="24"/>
          <w:szCs w:val="24"/>
        </w:rPr>
        <w:t xml:space="preserve">потенцировать </w:t>
      </w:r>
      <w:proofErr w:type="spellStart"/>
      <w:r w:rsidRPr="00E61394">
        <w:rPr>
          <w:rFonts w:ascii="Times New Roman" w:hAnsi="Times New Roman"/>
          <w:color w:val="000000"/>
          <w:sz w:val="24"/>
          <w:szCs w:val="24"/>
        </w:rPr>
        <w:t>резидуальную</w:t>
      </w:r>
      <w:proofErr w:type="spellEnd"/>
      <w:r w:rsidRPr="00E61394">
        <w:rPr>
          <w:rFonts w:ascii="Times New Roman" w:hAnsi="Times New Roman"/>
          <w:color w:val="000000"/>
          <w:sz w:val="24"/>
          <w:szCs w:val="24"/>
        </w:rPr>
        <w:t xml:space="preserve"> послеоперационную боль </w:t>
      </w:r>
      <w:r w:rsidRPr="00E61394">
        <w:rPr>
          <w:rFonts w:ascii="Times New Roman" w:hAnsi="Times New Roman"/>
          <w:sz w:val="24"/>
          <w:szCs w:val="24"/>
        </w:rPr>
        <w:t>и ухудшать функциональные результаты хирургического лечения</w:t>
      </w:r>
      <w:r w:rsidR="00110641" w:rsidRPr="00E61394">
        <w:rPr>
          <w:rFonts w:ascii="Times New Roman" w:hAnsi="Times New Roman"/>
          <w:sz w:val="24"/>
          <w:szCs w:val="24"/>
        </w:rPr>
        <w:t xml:space="preserve"> [</w:t>
      </w:r>
      <w:r w:rsidR="00994952" w:rsidRPr="00E61394">
        <w:rPr>
          <w:rFonts w:ascii="Times New Roman" w:hAnsi="Times New Roman"/>
          <w:sz w:val="24"/>
          <w:szCs w:val="24"/>
        </w:rPr>
        <w:t>31</w:t>
      </w:r>
      <w:r w:rsidR="00424568" w:rsidRPr="00E61394">
        <w:rPr>
          <w:rFonts w:ascii="Times New Roman" w:hAnsi="Times New Roman"/>
          <w:sz w:val="24"/>
          <w:szCs w:val="24"/>
        </w:rPr>
        <w:t xml:space="preserve">, </w:t>
      </w:r>
      <w:r w:rsidR="00994952" w:rsidRPr="00E61394">
        <w:rPr>
          <w:rFonts w:ascii="Times New Roman" w:hAnsi="Times New Roman"/>
          <w:sz w:val="24"/>
          <w:szCs w:val="24"/>
        </w:rPr>
        <w:t>33</w:t>
      </w:r>
      <w:r w:rsidR="00110641" w:rsidRPr="00E61394">
        <w:rPr>
          <w:rFonts w:ascii="Times New Roman" w:hAnsi="Times New Roman"/>
          <w:sz w:val="24"/>
          <w:szCs w:val="24"/>
        </w:rPr>
        <w:t>]</w:t>
      </w:r>
      <w:r w:rsidRPr="00E61394">
        <w:rPr>
          <w:rFonts w:ascii="Times New Roman" w:hAnsi="Times New Roman"/>
          <w:sz w:val="24"/>
          <w:szCs w:val="24"/>
        </w:rPr>
        <w:t xml:space="preserve">. </w:t>
      </w:r>
      <w:r w:rsidR="00110641" w:rsidRPr="00E61394">
        <w:rPr>
          <w:rFonts w:ascii="Times New Roman" w:hAnsi="Times New Roman"/>
          <w:sz w:val="24"/>
          <w:szCs w:val="24"/>
        </w:rPr>
        <w:t xml:space="preserve">Рецидивы поясничной боли, повышение уровня </w:t>
      </w:r>
      <w:proofErr w:type="spellStart"/>
      <w:r w:rsidR="00110641" w:rsidRPr="00E61394">
        <w:rPr>
          <w:rFonts w:ascii="Times New Roman" w:hAnsi="Times New Roman"/>
          <w:sz w:val="24"/>
          <w:szCs w:val="24"/>
        </w:rPr>
        <w:t>дисабилитации</w:t>
      </w:r>
      <w:proofErr w:type="spellEnd"/>
      <w:r w:rsidR="00110641" w:rsidRPr="00E61394">
        <w:rPr>
          <w:rFonts w:ascii="Times New Roman" w:hAnsi="Times New Roman"/>
          <w:sz w:val="24"/>
          <w:szCs w:val="24"/>
        </w:rPr>
        <w:t xml:space="preserve"> и снижение качества жизни в </w:t>
      </w:r>
      <w:r w:rsidR="00110641" w:rsidRPr="00E61394">
        <w:rPr>
          <w:rFonts w:ascii="Times New Roman" w:hAnsi="Times New Roman"/>
          <w:sz w:val="24"/>
          <w:szCs w:val="24"/>
        </w:rPr>
        <w:lastRenderedPageBreak/>
        <w:t xml:space="preserve">послеоперационном периоде может потенцировать </w:t>
      </w:r>
      <w:proofErr w:type="gramStart"/>
      <w:r w:rsidR="00110641" w:rsidRPr="00E61394">
        <w:rPr>
          <w:rFonts w:ascii="Times New Roman" w:hAnsi="Times New Roman"/>
          <w:sz w:val="24"/>
          <w:szCs w:val="24"/>
        </w:rPr>
        <w:t>дополнительная</w:t>
      </w:r>
      <w:proofErr w:type="gramEnd"/>
      <w:r w:rsidR="00110641"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10641" w:rsidRPr="00E61394">
        <w:rPr>
          <w:rFonts w:ascii="Times New Roman" w:hAnsi="Times New Roman"/>
          <w:sz w:val="24"/>
          <w:szCs w:val="24"/>
        </w:rPr>
        <w:t>инсуффициентность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паравертебральных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мышц, поврежденных в</w:t>
      </w:r>
      <w:r w:rsidR="004573AD">
        <w:rPr>
          <w:rFonts w:ascii="Times New Roman" w:hAnsi="Times New Roman"/>
          <w:sz w:val="24"/>
          <w:szCs w:val="24"/>
        </w:rPr>
        <w:t xml:space="preserve"> процессе операционного доступа</w:t>
      </w:r>
      <w:r w:rsidR="00E41AFB" w:rsidRPr="00E61394">
        <w:rPr>
          <w:rFonts w:ascii="Times New Roman" w:hAnsi="Times New Roman"/>
          <w:sz w:val="24"/>
          <w:szCs w:val="24"/>
        </w:rPr>
        <w:t>. Такая ситуация требует разработки новых способов коррекции мышечного</w:t>
      </w:r>
      <w:r w:rsidR="00E41AFB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E41AFB" w:rsidRPr="00E61394">
        <w:rPr>
          <w:rFonts w:ascii="Times New Roman" w:hAnsi="Times New Roman"/>
          <w:sz w:val="24"/>
          <w:szCs w:val="24"/>
          <w:lang w:val="uk-UA"/>
        </w:rPr>
        <w:t>дисбаланса</w:t>
      </w:r>
      <w:proofErr w:type="spellEnd"/>
      <w:r w:rsidR="00E41AFB" w:rsidRPr="00E61394">
        <w:rPr>
          <w:rFonts w:ascii="Times New Roman" w:hAnsi="Times New Roman"/>
          <w:sz w:val="24"/>
          <w:szCs w:val="24"/>
        </w:rPr>
        <w:t xml:space="preserve"> у больных с дегенеративными деформациями позвоночника, в том числе на этапах хирургического лечения.</w:t>
      </w:r>
    </w:p>
    <w:p w:rsidR="00E41AFB" w:rsidRPr="00E61394" w:rsidRDefault="00E41AFB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E61394">
        <w:rPr>
          <w:rFonts w:ascii="Times New Roman" w:hAnsi="Times New Roman"/>
          <w:b/>
          <w:sz w:val="24"/>
          <w:szCs w:val="24"/>
        </w:rPr>
        <w:t>Материал и методы.</w:t>
      </w:r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Материалом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исследования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послужили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протоколы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клинико-рентгенологич</w:t>
      </w:r>
      <w:r w:rsidR="00991F38" w:rsidRPr="00E61394">
        <w:rPr>
          <w:rFonts w:ascii="Times New Roman" w:hAnsi="Times New Roman"/>
          <w:sz w:val="24"/>
          <w:szCs w:val="24"/>
          <w:lang w:val="uk-UA"/>
        </w:rPr>
        <w:t>еского</w:t>
      </w:r>
      <w:proofErr w:type="spellEnd"/>
      <w:r w:rsidR="00991F38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991F38" w:rsidRPr="00E61394">
        <w:rPr>
          <w:rFonts w:ascii="Times New Roman" w:hAnsi="Times New Roman"/>
          <w:sz w:val="24"/>
          <w:szCs w:val="24"/>
          <w:lang w:val="uk-UA"/>
        </w:rPr>
        <w:t>обследования</w:t>
      </w:r>
      <w:proofErr w:type="spellEnd"/>
      <w:r w:rsidR="00991F38" w:rsidRPr="00E61394">
        <w:rPr>
          <w:rFonts w:ascii="Times New Roman" w:hAnsi="Times New Roman"/>
          <w:sz w:val="24"/>
          <w:szCs w:val="24"/>
          <w:lang w:val="uk-UA"/>
        </w:rPr>
        <w:t xml:space="preserve"> 10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пациентов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мужского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пола </w:t>
      </w:r>
      <w:r w:rsidR="00991F38" w:rsidRPr="00E61394">
        <w:rPr>
          <w:rFonts w:ascii="Times New Roman" w:hAnsi="Times New Roman"/>
          <w:sz w:val="24"/>
          <w:szCs w:val="24"/>
        </w:rPr>
        <w:t xml:space="preserve">с дегенеративным </w:t>
      </w:r>
      <w:proofErr w:type="spellStart"/>
      <w:r w:rsidR="00991F38" w:rsidRPr="00E61394">
        <w:rPr>
          <w:rFonts w:ascii="Times New Roman" w:hAnsi="Times New Roman"/>
          <w:sz w:val="24"/>
          <w:szCs w:val="24"/>
        </w:rPr>
        <w:t>спондилолистезом</w:t>
      </w:r>
      <w:proofErr w:type="spellEnd"/>
      <w:r w:rsidR="00991F38" w:rsidRPr="00E61394">
        <w:rPr>
          <w:rFonts w:ascii="Times New Roman" w:hAnsi="Times New Roman"/>
          <w:sz w:val="24"/>
          <w:szCs w:val="24"/>
        </w:rPr>
        <w:t xml:space="preserve"> L</w:t>
      </w:r>
      <w:r w:rsidR="00991F38" w:rsidRPr="00E61394">
        <w:rPr>
          <w:rFonts w:ascii="Times New Roman" w:hAnsi="Times New Roman"/>
          <w:sz w:val="24"/>
          <w:szCs w:val="24"/>
          <w:vertAlign w:val="subscript"/>
        </w:rPr>
        <w:t>IV</w:t>
      </w:r>
      <w:r w:rsidR="00991F38" w:rsidRPr="00E61394">
        <w:rPr>
          <w:rFonts w:ascii="Times New Roman" w:hAnsi="Times New Roman"/>
          <w:sz w:val="24"/>
          <w:szCs w:val="24"/>
        </w:rPr>
        <w:t xml:space="preserve"> малых (1-2) степеней в возрасте от 46 до 65 лет (средний возраст 55,4±7,8 лет)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 до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операции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и через 3мес., 6 мес., 1год 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более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после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хирургического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лечения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со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средним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сроком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наблюдения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1,2±0,8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года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Всем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больным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был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выполнен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задне-боковой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костно-пластический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спондилодез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IV</w:t>
      </w:r>
      <w:r w:rsidRPr="00E61394">
        <w:rPr>
          <w:rFonts w:ascii="Times New Roman" w:hAnsi="Times New Roman"/>
          <w:sz w:val="24"/>
          <w:szCs w:val="24"/>
          <w:lang w:val="uk-UA"/>
        </w:rPr>
        <w:t>-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V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(</w:t>
      </w:r>
      <w:r w:rsidRPr="00E61394">
        <w:rPr>
          <w:rFonts w:ascii="Times New Roman" w:hAnsi="Times New Roman"/>
          <w:sz w:val="24"/>
          <w:szCs w:val="24"/>
          <w:lang w:val="en-US"/>
        </w:rPr>
        <w:t>n</w:t>
      </w:r>
      <w:r w:rsidR="00BD24FB" w:rsidRPr="00E61394">
        <w:rPr>
          <w:rFonts w:ascii="Times New Roman" w:hAnsi="Times New Roman"/>
          <w:sz w:val="24"/>
          <w:szCs w:val="24"/>
        </w:rPr>
        <w:t>=2; 20,0</w:t>
      </w:r>
      <w:r w:rsidRPr="00E61394">
        <w:rPr>
          <w:rFonts w:ascii="Times New Roman" w:hAnsi="Times New Roman"/>
          <w:sz w:val="24"/>
          <w:szCs w:val="24"/>
        </w:rPr>
        <w:t xml:space="preserve">%) и 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IV</w:t>
      </w:r>
      <w:r w:rsidRPr="00E61394">
        <w:rPr>
          <w:rFonts w:ascii="Times New Roman" w:hAnsi="Times New Roman"/>
          <w:sz w:val="24"/>
          <w:szCs w:val="24"/>
          <w:lang w:val="uk-UA"/>
        </w:rPr>
        <w:t>-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V</w:t>
      </w:r>
      <w:r w:rsidRPr="00E61394">
        <w:rPr>
          <w:rFonts w:ascii="Times New Roman" w:hAnsi="Times New Roman"/>
          <w:sz w:val="24"/>
          <w:szCs w:val="24"/>
          <w:lang w:val="uk-UA"/>
        </w:rPr>
        <w:t>-</w:t>
      </w:r>
      <w:r w:rsidRPr="00E61394">
        <w:rPr>
          <w:rFonts w:ascii="Times New Roman" w:hAnsi="Times New Roman"/>
          <w:sz w:val="24"/>
          <w:szCs w:val="24"/>
          <w:lang w:val="en-US"/>
        </w:rPr>
        <w:t>S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сегментов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(</w:t>
      </w:r>
      <w:r w:rsidRPr="00E61394">
        <w:rPr>
          <w:rFonts w:ascii="Times New Roman" w:hAnsi="Times New Roman"/>
          <w:sz w:val="24"/>
          <w:szCs w:val="24"/>
          <w:lang w:val="en-US"/>
        </w:rPr>
        <w:t>n</w:t>
      </w:r>
      <w:r w:rsidR="00BD24FB" w:rsidRPr="00E61394">
        <w:rPr>
          <w:rFonts w:ascii="Times New Roman" w:hAnsi="Times New Roman"/>
          <w:sz w:val="24"/>
          <w:szCs w:val="24"/>
        </w:rPr>
        <w:t>=8; 80,0</w:t>
      </w:r>
      <w:r w:rsidRPr="00E61394">
        <w:rPr>
          <w:rFonts w:ascii="Times New Roman" w:hAnsi="Times New Roman"/>
          <w:sz w:val="24"/>
          <w:szCs w:val="24"/>
        </w:rPr>
        <w:t xml:space="preserve">%) 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с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фиксацией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транспедикулярными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конструкциями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на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основе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стержней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клинике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вертебрологии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ГУ «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Институт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патологии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суставов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. проф. М.И.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Ситенко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НАМН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Украины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». </w:t>
      </w:r>
    </w:p>
    <w:p w:rsidR="00E41AFB" w:rsidRPr="00E61394" w:rsidRDefault="00E41AFB" w:rsidP="00E61394">
      <w:pPr>
        <w:spacing w:after="0" w:line="48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Критерии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включения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исследование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отсутствие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двигательных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расстройств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с парезами и/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или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плегиями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нижних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конечностей.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Критерии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исключения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из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исследования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–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системные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заболевания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деформирующий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артроз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суставов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нижних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конечностей,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переломы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позвонков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и костей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нижних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конечностей, а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также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операции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на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позвоночнике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нижних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конечностях в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анамнезе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. </w:t>
      </w:r>
    </w:p>
    <w:p w:rsidR="00E41AFB" w:rsidRPr="00E61394" w:rsidRDefault="00E41AFB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Пациенты случайной выборкой были </w:t>
      </w:r>
      <w:proofErr w:type="spellStart"/>
      <w:r w:rsidRPr="00E61394">
        <w:rPr>
          <w:rFonts w:ascii="Times New Roman" w:hAnsi="Times New Roman"/>
          <w:sz w:val="24"/>
          <w:szCs w:val="24"/>
        </w:rPr>
        <w:t>ра</w:t>
      </w:r>
      <w:r w:rsidR="00BD24FB" w:rsidRPr="00E61394">
        <w:rPr>
          <w:rFonts w:ascii="Times New Roman" w:hAnsi="Times New Roman"/>
          <w:sz w:val="24"/>
          <w:szCs w:val="24"/>
        </w:rPr>
        <w:t>ндомизированы</w:t>
      </w:r>
      <w:proofErr w:type="spellEnd"/>
      <w:r w:rsidR="00BD24FB" w:rsidRPr="00E61394">
        <w:rPr>
          <w:rFonts w:ascii="Times New Roman" w:hAnsi="Times New Roman"/>
          <w:sz w:val="24"/>
          <w:szCs w:val="24"/>
        </w:rPr>
        <w:t xml:space="preserve"> на две подгруппы </w:t>
      </w:r>
      <w:proofErr w:type="spellStart"/>
      <w:r w:rsidR="00BD24FB" w:rsidRPr="00E61394">
        <w:rPr>
          <w:rFonts w:ascii="Times New Roman" w:hAnsi="Times New Roman"/>
          <w:sz w:val="24"/>
          <w:szCs w:val="24"/>
        </w:rPr>
        <w:t>В</w:t>
      </w:r>
      <w:r w:rsidRPr="00E61394">
        <w:rPr>
          <w:rFonts w:ascii="Times New Roman" w:hAnsi="Times New Roman"/>
          <w:sz w:val="24"/>
          <w:szCs w:val="24"/>
          <w:vertAlign w:val="subscript"/>
        </w:rPr>
        <w:t>осн</w:t>
      </w:r>
      <w:proofErr w:type="spellEnd"/>
      <w:r w:rsidR="00BD24FB" w:rsidRPr="00E61394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="00BD24FB" w:rsidRPr="00E61394">
        <w:rPr>
          <w:rFonts w:ascii="Times New Roman" w:hAnsi="Times New Roman"/>
          <w:sz w:val="24"/>
          <w:szCs w:val="24"/>
        </w:rPr>
        <w:t>В</w:t>
      </w:r>
      <w:r w:rsidRPr="00E61394">
        <w:rPr>
          <w:rFonts w:ascii="Times New Roman" w:hAnsi="Times New Roman"/>
          <w:sz w:val="24"/>
          <w:szCs w:val="24"/>
          <w:vertAlign w:val="subscript"/>
        </w:rPr>
        <w:t>контр</w:t>
      </w:r>
      <w:proofErr w:type="spellEnd"/>
      <w:r w:rsidR="00BD24FB" w:rsidRPr="00E61394">
        <w:rPr>
          <w:rFonts w:ascii="Times New Roman" w:hAnsi="Times New Roman"/>
          <w:sz w:val="24"/>
          <w:szCs w:val="24"/>
        </w:rPr>
        <w:t xml:space="preserve">. В подгруппе </w:t>
      </w:r>
      <w:proofErr w:type="spellStart"/>
      <w:r w:rsidR="00BD24FB" w:rsidRPr="00E61394">
        <w:rPr>
          <w:rFonts w:ascii="Times New Roman" w:hAnsi="Times New Roman"/>
          <w:sz w:val="24"/>
          <w:szCs w:val="24"/>
        </w:rPr>
        <w:t>В</w:t>
      </w:r>
      <w:r w:rsidRPr="00E61394">
        <w:rPr>
          <w:rFonts w:ascii="Times New Roman" w:hAnsi="Times New Roman"/>
          <w:sz w:val="24"/>
          <w:szCs w:val="24"/>
          <w:vertAlign w:val="subscript"/>
        </w:rPr>
        <w:t>осн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применялась новая методика селективной </w:t>
      </w:r>
      <w:proofErr w:type="spellStart"/>
      <w:r w:rsidRPr="00E6139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для коррекции мышечного дисбаланса при различных вариантах сагиттального </w:t>
      </w:r>
      <w:proofErr w:type="spellStart"/>
      <w:r w:rsidRPr="00E61394">
        <w:rPr>
          <w:rFonts w:ascii="Times New Roman" w:hAnsi="Times New Roman"/>
          <w:sz w:val="24"/>
          <w:szCs w:val="24"/>
        </w:rPr>
        <w:t>позвоночно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-тазового дисбаланса (патент Украины на полезную модель </w:t>
      </w:r>
      <w:proofErr w:type="gramStart"/>
      <w:r w:rsidRPr="00E61394">
        <w:rPr>
          <w:rFonts w:ascii="Times New Roman" w:hAnsi="Times New Roman"/>
          <w:sz w:val="24"/>
          <w:szCs w:val="24"/>
          <w:lang w:val="uk-UA"/>
        </w:rPr>
        <w:t>модель</w:t>
      </w:r>
      <w:proofErr w:type="gramEnd"/>
      <w:r w:rsidRPr="00E61394">
        <w:rPr>
          <w:rFonts w:ascii="Times New Roman" w:hAnsi="Times New Roman"/>
          <w:sz w:val="24"/>
          <w:szCs w:val="24"/>
          <w:lang w:val="uk-UA"/>
        </w:rPr>
        <w:t xml:space="preserve"> №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83739</w:t>
      </w:r>
      <w:r w:rsidR="00424568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="00424568" w:rsidRPr="00E61394">
        <w:rPr>
          <w:rFonts w:ascii="Times New Roman" w:hAnsi="Times New Roman"/>
          <w:bCs/>
          <w:sz w:val="24"/>
          <w:szCs w:val="24"/>
        </w:rPr>
        <w:t>[</w:t>
      </w:r>
      <w:r w:rsidR="00994952" w:rsidRPr="00E61394">
        <w:rPr>
          <w:rFonts w:ascii="Times New Roman" w:hAnsi="Times New Roman"/>
          <w:bCs/>
          <w:sz w:val="24"/>
          <w:szCs w:val="24"/>
        </w:rPr>
        <w:t>4</w:t>
      </w:r>
      <w:r w:rsidR="00424568" w:rsidRPr="00E61394">
        <w:rPr>
          <w:rFonts w:ascii="Times New Roman" w:hAnsi="Times New Roman"/>
          <w:bCs/>
          <w:sz w:val="24"/>
          <w:szCs w:val="24"/>
        </w:rPr>
        <w:t>]</w:t>
      </w:r>
      <w:r w:rsidR="00BD24FB" w:rsidRPr="00E61394">
        <w:rPr>
          <w:rFonts w:ascii="Times New Roman" w:hAnsi="Times New Roman"/>
          <w:sz w:val="24"/>
          <w:szCs w:val="24"/>
        </w:rPr>
        <w:t xml:space="preserve">). В подгруппе </w:t>
      </w:r>
      <w:proofErr w:type="spellStart"/>
      <w:r w:rsidR="00BD24FB" w:rsidRPr="00E61394">
        <w:rPr>
          <w:rFonts w:ascii="Times New Roman" w:hAnsi="Times New Roman"/>
          <w:sz w:val="24"/>
          <w:szCs w:val="24"/>
        </w:rPr>
        <w:t>В</w:t>
      </w:r>
      <w:r w:rsidRPr="00E61394">
        <w:rPr>
          <w:rFonts w:ascii="Times New Roman" w:hAnsi="Times New Roman"/>
          <w:sz w:val="24"/>
          <w:szCs w:val="24"/>
          <w:vertAlign w:val="subscript"/>
        </w:rPr>
        <w:t>контр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использовали стандартную программу </w:t>
      </w:r>
      <w:proofErr w:type="spellStart"/>
      <w:r w:rsidRPr="00E61394">
        <w:rPr>
          <w:rFonts w:ascii="Times New Roman" w:hAnsi="Times New Roman"/>
          <w:sz w:val="24"/>
          <w:szCs w:val="24"/>
        </w:rPr>
        <w:t>постизометрической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релаксации мышц поясничного отдела позвоночника при </w:t>
      </w:r>
      <w:proofErr w:type="gramStart"/>
      <w:r w:rsidRPr="00E61394">
        <w:rPr>
          <w:rFonts w:ascii="Times New Roman" w:hAnsi="Times New Roman"/>
          <w:sz w:val="24"/>
          <w:szCs w:val="24"/>
        </w:rPr>
        <w:t>поясничном</w:t>
      </w:r>
      <w:proofErr w:type="gram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гиполордозе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</w:rPr>
        <w:t>Кинезиотерапия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в обеих подгруппах применялась в отдаленном послеоперационном периоде.</w:t>
      </w:r>
    </w:p>
    <w:p w:rsidR="00E41AFB" w:rsidRPr="00E61394" w:rsidRDefault="00E41AFB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E61394">
        <w:rPr>
          <w:rFonts w:ascii="Times New Roman" w:hAnsi="Times New Roman"/>
          <w:sz w:val="24"/>
          <w:szCs w:val="24"/>
          <w:lang w:val="uk-UA"/>
        </w:rPr>
        <w:lastRenderedPageBreak/>
        <w:t xml:space="preserve">Проводилось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стандартное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клиническое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обследование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изучением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ортопедического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статуса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характера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радикулярных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расстройств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Определялись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показатели выносливости мышц-сгибателей и разгибателей туловища и бедра с использованием изометрических тестов. В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ыполнялись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тесты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оценивающие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контроль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активных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движений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пояснично-тазовой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области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Регистрировали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eastAsia="Times New Roman" w:hAnsi="Times New Roman"/>
          <w:sz w:val="24"/>
          <w:szCs w:val="24"/>
          <w:lang w:val="uk-UA" w:eastAsia="ru-RU"/>
        </w:rPr>
        <w:t>интенсивность</w:t>
      </w:r>
      <w:proofErr w:type="spellEnd"/>
      <w:r w:rsidRPr="00E61394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proofErr w:type="spellStart"/>
      <w:r w:rsidRPr="00E61394">
        <w:rPr>
          <w:rFonts w:ascii="Times New Roman" w:eastAsia="Times New Roman" w:hAnsi="Times New Roman"/>
          <w:sz w:val="24"/>
          <w:szCs w:val="24"/>
          <w:lang w:val="uk-UA" w:eastAsia="ru-RU"/>
        </w:rPr>
        <w:t>поясничной</w:t>
      </w:r>
      <w:proofErr w:type="spellEnd"/>
      <w:r w:rsidRPr="00E61394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proofErr w:type="spellStart"/>
      <w:r w:rsidRPr="00E61394">
        <w:rPr>
          <w:rFonts w:ascii="Times New Roman" w:eastAsia="Times New Roman" w:hAnsi="Times New Roman"/>
          <w:sz w:val="24"/>
          <w:szCs w:val="24"/>
          <w:lang w:val="uk-UA" w:eastAsia="ru-RU"/>
        </w:rPr>
        <w:t>боли</w:t>
      </w:r>
      <w:proofErr w:type="spellEnd"/>
      <w:r w:rsidRPr="00E61394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по </w:t>
      </w:r>
      <w:r w:rsidRPr="00E61394">
        <w:rPr>
          <w:rFonts w:ascii="Times New Roman" w:hAnsi="Times New Roman"/>
          <w:sz w:val="24"/>
          <w:szCs w:val="24"/>
          <w:lang w:val="en-US"/>
        </w:rPr>
        <w:t>VAS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;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индекс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дисабилитации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Style w:val="body0020text00202char"/>
          <w:rFonts w:ascii="Times New Roman" w:hAnsi="Times New Roman"/>
          <w:sz w:val="24"/>
          <w:szCs w:val="24"/>
          <w:lang w:val="en-AU"/>
        </w:rPr>
        <w:t>Oswestry</w:t>
      </w:r>
      <w:proofErr w:type="spellEnd"/>
      <w:r w:rsidRPr="00E61394">
        <w:rPr>
          <w:rStyle w:val="body0020text00202char"/>
          <w:rFonts w:ascii="Times New Roman" w:hAnsi="Times New Roman"/>
          <w:sz w:val="24"/>
          <w:szCs w:val="24"/>
        </w:rPr>
        <w:t xml:space="preserve"> (</w:t>
      </w:r>
      <w:r w:rsidRPr="00E61394">
        <w:rPr>
          <w:rStyle w:val="body0020text00202char"/>
          <w:rFonts w:ascii="Times New Roman" w:hAnsi="Times New Roman"/>
          <w:sz w:val="24"/>
          <w:szCs w:val="24"/>
          <w:lang w:val="en-US"/>
        </w:rPr>
        <w:t>ODI</w:t>
      </w:r>
      <w:r w:rsidRPr="00E61394">
        <w:rPr>
          <w:rStyle w:val="body0020text00202char"/>
          <w:rFonts w:ascii="Times New Roman" w:hAnsi="Times New Roman"/>
          <w:sz w:val="24"/>
          <w:szCs w:val="24"/>
        </w:rPr>
        <w:t>)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;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уровень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кинезиофобии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по шкале </w:t>
      </w:r>
      <w:proofErr w:type="spellStart"/>
      <w:r w:rsidRPr="00E61394">
        <w:rPr>
          <w:rFonts w:ascii="Times New Roman" w:hAnsi="Times New Roman"/>
          <w:sz w:val="24"/>
          <w:szCs w:val="24"/>
        </w:rPr>
        <w:t>Тампа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(</w:t>
      </w:r>
      <w:r w:rsidRPr="00E61394">
        <w:rPr>
          <w:rFonts w:ascii="Times New Roman" w:hAnsi="Times New Roman"/>
          <w:sz w:val="24"/>
          <w:szCs w:val="24"/>
          <w:lang w:val="en-US"/>
        </w:rPr>
        <w:t>KST</w:t>
      </w:r>
      <w:r w:rsidRPr="00E61394">
        <w:rPr>
          <w:rFonts w:ascii="Times New Roman" w:hAnsi="Times New Roman"/>
          <w:sz w:val="24"/>
          <w:szCs w:val="24"/>
        </w:rPr>
        <w:t>)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;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уровень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тревоги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беспокойства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связанных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ожиданием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боли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, по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шкале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r w:rsidRPr="00E61394">
        <w:rPr>
          <w:rFonts w:ascii="Times New Roman" w:hAnsi="Times New Roman"/>
          <w:sz w:val="24"/>
          <w:szCs w:val="24"/>
          <w:lang w:val="en-US"/>
        </w:rPr>
        <w:t>PASS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.  </w:t>
      </w:r>
    </w:p>
    <w:p w:rsidR="00E41AFB" w:rsidRPr="00E61394" w:rsidRDefault="00E41AFB" w:rsidP="00E61394">
      <w:pPr>
        <w:spacing w:after="0" w:line="48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E61394">
        <w:rPr>
          <w:rFonts w:ascii="Times New Roman" w:hAnsi="Times New Roman"/>
          <w:sz w:val="24"/>
          <w:szCs w:val="24"/>
          <w:lang w:val="uk-UA"/>
        </w:rPr>
        <w:t>Н</w:t>
      </w:r>
      <w:r w:rsidRPr="00E61394">
        <w:rPr>
          <w:rFonts w:ascii="Times New Roman" w:hAnsi="Times New Roman"/>
          <w:sz w:val="24"/>
          <w:szCs w:val="24"/>
        </w:rPr>
        <w:t xml:space="preserve">а поясничных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спондилограммах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в боковой проекции в положении стоя до операции и через 3 мес. после хирургического лечения измеряли величину позвоночного (поясничный лордоз </w:t>
      </w:r>
      <w:r w:rsidRPr="00E61394">
        <w:rPr>
          <w:rFonts w:ascii="Times New Roman" w:hAnsi="Times New Roman"/>
          <w:sz w:val="24"/>
          <w:szCs w:val="24"/>
          <w:lang w:val="en-US"/>
        </w:rPr>
        <w:t>GLL</w:t>
      </w:r>
      <w:r w:rsidRPr="00E61394">
        <w:rPr>
          <w:rFonts w:ascii="Times New Roman" w:hAnsi="Times New Roman"/>
          <w:sz w:val="24"/>
          <w:szCs w:val="24"/>
        </w:rPr>
        <w:t xml:space="preserve">) и тазового (наклон крестца </w:t>
      </w:r>
      <w:r w:rsidRPr="00E61394">
        <w:rPr>
          <w:rFonts w:ascii="Times New Roman" w:hAnsi="Times New Roman"/>
          <w:sz w:val="24"/>
          <w:szCs w:val="24"/>
          <w:lang w:val="en-US"/>
        </w:rPr>
        <w:t>SS</w:t>
      </w:r>
      <w:r w:rsidRPr="00E61394">
        <w:rPr>
          <w:rFonts w:ascii="Times New Roman" w:hAnsi="Times New Roman"/>
          <w:sz w:val="24"/>
          <w:szCs w:val="24"/>
        </w:rPr>
        <w:t xml:space="preserve">) параметров сагиттального </w:t>
      </w:r>
      <w:proofErr w:type="spellStart"/>
      <w:r w:rsidRPr="00E61394">
        <w:rPr>
          <w:rFonts w:ascii="Times New Roman" w:hAnsi="Times New Roman"/>
          <w:sz w:val="24"/>
          <w:szCs w:val="24"/>
        </w:rPr>
        <w:t>позвоночно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-тазового баланса по методике </w:t>
      </w:r>
      <w:r w:rsidRPr="00E61394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J</w:t>
      </w:r>
      <w:r w:rsidRPr="00E61394">
        <w:rPr>
          <w:rFonts w:ascii="Times New Roman" w:hAnsi="Times New Roman"/>
          <w:snapToGrid w:val="0"/>
          <w:color w:val="000000"/>
          <w:sz w:val="24"/>
          <w:szCs w:val="24"/>
        </w:rPr>
        <w:t>.</w:t>
      </w:r>
      <w:r w:rsidRPr="00E61394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R</w:t>
      </w:r>
      <w:r w:rsidRPr="00E61394">
        <w:rPr>
          <w:rFonts w:ascii="Times New Roman" w:hAnsi="Times New Roman"/>
          <w:snapToGrid w:val="0"/>
          <w:color w:val="000000"/>
          <w:sz w:val="24"/>
          <w:szCs w:val="24"/>
        </w:rPr>
        <w:t>.</w:t>
      </w:r>
      <w:r w:rsidRPr="00E61394">
        <w:rPr>
          <w:rFonts w:ascii="Times New Roman" w:hAnsi="Times New Roman"/>
          <w:sz w:val="24"/>
          <w:szCs w:val="24"/>
          <w:lang w:val="en-US"/>
        </w:rPr>
        <w:t>Cobb</w:t>
      </w:r>
      <w:r w:rsidRPr="00E61394">
        <w:rPr>
          <w:rFonts w:ascii="Times New Roman" w:hAnsi="Times New Roman"/>
          <w:sz w:val="24"/>
          <w:szCs w:val="24"/>
        </w:rPr>
        <w:t xml:space="preserve"> [</w:t>
      </w:r>
      <w:r w:rsidR="00994952" w:rsidRPr="00E61394">
        <w:rPr>
          <w:rFonts w:ascii="Times New Roman" w:hAnsi="Times New Roman"/>
          <w:sz w:val="24"/>
          <w:szCs w:val="24"/>
          <w:lang w:val="uk-UA"/>
        </w:rPr>
        <w:t>9</w:t>
      </w:r>
      <w:r w:rsidRPr="00E61394">
        <w:rPr>
          <w:rFonts w:ascii="Times New Roman" w:hAnsi="Times New Roman"/>
          <w:sz w:val="24"/>
          <w:szCs w:val="24"/>
        </w:rPr>
        <w:t xml:space="preserve">] и </w:t>
      </w:r>
      <w:r w:rsidRPr="00E61394">
        <w:rPr>
          <w:rFonts w:ascii="Times New Roman" w:hAnsi="Times New Roman"/>
          <w:sz w:val="24"/>
          <w:szCs w:val="24"/>
          <w:lang w:val="en-US"/>
        </w:rPr>
        <w:t>G</w:t>
      </w:r>
      <w:r w:rsidRPr="00E61394">
        <w:rPr>
          <w:rFonts w:ascii="Times New Roman" w:hAnsi="Times New Roman"/>
          <w:sz w:val="24"/>
          <w:szCs w:val="24"/>
        </w:rPr>
        <w:t>.</w:t>
      </w:r>
      <w:r w:rsidRPr="00E61394">
        <w:rPr>
          <w:rFonts w:ascii="Times New Roman" w:hAnsi="Times New Roman"/>
          <w:sz w:val="24"/>
          <w:szCs w:val="24"/>
          <w:lang w:val="en-US"/>
        </w:rPr>
        <w:t>Duval</w:t>
      </w:r>
      <w:r w:rsidRPr="00E61394">
        <w:rPr>
          <w:rFonts w:ascii="Times New Roman" w:hAnsi="Times New Roman"/>
          <w:sz w:val="24"/>
          <w:szCs w:val="24"/>
        </w:rPr>
        <w:t>-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Beapure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[</w:t>
      </w:r>
      <w:r w:rsidR="00994952" w:rsidRPr="00E61394">
        <w:rPr>
          <w:rFonts w:ascii="Times New Roman" w:hAnsi="Times New Roman"/>
          <w:sz w:val="24"/>
          <w:szCs w:val="24"/>
          <w:lang w:val="uk-UA"/>
        </w:rPr>
        <w:t>13</w:t>
      </w:r>
      <w:r w:rsidRPr="00E61394">
        <w:rPr>
          <w:rFonts w:ascii="Times New Roman" w:hAnsi="Times New Roman"/>
          <w:sz w:val="24"/>
          <w:szCs w:val="24"/>
        </w:rPr>
        <w:t>] соответственно.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Нормальными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значениями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считали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: </w:t>
      </w:r>
      <w:r w:rsidRPr="00E61394">
        <w:rPr>
          <w:rFonts w:ascii="Times New Roman" w:hAnsi="Times New Roman"/>
          <w:sz w:val="24"/>
          <w:szCs w:val="24"/>
          <w:lang w:val="en-US"/>
        </w:rPr>
        <w:t>GLL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 = 61˚±10; </w:t>
      </w:r>
      <w:r w:rsidRPr="00E61394">
        <w:rPr>
          <w:rFonts w:ascii="Times New Roman" w:hAnsi="Times New Roman"/>
          <w:sz w:val="24"/>
          <w:szCs w:val="24"/>
          <w:lang w:val="en-US"/>
        </w:rPr>
        <w:t>SS</w:t>
      </w:r>
      <w:r w:rsidR="00994952" w:rsidRPr="00E61394">
        <w:rPr>
          <w:rFonts w:ascii="Times New Roman" w:hAnsi="Times New Roman"/>
          <w:sz w:val="24"/>
          <w:szCs w:val="24"/>
          <w:lang w:val="uk-UA"/>
        </w:rPr>
        <w:t xml:space="preserve"> = 48˚±8 [13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]. </w:t>
      </w:r>
      <w:r w:rsidR="00DD5976"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E41AFB" w:rsidRPr="00E61394" w:rsidRDefault="00E41AFB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Измерения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конфигурации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позвоночника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при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его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сагиттальных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движениях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E61394">
        <w:rPr>
          <w:rFonts w:ascii="Times New Roman" w:hAnsi="Times New Roman"/>
          <w:sz w:val="24"/>
          <w:szCs w:val="24"/>
        </w:rPr>
        <w:t>сгибание/разгибание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)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выполнялись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помощью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электромеханического компьютеризированного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гониометра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sz w:val="24"/>
          <w:szCs w:val="24"/>
          <w:lang w:val="en-US"/>
        </w:rPr>
        <w:t>Spinal</w:t>
      </w:r>
      <w:r w:rsidRPr="00E61394">
        <w:rPr>
          <w:rFonts w:ascii="Times New Roman" w:hAnsi="Times New Roman"/>
          <w:sz w:val="24"/>
          <w:szCs w:val="24"/>
        </w:rPr>
        <w:t xml:space="preserve"> </w:t>
      </w:r>
      <w:r w:rsidRPr="00E61394">
        <w:rPr>
          <w:rFonts w:ascii="Times New Roman" w:hAnsi="Times New Roman"/>
          <w:sz w:val="24"/>
          <w:szCs w:val="24"/>
          <w:lang w:val="en-US"/>
        </w:rPr>
        <w:t>Mouse</w:t>
      </w:r>
      <w:r w:rsidRPr="00E61394">
        <w:rPr>
          <w:rFonts w:ascii="Times New Roman" w:hAnsi="Times New Roman"/>
          <w:sz w:val="24"/>
          <w:szCs w:val="24"/>
        </w:rPr>
        <w:t xml:space="preserve"> в положении больного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 xml:space="preserve">стоя в удобной позе с максимально возможной амплитудой до появления умеренной боли с произвольной скоростью, выбранной пациентом. Производили три серии измерений; для статистического анализа использовали медиану полученных значений. Изучались: 1)локальные углы наклона позвонков в сегментах, смежных с зоной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спондилодеза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: 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r w:rsidRPr="00E61394">
        <w:rPr>
          <w:rFonts w:ascii="Times New Roman" w:hAnsi="Times New Roman"/>
          <w:sz w:val="24"/>
          <w:szCs w:val="24"/>
          <w:lang w:val="uk-UA"/>
        </w:rPr>
        <w:t>-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II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II</w:t>
      </w:r>
      <w:r w:rsidRPr="00E61394">
        <w:rPr>
          <w:rFonts w:ascii="Times New Roman" w:hAnsi="Times New Roman"/>
          <w:sz w:val="24"/>
          <w:szCs w:val="24"/>
          <w:lang w:val="uk-UA"/>
        </w:rPr>
        <w:t>-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III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III</w:t>
      </w:r>
      <w:r w:rsidRPr="00E61394">
        <w:rPr>
          <w:rFonts w:ascii="Times New Roman" w:hAnsi="Times New Roman"/>
          <w:sz w:val="24"/>
          <w:szCs w:val="24"/>
          <w:lang w:val="uk-UA"/>
        </w:rPr>
        <w:t>-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IV</w:t>
      </w:r>
      <w:r w:rsidRPr="00E61394">
        <w:rPr>
          <w:rFonts w:ascii="Times New Roman" w:hAnsi="Times New Roman"/>
          <w:sz w:val="24"/>
          <w:szCs w:val="24"/>
        </w:rPr>
        <w:t>; 2</w:t>
      </w:r>
      <w:proofErr w:type="gramStart"/>
      <w:r w:rsidRPr="00E61394">
        <w:rPr>
          <w:rFonts w:ascii="Times New Roman" w:hAnsi="Times New Roman"/>
          <w:sz w:val="24"/>
          <w:szCs w:val="24"/>
        </w:rPr>
        <w:t>)величина</w:t>
      </w:r>
      <w:proofErr w:type="gramEnd"/>
      <w:r w:rsidRPr="00E61394">
        <w:rPr>
          <w:rFonts w:ascii="Times New Roman" w:hAnsi="Times New Roman"/>
          <w:sz w:val="24"/>
          <w:szCs w:val="24"/>
        </w:rPr>
        <w:t xml:space="preserve"> грудной кривизны от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Th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proofErr w:type="spellEnd"/>
      <w:r w:rsidRPr="00E61394">
        <w:rPr>
          <w:rFonts w:ascii="Times New Roman" w:hAnsi="Times New Roman"/>
          <w:sz w:val="24"/>
          <w:szCs w:val="24"/>
        </w:rPr>
        <w:t>-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Th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II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до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Th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XI</w:t>
      </w:r>
      <w:proofErr w:type="spellEnd"/>
      <w:r w:rsidRPr="00E61394">
        <w:rPr>
          <w:rFonts w:ascii="Times New Roman" w:hAnsi="Times New Roman"/>
          <w:sz w:val="24"/>
          <w:szCs w:val="24"/>
        </w:rPr>
        <w:t>-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Th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XII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; 3)величина поясничного изгиба от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Th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XII</w:t>
      </w:r>
      <w:proofErr w:type="spellEnd"/>
      <w:r w:rsidRPr="00E61394">
        <w:rPr>
          <w:rFonts w:ascii="Times New Roman" w:hAnsi="Times New Roman"/>
          <w:sz w:val="24"/>
          <w:szCs w:val="24"/>
        </w:rPr>
        <w:t>-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r w:rsidRPr="00E61394">
        <w:rPr>
          <w:rFonts w:ascii="Times New Roman" w:hAnsi="Times New Roman"/>
          <w:sz w:val="24"/>
          <w:szCs w:val="24"/>
        </w:rPr>
        <w:t xml:space="preserve"> 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до 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V</w:t>
      </w:r>
      <w:r w:rsidRPr="00E61394">
        <w:rPr>
          <w:rFonts w:ascii="Times New Roman" w:hAnsi="Times New Roman"/>
          <w:sz w:val="24"/>
          <w:szCs w:val="24"/>
        </w:rPr>
        <w:t>-</w:t>
      </w:r>
      <w:r w:rsidRPr="00E61394">
        <w:rPr>
          <w:rFonts w:ascii="Times New Roman" w:hAnsi="Times New Roman"/>
          <w:sz w:val="24"/>
          <w:szCs w:val="24"/>
          <w:lang w:val="en-US"/>
        </w:rPr>
        <w:t>S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r w:rsidRPr="00E61394">
        <w:rPr>
          <w:rFonts w:ascii="Times New Roman" w:hAnsi="Times New Roman"/>
          <w:sz w:val="24"/>
          <w:szCs w:val="24"/>
        </w:rPr>
        <w:t xml:space="preserve">; 4)величина отношения угла наклона крестца к величине экскурсии тазобедренного сустава.   </w:t>
      </w:r>
    </w:p>
    <w:p w:rsidR="00E41AFB" w:rsidRPr="00E61394" w:rsidRDefault="00E41AFB" w:rsidP="00E61394">
      <w:pPr>
        <w:spacing w:after="0" w:line="48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E61394">
        <w:rPr>
          <w:rFonts w:ascii="Times New Roman" w:hAnsi="Times New Roman"/>
          <w:sz w:val="24"/>
          <w:szCs w:val="24"/>
          <w:lang w:val="uk-UA"/>
        </w:rPr>
        <w:t xml:space="preserve">При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биомеханических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исследованиях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на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платформенном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статографе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статическом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положении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при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удобном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стоянии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определяли</w:t>
      </w:r>
      <w:proofErr w:type="spellEnd"/>
      <w:r w:rsidR="004F077A" w:rsidRPr="00E61394">
        <w:rPr>
          <w:rFonts w:ascii="Times New Roman" w:hAnsi="Times New Roman"/>
          <w:sz w:val="24"/>
          <w:szCs w:val="24"/>
          <w:lang w:val="uk-UA"/>
        </w:rPr>
        <w:t>: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F077A" w:rsidRPr="00E61394">
        <w:rPr>
          <w:rFonts w:ascii="Times New Roman" w:hAnsi="Times New Roman"/>
          <w:sz w:val="24"/>
          <w:szCs w:val="24"/>
          <w:lang w:val="uk-UA"/>
        </w:rPr>
        <w:t xml:space="preserve">1)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положение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проекции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общего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центра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масс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(ОЦМ) на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площадь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опоры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в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сагиттальной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>ОЦМ</w:t>
      </w:r>
      <w:r w:rsidRPr="00E61394">
        <w:rPr>
          <w:rFonts w:ascii="Times New Roman" w:hAnsi="Times New Roman"/>
          <w:sz w:val="24"/>
          <w:szCs w:val="24"/>
        </w:rPr>
        <w:t>Y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) 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фронтальной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>ОЦМХ</w:t>
      </w:r>
      <w:r w:rsidRPr="00E61394">
        <w:rPr>
          <w:rFonts w:ascii="Times New Roman" w:hAnsi="Times New Roman"/>
          <w:sz w:val="24"/>
          <w:szCs w:val="24"/>
          <w:lang w:val="uk-UA"/>
        </w:rPr>
        <w:t>) плоскостях</w:t>
      </w:r>
      <w:r w:rsidR="004F077A" w:rsidRPr="00E61394">
        <w:rPr>
          <w:rFonts w:ascii="Times New Roman" w:hAnsi="Times New Roman"/>
          <w:sz w:val="24"/>
          <w:szCs w:val="24"/>
          <w:lang w:val="uk-UA"/>
        </w:rPr>
        <w:t xml:space="preserve">; 2) </w:t>
      </w:r>
      <w:r w:rsidR="004F077A" w:rsidRPr="00E61394">
        <w:rPr>
          <w:rFonts w:ascii="Times New Roman" w:hAnsi="Times New Roman"/>
          <w:spacing w:val="-2"/>
          <w:sz w:val="24"/>
          <w:szCs w:val="24"/>
        </w:rPr>
        <w:t xml:space="preserve">амплитуду перемещения проекции ОЦМY (т.е. амплитуду качания тела обследуемого в </w:t>
      </w:r>
      <w:r w:rsidR="004F077A" w:rsidRPr="00E61394">
        <w:rPr>
          <w:rFonts w:ascii="Times New Roman" w:hAnsi="Times New Roman"/>
          <w:spacing w:val="-2"/>
          <w:sz w:val="24"/>
          <w:szCs w:val="24"/>
        </w:rPr>
        <w:lastRenderedPageBreak/>
        <w:t>сагиттальной плоскости) при одноопорном стоянии</w:t>
      </w:r>
      <w:r w:rsidR="001F68AA" w:rsidRPr="00E61394"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1F68AA" w:rsidRPr="00E61394">
        <w:rPr>
          <w:rFonts w:ascii="Times New Roman" w:hAnsi="Times New Roman"/>
          <w:spacing w:val="-4"/>
          <w:sz w:val="24"/>
          <w:szCs w:val="24"/>
        </w:rPr>
        <w:t>При исследовании постурального качания в качестве групп сравнения послужили больные поясничным остеохондрозом (</w:t>
      </w:r>
      <w:r w:rsidR="001F68AA" w:rsidRPr="00E61394">
        <w:rPr>
          <w:rFonts w:ascii="Times New Roman" w:hAnsi="Times New Roman"/>
          <w:bCs/>
          <w:spacing w:val="-4"/>
          <w:sz w:val="24"/>
          <w:szCs w:val="24"/>
        </w:rPr>
        <w:t xml:space="preserve">группы </w:t>
      </w:r>
      <w:proofErr w:type="spellStart"/>
      <w:r w:rsidR="001F68AA" w:rsidRPr="00E61394">
        <w:rPr>
          <w:rFonts w:ascii="Times New Roman" w:hAnsi="Times New Roman"/>
          <w:bCs/>
          <w:spacing w:val="-4"/>
          <w:sz w:val="24"/>
          <w:szCs w:val="24"/>
        </w:rPr>
        <w:t>А</w:t>
      </w:r>
      <w:r w:rsidR="001F68AA" w:rsidRPr="00E61394">
        <w:rPr>
          <w:rFonts w:ascii="Times New Roman" w:hAnsi="Times New Roman"/>
          <w:bCs/>
          <w:spacing w:val="-4"/>
          <w:sz w:val="24"/>
          <w:szCs w:val="24"/>
          <w:vertAlign w:val="subscript"/>
        </w:rPr>
        <w:t>осн</w:t>
      </w:r>
      <w:proofErr w:type="spellEnd"/>
      <w:r w:rsidR="001F68AA" w:rsidRPr="00E61394">
        <w:rPr>
          <w:rFonts w:ascii="Times New Roman" w:hAnsi="Times New Roman"/>
          <w:bCs/>
          <w:spacing w:val="-4"/>
          <w:sz w:val="24"/>
          <w:szCs w:val="24"/>
        </w:rPr>
        <w:t xml:space="preserve"> и </w:t>
      </w:r>
      <w:proofErr w:type="spellStart"/>
      <w:r w:rsidR="001F68AA" w:rsidRPr="00E61394">
        <w:rPr>
          <w:rFonts w:ascii="Times New Roman" w:hAnsi="Times New Roman"/>
          <w:bCs/>
          <w:spacing w:val="-4"/>
          <w:sz w:val="24"/>
          <w:szCs w:val="24"/>
        </w:rPr>
        <w:t>А</w:t>
      </w:r>
      <w:r w:rsidR="001F68AA" w:rsidRPr="00E61394">
        <w:rPr>
          <w:rFonts w:ascii="Times New Roman" w:hAnsi="Times New Roman"/>
          <w:bCs/>
          <w:spacing w:val="-4"/>
          <w:sz w:val="24"/>
          <w:szCs w:val="24"/>
          <w:vertAlign w:val="subscript"/>
        </w:rPr>
        <w:t>контр</w:t>
      </w:r>
      <w:proofErr w:type="spellEnd"/>
      <w:r w:rsidR="001F68AA" w:rsidRPr="00E61394">
        <w:rPr>
          <w:rFonts w:ascii="Times New Roman" w:hAnsi="Times New Roman"/>
          <w:spacing w:val="-4"/>
          <w:sz w:val="24"/>
          <w:szCs w:val="24"/>
        </w:rPr>
        <w:t xml:space="preserve">) и </w:t>
      </w:r>
      <w:proofErr w:type="spellStart"/>
      <w:r w:rsidR="001F68AA" w:rsidRPr="00E61394">
        <w:rPr>
          <w:rFonts w:ascii="Times New Roman" w:hAnsi="Times New Roman"/>
          <w:spacing w:val="-4"/>
          <w:sz w:val="24"/>
          <w:szCs w:val="24"/>
        </w:rPr>
        <w:t>асимптомные</w:t>
      </w:r>
      <w:proofErr w:type="spellEnd"/>
      <w:r w:rsidR="001F68AA" w:rsidRPr="00E61394">
        <w:rPr>
          <w:rFonts w:ascii="Times New Roman" w:hAnsi="Times New Roman"/>
          <w:spacing w:val="-4"/>
          <w:sz w:val="24"/>
          <w:szCs w:val="24"/>
        </w:rPr>
        <w:t xml:space="preserve"> волонтеры в возрасте 20  - 30 лет (группа С). </w:t>
      </w:r>
      <w:r w:rsidR="001F68AA" w:rsidRPr="00E61394">
        <w:rPr>
          <w:rFonts w:ascii="Times New Roman" w:hAnsi="Times New Roman"/>
          <w:spacing w:val="-2"/>
          <w:sz w:val="24"/>
          <w:szCs w:val="24"/>
        </w:rPr>
        <w:t>У волонтеров регистрировали качание с опорой на правую (</w:t>
      </w:r>
      <w:proofErr w:type="spellStart"/>
      <w:r w:rsidR="001F68AA" w:rsidRPr="00E61394">
        <w:rPr>
          <w:rFonts w:ascii="Times New Roman" w:hAnsi="Times New Roman"/>
          <w:spacing w:val="-2"/>
          <w:sz w:val="24"/>
          <w:szCs w:val="24"/>
        </w:rPr>
        <w:t>АК_ОО</w:t>
      </w:r>
      <w:r w:rsidR="001F68AA" w:rsidRPr="00E61394">
        <w:rPr>
          <w:rFonts w:ascii="Times New Roman" w:hAnsi="Times New Roman"/>
          <w:spacing w:val="-2"/>
          <w:sz w:val="24"/>
          <w:szCs w:val="24"/>
          <w:vertAlign w:val="subscript"/>
        </w:rPr>
        <w:t>пр</w:t>
      </w:r>
      <w:proofErr w:type="spellEnd"/>
      <w:r w:rsidR="001F68AA" w:rsidRPr="00E61394">
        <w:rPr>
          <w:rFonts w:ascii="Times New Roman" w:hAnsi="Times New Roman"/>
          <w:spacing w:val="-2"/>
          <w:sz w:val="24"/>
          <w:szCs w:val="24"/>
        </w:rPr>
        <w:t>) и левую (</w:t>
      </w:r>
      <w:proofErr w:type="spellStart"/>
      <w:r w:rsidR="001F68AA" w:rsidRPr="00E61394">
        <w:rPr>
          <w:rFonts w:ascii="Times New Roman" w:hAnsi="Times New Roman"/>
          <w:spacing w:val="-2"/>
          <w:sz w:val="24"/>
          <w:szCs w:val="24"/>
        </w:rPr>
        <w:t>АК_ОО</w:t>
      </w:r>
      <w:r w:rsidR="001F68AA" w:rsidRPr="00E61394">
        <w:rPr>
          <w:rFonts w:ascii="Times New Roman" w:hAnsi="Times New Roman"/>
          <w:spacing w:val="-2"/>
          <w:sz w:val="24"/>
          <w:szCs w:val="24"/>
          <w:vertAlign w:val="subscript"/>
        </w:rPr>
        <w:t>л</w:t>
      </w:r>
      <w:proofErr w:type="spellEnd"/>
      <w:r w:rsidR="001F68AA" w:rsidRPr="00E61394">
        <w:rPr>
          <w:rFonts w:ascii="Times New Roman" w:hAnsi="Times New Roman"/>
          <w:spacing w:val="-2"/>
          <w:sz w:val="24"/>
          <w:szCs w:val="24"/>
        </w:rPr>
        <w:t>) ногу; у пациентов – с опорой на ногу с отраженной болью (</w:t>
      </w:r>
      <w:proofErr w:type="spellStart"/>
      <w:r w:rsidR="001F68AA" w:rsidRPr="00E61394">
        <w:rPr>
          <w:rFonts w:ascii="Times New Roman" w:hAnsi="Times New Roman"/>
          <w:spacing w:val="-2"/>
          <w:sz w:val="24"/>
          <w:szCs w:val="24"/>
        </w:rPr>
        <w:t>АК_ОО</w:t>
      </w:r>
      <w:r w:rsidR="001F68AA" w:rsidRPr="00E61394">
        <w:rPr>
          <w:rFonts w:ascii="Times New Roman" w:hAnsi="Times New Roman"/>
          <w:spacing w:val="-2"/>
          <w:sz w:val="24"/>
          <w:szCs w:val="24"/>
          <w:vertAlign w:val="subscript"/>
        </w:rPr>
        <w:t>отр</w:t>
      </w:r>
      <w:proofErr w:type="spellEnd"/>
      <w:r w:rsidR="001F68AA" w:rsidRPr="00E61394">
        <w:rPr>
          <w:rFonts w:ascii="Times New Roman" w:hAnsi="Times New Roman"/>
          <w:spacing w:val="-2"/>
          <w:sz w:val="24"/>
          <w:szCs w:val="24"/>
        </w:rPr>
        <w:t xml:space="preserve">) и на контралатеральной нижней конечности </w:t>
      </w:r>
      <w:r w:rsidR="004F077A" w:rsidRPr="00E61394">
        <w:rPr>
          <w:rFonts w:ascii="Times New Roman" w:hAnsi="Times New Roman"/>
          <w:spacing w:val="-2"/>
          <w:sz w:val="24"/>
          <w:szCs w:val="24"/>
        </w:rPr>
        <w:t xml:space="preserve">(АК_ОО). </w:t>
      </w:r>
    </w:p>
    <w:p w:rsidR="00E41AFB" w:rsidRPr="00E61394" w:rsidRDefault="00E41AFB" w:rsidP="00E61394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  <w:lang w:val="uk-UA"/>
        </w:rPr>
        <w:t xml:space="preserve">При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статистических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исследованиях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определяли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медиану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величиной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стандартного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отклонения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E61394">
        <w:rPr>
          <w:rFonts w:ascii="Times New Roman" w:hAnsi="Times New Roman"/>
          <w:sz w:val="24"/>
          <w:szCs w:val="24"/>
          <w:lang w:val="en-US"/>
        </w:rPr>
        <w:t>t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-критерий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по методу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Стьюдента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уровнем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значимости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bCs/>
          <w:sz w:val="24"/>
          <w:szCs w:val="24"/>
        </w:rPr>
        <w:t>р&lt;0,05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>;</w:t>
      </w:r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проводили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корреляционный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анализ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по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Пирсону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>.</w:t>
      </w:r>
    </w:p>
    <w:p w:rsidR="00E41AFB" w:rsidRPr="00E61394" w:rsidRDefault="00E41AFB" w:rsidP="00E61394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E61394">
        <w:rPr>
          <w:rFonts w:ascii="Times New Roman" w:hAnsi="Times New Roman"/>
          <w:b/>
          <w:sz w:val="24"/>
          <w:szCs w:val="24"/>
        </w:rPr>
        <w:t xml:space="preserve">Результаты и их обсуждение. 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При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первичном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обследовании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до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операции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у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больных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="003226B8" w:rsidRPr="00E61394">
        <w:rPr>
          <w:rFonts w:ascii="Times New Roman" w:hAnsi="Times New Roman"/>
          <w:bCs/>
          <w:sz w:val="24"/>
          <w:szCs w:val="24"/>
          <w:lang w:val="uk-UA"/>
        </w:rPr>
        <w:t>дегенеративным</w:t>
      </w:r>
      <w:proofErr w:type="spellEnd"/>
      <w:r w:rsidR="003226B8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3226B8" w:rsidRPr="00E61394">
        <w:rPr>
          <w:rFonts w:ascii="Times New Roman" w:hAnsi="Times New Roman"/>
          <w:bCs/>
          <w:sz w:val="24"/>
          <w:szCs w:val="24"/>
          <w:lang w:val="uk-UA"/>
        </w:rPr>
        <w:t>спондилолистезом</w:t>
      </w:r>
      <w:proofErr w:type="spellEnd"/>
      <w:r w:rsidR="003226B8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наблюдалось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уплощение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сагиттального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контура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пояснично-крестцового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отдела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позвоночника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по типу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дегенеративной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деформации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«</w:t>
      </w:r>
      <w:r w:rsidRPr="00E61394">
        <w:rPr>
          <w:rFonts w:ascii="Times New Roman" w:hAnsi="Times New Roman"/>
          <w:bCs/>
          <w:sz w:val="24"/>
          <w:szCs w:val="24"/>
          <w:lang w:val="en-US"/>
        </w:rPr>
        <w:t>flat</w:t>
      </w:r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Pr="00E61394">
        <w:rPr>
          <w:rFonts w:ascii="Times New Roman" w:hAnsi="Times New Roman"/>
          <w:bCs/>
          <w:sz w:val="24"/>
          <w:szCs w:val="24"/>
          <w:lang w:val="en-US"/>
        </w:rPr>
        <w:t>back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» </w:t>
      </w:r>
      <w:r w:rsidR="003226B8" w:rsidRPr="00E61394">
        <w:rPr>
          <w:rFonts w:ascii="Times New Roman" w:hAnsi="Times New Roman"/>
          <w:bCs/>
          <w:sz w:val="24"/>
          <w:szCs w:val="24"/>
          <w:lang w:val="uk-UA"/>
        </w:rPr>
        <w:t>с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кифозированием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поясничного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лордоза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="00CF3905" w:rsidRPr="00CF3905">
        <w:rPr>
          <w:rFonts w:ascii="Times New Roman" w:hAnsi="Times New Roman"/>
          <w:bCs/>
          <w:sz w:val="24"/>
          <w:szCs w:val="24"/>
        </w:rPr>
        <w:t>(</w:t>
      </w:r>
      <w:r w:rsidR="00CF3905" w:rsidRPr="00E61394">
        <w:rPr>
          <w:rFonts w:ascii="Times New Roman" w:hAnsi="Times New Roman"/>
          <w:bCs/>
          <w:spacing w:val="-8"/>
          <w:sz w:val="24"/>
          <w:szCs w:val="24"/>
        </w:rPr>
        <w:t xml:space="preserve">GLL в группе </w:t>
      </w:r>
      <w:proofErr w:type="spellStart"/>
      <w:r w:rsidR="00CF3905" w:rsidRPr="00E61394">
        <w:rPr>
          <w:rFonts w:ascii="Times New Roman" w:hAnsi="Times New Roman"/>
          <w:spacing w:val="-8"/>
          <w:sz w:val="24"/>
          <w:szCs w:val="24"/>
        </w:rPr>
        <w:t>В</w:t>
      </w:r>
      <w:r w:rsidR="00CF3905" w:rsidRPr="00E61394">
        <w:rPr>
          <w:rFonts w:ascii="Times New Roman" w:hAnsi="Times New Roman"/>
          <w:spacing w:val="-8"/>
          <w:sz w:val="24"/>
          <w:szCs w:val="24"/>
          <w:vertAlign w:val="subscript"/>
        </w:rPr>
        <w:t>осн</w:t>
      </w:r>
      <w:proofErr w:type="spellEnd"/>
      <w:r w:rsidR="00CF3905" w:rsidRPr="00E61394">
        <w:rPr>
          <w:rFonts w:ascii="Times New Roman" w:hAnsi="Times New Roman"/>
          <w:spacing w:val="-8"/>
          <w:sz w:val="24"/>
          <w:szCs w:val="24"/>
        </w:rPr>
        <w:t xml:space="preserve"> = 21,4±3,4°; </w:t>
      </w:r>
      <w:proofErr w:type="spellStart"/>
      <w:r w:rsidR="00CF3905" w:rsidRPr="00E61394">
        <w:rPr>
          <w:rFonts w:ascii="Times New Roman" w:hAnsi="Times New Roman"/>
          <w:spacing w:val="-8"/>
          <w:sz w:val="24"/>
          <w:szCs w:val="24"/>
        </w:rPr>
        <w:t>В</w:t>
      </w:r>
      <w:r w:rsidR="00CF3905" w:rsidRPr="00E61394">
        <w:rPr>
          <w:rFonts w:ascii="Times New Roman" w:hAnsi="Times New Roman"/>
          <w:spacing w:val="-8"/>
          <w:sz w:val="24"/>
          <w:szCs w:val="24"/>
          <w:vertAlign w:val="subscript"/>
        </w:rPr>
        <w:t>контр</w:t>
      </w:r>
      <w:proofErr w:type="spellEnd"/>
      <w:r w:rsidR="00CF3905" w:rsidRPr="00E61394">
        <w:rPr>
          <w:rFonts w:ascii="Times New Roman" w:hAnsi="Times New Roman"/>
          <w:spacing w:val="-8"/>
          <w:sz w:val="24"/>
          <w:szCs w:val="24"/>
        </w:rPr>
        <w:t xml:space="preserve"> = 21,9±3,1°</w:t>
      </w:r>
      <w:r w:rsidR="00CF3905" w:rsidRPr="00E61394">
        <w:rPr>
          <w:rFonts w:ascii="Times New Roman" w:hAnsi="Times New Roman"/>
          <w:bCs/>
          <w:sz w:val="24"/>
          <w:szCs w:val="24"/>
          <w:lang w:val="uk-UA"/>
        </w:rPr>
        <w:t xml:space="preserve">) и </w:t>
      </w:r>
      <w:proofErr w:type="spellStart"/>
      <w:r w:rsidR="00CF3905" w:rsidRPr="00E61394">
        <w:rPr>
          <w:rFonts w:ascii="Times New Roman" w:hAnsi="Times New Roman"/>
          <w:bCs/>
          <w:sz w:val="24"/>
          <w:szCs w:val="24"/>
          <w:lang w:val="uk-UA"/>
        </w:rPr>
        <w:t>вертикализацией</w:t>
      </w:r>
      <w:proofErr w:type="spellEnd"/>
      <w:r w:rsidR="00CF3905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CF3905" w:rsidRPr="00E61394">
        <w:rPr>
          <w:rFonts w:ascii="Times New Roman" w:hAnsi="Times New Roman"/>
          <w:bCs/>
          <w:sz w:val="24"/>
          <w:szCs w:val="24"/>
          <w:lang w:val="uk-UA"/>
        </w:rPr>
        <w:t>крестца</w:t>
      </w:r>
      <w:proofErr w:type="spellEnd"/>
      <w:r w:rsidR="00CF3905" w:rsidRPr="00E61394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r w:rsidR="00CF3905" w:rsidRPr="00E61394">
        <w:rPr>
          <w:rFonts w:ascii="Times New Roman" w:hAnsi="Times New Roman"/>
          <w:bCs/>
          <w:spacing w:val="-8"/>
          <w:sz w:val="24"/>
          <w:szCs w:val="24"/>
        </w:rPr>
        <w:t xml:space="preserve">SS в группе </w:t>
      </w:r>
      <w:proofErr w:type="spellStart"/>
      <w:r w:rsidR="00CF3905" w:rsidRPr="00E61394">
        <w:rPr>
          <w:rFonts w:ascii="Times New Roman" w:hAnsi="Times New Roman"/>
          <w:spacing w:val="-8"/>
          <w:sz w:val="24"/>
          <w:szCs w:val="24"/>
        </w:rPr>
        <w:t>В</w:t>
      </w:r>
      <w:r w:rsidR="00CF3905" w:rsidRPr="00E61394">
        <w:rPr>
          <w:rFonts w:ascii="Times New Roman" w:hAnsi="Times New Roman"/>
          <w:spacing w:val="-8"/>
          <w:sz w:val="24"/>
          <w:szCs w:val="24"/>
          <w:vertAlign w:val="subscript"/>
        </w:rPr>
        <w:t>осн</w:t>
      </w:r>
      <w:proofErr w:type="spellEnd"/>
      <w:r w:rsidR="00CF3905" w:rsidRPr="00E61394">
        <w:rPr>
          <w:rFonts w:ascii="Times New Roman" w:hAnsi="Times New Roman"/>
          <w:spacing w:val="-8"/>
          <w:sz w:val="24"/>
          <w:szCs w:val="24"/>
        </w:rPr>
        <w:t xml:space="preserve"> = 30,3±2,5°; </w:t>
      </w:r>
      <w:proofErr w:type="spellStart"/>
      <w:r w:rsidR="00CF3905" w:rsidRPr="00E61394">
        <w:rPr>
          <w:rFonts w:ascii="Times New Roman" w:hAnsi="Times New Roman"/>
          <w:spacing w:val="-8"/>
          <w:sz w:val="24"/>
          <w:szCs w:val="24"/>
        </w:rPr>
        <w:t>В</w:t>
      </w:r>
      <w:r w:rsidR="00CF3905" w:rsidRPr="00E61394">
        <w:rPr>
          <w:rFonts w:ascii="Times New Roman" w:hAnsi="Times New Roman"/>
          <w:spacing w:val="-8"/>
          <w:sz w:val="24"/>
          <w:szCs w:val="24"/>
          <w:vertAlign w:val="subscript"/>
        </w:rPr>
        <w:t>контр</w:t>
      </w:r>
      <w:proofErr w:type="spellEnd"/>
      <w:r w:rsidR="00CF3905">
        <w:rPr>
          <w:rFonts w:ascii="Times New Roman" w:hAnsi="Times New Roman"/>
          <w:spacing w:val="-8"/>
          <w:sz w:val="24"/>
          <w:szCs w:val="24"/>
        </w:rPr>
        <w:t xml:space="preserve"> = 32,0±2,9°</w:t>
      </w:r>
      <w:r w:rsidR="00CF3905" w:rsidRPr="00E61394">
        <w:rPr>
          <w:rFonts w:ascii="Times New Roman" w:hAnsi="Times New Roman"/>
          <w:bCs/>
          <w:sz w:val="24"/>
          <w:szCs w:val="24"/>
          <w:lang w:val="uk-UA"/>
        </w:rPr>
        <w:t>).</w:t>
      </w:r>
    </w:p>
    <w:p w:rsidR="00823B91" w:rsidRPr="00E61394" w:rsidRDefault="000B29C4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Сагиттальный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позвоночно-тазовый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дисбаланс</w:t>
      </w:r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, </w:t>
      </w:r>
      <w:proofErr w:type="spellStart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>сопутствующая</w:t>
      </w:r>
      <w:proofErr w:type="spellEnd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>дисфункци</w:t>
      </w:r>
      <w:r w:rsidR="00CD7E40" w:rsidRPr="00E61394">
        <w:rPr>
          <w:rFonts w:ascii="Times New Roman" w:hAnsi="Times New Roman"/>
          <w:bCs/>
          <w:sz w:val="24"/>
          <w:szCs w:val="24"/>
          <w:lang w:val="uk-UA"/>
        </w:rPr>
        <w:t>я</w:t>
      </w:r>
      <w:proofErr w:type="spellEnd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>мышц</w:t>
      </w:r>
      <w:proofErr w:type="spellEnd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CD7E40" w:rsidRPr="00E61394">
        <w:rPr>
          <w:rFonts w:ascii="Times New Roman" w:hAnsi="Times New Roman"/>
          <w:bCs/>
          <w:sz w:val="24"/>
          <w:szCs w:val="24"/>
          <w:lang w:val="uk-UA"/>
        </w:rPr>
        <w:t>пояснично-тазовой</w:t>
      </w:r>
      <w:proofErr w:type="spellEnd"/>
      <w:r w:rsidR="00CD7E40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CD7E40" w:rsidRPr="00E61394">
        <w:rPr>
          <w:rFonts w:ascii="Times New Roman" w:hAnsi="Times New Roman"/>
          <w:bCs/>
          <w:sz w:val="24"/>
          <w:szCs w:val="24"/>
          <w:lang w:val="uk-UA"/>
        </w:rPr>
        <w:t>области</w:t>
      </w:r>
      <w:proofErr w:type="spellEnd"/>
      <w:r w:rsidR="00CD7E40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в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сочетании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>нарушением</w:t>
      </w:r>
      <w:proofErr w:type="spellEnd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>опороспособности</w:t>
      </w:r>
      <w:proofErr w:type="spellEnd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>поясничных</w:t>
      </w:r>
      <w:proofErr w:type="spellEnd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>сегментов</w:t>
      </w:r>
      <w:proofErr w:type="spellEnd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>сопровождались</w:t>
      </w:r>
      <w:proofErr w:type="spellEnd"/>
      <w:r w:rsidR="00186CA8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B613A1">
        <w:rPr>
          <w:rFonts w:ascii="Times New Roman" w:hAnsi="Times New Roman"/>
          <w:bCs/>
          <w:sz w:val="24"/>
          <w:szCs w:val="24"/>
          <w:lang w:val="uk-UA"/>
        </w:rPr>
        <w:t>изменением</w:t>
      </w:r>
      <w:proofErr w:type="spellEnd"/>
      <w:r w:rsidR="00CD7E40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CD7E40" w:rsidRPr="00E61394">
        <w:rPr>
          <w:rFonts w:ascii="Times New Roman" w:hAnsi="Times New Roman"/>
          <w:bCs/>
          <w:sz w:val="24"/>
          <w:szCs w:val="24"/>
          <w:lang w:val="uk-UA"/>
        </w:rPr>
        <w:t>кинематики</w:t>
      </w:r>
      <w:proofErr w:type="spellEnd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>позвоночника</w:t>
      </w:r>
      <w:proofErr w:type="spellEnd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. </w:t>
      </w:r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 xml:space="preserve">При </w:t>
      </w:r>
      <w:proofErr w:type="spellStart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>сагиттальных</w:t>
      </w:r>
      <w:proofErr w:type="spellEnd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>движениях</w:t>
      </w:r>
      <w:proofErr w:type="spellEnd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>позвоночного</w:t>
      </w:r>
      <w:proofErr w:type="spellEnd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>столба</w:t>
      </w:r>
      <w:proofErr w:type="spellEnd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 xml:space="preserve"> на </w:t>
      </w:r>
      <w:proofErr w:type="spellStart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>уровне</w:t>
      </w:r>
      <w:proofErr w:type="spellEnd"/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B613A1">
        <w:rPr>
          <w:rFonts w:ascii="Times New Roman" w:hAnsi="Times New Roman"/>
          <w:bCs/>
          <w:sz w:val="24"/>
          <w:szCs w:val="24"/>
          <w:lang w:val="uk-UA"/>
        </w:rPr>
        <w:t>меж</w:t>
      </w:r>
      <w:r w:rsidR="00682453" w:rsidRPr="00E61394">
        <w:rPr>
          <w:rFonts w:ascii="Times New Roman" w:hAnsi="Times New Roman"/>
          <w:bCs/>
          <w:sz w:val="24"/>
          <w:szCs w:val="24"/>
          <w:lang w:val="uk-UA"/>
        </w:rPr>
        <w:t>сегме</w:t>
      </w:r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>нтарных</w:t>
      </w:r>
      <w:proofErr w:type="spellEnd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>перемещений</w:t>
      </w:r>
      <w:proofErr w:type="spellEnd"/>
      <w:r w:rsidR="000007F2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="00682453" w:rsidRPr="00E61394">
        <w:rPr>
          <w:rFonts w:ascii="Times New Roman" w:hAnsi="Times New Roman"/>
          <w:bCs/>
          <w:sz w:val="24"/>
          <w:szCs w:val="24"/>
        </w:rPr>
        <w:t>в</w:t>
      </w:r>
      <w:r w:rsidR="00705D9E" w:rsidRPr="00E61394">
        <w:rPr>
          <w:rFonts w:ascii="Times New Roman" w:hAnsi="Times New Roman"/>
          <w:bCs/>
          <w:sz w:val="24"/>
          <w:szCs w:val="24"/>
        </w:rPr>
        <w:t>ы</w:t>
      </w:r>
      <w:r w:rsidR="00682453" w:rsidRPr="00E61394">
        <w:rPr>
          <w:rFonts w:ascii="Times New Roman" w:hAnsi="Times New Roman"/>
          <w:bCs/>
          <w:sz w:val="24"/>
          <w:szCs w:val="24"/>
        </w:rPr>
        <w:t>явлено существенное ограничение экскурсии поясничных сегментов</w:t>
      </w:r>
      <w:r w:rsidR="000007F2"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="00682453" w:rsidRPr="00E61394">
        <w:rPr>
          <w:rFonts w:ascii="Times New Roman" w:hAnsi="Times New Roman"/>
          <w:sz w:val="24"/>
          <w:szCs w:val="24"/>
        </w:rPr>
        <w:t>(</w:t>
      </w:r>
      <w:r w:rsidR="00682453" w:rsidRPr="00E66B64">
        <w:rPr>
          <w:rFonts w:ascii="Times New Roman" w:hAnsi="Times New Roman"/>
          <w:sz w:val="24"/>
          <w:szCs w:val="24"/>
        </w:rPr>
        <w:t>рис. 1).</w:t>
      </w:r>
      <w:r w:rsidR="000007F2" w:rsidRPr="00E61394">
        <w:rPr>
          <w:rFonts w:ascii="Times New Roman" w:hAnsi="Times New Roman"/>
          <w:sz w:val="24"/>
          <w:szCs w:val="24"/>
        </w:rPr>
        <w:t xml:space="preserve"> </w:t>
      </w:r>
      <w:r w:rsidR="00CD7E40" w:rsidRPr="00E61394">
        <w:rPr>
          <w:rFonts w:ascii="Times New Roman" w:hAnsi="Times New Roman"/>
          <w:bCs/>
          <w:sz w:val="24"/>
          <w:szCs w:val="24"/>
        </w:rPr>
        <w:t xml:space="preserve"> </w:t>
      </w:r>
    </w:p>
    <w:p w:rsidR="00705D9E" w:rsidRPr="00E61394" w:rsidRDefault="00705D9E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>При исследовании пояснично-тазового ритма наблюдалось существенное уменьшение амплитуды сгибания всего туловища, а также экскурсии грудного и по</w:t>
      </w:r>
      <w:r w:rsidR="00B613A1">
        <w:rPr>
          <w:rFonts w:ascii="Times New Roman" w:hAnsi="Times New Roman"/>
          <w:sz w:val="24"/>
          <w:szCs w:val="24"/>
        </w:rPr>
        <w:t>ясничного отделов позвоночника</w:t>
      </w:r>
      <w:r w:rsidRPr="00E61394">
        <w:rPr>
          <w:rFonts w:ascii="Times New Roman" w:hAnsi="Times New Roman"/>
          <w:sz w:val="24"/>
          <w:szCs w:val="24"/>
        </w:rPr>
        <w:t xml:space="preserve">. Так как диапазон сгибания соответствовал ранней фазе движения (0-30)º, то, с учетом параметра </w:t>
      </w:r>
      <w:proofErr w:type="spellStart"/>
      <w:proofErr w:type="gramStart"/>
      <w:r w:rsidRPr="00E61394">
        <w:rPr>
          <w:rFonts w:ascii="Times New Roman" w:hAnsi="Times New Roman"/>
          <w:sz w:val="24"/>
          <w:szCs w:val="24"/>
        </w:rPr>
        <w:t>Кр</w:t>
      </w:r>
      <w:proofErr w:type="spellEnd"/>
      <w:proofErr w:type="gramEnd"/>
      <w:r w:rsidRPr="00E61394">
        <w:rPr>
          <w:rFonts w:ascii="Times New Roman" w:hAnsi="Times New Roman"/>
          <w:sz w:val="24"/>
          <w:szCs w:val="24"/>
        </w:rPr>
        <w:t xml:space="preserve">/ТБС, можно утверждать, что у таких больных при наклоне туловища вперед поясничный отдел позвоночника и тазобедренные суставы двигались синхронно. Разгибание </w:t>
      </w:r>
      <w:r w:rsidR="00FD7734" w:rsidRPr="00E61394">
        <w:rPr>
          <w:rFonts w:ascii="Times New Roman" w:hAnsi="Times New Roman"/>
          <w:sz w:val="24"/>
          <w:szCs w:val="24"/>
        </w:rPr>
        <w:t>туловища</w:t>
      </w:r>
      <w:r w:rsidRPr="00E61394">
        <w:rPr>
          <w:rFonts w:ascii="Times New Roman" w:hAnsi="Times New Roman"/>
          <w:sz w:val="24"/>
          <w:szCs w:val="24"/>
        </w:rPr>
        <w:t xml:space="preserve"> происходило преимущественно за счет движения грудных сегментов. Последнее обстоятельство может быть связано с тем, что у больных с дегенеративным </w:t>
      </w:r>
      <w:r w:rsidRPr="00E61394">
        <w:rPr>
          <w:rFonts w:ascii="Times New Roman" w:hAnsi="Times New Roman"/>
          <w:sz w:val="24"/>
          <w:szCs w:val="24"/>
        </w:rPr>
        <w:lastRenderedPageBreak/>
        <w:t xml:space="preserve">уплощением сагиттального контура пояснично-крестцового отдела позвоночника формируется </w:t>
      </w:r>
      <w:proofErr w:type="gramStart"/>
      <w:r w:rsidRPr="00E61394">
        <w:rPr>
          <w:rFonts w:ascii="Times New Roman" w:hAnsi="Times New Roman"/>
          <w:sz w:val="24"/>
          <w:szCs w:val="24"/>
        </w:rPr>
        <w:t>компенсаторная</w:t>
      </w:r>
      <w:proofErr w:type="gram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ретроверсия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таза с увеличением горизонтального наклона и задней ротацией таза вокруг головок бедер, как при экстензии тазобедренных суставов [</w:t>
      </w:r>
      <w:r w:rsidR="00994952" w:rsidRPr="00E61394">
        <w:rPr>
          <w:rFonts w:ascii="Times New Roman" w:hAnsi="Times New Roman"/>
          <w:sz w:val="24"/>
          <w:szCs w:val="24"/>
        </w:rPr>
        <w:t>25</w:t>
      </w:r>
      <w:r w:rsidRPr="00E61394">
        <w:rPr>
          <w:rFonts w:ascii="Times New Roman" w:hAnsi="Times New Roman"/>
          <w:sz w:val="24"/>
          <w:szCs w:val="24"/>
        </w:rPr>
        <w:t xml:space="preserve">]. Такая вертикальная поза резко ограничивает либо исключает </w:t>
      </w:r>
      <w:proofErr w:type="spellStart"/>
      <w:r w:rsidRPr="00E61394">
        <w:rPr>
          <w:rFonts w:ascii="Times New Roman" w:hAnsi="Times New Roman"/>
          <w:sz w:val="24"/>
          <w:szCs w:val="24"/>
        </w:rPr>
        <w:t>переразгибание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тазобедренных суставов при наклоне туловища назад.</w:t>
      </w:r>
    </w:p>
    <w:p w:rsidR="00722609" w:rsidRPr="00E61394" w:rsidRDefault="00705D9E" w:rsidP="00E61394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При биомеханических исследованиях на платформенном </w:t>
      </w:r>
      <w:proofErr w:type="spellStart"/>
      <w:r w:rsidR="00722609" w:rsidRPr="00E61394">
        <w:rPr>
          <w:rFonts w:ascii="Times New Roman" w:hAnsi="Times New Roman"/>
          <w:sz w:val="24"/>
          <w:szCs w:val="24"/>
        </w:rPr>
        <w:t>с</w:t>
      </w:r>
      <w:r w:rsidRPr="00E61394">
        <w:rPr>
          <w:rFonts w:ascii="Times New Roman" w:hAnsi="Times New Roman"/>
          <w:sz w:val="24"/>
          <w:szCs w:val="24"/>
        </w:rPr>
        <w:t>татографе</w:t>
      </w:r>
      <w:proofErr w:type="spellEnd"/>
      <w:r w:rsidR="00722609" w:rsidRPr="00E61394">
        <w:rPr>
          <w:rFonts w:ascii="Times New Roman" w:hAnsi="Times New Roman"/>
          <w:sz w:val="24"/>
          <w:szCs w:val="24"/>
        </w:rPr>
        <w:t xml:space="preserve"> </w:t>
      </w:r>
      <w:r w:rsidR="00722609" w:rsidRPr="00E61394">
        <w:rPr>
          <w:rFonts w:ascii="Times New Roman" w:hAnsi="Times New Roman"/>
          <w:bCs/>
          <w:sz w:val="24"/>
          <w:szCs w:val="24"/>
        </w:rPr>
        <w:t xml:space="preserve">выявлено статистически достоверное смещение </w:t>
      </w:r>
      <w:r w:rsidR="004F077A" w:rsidRPr="00E61394">
        <w:rPr>
          <w:rFonts w:ascii="Times New Roman" w:hAnsi="Times New Roman"/>
          <w:bCs/>
          <w:sz w:val="24"/>
          <w:szCs w:val="24"/>
        </w:rPr>
        <w:t xml:space="preserve">кпереди </w:t>
      </w:r>
      <w:r w:rsidR="00722609" w:rsidRPr="00E61394">
        <w:rPr>
          <w:rFonts w:ascii="Times New Roman" w:hAnsi="Times New Roman"/>
          <w:bCs/>
          <w:sz w:val="24"/>
          <w:szCs w:val="24"/>
        </w:rPr>
        <w:t>проекции ОЦМ</w:t>
      </w:r>
      <w:proofErr w:type="gramStart"/>
      <w:r w:rsidR="004F077A" w:rsidRPr="00E61394">
        <w:rPr>
          <w:rFonts w:ascii="Times New Roman" w:hAnsi="Times New Roman"/>
          <w:sz w:val="24"/>
          <w:szCs w:val="24"/>
        </w:rPr>
        <w:t>Y</w:t>
      </w:r>
      <w:proofErr w:type="gramEnd"/>
      <w:r w:rsidR="004F077A"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="00722609" w:rsidRPr="00E61394">
        <w:rPr>
          <w:rFonts w:ascii="Times New Roman" w:hAnsi="Times New Roman"/>
          <w:sz w:val="24"/>
          <w:szCs w:val="24"/>
        </w:rPr>
        <w:t>(</w:t>
      </w:r>
      <w:r w:rsidR="00722609" w:rsidRPr="00E61394">
        <w:rPr>
          <w:rFonts w:ascii="Times New Roman" w:hAnsi="Times New Roman"/>
          <w:bCs/>
          <w:sz w:val="24"/>
          <w:szCs w:val="24"/>
        </w:rPr>
        <w:t>p&lt;0,0</w:t>
      </w:r>
      <w:r w:rsidR="004F077A" w:rsidRPr="00E61394">
        <w:rPr>
          <w:rFonts w:ascii="Times New Roman" w:hAnsi="Times New Roman"/>
          <w:bCs/>
          <w:sz w:val="24"/>
          <w:szCs w:val="24"/>
        </w:rPr>
        <w:t>0</w:t>
      </w:r>
      <w:r w:rsidR="00722609" w:rsidRPr="00E61394">
        <w:rPr>
          <w:rFonts w:ascii="Times New Roman" w:hAnsi="Times New Roman"/>
          <w:bCs/>
          <w:sz w:val="24"/>
          <w:szCs w:val="24"/>
        </w:rPr>
        <w:t>1</w:t>
      </w:r>
      <w:r w:rsidR="00722609" w:rsidRPr="00E61394">
        <w:rPr>
          <w:rFonts w:ascii="Times New Roman" w:hAnsi="Times New Roman"/>
          <w:sz w:val="24"/>
          <w:szCs w:val="24"/>
        </w:rPr>
        <w:t>)</w:t>
      </w:r>
      <w:r w:rsidR="00722609" w:rsidRPr="00E61394">
        <w:rPr>
          <w:rFonts w:ascii="Times New Roman" w:hAnsi="Times New Roman"/>
          <w:bCs/>
          <w:sz w:val="24"/>
          <w:szCs w:val="24"/>
        </w:rPr>
        <w:t xml:space="preserve"> по сравнению с</w:t>
      </w:r>
      <w:r w:rsidR="00CD7E40" w:rsidRPr="00E61394">
        <w:rPr>
          <w:rFonts w:ascii="Times New Roman" w:hAnsi="Times New Roman"/>
          <w:bCs/>
          <w:sz w:val="24"/>
          <w:szCs w:val="24"/>
        </w:rPr>
        <w:t xml:space="preserve"> нормой</w:t>
      </w:r>
      <w:r w:rsidR="004F077A" w:rsidRPr="00E61394">
        <w:rPr>
          <w:rFonts w:ascii="Times New Roman" w:hAnsi="Times New Roman"/>
          <w:bCs/>
          <w:sz w:val="24"/>
          <w:szCs w:val="24"/>
        </w:rPr>
        <w:t xml:space="preserve">. Проекция ОЦМ </w:t>
      </w:r>
      <w:r w:rsidR="00722609" w:rsidRPr="00E61394">
        <w:rPr>
          <w:rFonts w:ascii="Times New Roman" w:hAnsi="Times New Roman"/>
          <w:bCs/>
          <w:sz w:val="24"/>
          <w:szCs w:val="24"/>
        </w:rPr>
        <w:t xml:space="preserve">на площади опоры </w:t>
      </w:r>
      <w:r w:rsidR="004F077A" w:rsidRPr="00E61394">
        <w:rPr>
          <w:rFonts w:ascii="Times New Roman" w:hAnsi="Times New Roman"/>
          <w:bCs/>
          <w:sz w:val="24"/>
          <w:szCs w:val="24"/>
        </w:rPr>
        <w:t xml:space="preserve">во фронтальной плоскости </w:t>
      </w:r>
      <w:r w:rsidR="00722609" w:rsidRPr="00E61394">
        <w:rPr>
          <w:rFonts w:ascii="Times New Roman" w:hAnsi="Times New Roman"/>
          <w:bCs/>
          <w:sz w:val="24"/>
          <w:szCs w:val="24"/>
        </w:rPr>
        <w:t>располагалась практически симметрично</w:t>
      </w:r>
      <w:r w:rsidR="00B613A1">
        <w:rPr>
          <w:rFonts w:ascii="Times New Roman" w:hAnsi="Times New Roman"/>
          <w:bCs/>
          <w:sz w:val="24"/>
          <w:szCs w:val="24"/>
        </w:rPr>
        <w:t xml:space="preserve"> </w:t>
      </w:r>
      <w:r w:rsidR="00B613A1" w:rsidRPr="00E66B64">
        <w:rPr>
          <w:rFonts w:ascii="Times New Roman" w:hAnsi="Times New Roman"/>
          <w:bCs/>
          <w:sz w:val="24"/>
          <w:szCs w:val="24"/>
        </w:rPr>
        <w:t>(рис.2)</w:t>
      </w:r>
      <w:r w:rsidR="00722609" w:rsidRPr="00E66B64">
        <w:rPr>
          <w:rFonts w:ascii="Times New Roman" w:hAnsi="Times New Roman"/>
          <w:bCs/>
          <w:sz w:val="24"/>
          <w:szCs w:val="24"/>
        </w:rPr>
        <w:t>.</w:t>
      </w:r>
      <w:r w:rsidR="00722609" w:rsidRPr="00E61394">
        <w:rPr>
          <w:rFonts w:ascii="Times New Roman" w:hAnsi="Times New Roman"/>
          <w:bCs/>
          <w:sz w:val="24"/>
          <w:szCs w:val="24"/>
        </w:rPr>
        <w:t xml:space="preserve">  </w:t>
      </w:r>
    </w:p>
    <w:p w:rsidR="00C236E0" w:rsidRPr="00E61394" w:rsidRDefault="00C236E0" w:rsidP="00E61394">
      <w:pPr>
        <w:spacing w:after="0" w:line="480" w:lineRule="auto"/>
        <w:ind w:firstLine="709"/>
        <w:jc w:val="both"/>
        <w:rPr>
          <w:rFonts w:ascii="Times New Roman" w:hAnsi="Times New Roman"/>
          <w:spacing w:val="-4"/>
          <w:sz w:val="24"/>
          <w:szCs w:val="24"/>
        </w:rPr>
      </w:pPr>
      <w:r w:rsidRPr="00E61394">
        <w:rPr>
          <w:rFonts w:ascii="Times New Roman" w:hAnsi="Times New Roman"/>
          <w:spacing w:val="-4"/>
          <w:sz w:val="24"/>
          <w:szCs w:val="24"/>
        </w:rPr>
        <w:t xml:space="preserve">Максимальная амплитуда качания тела в сагиттальной плоскости у пациентов с дегенеративным поясничным </w:t>
      </w:r>
      <w:proofErr w:type="spellStart"/>
      <w:r w:rsidRPr="00E61394">
        <w:rPr>
          <w:rFonts w:ascii="Times New Roman" w:hAnsi="Times New Roman"/>
          <w:spacing w:val="-4"/>
          <w:sz w:val="24"/>
          <w:szCs w:val="24"/>
        </w:rPr>
        <w:t>спондилолистезом</w:t>
      </w:r>
      <w:proofErr w:type="spellEnd"/>
      <w:r w:rsidRPr="00E61394">
        <w:rPr>
          <w:rFonts w:ascii="Times New Roman" w:hAnsi="Times New Roman"/>
          <w:spacing w:val="-4"/>
          <w:sz w:val="24"/>
          <w:szCs w:val="24"/>
        </w:rPr>
        <w:t xml:space="preserve"> наблюдалась при опоре на </w:t>
      </w:r>
      <w:proofErr w:type="spellStart"/>
      <w:r w:rsidRPr="00E61394">
        <w:rPr>
          <w:rFonts w:ascii="Times New Roman" w:hAnsi="Times New Roman"/>
          <w:spacing w:val="-4"/>
          <w:sz w:val="24"/>
          <w:szCs w:val="24"/>
        </w:rPr>
        <w:t>интактную</w:t>
      </w:r>
      <w:proofErr w:type="spellEnd"/>
      <w:r w:rsidRPr="00E61394">
        <w:rPr>
          <w:rFonts w:ascii="Times New Roman" w:hAnsi="Times New Roman"/>
          <w:spacing w:val="-4"/>
          <w:sz w:val="24"/>
          <w:szCs w:val="24"/>
        </w:rPr>
        <w:t xml:space="preserve"> ногу, у больных поясничным остеохондрозом - при опоре на ногу с отраженной болью. Эти данные оказали</w:t>
      </w:r>
      <w:r w:rsidR="00B150EA" w:rsidRPr="00E61394">
        <w:rPr>
          <w:rFonts w:ascii="Times New Roman" w:hAnsi="Times New Roman"/>
          <w:spacing w:val="-4"/>
          <w:sz w:val="24"/>
          <w:szCs w:val="24"/>
        </w:rPr>
        <w:t>сь значим</w:t>
      </w:r>
      <w:r w:rsidRPr="00E61394">
        <w:rPr>
          <w:rFonts w:ascii="Times New Roman" w:hAnsi="Times New Roman"/>
          <w:spacing w:val="-4"/>
          <w:sz w:val="24"/>
          <w:szCs w:val="24"/>
        </w:rPr>
        <w:t>о больше показателей одноопорного качания тела в группе волонтеров (</w:t>
      </w:r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p&lt;0,01 для групп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А</w:t>
      </w:r>
      <w:r w:rsidRPr="00E61394">
        <w:rPr>
          <w:rFonts w:ascii="Times New Roman" w:hAnsi="Times New Roman"/>
          <w:bCs/>
          <w:spacing w:val="-4"/>
          <w:sz w:val="24"/>
          <w:szCs w:val="24"/>
          <w:vertAlign w:val="subscript"/>
        </w:rPr>
        <w:t>осн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и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А</w:t>
      </w:r>
      <w:r w:rsidRPr="00E61394">
        <w:rPr>
          <w:rFonts w:ascii="Times New Roman" w:hAnsi="Times New Roman"/>
          <w:bCs/>
          <w:spacing w:val="-4"/>
          <w:sz w:val="24"/>
          <w:szCs w:val="24"/>
          <w:vertAlign w:val="subscript"/>
        </w:rPr>
        <w:t>контр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и p&lt;0,05 для групп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В</w:t>
      </w:r>
      <w:r w:rsidRPr="00E61394">
        <w:rPr>
          <w:rFonts w:ascii="Times New Roman" w:hAnsi="Times New Roman"/>
          <w:bCs/>
          <w:spacing w:val="-4"/>
          <w:sz w:val="24"/>
          <w:szCs w:val="24"/>
          <w:vertAlign w:val="subscript"/>
        </w:rPr>
        <w:t>осн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и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В</w:t>
      </w:r>
      <w:r w:rsidRPr="00E61394">
        <w:rPr>
          <w:rFonts w:ascii="Times New Roman" w:hAnsi="Times New Roman"/>
          <w:bCs/>
          <w:spacing w:val="-4"/>
          <w:sz w:val="24"/>
          <w:szCs w:val="24"/>
          <w:vertAlign w:val="subscript"/>
        </w:rPr>
        <w:t>контр</w:t>
      </w:r>
      <w:proofErr w:type="spellEnd"/>
      <w:r w:rsidRPr="00E61394">
        <w:rPr>
          <w:rFonts w:ascii="Times New Roman" w:hAnsi="Times New Roman"/>
          <w:spacing w:val="-4"/>
          <w:sz w:val="24"/>
          <w:szCs w:val="24"/>
        </w:rPr>
        <w:t xml:space="preserve">). </w:t>
      </w:r>
    </w:p>
    <w:p w:rsidR="00377972" w:rsidRPr="00E61394" w:rsidRDefault="00377972" w:rsidP="00E61394">
      <w:pPr>
        <w:spacing w:after="0" w:line="480" w:lineRule="auto"/>
        <w:ind w:firstLine="709"/>
        <w:jc w:val="both"/>
        <w:rPr>
          <w:rFonts w:ascii="Times New Roman" w:hAnsi="Times New Roman"/>
          <w:bCs/>
          <w:spacing w:val="-4"/>
          <w:sz w:val="24"/>
          <w:szCs w:val="24"/>
        </w:rPr>
      </w:pPr>
      <w:r w:rsidRPr="00E61394">
        <w:rPr>
          <w:rFonts w:ascii="Times New Roman" w:hAnsi="Times New Roman"/>
          <w:spacing w:val="-4"/>
          <w:sz w:val="24"/>
          <w:szCs w:val="24"/>
        </w:rPr>
        <w:t xml:space="preserve">Различия в параметрах одноопорного качания </w:t>
      </w:r>
      <w:r w:rsidR="00C236E0" w:rsidRPr="00E61394">
        <w:rPr>
          <w:rFonts w:ascii="Times New Roman" w:hAnsi="Times New Roman"/>
          <w:spacing w:val="-4"/>
          <w:sz w:val="24"/>
          <w:szCs w:val="24"/>
        </w:rPr>
        <w:t>при опоре на ногу с отраженной болью (</w:t>
      </w:r>
      <w:proofErr w:type="spellStart"/>
      <w:r w:rsidR="00C236E0" w:rsidRPr="00E61394">
        <w:rPr>
          <w:rFonts w:ascii="Times New Roman" w:hAnsi="Times New Roman"/>
          <w:spacing w:val="-4"/>
          <w:sz w:val="24"/>
          <w:szCs w:val="24"/>
        </w:rPr>
        <w:t>АК_ОО</w:t>
      </w:r>
      <w:r w:rsidR="00C236E0" w:rsidRPr="00E61394">
        <w:rPr>
          <w:rFonts w:ascii="Times New Roman" w:hAnsi="Times New Roman"/>
          <w:spacing w:val="-4"/>
          <w:sz w:val="24"/>
          <w:szCs w:val="24"/>
          <w:vertAlign w:val="subscript"/>
        </w:rPr>
        <w:t>отр</w:t>
      </w:r>
      <w:proofErr w:type="spellEnd"/>
      <w:r w:rsidR="00C236E0" w:rsidRPr="00E61394">
        <w:rPr>
          <w:rFonts w:ascii="Times New Roman" w:hAnsi="Times New Roman"/>
          <w:spacing w:val="-4"/>
          <w:sz w:val="24"/>
          <w:szCs w:val="24"/>
        </w:rPr>
        <w:t>) и контралатеральную нижнюю конечность (АК_ОО) у больных групп</w:t>
      </w:r>
      <w:proofErr w:type="gramStart"/>
      <w:r w:rsidR="00C236E0" w:rsidRPr="00E61394">
        <w:rPr>
          <w:rFonts w:ascii="Times New Roman" w:hAnsi="Times New Roman"/>
          <w:spacing w:val="-4"/>
          <w:sz w:val="24"/>
          <w:szCs w:val="24"/>
        </w:rPr>
        <w:t xml:space="preserve"> А</w:t>
      </w:r>
      <w:proofErr w:type="gramEnd"/>
      <w:r w:rsidR="00C236E0" w:rsidRPr="00E61394">
        <w:rPr>
          <w:rFonts w:ascii="Times New Roman" w:hAnsi="Times New Roman"/>
          <w:spacing w:val="-4"/>
          <w:sz w:val="24"/>
          <w:szCs w:val="24"/>
        </w:rPr>
        <w:t xml:space="preserve"> и В, а также при опоре на правую (</w:t>
      </w:r>
      <w:proofErr w:type="spellStart"/>
      <w:r w:rsidR="00C236E0" w:rsidRPr="00E61394">
        <w:rPr>
          <w:rFonts w:ascii="Times New Roman" w:hAnsi="Times New Roman"/>
          <w:spacing w:val="-4"/>
          <w:sz w:val="24"/>
          <w:szCs w:val="24"/>
        </w:rPr>
        <w:t>АК_ОО</w:t>
      </w:r>
      <w:r w:rsidR="00C236E0" w:rsidRPr="00E61394">
        <w:rPr>
          <w:rFonts w:ascii="Times New Roman" w:hAnsi="Times New Roman"/>
          <w:spacing w:val="-4"/>
          <w:sz w:val="24"/>
          <w:szCs w:val="24"/>
          <w:vertAlign w:val="subscript"/>
        </w:rPr>
        <w:t>пр</w:t>
      </w:r>
      <w:proofErr w:type="spellEnd"/>
      <w:r w:rsidR="00C236E0" w:rsidRPr="00E61394">
        <w:rPr>
          <w:rFonts w:ascii="Times New Roman" w:hAnsi="Times New Roman"/>
          <w:spacing w:val="-4"/>
          <w:sz w:val="24"/>
          <w:szCs w:val="24"/>
        </w:rPr>
        <w:t>) и левую (</w:t>
      </w:r>
      <w:proofErr w:type="spellStart"/>
      <w:r w:rsidR="00C236E0" w:rsidRPr="00E61394">
        <w:rPr>
          <w:rFonts w:ascii="Times New Roman" w:hAnsi="Times New Roman"/>
          <w:spacing w:val="-4"/>
          <w:sz w:val="24"/>
          <w:szCs w:val="24"/>
        </w:rPr>
        <w:t>АК_ОО</w:t>
      </w:r>
      <w:r w:rsidR="00C236E0" w:rsidRPr="00E61394">
        <w:rPr>
          <w:rFonts w:ascii="Times New Roman" w:hAnsi="Times New Roman"/>
          <w:spacing w:val="-4"/>
          <w:sz w:val="24"/>
          <w:szCs w:val="24"/>
          <w:vertAlign w:val="subscript"/>
        </w:rPr>
        <w:t>л</w:t>
      </w:r>
      <w:proofErr w:type="spellEnd"/>
      <w:r w:rsidR="00C236E0" w:rsidRPr="00E61394">
        <w:rPr>
          <w:rFonts w:ascii="Times New Roman" w:hAnsi="Times New Roman"/>
          <w:spacing w:val="-4"/>
          <w:sz w:val="24"/>
          <w:szCs w:val="24"/>
        </w:rPr>
        <w:t xml:space="preserve">) ногу у волонтеров </w:t>
      </w:r>
      <w:r w:rsidRPr="00E61394">
        <w:rPr>
          <w:rFonts w:ascii="Times New Roman" w:hAnsi="Times New Roman"/>
          <w:spacing w:val="-4"/>
          <w:sz w:val="24"/>
          <w:szCs w:val="24"/>
        </w:rPr>
        <w:t xml:space="preserve">были недостоверными, тем не менее, имелись определенные особенности постуральной стабильности в каждой из групп. У волонтеров различия в показателях </w:t>
      </w:r>
      <w:proofErr w:type="spellStart"/>
      <w:r w:rsidRPr="00E61394">
        <w:rPr>
          <w:rFonts w:ascii="Times New Roman" w:hAnsi="Times New Roman"/>
          <w:spacing w:val="-4"/>
          <w:sz w:val="24"/>
          <w:szCs w:val="24"/>
        </w:rPr>
        <w:t>АК_ОО</w:t>
      </w:r>
      <w:r w:rsidRPr="00E61394">
        <w:rPr>
          <w:rFonts w:ascii="Times New Roman" w:hAnsi="Times New Roman"/>
          <w:spacing w:val="-4"/>
          <w:sz w:val="24"/>
          <w:szCs w:val="24"/>
          <w:vertAlign w:val="subscript"/>
        </w:rPr>
        <w:t>пр</w:t>
      </w:r>
      <w:proofErr w:type="spellEnd"/>
      <w:r w:rsidRPr="00E61394">
        <w:rPr>
          <w:rFonts w:ascii="Times New Roman" w:hAnsi="Times New Roman"/>
          <w:spacing w:val="-4"/>
          <w:sz w:val="24"/>
          <w:szCs w:val="24"/>
        </w:rPr>
        <w:t xml:space="preserve"> и </w:t>
      </w:r>
      <w:proofErr w:type="spellStart"/>
      <w:r w:rsidRPr="00E61394">
        <w:rPr>
          <w:rFonts w:ascii="Times New Roman" w:hAnsi="Times New Roman"/>
          <w:spacing w:val="-4"/>
          <w:sz w:val="24"/>
          <w:szCs w:val="24"/>
        </w:rPr>
        <w:t>АК_ОО</w:t>
      </w:r>
      <w:r w:rsidRPr="00E61394">
        <w:rPr>
          <w:rFonts w:ascii="Times New Roman" w:hAnsi="Times New Roman"/>
          <w:spacing w:val="-4"/>
          <w:sz w:val="24"/>
          <w:szCs w:val="24"/>
          <w:vertAlign w:val="subscript"/>
        </w:rPr>
        <w:t>л</w:t>
      </w:r>
      <w:proofErr w:type="spellEnd"/>
      <w:r w:rsidRPr="00E61394">
        <w:rPr>
          <w:rFonts w:ascii="Times New Roman" w:hAnsi="Times New Roman"/>
          <w:spacing w:val="-4"/>
          <w:sz w:val="24"/>
          <w:szCs w:val="24"/>
        </w:rPr>
        <w:t xml:space="preserve"> по t-критерию Стьюдента составили t=0,63. У </w:t>
      </w:r>
      <w:r w:rsidR="00B150EA" w:rsidRPr="00E61394">
        <w:rPr>
          <w:rFonts w:ascii="Times New Roman" w:hAnsi="Times New Roman"/>
          <w:spacing w:val="-4"/>
          <w:sz w:val="24"/>
          <w:szCs w:val="24"/>
        </w:rPr>
        <w:t xml:space="preserve">пациентов с поясничным дегенеративным </w:t>
      </w:r>
      <w:proofErr w:type="spellStart"/>
      <w:r w:rsidR="00B150EA" w:rsidRPr="00E61394">
        <w:rPr>
          <w:rFonts w:ascii="Times New Roman" w:hAnsi="Times New Roman"/>
          <w:spacing w:val="-4"/>
          <w:sz w:val="24"/>
          <w:szCs w:val="24"/>
        </w:rPr>
        <w:t>спондилолистезом</w:t>
      </w:r>
      <w:proofErr w:type="spellEnd"/>
      <w:r w:rsidR="00B150EA" w:rsidRPr="00E61394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E61394">
        <w:rPr>
          <w:rFonts w:ascii="Times New Roman" w:hAnsi="Times New Roman"/>
          <w:spacing w:val="-4"/>
          <w:sz w:val="24"/>
          <w:szCs w:val="24"/>
        </w:rPr>
        <w:t xml:space="preserve">различия между величинами </w:t>
      </w:r>
      <w:proofErr w:type="spellStart"/>
      <w:r w:rsidRPr="00E61394">
        <w:rPr>
          <w:rFonts w:ascii="Times New Roman" w:hAnsi="Times New Roman"/>
          <w:spacing w:val="-4"/>
          <w:sz w:val="24"/>
          <w:szCs w:val="24"/>
        </w:rPr>
        <w:t>АК_ОО</w:t>
      </w:r>
      <w:r w:rsidRPr="00E61394">
        <w:rPr>
          <w:rFonts w:ascii="Times New Roman" w:hAnsi="Times New Roman"/>
          <w:spacing w:val="-4"/>
          <w:sz w:val="24"/>
          <w:szCs w:val="24"/>
          <w:vertAlign w:val="subscript"/>
        </w:rPr>
        <w:t>отр</w:t>
      </w:r>
      <w:proofErr w:type="spellEnd"/>
      <w:r w:rsidRPr="00E61394">
        <w:rPr>
          <w:rFonts w:ascii="Times New Roman" w:hAnsi="Times New Roman"/>
          <w:spacing w:val="-4"/>
          <w:sz w:val="24"/>
          <w:szCs w:val="24"/>
        </w:rPr>
        <w:t xml:space="preserve"> и АК_ОО были существенно </w:t>
      </w:r>
      <w:r w:rsidR="00B150EA" w:rsidRPr="00E61394">
        <w:rPr>
          <w:rFonts w:ascii="Times New Roman" w:hAnsi="Times New Roman"/>
          <w:spacing w:val="-4"/>
          <w:sz w:val="24"/>
          <w:szCs w:val="24"/>
        </w:rPr>
        <w:t>меньше (t=0,06)</w:t>
      </w:r>
      <w:r w:rsidRPr="00E61394">
        <w:rPr>
          <w:rFonts w:ascii="Times New Roman" w:hAnsi="Times New Roman"/>
          <w:spacing w:val="-4"/>
          <w:sz w:val="24"/>
          <w:szCs w:val="24"/>
        </w:rPr>
        <w:t xml:space="preserve">, тогда как у </w:t>
      </w:r>
      <w:r w:rsidR="00B150EA" w:rsidRPr="00E61394">
        <w:rPr>
          <w:rFonts w:ascii="Times New Roman" w:hAnsi="Times New Roman"/>
          <w:spacing w:val="-4"/>
          <w:sz w:val="24"/>
          <w:szCs w:val="24"/>
        </w:rPr>
        <w:t xml:space="preserve">больных поясничным остеохондрозом </w:t>
      </w:r>
      <w:r w:rsidRPr="00E61394">
        <w:rPr>
          <w:rFonts w:ascii="Times New Roman" w:hAnsi="Times New Roman"/>
          <w:spacing w:val="-4"/>
          <w:sz w:val="24"/>
          <w:szCs w:val="24"/>
        </w:rPr>
        <w:t xml:space="preserve">– существенно </w:t>
      </w:r>
      <w:r w:rsidR="00B150EA" w:rsidRPr="00E61394">
        <w:rPr>
          <w:rFonts w:ascii="Times New Roman" w:hAnsi="Times New Roman"/>
          <w:spacing w:val="-4"/>
          <w:sz w:val="24"/>
          <w:szCs w:val="24"/>
        </w:rPr>
        <w:t>больше (t=1,7)</w:t>
      </w:r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. Другими словами, у здоровых людей постуральная стабильность при одноопорном стоянии на правой или левой ноге достигается сходными двигательными паттернами, отличия между которыми, по-видимому, обусловлены особенностями взаимодействия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периартикулярных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мышц при стабилизации суставов доминантной нижней конечности. </w:t>
      </w:r>
      <w:proofErr w:type="gramStart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У больных поясничным остеохондрозом с </w:t>
      </w:r>
      <w:r w:rsidRPr="00E61394">
        <w:rPr>
          <w:rFonts w:ascii="Times New Roman" w:hAnsi="Times New Roman"/>
          <w:bCs/>
          <w:spacing w:val="-4"/>
          <w:sz w:val="24"/>
          <w:szCs w:val="24"/>
        </w:rPr>
        <w:lastRenderedPageBreak/>
        <w:t xml:space="preserve">односторонней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радикулопатией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постуральный баланс одноопорного стояния может быть связан с различными двигательными стратегиями вследствие асимметричного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гипертонуса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мышц пояснично-тазовой области с развитием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анталгической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сколиотической деформации туловища.</w:t>
      </w:r>
      <w:proofErr w:type="gram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Пациенты с </w:t>
      </w:r>
      <w:proofErr w:type="gramStart"/>
      <w:r w:rsidRPr="00E61394">
        <w:rPr>
          <w:rFonts w:ascii="Times New Roman" w:hAnsi="Times New Roman"/>
          <w:bCs/>
          <w:spacing w:val="-4"/>
          <w:sz w:val="24"/>
          <w:szCs w:val="24"/>
        </w:rPr>
        <w:t>дегенеративным</w:t>
      </w:r>
      <w:proofErr w:type="gram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поясничным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спондилолистезом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и односторонней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радикулопатией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при одноопорном стоянии реализуют фактически одни и те же двигательные паттерны. Нарушение постурального баланса в данном случае может быть связано с мышечным дисбалансом в пояснично-тазовой области с изменением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афферентации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с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периартикулярных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тенз</w:t>
      </w:r>
      <w:proofErr w:type="gramStart"/>
      <w:r w:rsidRPr="00E61394">
        <w:rPr>
          <w:rFonts w:ascii="Times New Roman" w:hAnsi="Times New Roman"/>
          <w:bCs/>
          <w:spacing w:val="-4"/>
          <w:sz w:val="24"/>
          <w:szCs w:val="24"/>
        </w:rPr>
        <w:t>о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>-</w:t>
      </w:r>
      <w:proofErr w:type="gram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и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механорецепторов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с последующим нарушением центральной </w:t>
      </w:r>
      <w:proofErr w:type="spellStart"/>
      <w:r w:rsidRPr="00E61394">
        <w:rPr>
          <w:rFonts w:ascii="Times New Roman" w:hAnsi="Times New Roman"/>
          <w:bCs/>
          <w:spacing w:val="-4"/>
          <w:sz w:val="24"/>
          <w:szCs w:val="24"/>
        </w:rPr>
        <w:t>нейрорегуляции</w:t>
      </w:r>
      <w:proofErr w:type="spellEnd"/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: изменением внутренней схемы тела в центре, контролирующем позу </w:t>
      </w:r>
      <w:r w:rsidRPr="00E61394">
        <w:rPr>
          <w:rFonts w:ascii="Times New Roman" w:hAnsi="Times New Roman"/>
          <w:spacing w:val="-4"/>
          <w:sz w:val="24"/>
          <w:szCs w:val="24"/>
        </w:rPr>
        <w:t>[</w:t>
      </w:r>
      <w:r w:rsidR="00994952" w:rsidRPr="00E61394">
        <w:rPr>
          <w:rFonts w:ascii="Times New Roman" w:hAnsi="Times New Roman"/>
          <w:sz w:val="24"/>
          <w:szCs w:val="24"/>
          <w:lang w:eastAsia="ru-RU"/>
        </w:rPr>
        <w:t>21</w:t>
      </w:r>
      <w:r w:rsidRPr="00E61394">
        <w:rPr>
          <w:rFonts w:ascii="Times New Roman" w:hAnsi="Times New Roman"/>
          <w:spacing w:val="-4"/>
          <w:sz w:val="24"/>
          <w:szCs w:val="24"/>
        </w:rPr>
        <w:t>]</w:t>
      </w:r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, истощением эфферентных сигналов, способных предвидеть возмущения в системе баланса позы </w:t>
      </w:r>
      <w:r w:rsidRPr="00E61394">
        <w:rPr>
          <w:rFonts w:ascii="Times New Roman" w:hAnsi="Times New Roman"/>
          <w:spacing w:val="-4"/>
          <w:sz w:val="24"/>
          <w:szCs w:val="24"/>
        </w:rPr>
        <w:t>[</w:t>
      </w:r>
      <w:r w:rsidR="00994952" w:rsidRPr="00E61394">
        <w:rPr>
          <w:rFonts w:ascii="Times New Roman" w:hAnsi="Times New Roman"/>
          <w:sz w:val="24"/>
          <w:szCs w:val="24"/>
          <w:lang w:eastAsia="ru-RU"/>
        </w:rPr>
        <w:t>7</w:t>
      </w:r>
      <w:r w:rsidRPr="00E61394">
        <w:rPr>
          <w:rFonts w:ascii="Times New Roman" w:hAnsi="Times New Roman"/>
          <w:spacing w:val="-4"/>
          <w:sz w:val="24"/>
          <w:szCs w:val="24"/>
        </w:rPr>
        <w:t>], и</w:t>
      </w:r>
      <w:r w:rsidRPr="00E61394">
        <w:rPr>
          <w:rFonts w:ascii="Times New Roman" w:hAnsi="Times New Roman"/>
          <w:bCs/>
          <w:spacing w:val="-4"/>
          <w:sz w:val="24"/>
          <w:szCs w:val="24"/>
        </w:rPr>
        <w:t xml:space="preserve"> формированием патологического двигательного стереотипа. </w:t>
      </w:r>
    </w:p>
    <w:p w:rsidR="00C67809" w:rsidRPr="00E61394" w:rsidRDefault="00377972" w:rsidP="00E61394">
      <w:pPr>
        <w:spacing w:after="0" w:line="480" w:lineRule="auto"/>
        <w:ind w:firstLine="708"/>
        <w:jc w:val="both"/>
        <w:rPr>
          <w:rFonts w:ascii="Times New Roman" w:hAnsi="Times New Roman"/>
          <w:spacing w:val="-2"/>
          <w:sz w:val="24"/>
          <w:szCs w:val="24"/>
        </w:rPr>
      </w:pPr>
      <w:r w:rsidRPr="00E61394">
        <w:rPr>
          <w:rFonts w:ascii="Times New Roman" w:hAnsi="Times New Roman"/>
          <w:bCs/>
          <w:spacing w:val="-2"/>
          <w:sz w:val="24"/>
          <w:szCs w:val="24"/>
        </w:rPr>
        <w:t>После хирургического лечения</w:t>
      </w:r>
      <w:r w:rsidR="00C67809" w:rsidRPr="00E61394">
        <w:rPr>
          <w:rFonts w:ascii="Times New Roman" w:hAnsi="Times New Roman"/>
          <w:bCs/>
          <w:spacing w:val="-2"/>
          <w:sz w:val="24"/>
          <w:szCs w:val="24"/>
        </w:rPr>
        <w:t xml:space="preserve"> </w:t>
      </w:r>
      <w:r w:rsidRPr="00E61394">
        <w:rPr>
          <w:rFonts w:ascii="Times New Roman" w:hAnsi="Times New Roman"/>
          <w:bCs/>
          <w:spacing w:val="-2"/>
          <w:sz w:val="24"/>
          <w:szCs w:val="24"/>
        </w:rPr>
        <w:t xml:space="preserve">отмечено статистически значимое увеличение глубины поясничного лордоза (p&lt;0,05) и недостоверное уменьшение </w:t>
      </w:r>
      <w:r w:rsidRPr="00E61394">
        <w:rPr>
          <w:rFonts w:ascii="Times New Roman" w:hAnsi="Times New Roman"/>
          <w:spacing w:val="-2"/>
          <w:sz w:val="24"/>
          <w:szCs w:val="24"/>
        </w:rPr>
        <w:t xml:space="preserve">степени </w:t>
      </w:r>
      <w:proofErr w:type="spellStart"/>
      <w:r w:rsidRPr="00E61394">
        <w:rPr>
          <w:rFonts w:ascii="Times New Roman" w:hAnsi="Times New Roman"/>
          <w:spacing w:val="-2"/>
          <w:sz w:val="24"/>
          <w:szCs w:val="24"/>
        </w:rPr>
        <w:t>вертикализации</w:t>
      </w:r>
      <w:proofErr w:type="spellEnd"/>
      <w:r w:rsidRPr="00E61394">
        <w:rPr>
          <w:rFonts w:ascii="Times New Roman" w:hAnsi="Times New Roman"/>
          <w:spacing w:val="-2"/>
          <w:sz w:val="24"/>
          <w:szCs w:val="24"/>
        </w:rPr>
        <w:t xml:space="preserve"> крестца,</w:t>
      </w:r>
      <w:r w:rsidR="00B150EA" w:rsidRPr="00E61394">
        <w:rPr>
          <w:rFonts w:ascii="Times New Roman" w:hAnsi="Times New Roman"/>
          <w:bCs/>
          <w:spacing w:val="-2"/>
          <w:sz w:val="24"/>
          <w:szCs w:val="24"/>
        </w:rPr>
        <w:t xml:space="preserve"> однако</w:t>
      </w:r>
      <w:r w:rsidRPr="00E61394">
        <w:rPr>
          <w:rFonts w:ascii="Times New Roman" w:hAnsi="Times New Roman"/>
          <w:bCs/>
          <w:spacing w:val="-2"/>
          <w:sz w:val="24"/>
          <w:szCs w:val="24"/>
        </w:rPr>
        <w:t xml:space="preserve"> и после операции параметры </w:t>
      </w:r>
      <w:r w:rsidR="00C67809" w:rsidRPr="00E61394">
        <w:rPr>
          <w:rFonts w:ascii="Times New Roman" w:hAnsi="Times New Roman"/>
          <w:spacing w:val="-2"/>
          <w:sz w:val="24"/>
          <w:szCs w:val="24"/>
        </w:rPr>
        <w:t xml:space="preserve">GLL и SS </w:t>
      </w:r>
      <w:r w:rsidRPr="00E61394">
        <w:rPr>
          <w:rFonts w:ascii="Times New Roman" w:hAnsi="Times New Roman"/>
          <w:spacing w:val="-2"/>
          <w:sz w:val="24"/>
          <w:szCs w:val="24"/>
        </w:rPr>
        <w:t>оставались ниже нормы</w:t>
      </w:r>
      <w:r w:rsidR="00C67809" w:rsidRPr="00E61394">
        <w:rPr>
          <w:rFonts w:ascii="Times New Roman" w:hAnsi="Times New Roman"/>
          <w:spacing w:val="-2"/>
          <w:sz w:val="24"/>
          <w:szCs w:val="24"/>
        </w:rPr>
        <w:t>.</w:t>
      </w:r>
      <w:r w:rsidRPr="00E61394">
        <w:rPr>
          <w:rFonts w:ascii="Times New Roman" w:hAnsi="Times New Roman"/>
          <w:spacing w:val="-2"/>
          <w:sz w:val="24"/>
          <w:szCs w:val="24"/>
        </w:rPr>
        <w:t xml:space="preserve"> </w:t>
      </w:r>
    </w:p>
    <w:p w:rsidR="00C67809" w:rsidRPr="00E66B64" w:rsidRDefault="00C67809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bCs/>
          <w:sz w:val="24"/>
          <w:szCs w:val="24"/>
        </w:rPr>
        <w:t xml:space="preserve">Частичное восстановление сагиттального контура пояснично-крестцового отдела позвоночника сопровождалось изменением кинематики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верхнепоясничных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сегментов в об</w:t>
      </w:r>
      <w:r w:rsidR="00B613A1">
        <w:rPr>
          <w:rFonts w:ascii="Times New Roman" w:hAnsi="Times New Roman"/>
          <w:bCs/>
          <w:sz w:val="24"/>
          <w:szCs w:val="24"/>
        </w:rPr>
        <w:t xml:space="preserve">еих подгруппах больных. </w:t>
      </w:r>
      <w:proofErr w:type="gramStart"/>
      <w:r w:rsidR="00B613A1">
        <w:rPr>
          <w:rFonts w:ascii="Times New Roman" w:hAnsi="Times New Roman"/>
          <w:bCs/>
          <w:sz w:val="24"/>
          <w:szCs w:val="24"/>
        </w:rPr>
        <w:t>Выявл</w:t>
      </w:r>
      <w:r w:rsidRPr="00E61394">
        <w:rPr>
          <w:rFonts w:ascii="Times New Roman" w:hAnsi="Times New Roman"/>
          <w:bCs/>
          <w:sz w:val="24"/>
          <w:szCs w:val="24"/>
        </w:rPr>
        <w:t xml:space="preserve">енное развитие относительной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гипермобильности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</w:rPr>
        <w:t>III</w:t>
      </w:r>
      <w:r w:rsidRPr="00E61394">
        <w:rPr>
          <w:rFonts w:ascii="Times New Roman" w:hAnsi="Times New Roman"/>
          <w:sz w:val="24"/>
          <w:szCs w:val="24"/>
        </w:rPr>
        <w:t>–L</w:t>
      </w:r>
      <w:r w:rsidRPr="00E61394">
        <w:rPr>
          <w:rFonts w:ascii="Times New Roman" w:hAnsi="Times New Roman"/>
          <w:sz w:val="24"/>
          <w:szCs w:val="24"/>
          <w:vertAlign w:val="subscript"/>
        </w:rPr>
        <w:t>IV</w:t>
      </w:r>
      <w:r w:rsidRPr="00E61394">
        <w:rPr>
          <w:rFonts w:ascii="Times New Roman" w:hAnsi="Times New Roman"/>
          <w:sz w:val="24"/>
          <w:szCs w:val="24"/>
        </w:rPr>
        <w:t xml:space="preserve"> сегмента, смежного с зоной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спондилодеза</w:t>
      </w:r>
      <w:proofErr w:type="spellEnd"/>
      <w:r w:rsidRPr="00E61394">
        <w:rPr>
          <w:rFonts w:ascii="Times New Roman" w:hAnsi="Times New Roman"/>
          <w:sz w:val="24"/>
          <w:szCs w:val="24"/>
        </w:rPr>
        <w:t>, было</w:t>
      </w:r>
      <w:r w:rsidRPr="00E61394">
        <w:rPr>
          <w:rFonts w:ascii="Times New Roman" w:hAnsi="Times New Roman"/>
          <w:bCs/>
          <w:sz w:val="24"/>
          <w:szCs w:val="24"/>
        </w:rPr>
        <w:t xml:space="preserve"> прогнозируемым</w:t>
      </w:r>
      <w:r w:rsidRPr="00E61394">
        <w:rPr>
          <w:rFonts w:ascii="Times New Roman" w:hAnsi="Times New Roman"/>
          <w:sz w:val="24"/>
          <w:szCs w:val="24"/>
        </w:rPr>
        <w:t>.</w:t>
      </w:r>
      <w:proofErr w:type="gramEnd"/>
      <w:r w:rsidRPr="00E61394">
        <w:rPr>
          <w:rFonts w:ascii="Times New Roman" w:hAnsi="Times New Roman"/>
          <w:sz w:val="24"/>
          <w:szCs w:val="24"/>
        </w:rPr>
        <w:t xml:space="preserve"> </w:t>
      </w:r>
      <w:r w:rsidRPr="00E61394">
        <w:rPr>
          <w:rFonts w:ascii="Times New Roman" w:hAnsi="Times New Roman"/>
          <w:bCs/>
          <w:sz w:val="24"/>
          <w:szCs w:val="24"/>
        </w:rPr>
        <w:t xml:space="preserve">Однако ожидаемого </w:t>
      </w:r>
      <w:r w:rsidRPr="00E61394">
        <w:rPr>
          <w:rFonts w:ascii="Times New Roman" w:hAnsi="Times New Roman"/>
          <w:sz w:val="24"/>
          <w:szCs w:val="24"/>
        </w:rPr>
        <w:t xml:space="preserve">значимого </w:t>
      </w:r>
      <w:r w:rsidRPr="00E61394">
        <w:rPr>
          <w:rFonts w:ascii="Times New Roman" w:hAnsi="Times New Roman"/>
          <w:bCs/>
          <w:sz w:val="24"/>
          <w:szCs w:val="24"/>
        </w:rPr>
        <w:t>восстановления подвижности сегментов в послеопе</w:t>
      </w:r>
      <w:r w:rsidR="00FD7734" w:rsidRPr="00E61394">
        <w:rPr>
          <w:rFonts w:ascii="Times New Roman" w:hAnsi="Times New Roman"/>
          <w:bCs/>
          <w:sz w:val="24"/>
          <w:szCs w:val="24"/>
        </w:rPr>
        <w:t>рационном периоде не произошло.</w:t>
      </w:r>
      <w:r w:rsidRPr="00E61394">
        <w:rPr>
          <w:rFonts w:ascii="Times New Roman" w:hAnsi="Times New Roman"/>
          <w:sz w:val="24"/>
          <w:szCs w:val="24"/>
        </w:rPr>
        <w:t xml:space="preserve"> </w:t>
      </w:r>
      <w:r w:rsidR="00FD7734" w:rsidRPr="00E61394">
        <w:rPr>
          <w:rFonts w:ascii="Times New Roman" w:hAnsi="Times New Roman"/>
          <w:bCs/>
          <w:sz w:val="24"/>
          <w:szCs w:val="24"/>
        </w:rPr>
        <w:t xml:space="preserve">Экскурсия </w:t>
      </w:r>
      <w:proofErr w:type="spellStart"/>
      <w:r w:rsidR="00FD7734" w:rsidRPr="00E61394">
        <w:rPr>
          <w:rFonts w:ascii="Times New Roman" w:hAnsi="Times New Roman"/>
          <w:bCs/>
          <w:sz w:val="24"/>
          <w:szCs w:val="24"/>
        </w:rPr>
        <w:t>верхнепоясничных</w:t>
      </w:r>
      <w:proofErr w:type="spellEnd"/>
      <w:r w:rsidR="00FD7734" w:rsidRPr="00E61394">
        <w:rPr>
          <w:rFonts w:ascii="Times New Roman" w:hAnsi="Times New Roman"/>
          <w:bCs/>
          <w:sz w:val="24"/>
          <w:szCs w:val="24"/>
        </w:rPr>
        <w:t xml:space="preserve"> сегментов оставалась существенно ниже нормы, а их перемещение стало соответствовать ритму сагиттальных движений лишь к отдаленному послеоперационному периоду (</w:t>
      </w:r>
      <w:r w:rsidR="00B613A1" w:rsidRPr="00E66B64">
        <w:rPr>
          <w:rFonts w:ascii="Times New Roman" w:hAnsi="Times New Roman"/>
          <w:bCs/>
          <w:sz w:val="24"/>
          <w:szCs w:val="24"/>
        </w:rPr>
        <w:t>рис. 1</w:t>
      </w:r>
      <w:r w:rsidR="00FD7734" w:rsidRPr="00E66B64">
        <w:rPr>
          <w:rFonts w:ascii="Times New Roman" w:hAnsi="Times New Roman"/>
          <w:bCs/>
          <w:sz w:val="24"/>
          <w:szCs w:val="24"/>
        </w:rPr>
        <w:t>).</w:t>
      </w:r>
    </w:p>
    <w:p w:rsidR="00FD7734" w:rsidRPr="00E61394" w:rsidRDefault="00FD7734" w:rsidP="003212E2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E66B64">
        <w:rPr>
          <w:rFonts w:ascii="Times New Roman" w:hAnsi="Times New Roman"/>
          <w:bCs/>
          <w:sz w:val="24"/>
          <w:szCs w:val="24"/>
        </w:rPr>
        <w:t xml:space="preserve">В разгибании на всех этапах послеоперационного периода прослеживалась сильная обратно пропорциональная корреляционная связь при движении данных сегментов и поясничного отдела позвоночника: </w:t>
      </w:r>
      <w:r w:rsidRPr="00E66B64">
        <w:rPr>
          <w:rFonts w:ascii="Times New Roman" w:hAnsi="Times New Roman"/>
          <w:sz w:val="24"/>
          <w:szCs w:val="24"/>
        </w:rPr>
        <w:t>k=</w:t>
      </w:r>
      <w:r w:rsidR="00ED39A9" w:rsidRPr="00E66B64">
        <w:rPr>
          <w:rFonts w:ascii="Times New Roman" w:hAnsi="Times New Roman"/>
          <w:sz w:val="24"/>
          <w:szCs w:val="24"/>
        </w:rPr>
        <w:t xml:space="preserve"> </w:t>
      </w:r>
      <w:r w:rsidRPr="00E66B64">
        <w:rPr>
          <w:rFonts w:ascii="Times New Roman" w:hAnsi="Times New Roman"/>
          <w:sz w:val="24"/>
          <w:szCs w:val="24"/>
        </w:rPr>
        <w:t xml:space="preserve">–0,9; </w:t>
      </w:r>
      <w:r w:rsidRPr="00E66B64">
        <w:rPr>
          <w:rFonts w:ascii="Times New Roman" w:hAnsi="Times New Roman"/>
          <w:bCs/>
          <w:sz w:val="24"/>
          <w:szCs w:val="24"/>
        </w:rPr>
        <w:t>p&lt;0,001 для 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</w:t>
      </w:r>
      <w:r w:rsidRPr="00E66B64">
        <w:rPr>
          <w:rFonts w:ascii="Times New Roman" w:hAnsi="Times New Roman"/>
          <w:bCs/>
          <w:sz w:val="24"/>
          <w:szCs w:val="24"/>
        </w:rPr>
        <w:t>–L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II</w:t>
      </w:r>
      <w:r w:rsidRPr="00E66B64">
        <w:rPr>
          <w:rFonts w:ascii="Times New Roman" w:hAnsi="Times New Roman"/>
          <w:bCs/>
          <w:sz w:val="24"/>
          <w:szCs w:val="24"/>
        </w:rPr>
        <w:t xml:space="preserve"> и 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II</w:t>
      </w:r>
      <w:r w:rsidRPr="00E66B64">
        <w:rPr>
          <w:rFonts w:ascii="Times New Roman" w:hAnsi="Times New Roman"/>
          <w:bCs/>
          <w:sz w:val="24"/>
          <w:szCs w:val="24"/>
        </w:rPr>
        <w:t>–L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III</w:t>
      </w:r>
      <w:r w:rsidRPr="00E66B64">
        <w:rPr>
          <w:rFonts w:ascii="Times New Roman" w:hAnsi="Times New Roman"/>
          <w:bCs/>
          <w:sz w:val="24"/>
          <w:szCs w:val="24"/>
        </w:rPr>
        <w:t>;</w:t>
      </w:r>
      <w:r w:rsidR="00ED39A9" w:rsidRPr="00E66B64">
        <w:rPr>
          <w:rFonts w:ascii="Times New Roman" w:hAnsi="Times New Roman"/>
          <w:bCs/>
          <w:sz w:val="24"/>
          <w:szCs w:val="24"/>
        </w:rPr>
        <w:t xml:space="preserve"> </w:t>
      </w:r>
      <w:r w:rsidRPr="00E66B64">
        <w:rPr>
          <w:rFonts w:ascii="Times New Roman" w:hAnsi="Times New Roman"/>
          <w:sz w:val="24"/>
          <w:szCs w:val="24"/>
        </w:rPr>
        <w:t>k=</w:t>
      </w:r>
      <w:r w:rsidR="00ED39A9" w:rsidRPr="00E66B64">
        <w:rPr>
          <w:rFonts w:ascii="Times New Roman" w:hAnsi="Times New Roman"/>
          <w:sz w:val="24"/>
          <w:szCs w:val="24"/>
        </w:rPr>
        <w:t xml:space="preserve"> </w:t>
      </w:r>
      <w:r w:rsidRPr="00E66B64">
        <w:rPr>
          <w:rFonts w:ascii="Times New Roman" w:hAnsi="Times New Roman"/>
          <w:sz w:val="24"/>
          <w:szCs w:val="24"/>
        </w:rPr>
        <w:t xml:space="preserve">–0,8; </w:t>
      </w:r>
      <w:r w:rsidRPr="00E66B64">
        <w:rPr>
          <w:rFonts w:ascii="Times New Roman" w:hAnsi="Times New Roman"/>
          <w:bCs/>
          <w:sz w:val="24"/>
          <w:szCs w:val="24"/>
        </w:rPr>
        <w:t>p&lt;0,001 для 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II</w:t>
      </w:r>
      <w:r w:rsidRPr="00E66B64">
        <w:rPr>
          <w:rFonts w:ascii="Times New Roman" w:hAnsi="Times New Roman"/>
          <w:bCs/>
          <w:sz w:val="24"/>
          <w:szCs w:val="24"/>
        </w:rPr>
        <w:t>–L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III</w:t>
      </w:r>
      <w:r w:rsidRPr="00E66B64">
        <w:rPr>
          <w:rFonts w:ascii="Times New Roman" w:hAnsi="Times New Roman"/>
          <w:bCs/>
          <w:sz w:val="24"/>
          <w:szCs w:val="24"/>
        </w:rPr>
        <w:t xml:space="preserve"> и 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III</w:t>
      </w:r>
      <w:r w:rsidRPr="00E66B64">
        <w:rPr>
          <w:rFonts w:ascii="Times New Roman" w:hAnsi="Times New Roman"/>
          <w:bCs/>
          <w:sz w:val="24"/>
          <w:szCs w:val="24"/>
        </w:rPr>
        <w:t>–L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IV</w:t>
      </w:r>
      <w:r w:rsidRPr="00E66B64">
        <w:rPr>
          <w:rFonts w:ascii="Times New Roman" w:hAnsi="Times New Roman"/>
          <w:bCs/>
          <w:sz w:val="24"/>
          <w:szCs w:val="24"/>
        </w:rPr>
        <w:t>, а также для 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</w:t>
      </w:r>
      <w:r w:rsidRPr="00E66B64">
        <w:rPr>
          <w:rFonts w:ascii="Times New Roman" w:hAnsi="Times New Roman"/>
          <w:bCs/>
          <w:sz w:val="24"/>
          <w:szCs w:val="24"/>
        </w:rPr>
        <w:t>–L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II</w:t>
      </w:r>
      <w:r w:rsidRPr="00E66B64">
        <w:rPr>
          <w:rFonts w:ascii="Times New Roman" w:hAnsi="Times New Roman"/>
          <w:bCs/>
          <w:sz w:val="24"/>
          <w:szCs w:val="24"/>
        </w:rPr>
        <w:t xml:space="preserve"> и 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III</w:t>
      </w:r>
      <w:r w:rsidRPr="00E66B64">
        <w:rPr>
          <w:rFonts w:ascii="Times New Roman" w:hAnsi="Times New Roman"/>
          <w:bCs/>
          <w:sz w:val="24"/>
          <w:szCs w:val="24"/>
        </w:rPr>
        <w:t>–L</w:t>
      </w:r>
      <w:r w:rsidRPr="00E66B64">
        <w:rPr>
          <w:rFonts w:ascii="Times New Roman" w:hAnsi="Times New Roman"/>
          <w:bCs/>
          <w:sz w:val="24"/>
          <w:szCs w:val="24"/>
          <w:vertAlign w:val="subscript"/>
        </w:rPr>
        <w:t>IV</w:t>
      </w:r>
      <w:r w:rsidR="00ED39A9" w:rsidRPr="00E66B64">
        <w:rPr>
          <w:rFonts w:ascii="Times New Roman" w:hAnsi="Times New Roman"/>
          <w:bCs/>
          <w:sz w:val="24"/>
          <w:szCs w:val="24"/>
        </w:rPr>
        <w:t xml:space="preserve"> (</w:t>
      </w:r>
      <w:r w:rsidR="00B613A1" w:rsidRPr="00E66B64">
        <w:rPr>
          <w:rFonts w:ascii="Times New Roman" w:hAnsi="Times New Roman"/>
          <w:bCs/>
          <w:sz w:val="24"/>
          <w:szCs w:val="24"/>
        </w:rPr>
        <w:t>рис. 1</w:t>
      </w:r>
      <w:r w:rsidR="00ED39A9" w:rsidRPr="00E66B64">
        <w:rPr>
          <w:rFonts w:ascii="Times New Roman" w:hAnsi="Times New Roman"/>
          <w:bCs/>
          <w:sz w:val="24"/>
          <w:szCs w:val="24"/>
        </w:rPr>
        <w:t>)</w:t>
      </w:r>
      <w:r w:rsidRPr="00E66B64">
        <w:rPr>
          <w:rFonts w:ascii="Times New Roman" w:hAnsi="Times New Roman"/>
          <w:bCs/>
          <w:sz w:val="24"/>
          <w:szCs w:val="24"/>
        </w:rPr>
        <w:t>. Другими</w:t>
      </w:r>
      <w:r w:rsidRPr="00E61394">
        <w:rPr>
          <w:rFonts w:ascii="Times New Roman" w:hAnsi="Times New Roman"/>
          <w:bCs/>
          <w:sz w:val="24"/>
          <w:szCs w:val="24"/>
        </w:rPr>
        <w:t xml:space="preserve"> словами, чем меньше </w:t>
      </w:r>
      <w:r w:rsidRPr="00E61394">
        <w:rPr>
          <w:rFonts w:ascii="Times New Roman" w:hAnsi="Times New Roman"/>
          <w:bCs/>
          <w:sz w:val="24"/>
          <w:szCs w:val="24"/>
        </w:rPr>
        <w:lastRenderedPageBreak/>
        <w:t>изменялась величина сглаженного поясничного отдела позвоночника (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флексионная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установка), тем большим было разгибание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верхнепоясничных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сегментов (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экстензионная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установка). Это может свидетельствовать о создании вращающего момента в проксимальном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артродезированном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поясничном сегменте при экстензии с развитием напряженно-деформированного состояния и, соответственно, повышением стрессовых нагрузок на границе металл – кость.</w:t>
      </w:r>
      <w:r w:rsidR="00ED39A9" w:rsidRPr="00E61394">
        <w:rPr>
          <w:rFonts w:ascii="Times New Roman" w:hAnsi="Times New Roman"/>
          <w:bCs/>
          <w:sz w:val="24"/>
          <w:szCs w:val="24"/>
        </w:rPr>
        <w:t xml:space="preserve"> </w:t>
      </w:r>
    </w:p>
    <w:p w:rsidR="004131B0" w:rsidRPr="00E61394" w:rsidRDefault="004131B0" w:rsidP="00E61394">
      <w:pPr>
        <w:spacing w:after="0" w:line="480" w:lineRule="auto"/>
        <w:ind w:firstLine="709"/>
        <w:jc w:val="both"/>
        <w:rPr>
          <w:rFonts w:ascii="Times New Roman" w:hAnsi="Times New Roman"/>
          <w:spacing w:val="-4"/>
          <w:sz w:val="24"/>
          <w:szCs w:val="24"/>
        </w:rPr>
      </w:pPr>
      <w:r w:rsidRPr="00E61394">
        <w:rPr>
          <w:rFonts w:ascii="Times New Roman" w:hAnsi="Times New Roman"/>
          <w:bCs/>
          <w:sz w:val="24"/>
          <w:szCs w:val="24"/>
        </w:rPr>
        <w:t xml:space="preserve">В послеоперационном периоде также </w:t>
      </w:r>
      <w:r w:rsidR="004573AD">
        <w:rPr>
          <w:rFonts w:ascii="Times New Roman" w:hAnsi="Times New Roman"/>
          <w:sz w:val="24"/>
          <w:szCs w:val="24"/>
        </w:rPr>
        <w:t>установлено значим</w:t>
      </w:r>
      <w:r w:rsidRPr="00E61394">
        <w:rPr>
          <w:rFonts w:ascii="Times New Roman" w:hAnsi="Times New Roman"/>
          <w:sz w:val="24"/>
          <w:szCs w:val="24"/>
        </w:rPr>
        <w:t xml:space="preserve">ое уменьшение переднего смещения проекции </w:t>
      </w:r>
      <w:r w:rsidRPr="00E61394">
        <w:rPr>
          <w:rFonts w:ascii="Times New Roman" w:hAnsi="Times New Roman"/>
          <w:bCs/>
          <w:sz w:val="24"/>
          <w:szCs w:val="24"/>
        </w:rPr>
        <w:t>ОЦМ</w:t>
      </w:r>
      <w:r w:rsidR="004573AD">
        <w:rPr>
          <w:rFonts w:ascii="Times New Roman" w:hAnsi="Times New Roman"/>
          <w:sz w:val="24"/>
          <w:szCs w:val="24"/>
        </w:rPr>
        <w:t xml:space="preserve"> в сагиттальной плоскости к отдаленному послеоперационному периоду (</w:t>
      </w:r>
      <w:r w:rsidR="004573AD" w:rsidRPr="00E61394">
        <w:rPr>
          <w:rFonts w:ascii="Times New Roman" w:hAnsi="Times New Roman"/>
          <w:bCs/>
          <w:sz w:val="24"/>
          <w:szCs w:val="24"/>
        </w:rPr>
        <w:t>p&lt;0,05</w:t>
      </w:r>
      <w:r w:rsidR="004573AD">
        <w:rPr>
          <w:rFonts w:ascii="Times New Roman" w:hAnsi="Times New Roman"/>
          <w:sz w:val="24"/>
          <w:szCs w:val="24"/>
        </w:rPr>
        <w:t>)</w:t>
      </w:r>
      <w:r w:rsidR="004573AD">
        <w:rPr>
          <w:rFonts w:ascii="Times New Roman" w:hAnsi="Times New Roman"/>
          <w:bCs/>
          <w:sz w:val="24"/>
          <w:szCs w:val="24"/>
        </w:rPr>
        <w:t xml:space="preserve">. </w:t>
      </w:r>
      <w:r w:rsidRPr="00E61394">
        <w:rPr>
          <w:rFonts w:ascii="Times New Roman" w:hAnsi="Times New Roman"/>
          <w:bCs/>
          <w:sz w:val="24"/>
          <w:szCs w:val="24"/>
        </w:rPr>
        <w:t>Таким образом,</w:t>
      </w:r>
      <w:r w:rsidRPr="00E61394">
        <w:rPr>
          <w:rFonts w:ascii="Times New Roman" w:hAnsi="Times New Roman"/>
          <w:sz w:val="24"/>
          <w:szCs w:val="24"/>
        </w:rPr>
        <w:t xml:space="preserve"> частичное восстановление поясничного лордоза сопровождалось улучшением параметров вертикальной позы с уменьшением нагрузки на опорные сочленения и уменьшением постуральной мышечной работы, необходимой для их стабилизации. Однако </w:t>
      </w:r>
      <w:r w:rsidRPr="00E61394">
        <w:rPr>
          <w:rFonts w:ascii="Times New Roman" w:hAnsi="Times New Roman"/>
          <w:spacing w:val="-4"/>
          <w:sz w:val="24"/>
          <w:szCs w:val="24"/>
        </w:rPr>
        <w:t xml:space="preserve">нарушения статического равновесия </w:t>
      </w:r>
      <w:proofErr w:type="spellStart"/>
      <w:r w:rsidRPr="00E61394">
        <w:rPr>
          <w:rFonts w:ascii="Times New Roman" w:hAnsi="Times New Roman"/>
          <w:spacing w:val="-4"/>
          <w:sz w:val="24"/>
          <w:szCs w:val="24"/>
        </w:rPr>
        <w:t>ортоградной</w:t>
      </w:r>
      <w:proofErr w:type="spellEnd"/>
      <w:r w:rsidRPr="00E61394">
        <w:rPr>
          <w:rFonts w:ascii="Times New Roman" w:hAnsi="Times New Roman"/>
          <w:spacing w:val="-4"/>
          <w:sz w:val="24"/>
          <w:szCs w:val="24"/>
        </w:rPr>
        <w:t xml:space="preserve"> позы сохранялись на протяжении всего послеоперационного периода.</w:t>
      </w:r>
    </w:p>
    <w:p w:rsidR="001F68AA" w:rsidRPr="00E61394" w:rsidRDefault="000B110F" w:rsidP="00E61394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E61394">
        <w:rPr>
          <w:rFonts w:ascii="Times New Roman" w:hAnsi="Times New Roman"/>
          <w:bCs/>
          <w:sz w:val="24"/>
          <w:szCs w:val="24"/>
        </w:rPr>
        <w:t xml:space="preserve">Динамика интенсивности боли и показателей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дисабилит</w:t>
      </w:r>
      <w:r w:rsidR="00ED39A9" w:rsidRPr="00E61394">
        <w:rPr>
          <w:rFonts w:ascii="Times New Roman" w:hAnsi="Times New Roman"/>
          <w:bCs/>
          <w:sz w:val="24"/>
          <w:szCs w:val="24"/>
        </w:rPr>
        <w:t>ации</w:t>
      </w:r>
      <w:proofErr w:type="spellEnd"/>
      <w:r w:rsidR="00ED39A9" w:rsidRPr="00E61394">
        <w:rPr>
          <w:rFonts w:ascii="Times New Roman" w:hAnsi="Times New Roman"/>
          <w:bCs/>
          <w:sz w:val="24"/>
          <w:szCs w:val="24"/>
        </w:rPr>
        <w:t xml:space="preserve"> и их взаимосвязи у больных</w:t>
      </w:r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E61394">
        <w:rPr>
          <w:rFonts w:ascii="Times New Roman" w:hAnsi="Times New Roman"/>
          <w:bCs/>
          <w:sz w:val="24"/>
          <w:szCs w:val="24"/>
        </w:rPr>
        <w:t>дегенеративным</w:t>
      </w:r>
      <w:proofErr w:type="gramEnd"/>
      <w:r w:rsidRPr="00E61394">
        <w:rPr>
          <w:rFonts w:ascii="Times New Roman" w:hAnsi="Times New Roman"/>
          <w:bCs/>
          <w:sz w:val="24"/>
          <w:szCs w:val="24"/>
        </w:rPr>
        <w:t xml:space="preserve"> поясничным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спондилолистезом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на этапах хирургического лечения выявила следующее. </w:t>
      </w:r>
      <w:proofErr w:type="gramStart"/>
      <w:r w:rsidRPr="00E61394">
        <w:rPr>
          <w:rFonts w:ascii="Times New Roman" w:hAnsi="Times New Roman"/>
          <w:bCs/>
          <w:sz w:val="24"/>
          <w:szCs w:val="24"/>
        </w:rPr>
        <w:t>В предоперационном периоде в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обеих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группах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В</w:t>
      </w:r>
      <w:r w:rsidRPr="00E61394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осн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В</w:t>
      </w:r>
      <w:r w:rsidRPr="00E61394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контр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выявлен средний уровень интенсивности боли по </w:t>
      </w:r>
      <w:r w:rsidRPr="00E61394">
        <w:rPr>
          <w:rFonts w:ascii="Times New Roman" w:hAnsi="Times New Roman"/>
          <w:bCs/>
          <w:sz w:val="24"/>
          <w:szCs w:val="24"/>
          <w:lang w:val="en-US"/>
        </w:rPr>
        <w:t>VAS</w:t>
      </w:r>
      <w:r w:rsidRPr="00E61394">
        <w:rPr>
          <w:rFonts w:ascii="Times New Roman" w:hAnsi="Times New Roman"/>
          <w:bCs/>
          <w:sz w:val="24"/>
          <w:szCs w:val="24"/>
        </w:rPr>
        <w:t xml:space="preserve"> (</w:t>
      </w:r>
      <w:r w:rsidRPr="00E61394">
        <w:rPr>
          <w:rFonts w:ascii="Times New Roman" w:hAnsi="Times New Roman"/>
          <w:sz w:val="24"/>
          <w:szCs w:val="24"/>
        </w:rPr>
        <w:t>45,7±3,3 мм и 44,8</w:t>
      </w:r>
      <w:r w:rsidRPr="00E61394">
        <w:rPr>
          <w:rFonts w:ascii="Times New Roman" w:hAnsi="Times New Roman"/>
          <w:color w:val="000000"/>
          <w:sz w:val="24"/>
          <w:szCs w:val="24"/>
        </w:rPr>
        <w:t xml:space="preserve">±4,2 </w:t>
      </w:r>
      <w:r w:rsidRPr="00E61394">
        <w:rPr>
          <w:rFonts w:ascii="Times New Roman" w:hAnsi="Times New Roman"/>
          <w:sz w:val="24"/>
          <w:szCs w:val="24"/>
        </w:rPr>
        <w:t>мм соответственно</w:t>
      </w:r>
      <w:r w:rsidRPr="00E61394">
        <w:rPr>
          <w:rFonts w:ascii="Times New Roman" w:hAnsi="Times New Roman"/>
          <w:bCs/>
          <w:sz w:val="24"/>
          <w:szCs w:val="24"/>
        </w:rPr>
        <w:t xml:space="preserve">), но высокие показатели индекса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дисабилитации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Pr="00E61394">
        <w:rPr>
          <w:rFonts w:ascii="Times New Roman" w:hAnsi="Times New Roman"/>
          <w:bCs/>
          <w:sz w:val="24"/>
          <w:szCs w:val="24"/>
          <w:lang w:val="en-US"/>
        </w:rPr>
        <w:t>ODI</w:t>
      </w:r>
      <w:r w:rsidRPr="00E61394">
        <w:rPr>
          <w:rFonts w:ascii="Times New Roman" w:hAnsi="Times New Roman"/>
          <w:bCs/>
          <w:sz w:val="24"/>
          <w:szCs w:val="24"/>
        </w:rPr>
        <w:t xml:space="preserve"> (</w:t>
      </w:r>
      <w:r w:rsidRPr="00E61394">
        <w:rPr>
          <w:rFonts w:ascii="Times New Roman" w:hAnsi="Times New Roman"/>
          <w:sz w:val="24"/>
          <w:szCs w:val="24"/>
        </w:rPr>
        <w:t>63,0±7,6 балла и 65,0</w:t>
      </w:r>
      <w:r w:rsidRPr="00E61394">
        <w:rPr>
          <w:rFonts w:ascii="Times New Roman" w:hAnsi="Times New Roman"/>
          <w:color w:val="000000"/>
          <w:sz w:val="24"/>
          <w:szCs w:val="24"/>
        </w:rPr>
        <w:t xml:space="preserve">±8,2 балла </w:t>
      </w:r>
      <w:r w:rsidRPr="00E61394">
        <w:rPr>
          <w:rFonts w:ascii="Times New Roman" w:hAnsi="Times New Roman"/>
          <w:sz w:val="24"/>
          <w:szCs w:val="24"/>
        </w:rPr>
        <w:t>соответственно</w:t>
      </w:r>
      <w:r w:rsidRPr="00E61394">
        <w:rPr>
          <w:rFonts w:ascii="Times New Roman" w:hAnsi="Times New Roman"/>
          <w:bCs/>
          <w:sz w:val="24"/>
          <w:szCs w:val="24"/>
        </w:rPr>
        <w:t xml:space="preserve">), индекса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кинезиофобии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Pr="00E61394">
        <w:rPr>
          <w:rFonts w:ascii="Times New Roman" w:hAnsi="Times New Roman"/>
          <w:bCs/>
          <w:sz w:val="24"/>
          <w:szCs w:val="24"/>
          <w:lang w:val="en-US"/>
        </w:rPr>
        <w:t>KST</w:t>
      </w:r>
      <w:r w:rsidRPr="00E61394">
        <w:rPr>
          <w:rFonts w:ascii="Times New Roman" w:hAnsi="Times New Roman"/>
          <w:bCs/>
          <w:sz w:val="24"/>
          <w:szCs w:val="24"/>
        </w:rPr>
        <w:t xml:space="preserve"> (</w:t>
      </w:r>
      <w:r w:rsidR="00775DCD" w:rsidRPr="00E61394">
        <w:rPr>
          <w:rFonts w:ascii="Times New Roman" w:hAnsi="Times New Roman"/>
          <w:sz w:val="24"/>
          <w:szCs w:val="24"/>
        </w:rPr>
        <w:t xml:space="preserve">59,5±2,5 </w:t>
      </w:r>
      <w:r w:rsidRPr="00E61394">
        <w:rPr>
          <w:rFonts w:ascii="Times New Roman" w:hAnsi="Times New Roman"/>
          <w:sz w:val="24"/>
          <w:szCs w:val="24"/>
        </w:rPr>
        <w:t>балла и 59,3</w:t>
      </w:r>
      <w:r w:rsidRPr="00E61394">
        <w:rPr>
          <w:rFonts w:ascii="Times New Roman" w:hAnsi="Times New Roman"/>
          <w:color w:val="000000"/>
          <w:sz w:val="24"/>
          <w:szCs w:val="24"/>
        </w:rPr>
        <w:t xml:space="preserve">±4,2 балла </w:t>
      </w:r>
      <w:r w:rsidRPr="00E61394">
        <w:rPr>
          <w:rFonts w:ascii="Times New Roman" w:hAnsi="Times New Roman"/>
          <w:sz w:val="24"/>
          <w:szCs w:val="24"/>
        </w:rPr>
        <w:t>соответственно</w:t>
      </w:r>
      <w:r w:rsidRPr="00E61394">
        <w:rPr>
          <w:rFonts w:ascii="Times New Roman" w:hAnsi="Times New Roman"/>
          <w:bCs/>
          <w:sz w:val="24"/>
          <w:szCs w:val="24"/>
        </w:rPr>
        <w:t xml:space="preserve">) и уровня тревоги и беспокойства, связанного с ожиданием боли </w:t>
      </w:r>
      <w:r w:rsidRPr="00E61394">
        <w:rPr>
          <w:rFonts w:ascii="Times New Roman" w:hAnsi="Times New Roman"/>
          <w:bCs/>
          <w:sz w:val="24"/>
          <w:szCs w:val="24"/>
          <w:lang w:val="en-US"/>
        </w:rPr>
        <w:t>PASS</w:t>
      </w:r>
      <w:r w:rsidRPr="00E61394">
        <w:rPr>
          <w:rFonts w:ascii="Times New Roman" w:hAnsi="Times New Roman"/>
          <w:bCs/>
          <w:sz w:val="24"/>
          <w:szCs w:val="24"/>
        </w:rPr>
        <w:t xml:space="preserve"> (</w:t>
      </w:r>
      <w:r w:rsidR="00775DCD" w:rsidRPr="00E61394">
        <w:rPr>
          <w:rFonts w:ascii="Times New Roman" w:hAnsi="Times New Roman"/>
          <w:color w:val="000000"/>
          <w:sz w:val="24"/>
          <w:szCs w:val="24"/>
        </w:rPr>
        <w:t>59,7</w:t>
      </w:r>
      <w:proofErr w:type="gramEnd"/>
      <w:r w:rsidR="00775DCD" w:rsidRPr="00E61394">
        <w:rPr>
          <w:rFonts w:ascii="Times New Roman" w:hAnsi="Times New Roman"/>
          <w:color w:val="000000"/>
          <w:sz w:val="24"/>
          <w:szCs w:val="24"/>
        </w:rPr>
        <w:t>±</w:t>
      </w:r>
      <w:proofErr w:type="gramStart"/>
      <w:r w:rsidR="00775DCD" w:rsidRPr="00E61394">
        <w:rPr>
          <w:rFonts w:ascii="Times New Roman" w:hAnsi="Times New Roman"/>
          <w:color w:val="000000"/>
          <w:sz w:val="24"/>
          <w:szCs w:val="24"/>
        </w:rPr>
        <w:t>11,0</w:t>
      </w:r>
      <w:r w:rsidRPr="00E61394">
        <w:rPr>
          <w:rFonts w:ascii="Times New Roman" w:hAnsi="Times New Roman"/>
          <w:color w:val="000000"/>
          <w:sz w:val="24"/>
          <w:szCs w:val="24"/>
        </w:rPr>
        <w:t xml:space="preserve"> балла и </w:t>
      </w:r>
      <w:r w:rsidR="00775DCD" w:rsidRPr="00E61394">
        <w:rPr>
          <w:rFonts w:ascii="Times New Roman" w:hAnsi="Times New Roman"/>
          <w:sz w:val="24"/>
          <w:szCs w:val="24"/>
        </w:rPr>
        <w:t>58,4</w:t>
      </w:r>
      <w:r w:rsidR="00775DCD" w:rsidRPr="00E61394">
        <w:rPr>
          <w:rFonts w:ascii="Times New Roman" w:hAnsi="Times New Roman"/>
          <w:color w:val="000000"/>
          <w:sz w:val="24"/>
          <w:szCs w:val="24"/>
        </w:rPr>
        <w:t xml:space="preserve">±11,4 </w:t>
      </w:r>
      <w:r w:rsidRPr="00E61394">
        <w:rPr>
          <w:rFonts w:ascii="Times New Roman" w:hAnsi="Times New Roman"/>
          <w:color w:val="000000"/>
          <w:sz w:val="24"/>
          <w:szCs w:val="24"/>
        </w:rPr>
        <w:t>балла</w:t>
      </w:r>
      <w:r w:rsidRPr="00E61394"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E61394">
        <w:rPr>
          <w:rFonts w:ascii="Times New Roman" w:hAnsi="Times New Roman"/>
          <w:color w:val="000000"/>
          <w:sz w:val="24"/>
          <w:szCs w:val="24"/>
        </w:rPr>
        <w:t>соответственно</w:t>
      </w:r>
      <w:r w:rsidRPr="00E61394">
        <w:rPr>
          <w:rFonts w:ascii="Times New Roman" w:hAnsi="Times New Roman"/>
          <w:bCs/>
          <w:sz w:val="24"/>
          <w:szCs w:val="24"/>
        </w:rPr>
        <w:t>).</w:t>
      </w:r>
      <w:proofErr w:type="gramEnd"/>
      <w:r w:rsidR="00565973" w:rsidRPr="00E61394">
        <w:rPr>
          <w:rFonts w:ascii="Times New Roman" w:hAnsi="Times New Roman"/>
          <w:bCs/>
          <w:spacing w:val="4"/>
          <w:sz w:val="24"/>
          <w:szCs w:val="24"/>
        </w:rPr>
        <w:t xml:space="preserve"> </w:t>
      </w:r>
      <w:r w:rsidR="00565973" w:rsidRPr="00E61394">
        <w:rPr>
          <w:rFonts w:ascii="Times New Roman" w:hAnsi="Times New Roman"/>
          <w:bCs/>
          <w:sz w:val="24"/>
          <w:szCs w:val="24"/>
        </w:rPr>
        <w:t>Степень</w:t>
      </w:r>
      <w:r w:rsidR="00DD5976" w:rsidRPr="00E6139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DD5976" w:rsidRPr="00E61394">
        <w:rPr>
          <w:rFonts w:ascii="Times New Roman" w:hAnsi="Times New Roman"/>
          <w:bCs/>
          <w:sz w:val="24"/>
          <w:szCs w:val="24"/>
        </w:rPr>
        <w:t>дисабилитации</w:t>
      </w:r>
      <w:proofErr w:type="spellEnd"/>
      <w:r w:rsidR="00DD5976" w:rsidRPr="00E61394">
        <w:rPr>
          <w:rFonts w:ascii="Times New Roman" w:hAnsi="Times New Roman"/>
          <w:bCs/>
          <w:sz w:val="24"/>
          <w:szCs w:val="24"/>
        </w:rPr>
        <w:t xml:space="preserve"> зависел</w:t>
      </w:r>
      <w:r w:rsidR="00565973" w:rsidRPr="00E61394">
        <w:rPr>
          <w:rFonts w:ascii="Times New Roman" w:hAnsi="Times New Roman"/>
          <w:bCs/>
          <w:sz w:val="24"/>
          <w:szCs w:val="24"/>
        </w:rPr>
        <w:t>а</w:t>
      </w:r>
      <w:r w:rsidR="00DD5976" w:rsidRPr="00E61394">
        <w:rPr>
          <w:rFonts w:ascii="Times New Roman" w:hAnsi="Times New Roman"/>
          <w:bCs/>
          <w:sz w:val="24"/>
          <w:szCs w:val="24"/>
        </w:rPr>
        <w:t xml:space="preserve"> в большей степени от некорректности вертикальной позы, причем величина поясничного лордоза GLL коррелировала с уровнем </w:t>
      </w:r>
      <w:proofErr w:type="spellStart"/>
      <w:r w:rsidR="00DD5976" w:rsidRPr="00E61394">
        <w:rPr>
          <w:rFonts w:ascii="Times New Roman" w:hAnsi="Times New Roman"/>
          <w:bCs/>
          <w:sz w:val="24"/>
          <w:szCs w:val="24"/>
        </w:rPr>
        <w:t>кинезиофобии</w:t>
      </w:r>
      <w:proofErr w:type="spellEnd"/>
      <w:r w:rsidR="00565973" w:rsidRPr="00E61394">
        <w:rPr>
          <w:rFonts w:ascii="Times New Roman" w:hAnsi="Times New Roman"/>
          <w:bCs/>
          <w:sz w:val="24"/>
          <w:szCs w:val="24"/>
        </w:rPr>
        <w:t xml:space="preserve"> (</w:t>
      </w:r>
      <w:r w:rsidR="00565973" w:rsidRPr="00E61394">
        <w:rPr>
          <w:rFonts w:ascii="Times New Roman" w:hAnsi="Times New Roman"/>
          <w:bCs/>
          <w:spacing w:val="-2"/>
          <w:sz w:val="24"/>
          <w:szCs w:val="24"/>
        </w:rPr>
        <w:t>KST</w:t>
      </w:r>
      <w:r w:rsidR="00565973" w:rsidRPr="00E61394">
        <w:rPr>
          <w:rFonts w:ascii="Times New Roman" w:hAnsi="Times New Roman"/>
          <w:bCs/>
          <w:sz w:val="24"/>
          <w:szCs w:val="24"/>
        </w:rPr>
        <w:t>)</w:t>
      </w:r>
      <w:r w:rsidR="00DD5976" w:rsidRPr="00E61394">
        <w:rPr>
          <w:rFonts w:ascii="Times New Roman" w:hAnsi="Times New Roman"/>
          <w:bCs/>
          <w:sz w:val="24"/>
          <w:szCs w:val="24"/>
        </w:rPr>
        <w:t xml:space="preserve"> и страха ожидания боли</w:t>
      </w:r>
      <w:r w:rsidR="00565973" w:rsidRPr="00E61394">
        <w:rPr>
          <w:rFonts w:ascii="Times New Roman" w:hAnsi="Times New Roman"/>
          <w:bCs/>
          <w:sz w:val="24"/>
          <w:szCs w:val="24"/>
        </w:rPr>
        <w:t xml:space="preserve"> (</w:t>
      </w:r>
      <w:r w:rsidR="00565973" w:rsidRPr="00E61394">
        <w:rPr>
          <w:rFonts w:ascii="Times New Roman" w:hAnsi="Times New Roman"/>
          <w:bCs/>
          <w:spacing w:val="-2"/>
          <w:sz w:val="24"/>
          <w:szCs w:val="24"/>
        </w:rPr>
        <w:t>PASS</w:t>
      </w:r>
      <w:r w:rsidR="00565973" w:rsidRPr="00E61394">
        <w:rPr>
          <w:rFonts w:ascii="Times New Roman" w:hAnsi="Times New Roman"/>
          <w:bCs/>
          <w:sz w:val="24"/>
          <w:szCs w:val="24"/>
        </w:rPr>
        <w:t>)</w:t>
      </w:r>
      <w:r w:rsidR="00DD5976" w:rsidRPr="00E61394">
        <w:rPr>
          <w:rFonts w:ascii="Times New Roman" w:hAnsi="Times New Roman"/>
          <w:bCs/>
          <w:sz w:val="24"/>
          <w:szCs w:val="24"/>
        </w:rPr>
        <w:t xml:space="preserve">, а степень смещения проекции ОЦМ </w:t>
      </w:r>
      <w:r w:rsidR="00565973" w:rsidRPr="00E61394">
        <w:rPr>
          <w:rFonts w:ascii="Times New Roman" w:hAnsi="Times New Roman"/>
          <w:bCs/>
          <w:sz w:val="24"/>
          <w:szCs w:val="24"/>
        </w:rPr>
        <w:t>влияла на интенсивность боли (</w:t>
      </w:r>
      <w:r w:rsidR="00DD5976" w:rsidRPr="00E61394">
        <w:rPr>
          <w:rFonts w:ascii="Times New Roman" w:hAnsi="Times New Roman"/>
          <w:bCs/>
          <w:sz w:val="24"/>
          <w:szCs w:val="24"/>
        </w:rPr>
        <w:t>VAS</w:t>
      </w:r>
      <w:r w:rsidR="00565973" w:rsidRPr="00E61394">
        <w:rPr>
          <w:rFonts w:ascii="Times New Roman" w:hAnsi="Times New Roman"/>
          <w:bCs/>
          <w:sz w:val="24"/>
          <w:szCs w:val="24"/>
        </w:rPr>
        <w:t>)</w:t>
      </w:r>
      <w:r w:rsidR="00DD5976" w:rsidRPr="00E61394">
        <w:rPr>
          <w:rFonts w:ascii="Times New Roman" w:hAnsi="Times New Roman"/>
          <w:bCs/>
          <w:sz w:val="24"/>
          <w:szCs w:val="24"/>
        </w:rPr>
        <w:t xml:space="preserve"> и индекс </w:t>
      </w:r>
      <w:proofErr w:type="spellStart"/>
      <w:r w:rsidR="00DD5976" w:rsidRPr="00E61394">
        <w:rPr>
          <w:rFonts w:ascii="Times New Roman" w:hAnsi="Times New Roman"/>
          <w:bCs/>
          <w:sz w:val="24"/>
          <w:szCs w:val="24"/>
        </w:rPr>
        <w:t>дисабилитации</w:t>
      </w:r>
      <w:proofErr w:type="spellEnd"/>
      <w:r w:rsidR="00DD5976" w:rsidRPr="00E61394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="00DD5976" w:rsidRPr="00E61394">
        <w:rPr>
          <w:rFonts w:ascii="Times New Roman" w:hAnsi="Times New Roman"/>
          <w:bCs/>
          <w:sz w:val="24"/>
          <w:szCs w:val="24"/>
        </w:rPr>
        <w:t>Oswestry</w:t>
      </w:r>
      <w:proofErr w:type="spellEnd"/>
      <w:r w:rsidR="00DD5976" w:rsidRPr="00E61394">
        <w:rPr>
          <w:rFonts w:ascii="Times New Roman" w:hAnsi="Times New Roman"/>
          <w:bCs/>
          <w:sz w:val="24"/>
          <w:szCs w:val="24"/>
        </w:rPr>
        <w:t xml:space="preserve">. </w:t>
      </w:r>
      <w:r w:rsidR="00565973"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="00DD5976" w:rsidRPr="00E61394">
        <w:rPr>
          <w:rFonts w:ascii="Times New Roman" w:hAnsi="Times New Roman"/>
          <w:bCs/>
          <w:sz w:val="24"/>
          <w:szCs w:val="24"/>
        </w:rPr>
        <w:t>На протяжении всего послеоперационного периода</w:t>
      </w:r>
      <w:r w:rsidR="00565973"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="00DD5976" w:rsidRPr="00E61394">
        <w:rPr>
          <w:rFonts w:ascii="Times New Roman" w:hAnsi="Times New Roman"/>
          <w:bCs/>
          <w:sz w:val="24"/>
          <w:szCs w:val="24"/>
        </w:rPr>
        <w:t xml:space="preserve">сохранялись сильные корреляционные связи между параметрами </w:t>
      </w:r>
      <w:proofErr w:type="spellStart"/>
      <w:r w:rsidR="00565973" w:rsidRPr="00E61394">
        <w:rPr>
          <w:rFonts w:ascii="Times New Roman" w:hAnsi="Times New Roman"/>
          <w:bCs/>
          <w:sz w:val="24"/>
          <w:szCs w:val="24"/>
        </w:rPr>
        <w:t>статографии</w:t>
      </w:r>
      <w:proofErr w:type="spellEnd"/>
      <w:r w:rsidR="00565973"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="00DD5976" w:rsidRPr="00E61394">
        <w:rPr>
          <w:rFonts w:ascii="Times New Roman" w:hAnsi="Times New Roman"/>
          <w:bCs/>
          <w:sz w:val="24"/>
          <w:szCs w:val="24"/>
        </w:rPr>
        <w:t xml:space="preserve">и показателями </w:t>
      </w:r>
      <w:proofErr w:type="spellStart"/>
      <w:r w:rsidR="00DD5976" w:rsidRPr="00E61394">
        <w:rPr>
          <w:rFonts w:ascii="Times New Roman" w:hAnsi="Times New Roman"/>
          <w:bCs/>
          <w:sz w:val="24"/>
          <w:szCs w:val="24"/>
        </w:rPr>
        <w:lastRenderedPageBreak/>
        <w:t>дисабилитации</w:t>
      </w:r>
      <w:proofErr w:type="spellEnd"/>
      <w:r w:rsidR="00DD5976" w:rsidRPr="00E61394">
        <w:rPr>
          <w:rFonts w:ascii="Times New Roman" w:hAnsi="Times New Roman"/>
          <w:bCs/>
          <w:sz w:val="24"/>
          <w:szCs w:val="24"/>
        </w:rPr>
        <w:t xml:space="preserve">, а </w:t>
      </w:r>
      <w:r w:rsidR="00565973" w:rsidRPr="00E61394">
        <w:rPr>
          <w:rFonts w:ascii="Times New Roman" w:hAnsi="Times New Roman"/>
          <w:bCs/>
          <w:sz w:val="24"/>
          <w:szCs w:val="24"/>
        </w:rPr>
        <w:t>также между параметрами</w:t>
      </w:r>
      <w:r w:rsidR="00DD5976" w:rsidRPr="00E61394">
        <w:rPr>
          <w:rFonts w:ascii="Times New Roman" w:hAnsi="Times New Roman"/>
          <w:bCs/>
          <w:sz w:val="24"/>
          <w:szCs w:val="24"/>
        </w:rPr>
        <w:t xml:space="preserve"> активных движений позвон</w:t>
      </w:r>
      <w:r w:rsidR="00565973" w:rsidRPr="00E61394">
        <w:rPr>
          <w:rFonts w:ascii="Times New Roman" w:hAnsi="Times New Roman"/>
          <w:bCs/>
          <w:sz w:val="24"/>
          <w:szCs w:val="24"/>
        </w:rPr>
        <w:t>очника, с одной стороны,</w:t>
      </w:r>
      <w:r w:rsidR="00DD5976" w:rsidRPr="00E61394">
        <w:rPr>
          <w:rFonts w:ascii="Times New Roman" w:hAnsi="Times New Roman"/>
          <w:bCs/>
          <w:sz w:val="24"/>
          <w:szCs w:val="24"/>
        </w:rPr>
        <w:t xml:space="preserve"> интенсивностью боли по VAS и уровнем </w:t>
      </w:r>
      <w:proofErr w:type="spellStart"/>
      <w:r w:rsidR="00DD5976" w:rsidRPr="00E66B64">
        <w:rPr>
          <w:rFonts w:ascii="Times New Roman" w:hAnsi="Times New Roman"/>
          <w:bCs/>
          <w:sz w:val="24"/>
          <w:szCs w:val="24"/>
        </w:rPr>
        <w:t>кинезиофобии</w:t>
      </w:r>
      <w:proofErr w:type="spellEnd"/>
      <w:r w:rsidR="00DD5976" w:rsidRPr="00E66B64">
        <w:rPr>
          <w:rFonts w:ascii="Times New Roman" w:hAnsi="Times New Roman"/>
          <w:bCs/>
          <w:sz w:val="24"/>
          <w:szCs w:val="24"/>
        </w:rPr>
        <w:t xml:space="preserve"> с другой</w:t>
      </w:r>
      <w:r w:rsidR="00565973" w:rsidRPr="00E66B64">
        <w:rPr>
          <w:rFonts w:ascii="Times New Roman" w:hAnsi="Times New Roman"/>
          <w:bCs/>
          <w:sz w:val="24"/>
          <w:szCs w:val="24"/>
        </w:rPr>
        <w:t xml:space="preserve"> (</w:t>
      </w:r>
      <w:r w:rsidR="00F86734" w:rsidRPr="00E66B64">
        <w:rPr>
          <w:rFonts w:ascii="Times New Roman" w:hAnsi="Times New Roman"/>
          <w:bCs/>
          <w:sz w:val="24"/>
          <w:szCs w:val="24"/>
        </w:rPr>
        <w:t>рис.3</w:t>
      </w:r>
      <w:r w:rsidR="00565973" w:rsidRPr="00E66B64">
        <w:rPr>
          <w:rFonts w:ascii="Times New Roman" w:hAnsi="Times New Roman"/>
          <w:bCs/>
          <w:sz w:val="24"/>
          <w:szCs w:val="24"/>
        </w:rPr>
        <w:t>)</w:t>
      </w:r>
      <w:r w:rsidR="00DD5976" w:rsidRPr="00E66B64">
        <w:rPr>
          <w:rFonts w:ascii="Times New Roman" w:hAnsi="Times New Roman"/>
          <w:bCs/>
          <w:sz w:val="24"/>
          <w:szCs w:val="24"/>
        </w:rPr>
        <w:t>.</w:t>
      </w:r>
    </w:p>
    <w:p w:rsidR="00577F5D" w:rsidRPr="00E61394" w:rsidRDefault="00577F5D" w:rsidP="00E61394">
      <w:pPr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E61394">
        <w:rPr>
          <w:rFonts w:ascii="Times New Roman" w:hAnsi="Times New Roman"/>
          <w:bCs/>
          <w:sz w:val="24"/>
          <w:szCs w:val="24"/>
        </w:rPr>
        <w:t xml:space="preserve">Таким образом, у больных с дегенеративным поясничным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спондилолистезом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, несмотря на частичную коррекцию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позвоночно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>-тазов</w:t>
      </w:r>
      <w:r w:rsidR="00AD5C42" w:rsidRPr="00E61394">
        <w:rPr>
          <w:rFonts w:ascii="Times New Roman" w:hAnsi="Times New Roman"/>
          <w:bCs/>
          <w:sz w:val="24"/>
          <w:szCs w:val="24"/>
        </w:rPr>
        <w:t xml:space="preserve">ого дисбаланса, в </w:t>
      </w:r>
      <w:proofErr w:type="gramStart"/>
      <w:r w:rsidR="00AD5C42" w:rsidRPr="00E61394">
        <w:rPr>
          <w:rFonts w:ascii="Times New Roman" w:hAnsi="Times New Roman"/>
          <w:bCs/>
          <w:sz w:val="24"/>
          <w:szCs w:val="24"/>
        </w:rPr>
        <w:t>пред</w:t>
      </w:r>
      <w:proofErr w:type="gramEnd"/>
      <w:r w:rsidR="00AD5C42" w:rsidRPr="00E61394">
        <w:rPr>
          <w:rFonts w:ascii="Times New Roman" w:hAnsi="Times New Roman"/>
          <w:bCs/>
          <w:sz w:val="24"/>
          <w:szCs w:val="24"/>
        </w:rPr>
        <w:t>- и после</w:t>
      </w:r>
      <w:r w:rsidRPr="00E61394">
        <w:rPr>
          <w:rFonts w:ascii="Times New Roman" w:hAnsi="Times New Roman"/>
          <w:bCs/>
          <w:sz w:val="24"/>
          <w:szCs w:val="24"/>
        </w:rPr>
        <w:t>операционном периоде наблюдалась дисфункция мышц пояснично-тазовой области вследствие</w:t>
      </w:r>
      <w:r w:rsidR="00AD5C42" w:rsidRPr="00E61394">
        <w:rPr>
          <w:rFonts w:ascii="Times New Roman" w:hAnsi="Times New Roman"/>
          <w:bCs/>
          <w:sz w:val="24"/>
          <w:szCs w:val="24"/>
        </w:rPr>
        <w:t xml:space="preserve"> нарушения контроля активных движений позвоночника и</w:t>
      </w:r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="00AD5C42" w:rsidRPr="00E61394">
        <w:rPr>
          <w:rFonts w:ascii="Times New Roman" w:hAnsi="Times New Roman"/>
          <w:bCs/>
          <w:sz w:val="24"/>
          <w:szCs w:val="24"/>
        </w:rPr>
        <w:t xml:space="preserve">изменения </w:t>
      </w:r>
      <w:r w:rsidRPr="00E61394">
        <w:rPr>
          <w:rFonts w:ascii="Times New Roman" w:hAnsi="Times New Roman"/>
          <w:bCs/>
          <w:sz w:val="24"/>
          <w:szCs w:val="24"/>
        </w:rPr>
        <w:t>параметров вертикальной позы</w:t>
      </w:r>
      <w:r w:rsidR="00AD5C42" w:rsidRPr="00E61394">
        <w:rPr>
          <w:rFonts w:ascii="Times New Roman" w:hAnsi="Times New Roman"/>
          <w:bCs/>
          <w:sz w:val="24"/>
          <w:szCs w:val="24"/>
        </w:rPr>
        <w:t>.</w:t>
      </w:r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</w:p>
    <w:p w:rsidR="000007F2" w:rsidRPr="00E61394" w:rsidRDefault="000007F2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Дегенеративный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спондилолистез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рассматривается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как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компенсаторный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механизм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,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направленный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на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удержание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линии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гравитации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в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площади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опоры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.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Снижение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высоты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дегенеративно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измененного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межпозвонкового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диска - </w:t>
      </w:r>
      <w:r w:rsidRPr="00E61394">
        <w:rPr>
          <w:rFonts w:ascii="Times New Roman" w:hAnsi="Times New Roman"/>
          <w:sz w:val="24"/>
          <w:szCs w:val="24"/>
        </w:rPr>
        <w:t>первый феномен локального ухудшения баланса позвоночника [</w:t>
      </w:r>
      <w:r w:rsidR="00994952" w:rsidRPr="00E61394">
        <w:rPr>
          <w:rFonts w:ascii="Times New Roman" w:hAnsi="Times New Roman"/>
          <w:sz w:val="24"/>
          <w:szCs w:val="24"/>
        </w:rPr>
        <w:t>30</w:t>
      </w:r>
      <w:r w:rsidRPr="00E61394">
        <w:rPr>
          <w:rFonts w:ascii="Times New Roman" w:hAnsi="Times New Roman"/>
          <w:sz w:val="24"/>
          <w:szCs w:val="24"/>
        </w:rPr>
        <w:t>]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-приводит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к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развитиею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поясничного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кифоза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r w:rsidRPr="00E61394">
        <w:rPr>
          <w:rFonts w:ascii="Times New Roman" w:hAnsi="Times New Roman"/>
          <w:sz w:val="24"/>
          <w:szCs w:val="24"/>
        </w:rPr>
        <w:t>передним смещением линии гравитации [</w:t>
      </w:r>
      <w:r w:rsidR="00994952" w:rsidRPr="00E61394">
        <w:rPr>
          <w:rFonts w:ascii="Times New Roman" w:hAnsi="Times New Roman"/>
          <w:sz w:val="24"/>
          <w:szCs w:val="24"/>
        </w:rPr>
        <w:t>32</w:t>
      </w:r>
      <w:r w:rsidRPr="00E61394">
        <w:rPr>
          <w:rFonts w:ascii="Times New Roman" w:hAnsi="Times New Roman"/>
          <w:sz w:val="24"/>
          <w:szCs w:val="24"/>
        </w:rPr>
        <w:t xml:space="preserve">]. Эти изменения инициируют развитие общего сагиттального дисбаланса. </w:t>
      </w:r>
      <w:proofErr w:type="spellStart"/>
      <w:r w:rsidRPr="00E61394">
        <w:rPr>
          <w:rFonts w:ascii="Times New Roman" w:hAnsi="Times New Roman"/>
          <w:sz w:val="24"/>
          <w:szCs w:val="24"/>
        </w:rPr>
        <w:t>Кифозирование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поясничных сегментов сопровождается уменьшением дистального лордоза и </w:t>
      </w:r>
      <w:proofErr w:type="spellStart"/>
      <w:r w:rsidRPr="00E61394">
        <w:rPr>
          <w:rFonts w:ascii="Times New Roman" w:hAnsi="Times New Roman"/>
          <w:sz w:val="24"/>
          <w:szCs w:val="24"/>
        </w:rPr>
        <w:t>вертикализацией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крестца. В поясничном отделе позвоночника </w:t>
      </w:r>
      <w:proofErr w:type="spellStart"/>
      <w:r w:rsidRPr="00E61394">
        <w:rPr>
          <w:rFonts w:ascii="Times New Roman" w:hAnsi="Times New Roman"/>
          <w:sz w:val="24"/>
          <w:szCs w:val="24"/>
        </w:rPr>
        <w:t>компенсаторно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увеличивается проксимальный поясничный лордоз [</w:t>
      </w:r>
      <w:r w:rsidR="00994952" w:rsidRPr="00E61394">
        <w:rPr>
          <w:rFonts w:ascii="Times New Roman" w:hAnsi="Times New Roman"/>
          <w:sz w:val="24"/>
          <w:szCs w:val="24"/>
        </w:rPr>
        <w:t>12</w:t>
      </w:r>
      <w:r w:rsidRPr="00E61394">
        <w:rPr>
          <w:rFonts w:ascii="Times New Roman" w:hAnsi="Times New Roman"/>
          <w:sz w:val="24"/>
          <w:szCs w:val="24"/>
        </w:rPr>
        <w:t xml:space="preserve">] с формированием </w:t>
      </w:r>
      <w:proofErr w:type="spellStart"/>
      <w:r w:rsidRPr="00E61394">
        <w:rPr>
          <w:rFonts w:ascii="Times New Roman" w:hAnsi="Times New Roman"/>
          <w:sz w:val="24"/>
          <w:szCs w:val="24"/>
        </w:rPr>
        <w:t>гиперэкстензии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верхнепоясничных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сегментов. Это позволяет уменьшить переднее смещение линии гравитации, но увеличивает стрессовые нагрузки на элементы заднего опорного комплекса (ЗОК), потенцируя их дегенеративные изменения с повышением </w:t>
      </w:r>
      <w:proofErr w:type="spellStart"/>
      <w:r w:rsidRPr="00E61394">
        <w:rPr>
          <w:rFonts w:ascii="Times New Roman" w:hAnsi="Times New Roman"/>
          <w:sz w:val="24"/>
          <w:szCs w:val="24"/>
        </w:rPr>
        <w:t>деформируемости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(снижением жесткости). В переднем опорном комплексе, наоборот, жесткость повышается вследствие уменьшения высоты диска и объема ядра. </w:t>
      </w:r>
    </w:p>
    <w:p w:rsidR="000007F2" w:rsidRPr="00E61394" w:rsidRDefault="000007F2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61394">
        <w:rPr>
          <w:rFonts w:ascii="Times New Roman" w:hAnsi="Times New Roman"/>
          <w:sz w:val="24"/>
          <w:szCs w:val="24"/>
        </w:rPr>
        <w:t>Вертикализация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крестца компенсируется </w:t>
      </w:r>
      <w:proofErr w:type="spellStart"/>
      <w:r w:rsidRPr="00E61394">
        <w:rPr>
          <w:rFonts w:ascii="Times New Roman" w:hAnsi="Times New Roman"/>
          <w:sz w:val="24"/>
          <w:szCs w:val="24"/>
        </w:rPr>
        <w:t>ретроверсией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таза - увеличением горизонтального наклона таза с задней его ротацией вокруг головок бедер. Это движение сохраняет для </w:t>
      </w:r>
      <w:proofErr w:type="spellStart"/>
      <w:r w:rsidRPr="00E61394">
        <w:rPr>
          <w:rFonts w:ascii="Times New Roman" w:hAnsi="Times New Roman"/>
          <w:sz w:val="24"/>
          <w:szCs w:val="24"/>
        </w:rPr>
        <w:t>кифозированного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позвоночника устойчивость над тазом и приводит к заднему смещению крестца относительно головок бедер с увеличением крестцово-бедренного расстояния [</w:t>
      </w:r>
      <w:r w:rsidR="00944E22" w:rsidRPr="00E61394">
        <w:rPr>
          <w:rFonts w:ascii="Times New Roman" w:hAnsi="Times New Roman"/>
          <w:sz w:val="24"/>
          <w:szCs w:val="24"/>
        </w:rPr>
        <w:t>2</w:t>
      </w:r>
      <w:r w:rsidR="00994952" w:rsidRPr="00E61394">
        <w:rPr>
          <w:rFonts w:ascii="Times New Roman" w:hAnsi="Times New Roman"/>
          <w:sz w:val="24"/>
          <w:szCs w:val="24"/>
        </w:rPr>
        <w:t>6</w:t>
      </w:r>
      <w:r w:rsidRPr="00E61394">
        <w:rPr>
          <w:rFonts w:ascii="Times New Roman" w:hAnsi="Times New Roman"/>
          <w:sz w:val="24"/>
          <w:szCs w:val="24"/>
        </w:rPr>
        <w:t xml:space="preserve">]. В то же время результатом этих компенсаторных механизмов является появление пары противоположно направленных сил: вектор силы гравитации </w:t>
      </w:r>
      <w:proofErr w:type="spellStart"/>
      <w:r w:rsidRPr="00E61394">
        <w:rPr>
          <w:rFonts w:ascii="Times New Roman" w:hAnsi="Times New Roman"/>
          <w:sz w:val="24"/>
          <w:szCs w:val="24"/>
        </w:rPr>
        <w:t>надтазовой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lastRenderedPageBreak/>
        <w:t xml:space="preserve">части тела (приложена к сегменту </w:t>
      </w:r>
      <w:r w:rsidRPr="00E61394">
        <w:rPr>
          <w:rFonts w:ascii="Times New Roman" w:hAnsi="Times New Roman"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V</w:t>
      </w:r>
      <w:r w:rsidRPr="00E61394">
        <w:rPr>
          <w:rFonts w:ascii="Times New Roman" w:hAnsi="Times New Roman"/>
          <w:sz w:val="24"/>
          <w:szCs w:val="24"/>
        </w:rPr>
        <w:t>-</w:t>
      </w:r>
      <w:r w:rsidRPr="00E61394">
        <w:rPr>
          <w:rFonts w:ascii="Times New Roman" w:hAnsi="Times New Roman"/>
          <w:sz w:val="24"/>
          <w:szCs w:val="24"/>
          <w:lang w:val="en-US"/>
        </w:rPr>
        <w:t>S</w:t>
      </w:r>
      <w:r w:rsidRPr="00E61394">
        <w:rPr>
          <w:rFonts w:ascii="Times New Roman" w:hAnsi="Times New Roman"/>
          <w:sz w:val="24"/>
          <w:szCs w:val="24"/>
          <w:vertAlign w:val="subscript"/>
          <w:lang w:val="en-US"/>
        </w:rPr>
        <w:t>I</w:t>
      </w:r>
      <w:r w:rsidRPr="00E61394">
        <w:rPr>
          <w:rFonts w:ascii="Times New Roman" w:hAnsi="Times New Roman"/>
          <w:sz w:val="24"/>
          <w:szCs w:val="24"/>
        </w:rPr>
        <w:t>) и вектор противодействующей ей силы реакции опоры (приложена к центру тазобедренного сустава) не совпадают в сагиттальной плоскости, создавая вращающий момент [</w:t>
      </w:r>
      <w:r w:rsidR="00994952" w:rsidRPr="00E61394">
        <w:rPr>
          <w:rFonts w:ascii="Times New Roman" w:hAnsi="Times New Roman"/>
          <w:sz w:val="24"/>
          <w:szCs w:val="24"/>
        </w:rPr>
        <w:t>34</w:t>
      </w:r>
      <w:r w:rsidRPr="00E61394">
        <w:rPr>
          <w:rFonts w:ascii="Times New Roman" w:hAnsi="Times New Roman"/>
          <w:sz w:val="24"/>
          <w:szCs w:val="24"/>
        </w:rPr>
        <w:t xml:space="preserve">]. Это, а также нарушение баланса жесткости (или </w:t>
      </w:r>
      <w:proofErr w:type="spellStart"/>
      <w:r w:rsidRPr="00E61394">
        <w:rPr>
          <w:rFonts w:ascii="Times New Roman" w:hAnsi="Times New Roman"/>
          <w:sz w:val="24"/>
          <w:szCs w:val="24"/>
        </w:rPr>
        <w:t>деформируемости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) в поясничных сегментах может приводить к существенному преобладанию сдвиговых сил над силами реакции опорных элементов позвоночного сегмента, удерживающих позвонок, с развитием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спондилолистеза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.  </w:t>
      </w:r>
    </w:p>
    <w:p w:rsidR="00067209" w:rsidRPr="00E61394" w:rsidRDefault="003D70D2" w:rsidP="00E61394">
      <w:pPr>
        <w:suppressAutoHyphens/>
        <w:spacing w:after="0" w:line="480" w:lineRule="auto"/>
        <w:ind w:firstLine="709"/>
        <w:jc w:val="both"/>
        <w:rPr>
          <w:rFonts w:ascii="Times New Roman" w:hAnsi="Times New Roman"/>
          <w:spacing w:val="2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Сагиттальный </w:t>
      </w:r>
      <w:proofErr w:type="spellStart"/>
      <w:r w:rsidRPr="00E61394">
        <w:rPr>
          <w:rFonts w:ascii="Times New Roman" w:hAnsi="Times New Roman"/>
          <w:sz w:val="24"/>
          <w:szCs w:val="24"/>
        </w:rPr>
        <w:t>позвоночно</w:t>
      </w:r>
      <w:proofErr w:type="spellEnd"/>
      <w:r w:rsidRPr="00E61394">
        <w:rPr>
          <w:rFonts w:ascii="Times New Roman" w:hAnsi="Times New Roman"/>
          <w:sz w:val="24"/>
          <w:szCs w:val="24"/>
        </w:rPr>
        <w:t>-тазовый дисбаланс</w:t>
      </w:r>
      <w:r w:rsidR="006A19B5" w:rsidRPr="00E61394">
        <w:rPr>
          <w:rFonts w:ascii="Times New Roman" w:hAnsi="Times New Roman"/>
          <w:sz w:val="24"/>
          <w:szCs w:val="24"/>
        </w:rPr>
        <w:t xml:space="preserve"> у</w:t>
      </w:r>
      <w:r w:rsidRPr="00E61394">
        <w:rPr>
          <w:rFonts w:ascii="Times New Roman" w:hAnsi="Times New Roman"/>
          <w:sz w:val="24"/>
          <w:szCs w:val="24"/>
        </w:rPr>
        <w:t xml:space="preserve"> больных</w:t>
      </w:r>
      <w:r w:rsidR="006A19B5" w:rsidRPr="00E61394">
        <w:rPr>
          <w:rFonts w:ascii="Times New Roman" w:hAnsi="Times New Roman"/>
          <w:sz w:val="24"/>
          <w:szCs w:val="24"/>
        </w:rPr>
        <w:t xml:space="preserve"> с </w:t>
      </w:r>
      <w:proofErr w:type="gramStart"/>
      <w:r w:rsidR="006A19B5" w:rsidRPr="00E61394">
        <w:rPr>
          <w:rFonts w:ascii="Times New Roman" w:hAnsi="Times New Roman"/>
          <w:sz w:val="24"/>
          <w:szCs w:val="24"/>
        </w:rPr>
        <w:t>дегенеративным</w:t>
      </w:r>
      <w:proofErr w:type="gramEnd"/>
      <w:r w:rsidR="006A19B5"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A19B5" w:rsidRPr="00E61394">
        <w:rPr>
          <w:rFonts w:ascii="Times New Roman" w:hAnsi="Times New Roman"/>
          <w:sz w:val="24"/>
          <w:szCs w:val="24"/>
        </w:rPr>
        <w:t>спондилолистезом</w:t>
      </w:r>
      <w:proofErr w:type="spellEnd"/>
      <w:r w:rsidR="006A19B5" w:rsidRPr="00E61394">
        <w:rPr>
          <w:rFonts w:ascii="Times New Roman" w:hAnsi="Times New Roman"/>
          <w:sz w:val="24"/>
          <w:szCs w:val="24"/>
        </w:rPr>
        <w:t xml:space="preserve"> обычно умеренный и компенсированный </w:t>
      </w:r>
      <w:r w:rsidRPr="00E61394">
        <w:rPr>
          <w:rFonts w:ascii="Times New Roman" w:hAnsi="Times New Roman"/>
          <w:sz w:val="24"/>
          <w:szCs w:val="24"/>
        </w:rPr>
        <w:t xml:space="preserve"> за счет достаточ</w:t>
      </w:r>
      <w:r w:rsidR="006A19B5" w:rsidRPr="00E61394">
        <w:rPr>
          <w:rFonts w:ascii="Times New Roman" w:hAnsi="Times New Roman"/>
          <w:sz w:val="24"/>
          <w:szCs w:val="24"/>
        </w:rPr>
        <w:t xml:space="preserve">ного потенциала к </w:t>
      </w:r>
      <w:proofErr w:type="spellStart"/>
      <w:r w:rsidR="006A19B5" w:rsidRPr="00E61394">
        <w:rPr>
          <w:rFonts w:ascii="Times New Roman" w:hAnsi="Times New Roman"/>
          <w:sz w:val="24"/>
          <w:szCs w:val="24"/>
        </w:rPr>
        <w:t>ретроверсии</w:t>
      </w:r>
      <w:proofErr w:type="spellEnd"/>
      <w:r w:rsidR="006A19B5" w:rsidRPr="00E61394">
        <w:rPr>
          <w:rFonts w:ascii="Times New Roman" w:hAnsi="Times New Roman"/>
          <w:sz w:val="24"/>
          <w:szCs w:val="24"/>
        </w:rPr>
        <w:t xml:space="preserve"> таза</w:t>
      </w:r>
      <w:r w:rsidRPr="00E61394">
        <w:rPr>
          <w:rFonts w:ascii="Times New Roman" w:hAnsi="Times New Roman"/>
          <w:sz w:val="24"/>
          <w:szCs w:val="24"/>
        </w:rPr>
        <w:t xml:space="preserve"> [</w:t>
      </w:r>
      <w:r w:rsidR="00994952" w:rsidRPr="00E61394">
        <w:rPr>
          <w:rFonts w:ascii="Times New Roman" w:hAnsi="Times New Roman"/>
          <w:sz w:val="24"/>
          <w:szCs w:val="24"/>
          <w:lang w:eastAsia="ru-RU"/>
        </w:rPr>
        <w:t>6</w:t>
      </w:r>
      <w:r w:rsidRPr="00E61394">
        <w:rPr>
          <w:rFonts w:ascii="Times New Roman" w:hAnsi="Times New Roman"/>
          <w:sz w:val="24"/>
          <w:szCs w:val="24"/>
        </w:rPr>
        <w:t xml:space="preserve">]. </w:t>
      </w:r>
      <w:proofErr w:type="gramStart"/>
      <w:r w:rsidRPr="00E61394">
        <w:rPr>
          <w:rFonts w:ascii="Times New Roman" w:hAnsi="Times New Roman"/>
          <w:sz w:val="24"/>
          <w:szCs w:val="24"/>
        </w:rPr>
        <w:t xml:space="preserve">В то же время у этих  пациентов развивается выраженная дисфункция мышц пояснично-тазовой области, связанная с </w:t>
      </w:r>
      <w:r w:rsidRPr="00E61394">
        <w:rPr>
          <w:rFonts w:ascii="Times New Roman" w:hAnsi="Times New Roman"/>
          <w:spacing w:val="2"/>
          <w:sz w:val="24"/>
          <w:szCs w:val="24"/>
        </w:rPr>
        <w:t>изменением направления и величины механических стрессов, действующих на элементы позвоночных двигательных сегментов [</w:t>
      </w:r>
      <w:r w:rsidR="00994952" w:rsidRPr="00E61394">
        <w:rPr>
          <w:rFonts w:ascii="Times New Roman" w:hAnsi="Times New Roman"/>
          <w:spacing w:val="2"/>
          <w:sz w:val="24"/>
          <w:szCs w:val="24"/>
        </w:rPr>
        <w:t>2</w:t>
      </w:r>
      <w:r w:rsidR="002402D4" w:rsidRPr="00E61394">
        <w:rPr>
          <w:rFonts w:ascii="Times New Roman" w:hAnsi="Times New Roman"/>
          <w:spacing w:val="2"/>
          <w:sz w:val="24"/>
          <w:szCs w:val="24"/>
        </w:rPr>
        <w:t>4</w:t>
      </w:r>
      <w:r w:rsidRPr="00E61394">
        <w:rPr>
          <w:rFonts w:ascii="Times New Roman" w:hAnsi="Times New Roman"/>
          <w:spacing w:val="2"/>
          <w:sz w:val="24"/>
          <w:szCs w:val="24"/>
        </w:rPr>
        <w:t>], а также натяжения/напряжения в активной (мышечно-сухожильной) и пассивной (</w:t>
      </w:r>
      <w:proofErr w:type="spellStart"/>
      <w:r w:rsidRPr="00E61394">
        <w:rPr>
          <w:rFonts w:ascii="Times New Roman" w:hAnsi="Times New Roman"/>
          <w:spacing w:val="2"/>
          <w:sz w:val="24"/>
          <w:szCs w:val="24"/>
        </w:rPr>
        <w:t>лигаментарной</w:t>
      </w:r>
      <w:proofErr w:type="spellEnd"/>
      <w:r w:rsidRPr="00E61394">
        <w:rPr>
          <w:rFonts w:ascii="Times New Roman" w:hAnsi="Times New Roman"/>
          <w:spacing w:val="2"/>
          <w:sz w:val="24"/>
          <w:szCs w:val="24"/>
        </w:rPr>
        <w:t>) подсистемах, стабилизирующих позвоночник [</w:t>
      </w:r>
      <w:r w:rsidR="002402D4" w:rsidRPr="00E61394">
        <w:rPr>
          <w:rFonts w:ascii="Times New Roman" w:hAnsi="Times New Roman"/>
          <w:sz w:val="24"/>
          <w:szCs w:val="24"/>
        </w:rPr>
        <w:t>26</w:t>
      </w:r>
      <w:r w:rsidRPr="00E61394">
        <w:rPr>
          <w:rFonts w:ascii="Times New Roman" w:hAnsi="Times New Roman"/>
          <w:spacing w:val="2"/>
          <w:sz w:val="24"/>
          <w:szCs w:val="24"/>
        </w:rPr>
        <w:t>].</w:t>
      </w:r>
      <w:proofErr w:type="gramEnd"/>
      <w:r w:rsidRPr="00E61394">
        <w:rPr>
          <w:rFonts w:ascii="Times New Roman" w:hAnsi="Times New Roman"/>
          <w:sz w:val="24"/>
          <w:szCs w:val="24"/>
        </w:rPr>
        <w:t xml:space="preserve"> </w:t>
      </w:r>
      <w:r w:rsidR="00067209" w:rsidRPr="00E61394">
        <w:rPr>
          <w:rFonts w:ascii="Times New Roman" w:hAnsi="Times New Roman"/>
          <w:spacing w:val="2"/>
          <w:sz w:val="24"/>
          <w:szCs w:val="24"/>
        </w:rPr>
        <w:t>Следствием этого являются хронические усталостные микроповреждения связок позвоночника и таза [</w:t>
      </w:r>
      <w:r w:rsidR="002402D4" w:rsidRPr="00E61394">
        <w:rPr>
          <w:rFonts w:ascii="Times New Roman" w:hAnsi="Times New Roman"/>
          <w:sz w:val="24"/>
          <w:szCs w:val="24"/>
        </w:rPr>
        <w:t>25</w:t>
      </w:r>
      <w:r w:rsidR="00067209" w:rsidRPr="00E61394">
        <w:rPr>
          <w:rFonts w:ascii="Times New Roman" w:hAnsi="Times New Roman"/>
          <w:spacing w:val="2"/>
          <w:sz w:val="24"/>
          <w:szCs w:val="24"/>
        </w:rPr>
        <w:t>], дисфункция локальной мышечной системы и дисбаланс мышц глобальной системы [</w:t>
      </w:r>
      <w:r w:rsidR="002402D4" w:rsidRPr="00E61394">
        <w:rPr>
          <w:rFonts w:ascii="Times New Roman" w:hAnsi="Times New Roman"/>
          <w:sz w:val="24"/>
          <w:szCs w:val="24"/>
        </w:rPr>
        <w:t>11</w:t>
      </w:r>
      <w:r w:rsidR="00067209" w:rsidRPr="00E61394">
        <w:rPr>
          <w:rFonts w:ascii="Times New Roman" w:hAnsi="Times New Roman"/>
          <w:spacing w:val="2"/>
          <w:sz w:val="24"/>
          <w:szCs w:val="24"/>
        </w:rPr>
        <w:t>], что в конечном итоге приводит к развитию нейромышечной дисфункции [</w:t>
      </w:r>
      <w:r w:rsidR="002402D4" w:rsidRPr="00E61394">
        <w:rPr>
          <w:rFonts w:ascii="Times New Roman" w:hAnsi="Times New Roman"/>
          <w:sz w:val="24"/>
          <w:szCs w:val="24"/>
        </w:rPr>
        <w:t>14</w:t>
      </w:r>
      <w:r w:rsidR="00067209" w:rsidRPr="00E61394">
        <w:rPr>
          <w:rFonts w:ascii="Times New Roman" w:hAnsi="Times New Roman"/>
          <w:spacing w:val="2"/>
          <w:sz w:val="24"/>
          <w:szCs w:val="24"/>
        </w:rPr>
        <w:t>] и появлению клинически значимой боли [</w:t>
      </w:r>
      <w:r w:rsidR="002402D4" w:rsidRPr="00E61394">
        <w:rPr>
          <w:rFonts w:ascii="Times New Roman" w:hAnsi="Times New Roman"/>
          <w:sz w:val="24"/>
          <w:szCs w:val="24"/>
        </w:rPr>
        <w:t>8,</w:t>
      </w:r>
      <w:r w:rsidR="00067209" w:rsidRPr="00E61394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2402D4" w:rsidRPr="00E61394">
        <w:rPr>
          <w:rFonts w:ascii="Times New Roman" w:hAnsi="Times New Roman"/>
          <w:sz w:val="24"/>
          <w:szCs w:val="24"/>
          <w:lang w:eastAsia="ru-RU"/>
        </w:rPr>
        <w:t>16</w:t>
      </w:r>
      <w:r w:rsidR="00067209" w:rsidRPr="00E61394">
        <w:rPr>
          <w:rFonts w:ascii="Times New Roman" w:hAnsi="Times New Roman"/>
          <w:spacing w:val="2"/>
          <w:sz w:val="24"/>
          <w:szCs w:val="24"/>
        </w:rPr>
        <w:t>].</w:t>
      </w:r>
      <w:r w:rsidR="00944E22" w:rsidRPr="00E61394">
        <w:rPr>
          <w:rFonts w:ascii="Times New Roman" w:hAnsi="Times New Roman"/>
          <w:spacing w:val="2"/>
          <w:sz w:val="24"/>
          <w:szCs w:val="24"/>
        </w:rPr>
        <w:t xml:space="preserve"> </w:t>
      </w:r>
    </w:p>
    <w:p w:rsidR="00AD5C42" w:rsidRPr="00E61394" w:rsidRDefault="00067209" w:rsidP="00E61394">
      <w:pPr>
        <w:suppressAutoHyphens/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Дисфункция локальной мышечной системы проявляется неконтролируемым чрезмерным сегментарным перемещением вследствие </w:t>
      </w:r>
      <w:proofErr w:type="spellStart"/>
      <w:r w:rsidRPr="00E61394">
        <w:rPr>
          <w:rFonts w:ascii="Times New Roman" w:hAnsi="Times New Roman"/>
          <w:sz w:val="24"/>
          <w:szCs w:val="24"/>
        </w:rPr>
        <w:t>гипермобил</w:t>
      </w:r>
      <w:r w:rsidR="002C5FD9" w:rsidRPr="00E61394">
        <w:rPr>
          <w:rFonts w:ascii="Times New Roman" w:hAnsi="Times New Roman"/>
          <w:sz w:val="24"/>
          <w:szCs w:val="24"/>
        </w:rPr>
        <w:t>ьности</w:t>
      </w:r>
      <w:proofErr w:type="spellEnd"/>
      <w:r w:rsidR="002C5FD9" w:rsidRPr="00E61394">
        <w:rPr>
          <w:rFonts w:ascii="Times New Roman" w:hAnsi="Times New Roman"/>
          <w:sz w:val="24"/>
          <w:szCs w:val="24"/>
        </w:rPr>
        <w:t xml:space="preserve"> [</w:t>
      </w:r>
      <w:r w:rsidR="002402D4" w:rsidRPr="00E61394">
        <w:rPr>
          <w:rFonts w:ascii="Times New Roman" w:hAnsi="Times New Roman"/>
          <w:sz w:val="24"/>
          <w:szCs w:val="24"/>
        </w:rPr>
        <w:t>15</w:t>
      </w:r>
      <w:r w:rsidRPr="00E61394">
        <w:rPr>
          <w:rFonts w:ascii="Times New Roman" w:hAnsi="Times New Roman"/>
          <w:sz w:val="24"/>
          <w:szCs w:val="24"/>
        </w:rPr>
        <w:t>], связанной с разболтанностью суставной капсулы и связок позвоночника с ухудшением контроля в нейтральном положении суставов [</w:t>
      </w:r>
      <w:r w:rsidR="002402D4" w:rsidRPr="00E61394">
        <w:rPr>
          <w:rFonts w:ascii="Times New Roman" w:hAnsi="Times New Roman"/>
          <w:sz w:val="24"/>
          <w:szCs w:val="24"/>
          <w:lang w:eastAsia="ru-RU"/>
        </w:rPr>
        <w:t>18,</w:t>
      </w:r>
      <w:r w:rsidR="002C5FD9" w:rsidRPr="00E61394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2402D4" w:rsidRPr="00E61394">
        <w:rPr>
          <w:rFonts w:ascii="Times New Roman" w:hAnsi="Times New Roman"/>
          <w:sz w:val="24"/>
          <w:szCs w:val="24"/>
        </w:rPr>
        <w:t>23</w:t>
      </w:r>
      <w:r w:rsidRPr="00E61394">
        <w:rPr>
          <w:rFonts w:ascii="Times New Roman" w:hAnsi="Times New Roman"/>
          <w:sz w:val="24"/>
          <w:szCs w:val="24"/>
        </w:rPr>
        <w:t xml:space="preserve">]. </w:t>
      </w:r>
      <w:r w:rsidR="00B1646A" w:rsidRPr="00E61394">
        <w:rPr>
          <w:rFonts w:ascii="Times New Roman" w:hAnsi="Times New Roman"/>
          <w:sz w:val="24"/>
          <w:szCs w:val="24"/>
        </w:rPr>
        <w:t xml:space="preserve">В глобальной мышечной системе развивается дисбаланс между поверхностными </w:t>
      </w:r>
      <w:proofErr w:type="spellStart"/>
      <w:r w:rsidR="00B1646A" w:rsidRPr="00E61394">
        <w:rPr>
          <w:rFonts w:ascii="Times New Roman" w:hAnsi="Times New Roman"/>
          <w:sz w:val="24"/>
          <w:szCs w:val="24"/>
        </w:rPr>
        <w:t>гиперактивными</w:t>
      </w:r>
      <w:proofErr w:type="spellEnd"/>
      <w:r w:rsidR="00B1646A" w:rsidRPr="00E61394">
        <w:rPr>
          <w:rFonts w:ascii="Times New Roman" w:hAnsi="Times New Roman"/>
          <w:sz w:val="24"/>
          <w:szCs w:val="24"/>
        </w:rPr>
        <w:t xml:space="preserve"> мышцами – разгибателями и заторможенными сгибателями двигательного сегмента [</w:t>
      </w:r>
      <w:r w:rsidR="002402D4" w:rsidRPr="00E61394">
        <w:rPr>
          <w:rFonts w:ascii="Times New Roman" w:hAnsi="Times New Roman"/>
          <w:sz w:val="24"/>
          <w:szCs w:val="24"/>
        </w:rPr>
        <w:t>17</w:t>
      </w:r>
      <w:r w:rsidR="00B1646A" w:rsidRPr="00E61394">
        <w:rPr>
          <w:rFonts w:ascii="Times New Roman" w:hAnsi="Times New Roman"/>
          <w:sz w:val="24"/>
          <w:szCs w:val="24"/>
        </w:rPr>
        <w:t xml:space="preserve">, </w:t>
      </w:r>
      <w:r w:rsidR="002402D4" w:rsidRPr="00E61394">
        <w:rPr>
          <w:rFonts w:ascii="Times New Roman" w:hAnsi="Times New Roman"/>
          <w:sz w:val="24"/>
          <w:szCs w:val="24"/>
        </w:rPr>
        <w:t>29</w:t>
      </w:r>
      <w:r w:rsidR="00B1646A" w:rsidRPr="00E61394">
        <w:rPr>
          <w:rFonts w:ascii="Times New Roman" w:hAnsi="Times New Roman"/>
          <w:sz w:val="24"/>
          <w:szCs w:val="24"/>
        </w:rPr>
        <w:t xml:space="preserve">] вследствие изменения их функциональной длины. </w:t>
      </w:r>
      <w:r w:rsidRPr="00E61394">
        <w:rPr>
          <w:rFonts w:ascii="Times New Roman" w:hAnsi="Times New Roman"/>
          <w:sz w:val="24"/>
          <w:szCs w:val="24"/>
        </w:rPr>
        <w:t>Изменяется и активация мышц</w:t>
      </w:r>
      <w:r w:rsidR="00B1646A" w:rsidRPr="00E61394">
        <w:rPr>
          <w:rFonts w:ascii="Times New Roman" w:hAnsi="Times New Roman"/>
          <w:sz w:val="24"/>
          <w:szCs w:val="24"/>
        </w:rPr>
        <w:t xml:space="preserve"> обеих систем</w:t>
      </w:r>
      <w:r w:rsidRPr="00E61394">
        <w:rPr>
          <w:rFonts w:ascii="Times New Roman" w:hAnsi="Times New Roman"/>
          <w:sz w:val="24"/>
          <w:szCs w:val="24"/>
        </w:rPr>
        <w:t xml:space="preserve"> в виде нарушения синхронности [</w:t>
      </w:r>
      <w:r w:rsidR="002C5FD9" w:rsidRPr="00E61394">
        <w:rPr>
          <w:rFonts w:ascii="Times New Roman" w:hAnsi="Times New Roman"/>
          <w:sz w:val="24"/>
          <w:szCs w:val="24"/>
          <w:lang w:val="en-US"/>
        </w:rPr>
        <w:t>Hodges</w:t>
      </w:r>
      <w:r w:rsidRPr="00E61394">
        <w:rPr>
          <w:rFonts w:ascii="Times New Roman" w:hAnsi="Times New Roman"/>
          <w:sz w:val="24"/>
          <w:szCs w:val="24"/>
        </w:rPr>
        <w:t xml:space="preserve">] и изменения паттернов мышечного </w:t>
      </w:r>
      <w:proofErr w:type="spellStart"/>
      <w:r w:rsidRPr="00E61394">
        <w:rPr>
          <w:rFonts w:ascii="Times New Roman" w:hAnsi="Times New Roman"/>
          <w:sz w:val="24"/>
          <w:szCs w:val="24"/>
        </w:rPr>
        <w:t>рекруитирования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[</w:t>
      </w:r>
      <w:r w:rsidR="002402D4" w:rsidRPr="00E61394">
        <w:rPr>
          <w:rFonts w:ascii="Times New Roman" w:hAnsi="Times New Roman"/>
          <w:spacing w:val="2"/>
          <w:sz w:val="24"/>
          <w:szCs w:val="24"/>
        </w:rPr>
        <w:t>1</w:t>
      </w:r>
      <w:r w:rsidR="00EC2207" w:rsidRPr="00E61394">
        <w:rPr>
          <w:rFonts w:ascii="Times New Roman" w:hAnsi="Times New Roman"/>
          <w:spacing w:val="2"/>
          <w:sz w:val="24"/>
          <w:szCs w:val="24"/>
        </w:rPr>
        <w:t>0</w:t>
      </w:r>
      <w:r w:rsidRPr="00E61394">
        <w:rPr>
          <w:rFonts w:ascii="Times New Roman" w:hAnsi="Times New Roman"/>
          <w:sz w:val="24"/>
          <w:szCs w:val="24"/>
        </w:rPr>
        <w:t>], что потенциально ухудшает контроль и стабильность позвоночных сегментов [</w:t>
      </w:r>
      <w:r w:rsidR="002402D4" w:rsidRPr="00E61394">
        <w:rPr>
          <w:rFonts w:ascii="Times New Roman" w:hAnsi="Times New Roman"/>
          <w:sz w:val="24"/>
          <w:szCs w:val="24"/>
          <w:lang w:eastAsia="ru-RU"/>
        </w:rPr>
        <w:t>22</w:t>
      </w:r>
      <w:r w:rsidRPr="00E61394">
        <w:rPr>
          <w:rFonts w:ascii="Times New Roman" w:hAnsi="Times New Roman"/>
          <w:sz w:val="24"/>
          <w:szCs w:val="24"/>
        </w:rPr>
        <w:t>].</w:t>
      </w:r>
      <w:r w:rsidR="00B1646A" w:rsidRPr="00E61394">
        <w:rPr>
          <w:rFonts w:ascii="Times New Roman" w:hAnsi="Times New Roman"/>
          <w:sz w:val="24"/>
          <w:szCs w:val="24"/>
        </w:rPr>
        <w:t xml:space="preserve"> </w:t>
      </w:r>
    </w:p>
    <w:p w:rsidR="006F1F20" w:rsidRPr="00E61394" w:rsidRDefault="006F1F20" w:rsidP="00E61394">
      <w:pPr>
        <w:suppressAutoHyphens/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61394">
        <w:rPr>
          <w:rFonts w:ascii="Times New Roman" w:hAnsi="Times New Roman"/>
          <w:sz w:val="24"/>
          <w:szCs w:val="24"/>
        </w:rPr>
        <w:lastRenderedPageBreak/>
        <w:t>Кинезиотерапия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больных с </w:t>
      </w:r>
      <w:proofErr w:type="gramStart"/>
      <w:r w:rsidRPr="00E61394">
        <w:rPr>
          <w:rFonts w:ascii="Times New Roman" w:hAnsi="Times New Roman"/>
          <w:sz w:val="24"/>
          <w:szCs w:val="24"/>
        </w:rPr>
        <w:t>дегенеративным</w:t>
      </w:r>
      <w:proofErr w:type="gramEnd"/>
      <w:r w:rsidRPr="00E61394">
        <w:rPr>
          <w:rFonts w:ascii="Times New Roman" w:hAnsi="Times New Roman"/>
          <w:sz w:val="24"/>
          <w:szCs w:val="24"/>
        </w:rPr>
        <w:t xml:space="preserve"> поясничным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спондилолистезом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направлена на восстановление контроля активных движений и стабильности поясничного отдела позвоночника. Поставленная цель определяет последовательность задач </w:t>
      </w:r>
      <w:proofErr w:type="spellStart"/>
      <w:r w:rsidRPr="00E6139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sz w:val="24"/>
          <w:szCs w:val="24"/>
        </w:rPr>
        <w:t>: восстановление мышечного тонуса и, таким образом, улучшение мышечного взаимодействия с коррекцией двигательных стереотипов с последующим воспитанием выносливости мышц, стабилизирующих пояснично-тазовую область.</w:t>
      </w:r>
    </w:p>
    <w:p w:rsidR="00B819F3" w:rsidRPr="00E61394" w:rsidRDefault="00B819F3" w:rsidP="00E61394">
      <w:pPr>
        <w:tabs>
          <w:tab w:val="num" w:pos="1210"/>
        </w:tabs>
        <w:spacing w:after="0" w:line="48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E61394">
        <w:rPr>
          <w:rFonts w:ascii="Times New Roman" w:hAnsi="Times New Roman"/>
          <w:bCs/>
          <w:sz w:val="24"/>
          <w:szCs w:val="24"/>
        </w:rPr>
        <w:t xml:space="preserve">Основными принципами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больных с дегенеративными деформациями позвоночника являются: </w:t>
      </w:r>
    </w:p>
    <w:p w:rsidR="00B819F3" w:rsidRPr="00E61394" w:rsidRDefault="00B819F3" w:rsidP="00E61394">
      <w:pPr>
        <w:tabs>
          <w:tab w:val="num" w:pos="1210"/>
        </w:tabs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bCs/>
          <w:sz w:val="24"/>
          <w:szCs w:val="24"/>
        </w:rPr>
        <w:t xml:space="preserve">- рентгенометрическое </w:t>
      </w:r>
      <w:r w:rsidRPr="00E61394">
        <w:rPr>
          <w:rFonts w:ascii="Times New Roman" w:hAnsi="Times New Roman"/>
          <w:sz w:val="24"/>
          <w:szCs w:val="24"/>
        </w:rPr>
        <w:t xml:space="preserve">определение характера сагиттального </w:t>
      </w:r>
      <w:proofErr w:type="spellStart"/>
      <w:r w:rsidRPr="00E61394">
        <w:rPr>
          <w:rFonts w:ascii="Times New Roman" w:hAnsi="Times New Roman"/>
          <w:sz w:val="24"/>
          <w:szCs w:val="24"/>
        </w:rPr>
        <w:t>позвоночно</w:t>
      </w:r>
      <w:proofErr w:type="spellEnd"/>
      <w:r w:rsidRPr="00E61394">
        <w:rPr>
          <w:rFonts w:ascii="Times New Roman" w:hAnsi="Times New Roman"/>
          <w:sz w:val="24"/>
          <w:szCs w:val="24"/>
        </w:rPr>
        <w:t>-тазового баланса (</w:t>
      </w:r>
      <w:proofErr w:type="gramStart"/>
      <w:r w:rsidRPr="00E61394">
        <w:rPr>
          <w:rFonts w:ascii="Times New Roman" w:hAnsi="Times New Roman"/>
          <w:sz w:val="24"/>
          <w:szCs w:val="24"/>
        </w:rPr>
        <w:t>компенсированный</w:t>
      </w:r>
      <w:proofErr w:type="gramEnd"/>
      <w:r w:rsidRPr="00E61394">
        <w:rPr>
          <w:rFonts w:ascii="Times New Roman" w:hAnsi="Times New Roman"/>
          <w:sz w:val="24"/>
          <w:szCs w:val="24"/>
        </w:rPr>
        <w:t>, некомпенсированный);</w:t>
      </w:r>
    </w:p>
    <w:p w:rsidR="00B819F3" w:rsidRPr="00E61394" w:rsidRDefault="00B819F3" w:rsidP="00E61394">
      <w:pPr>
        <w:spacing w:after="0" w:line="48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- изучение функциональных возможностей мышц - антагонистов пояснично-тазовой области, в том числе с использованием изометрических тестов на выносливость, с определением величины отношения показателя выносливости мышц – разгибателей к показателю выносливости мышц – сгибателей (показатель </w:t>
      </w:r>
      <w:proofErr w:type="spellStart"/>
      <w:r w:rsidRPr="00E61394">
        <w:rPr>
          <w:rFonts w:ascii="Times New Roman" w:hAnsi="Times New Roman"/>
          <w:sz w:val="24"/>
          <w:szCs w:val="24"/>
        </w:rPr>
        <w:t>К</w:t>
      </w:r>
      <w:r w:rsidRPr="00E61394">
        <w:rPr>
          <w:rFonts w:ascii="Times New Roman" w:hAnsi="Times New Roman"/>
          <w:sz w:val="24"/>
          <w:szCs w:val="24"/>
          <w:vertAlign w:val="subscript"/>
        </w:rPr>
        <w:t>вын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);  </w:t>
      </w:r>
    </w:p>
    <w:p w:rsidR="00B819F3" w:rsidRPr="00E61394" w:rsidRDefault="00B819F3" w:rsidP="00E61394">
      <w:pPr>
        <w:numPr>
          <w:ilvl w:val="0"/>
          <w:numId w:val="4"/>
        </w:numPr>
        <w:tabs>
          <w:tab w:val="clear" w:pos="1429"/>
          <w:tab w:val="num" w:pos="1210"/>
        </w:tabs>
        <w:spacing w:after="0" w:line="48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выполнение комплексов селективных корригирующих физических </w:t>
      </w:r>
      <w:proofErr w:type="gramStart"/>
      <w:r w:rsidRPr="00E61394">
        <w:rPr>
          <w:rFonts w:ascii="Times New Roman" w:hAnsi="Times New Roman"/>
          <w:sz w:val="24"/>
          <w:szCs w:val="24"/>
        </w:rPr>
        <w:t>упражнений</w:t>
      </w:r>
      <w:proofErr w:type="gramEnd"/>
      <w:r w:rsidRPr="00E61394">
        <w:rPr>
          <w:rFonts w:ascii="Times New Roman" w:hAnsi="Times New Roman"/>
          <w:sz w:val="24"/>
          <w:szCs w:val="24"/>
        </w:rPr>
        <w:t xml:space="preserve"> с релаксацией адаптивно укороченных и стабилизацией адаптивно удлиненных мышц;</w:t>
      </w:r>
    </w:p>
    <w:p w:rsidR="00B819F3" w:rsidRPr="00E61394" w:rsidRDefault="00B819F3" w:rsidP="00E61394">
      <w:pPr>
        <w:pStyle w:val="21"/>
        <w:numPr>
          <w:ilvl w:val="0"/>
          <w:numId w:val="4"/>
        </w:numPr>
        <w:tabs>
          <w:tab w:val="clear" w:pos="1429"/>
          <w:tab w:val="num" w:pos="1210"/>
        </w:tabs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 периодический контроль функционального состояния заинтересованных мышц; </w:t>
      </w:r>
    </w:p>
    <w:p w:rsidR="00B819F3" w:rsidRPr="00E61394" w:rsidRDefault="00B819F3" w:rsidP="00E61394">
      <w:pPr>
        <w:pStyle w:val="21"/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- коррекцию интенсивности и вида физических нагрузок в комплексах селективной </w:t>
      </w:r>
      <w:proofErr w:type="spellStart"/>
      <w:r w:rsidRPr="00E6139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в зависимости от функционального состояния исследуемых мышц</w:t>
      </w:r>
      <w:r w:rsidR="006F1F20" w:rsidRPr="00E61394">
        <w:rPr>
          <w:rFonts w:ascii="Times New Roman" w:hAnsi="Times New Roman"/>
          <w:sz w:val="24"/>
          <w:szCs w:val="24"/>
        </w:rPr>
        <w:t xml:space="preserve">; </w:t>
      </w:r>
    </w:p>
    <w:p w:rsidR="00B819F3" w:rsidRPr="00E61394" w:rsidRDefault="00B819F3" w:rsidP="00E61394">
      <w:pPr>
        <w:pStyle w:val="21"/>
        <w:numPr>
          <w:ilvl w:val="0"/>
          <w:numId w:val="4"/>
        </w:numPr>
        <w:tabs>
          <w:tab w:val="clear" w:pos="1429"/>
          <w:tab w:val="num" w:pos="1210"/>
        </w:tabs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выполнение комплексов селективной корригирующей </w:t>
      </w:r>
      <w:proofErr w:type="spellStart"/>
      <w:r w:rsidRPr="00E6139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до момента достижения оптимального отношения показателя выносливости мышц – разгибателей к показателю выносливости мышц – сгибателей (1,2-1,3);</w:t>
      </w:r>
    </w:p>
    <w:p w:rsidR="00B819F3" w:rsidRPr="00E61394" w:rsidRDefault="00B819F3" w:rsidP="00E61394">
      <w:pPr>
        <w:spacing w:after="0" w:line="480" w:lineRule="auto"/>
        <w:ind w:firstLine="708"/>
        <w:jc w:val="both"/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</w:pPr>
      <w:r w:rsidRPr="00E61394">
        <w:rPr>
          <w:rFonts w:ascii="Times New Roman" w:hAnsi="Times New Roman"/>
          <w:spacing w:val="-2"/>
          <w:sz w:val="24"/>
          <w:szCs w:val="24"/>
        </w:rPr>
        <w:t xml:space="preserve">- </w:t>
      </w:r>
      <w:r w:rsidRPr="00E61394">
        <w:rPr>
          <w:rFonts w:ascii="Times New Roman" w:hAnsi="Times New Roman"/>
          <w:sz w:val="24"/>
          <w:szCs w:val="24"/>
        </w:rPr>
        <w:t>выполнение</w:t>
      </w:r>
      <w:r w:rsidRPr="00E61394"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  <w:t xml:space="preserve"> лечебных упражнений в нейтральном положении поясничного отдела позвоночника</w:t>
      </w:r>
      <w:r w:rsidR="006F1F20" w:rsidRPr="00E61394"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  <w:t xml:space="preserve"> для предупреждения деформации</w:t>
      </w:r>
      <w:r w:rsidRPr="00E61394">
        <w:rPr>
          <w:rFonts w:ascii="Times New Roman" w:eastAsia="Times New Roman" w:hAnsi="Times New Roman"/>
          <w:bCs/>
          <w:spacing w:val="-2"/>
          <w:sz w:val="24"/>
          <w:szCs w:val="24"/>
          <w:lang w:eastAsia="ru-RU"/>
        </w:rPr>
        <w:t xml:space="preserve"> фиксированных поясничных сегментов;</w:t>
      </w:r>
    </w:p>
    <w:p w:rsidR="00B819F3" w:rsidRPr="00E61394" w:rsidRDefault="006F1F20" w:rsidP="00E61394">
      <w:pPr>
        <w:suppressAutoHyphens/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- </w:t>
      </w:r>
      <w:r w:rsidR="00B819F3" w:rsidRPr="00E61394">
        <w:rPr>
          <w:rFonts w:ascii="Times New Roman" w:hAnsi="Times New Roman"/>
          <w:sz w:val="24"/>
          <w:szCs w:val="24"/>
        </w:rPr>
        <w:t xml:space="preserve">выполнение комплексов </w:t>
      </w:r>
      <w:proofErr w:type="gramStart"/>
      <w:r w:rsidR="00B819F3" w:rsidRPr="00E61394">
        <w:rPr>
          <w:rFonts w:ascii="Times New Roman" w:hAnsi="Times New Roman"/>
          <w:sz w:val="24"/>
          <w:szCs w:val="24"/>
        </w:rPr>
        <w:t>селективной</w:t>
      </w:r>
      <w:proofErr w:type="gramEnd"/>
      <w:r w:rsidR="00B819F3" w:rsidRPr="00E61394">
        <w:rPr>
          <w:rFonts w:ascii="Times New Roman" w:hAnsi="Times New Roman"/>
          <w:sz w:val="24"/>
          <w:szCs w:val="24"/>
        </w:rPr>
        <w:t xml:space="preserve"> корригирующей </w:t>
      </w:r>
      <w:proofErr w:type="spellStart"/>
      <w:r w:rsidR="00B819F3" w:rsidRPr="00E6139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="00B819F3" w:rsidRPr="00E61394">
        <w:rPr>
          <w:rFonts w:ascii="Times New Roman" w:hAnsi="Times New Roman"/>
          <w:sz w:val="24"/>
          <w:szCs w:val="24"/>
        </w:rPr>
        <w:t xml:space="preserve"> последовательно один за другим с повторением каждого упражнения по 3-5 раз в течение 3-4 </w:t>
      </w:r>
      <w:r w:rsidR="00B819F3" w:rsidRPr="00E61394">
        <w:rPr>
          <w:rFonts w:ascii="Times New Roman" w:hAnsi="Times New Roman"/>
          <w:sz w:val="24"/>
          <w:szCs w:val="24"/>
        </w:rPr>
        <w:lastRenderedPageBreak/>
        <w:t>подходов на протяжении дня. По мере уменьшения интенсивности болевого синдрома релаксирующие упражнения заменяются упражнениями в режиме изометрической стабилизации</w:t>
      </w:r>
      <w:r w:rsidRPr="00E61394">
        <w:rPr>
          <w:rFonts w:ascii="Times New Roman" w:hAnsi="Times New Roman"/>
          <w:sz w:val="24"/>
          <w:szCs w:val="24"/>
        </w:rPr>
        <w:t xml:space="preserve"> [</w:t>
      </w:r>
      <w:r w:rsidR="002402D4" w:rsidRPr="00E61394">
        <w:rPr>
          <w:rFonts w:ascii="Times New Roman" w:hAnsi="Times New Roman"/>
          <w:sz w:val="24"/>
          <w:szCs w:val="24"/>
        </w:rPr>
        <w:t>2</w:t>
      </w:r>
      <w:r w:rsidRPr="00E61394">
        <w:rPr>
          <w:rFonts w:ascii="Times New Roman" w:hAnsi="Times New Roman"/>
          <w:sz w:val="24"/>
          <w:szCs w:val="24"/>
        </w:rPr>
        <w:t>].</w:t>
      </w:r>
    </w:p>
    <w:p w:rsidR="006E26E0" w:rsidRPr="00E61394" w:rsidRDefault="006F1F20" w:rsidP="00E61394">
      <w:pPr>
        <w:autoSpaceDE w:val="0"/>
        <w:autoSpaceDN w:val="0"/>
        <w:adjustRightInd w:val="0"/>
        <w:spacing w:after="0" w:line="48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 w:rsidRPr="00E61394">
        <w:rPr>
          <w:rFonts w:ascii="Times New Roman" w:hAnsi="Times New Roman"/>
          <w:bCs/>
          <w:sz w:val="24"/>
          <w:szCs w:val="24"/>
        </w:rPr>
        <w:t xml:space="preserve">Методика корригирующей селективной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 xml:space="preserve">больных с дегенеративными заболеваниями позвоночника и </w:t>
      </w:r>
      <w:proofErr w:type="spellStart"/>
      <w:r w:rsidRPr="00E61394">
        <w:rPr>
          <w:rFonts w:ascii="Times New Roman" w:hAnsi="Times New Roman"/>
          <w:sz w:val="24"/>
          <w:szCs w:val="24"/>
        </w:rPr>
        <w:t>позвоночно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-тазовым дисбалансом </w:t>
      </w:r>
      <w:r w:rsidRPr="00E61394">
        <w:rPr>
          <w:rFonts w:ascii="Times New Roman" w:hAnsi="Times New Roman"/>
          <w:bCs/>
          <w:sz w:val="24"/>
          <w:szCs w:val="24"/>
        </w:rPr>
        <w:t>(патент</w:t>
      </w:r>
      <w:r w:rsidRPr="00E61394">
        <w:rPr>
          <w:rFonts w:ascii="Times New Roman" w:hAnsi="Times New Roman"/>
          <w:sz w:val="24"/>
          <w:szCs w:val="24"/>
        </w:rPr>
        <w:t xml:space="preserve"> на полезную модель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Украины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№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83739 </w:t>
      </w:r>
      <w:r w:rsidRPr="00E61394">
        <w:rPr>
          <w:rFonts w:ascii="Times New Roman" w:hAnsi="Times New Roman"/>
          <w:bCs/>
          <w:sz w:val="24"/>
          <w:szCs w:val="24"/>
        </w:rPr>
        <w:t>[</w:t>
      </w:r>
      <w:r w:rsidR="002402D4" w:rsidRPr="00E61394">
        <w:rPr>
          <w:rFonts w:ascii="Times New Roman" w:hAnsi="Times New Roman"/>
          <w:bCs/>
          <w:sz w:val="24"/>
          <w:szCs w:val="24"/>
        </w:rPr>
        <w:t>4</w:t>
      </w:r>
      <w:r w:rsidRPr="00E61394">
        <w:rPr>
          <w:rFonts w:ascii="Times New Roman" w:hAnsi="Times New Roman"/>
          <w:bCs/>
          <w:sz w:val="24"/>
          <w:szCs w:val="24"/>
        </w:rPr>
        <w:t>]</w:t>
      </w:r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) у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пациентов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дегенеративным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поясничным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спондилолистезом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имела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свои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E61394">
        <w:rPr>
          <w:rFonts w:ascii="Times New Roman" w:hAnsi="Times New Roman"/>
          <w:bCs/>
          <w:sz w:val="24"/>
          <w:szCs w:val="24"/>
          <w:lang w:val="uk-UA"/>
        </w:rPr>
        <w:t>особенности</w:t>
      </w:r>
      <w:proofErr w:type="spellEnd"/>
      <w:r w:rsidRPr="00E61394">
        <w:rPr>
          <w:rFonts w:ascii="Times New Roman" w:hAnsi="Times New Roman"/>
          <w:bCs/>
          <w:sz w:val="24"/>
          <w:szCs w:val="24"/>
          <w:lang w:val="uk-UA"/>
        </w:rPr>
        <w:t>.</w:t>
      </w:r>
      <w:proofErr w:type="gram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Восстановление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мышечного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тонуса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адаптивно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укороченных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гиперактивных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), и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адаптивно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удлиненных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заторможенных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)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мышц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осуществлялась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путем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их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постизометрической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релаксации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(ПИР).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Такой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поход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был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обусловлен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следующим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.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Отсутствие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выраженных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мио</w:t>
      </w:r>
      <w:r w:rsidR="004573AD">
        <w:rPr>
          <w:rFonts w:ascii="Times New Roman" w:hAnsi="Times New Roman"/>
          <w:bCs/>
          <w:sz w:val="24"/>
          <w:szCs w:val="24"/>
          <w:lang w:val="uk-UA"/>
        </w:rPr>
        <w:t>т</w:t>
      </w:r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онических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реакций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паравертебральных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мышц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и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связанного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с ними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интенсивного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болевого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синдрома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обусловило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эффективную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релаксацию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гиперактивных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мышц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без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применения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мягких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техник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мануальной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терапии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. </w:t>
      </w:r>
      <w:proofErr w:type="spellStart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>Применение</w:t>
      </w:r>
      <w:proofErr w:type="spellEnd"/>
      <w:r w:rsidR="00922A66" w:rsidRPr="00E61394">
        <w:rPr>
          <w:rFonts w:ascii="Times New Roman" w:hAnsi="Times New Roman"/>
          <w:bCs/>
          <w:sz w:val="24"/>
          <w:szCs w:val="24"/>
          <w:lang w:val="uk-UA"/>
        </w:rPr>
        <w:t xml:space="preserve"> ПИР </w:t>
      </w:r>
      <w:r w:rsidR="006E26E0" w:rsidRPr="00E61394">
        <w:rPr>
          <w:rFonts w:ascii="Times New Roman" w:hAnsi="Times New Roman"/>
          <w:bCs/>
          <w:sz w:val="24"/>
          <w:szCs w:val="24"/>
          <w:lang w:val="uk-UA"/>
        </w:rPr>
        <w:t>для</w:t>
      </w:r>
      <w:r w:rsidR="006E26E0" w:rsidRPr="00E61394">
        <w:rPr>
          <w:rFonts w:ascii="Times New Roman" w:hAnsi="Times New Roman"/>
          <w:sz w:val="24"/>
          <w:szCs w:val="24"/>
        </w:rPr>
        <w:t xml:space="preserve"> </w:t>
      </w:r>
      <w:r w:rsidR="00B1646A" w:rsidRPr="00E61394">
        <w:rPr>
          <w:rFonts w:ascii="Times New Roman" w:hAnsi="Times New Roman"/>
          <w:sz w:val="24"/>
          <w:szCs w:val="24"/>
        </w:rPr>
        <w:t xml:space="preserve">адаптивно удлиненных </w:t>
      </w:r>
      <w:r w:rsidR="006E26E0" w:rsidRPr="00E61394">
        <w:rPr>
          <w:rFonts w:ascii="Times New Roman" w:hAnsi="Times New Roman"/>
          <w:sz w:val="24"/>
          <w:szCs w:val="24"/>
        </w:rPr>
        <w:t>мышц</w:t>
      </w:r>
      <w:r w:rsidR="00B1646A" w:rsidRPr="00E61394">
        <w:rPr>
          <w:rFonts w:ascii="Times New Roman" w:hAnsi="Times New Roman"/>
          <w:sz w:val="24"/>
          <w:szCs w:val="24"/>
        </w:rPr>
        <w:t xml:space="preserve"> </w:t>
      </w:r>
      <w:r w:rsidR="006E26E0" w:rsidRPr="00E61394">
        <w:rPr>
          <w:rFonts w:ascii="Times New Roman" w:hAnsi="Times New Roman"/>
          <w:sz w:val="24"/>
          <w:szCs w:val="24"/>
        </w:rPr>
        <w:t xml:space="preserve">было связано с тем, что их </w:t>
      </w:r>
      <w:r w:rsidR="00B1646A" w:rsidRPr="00E61394">
        <w:rPr>
          <w:rFonts w:ascii="Times New Roman" w:hAnsi="Times New Roman"/>
          <w:sz w:val="24"/>
          <w:szCs w:val="24"/>
        </w:rPr>
        <w:t xml:space="preserve">заторможенность (вялость) определяется снижением возбудимости </w:t>
      </w:r>
      <w:proofErr w:type="spellStart"/>
      <w:r w:rsidR="00B1646A" w:rsidRPr="00E61394">
        <w:rPr>
          <w:rFonts w:ascii="Times New Roman" w:hAnsi="Times New Roman"/>
          <w:sz w:val="24"/>
          <w:szCs w:val="24"/>
        </w:rPr>
        <w:t>нейромоторной</w:t>
      </w:r>
      <w:proofErr w:type="spellEnd"/>
      <w:r w:rsidR="00B1646A" w:rsidRPr="00E61394">
        <w:rPr>
          <w:rFonts w:ascii="Times New Roman" w:hAnsi="Times New Roman"/>
          <w:sz w:val="24"/>
          <w:szCs w:val="24"/>
        </w:rPr>
        <w:t xml:space="preserve"> системы спинальной регуляции тонуса. Восстановлению нормальной возбудимости способствует </w:t>
      </w:r>
      <w:proofErr w:type="spellStart"/>
      <w:r w:rsidR="00B1646A" w:rsidRPr="00E61394">
        <w:rPr>
          <w:rFonts w:ascii="Times New Roman" w:hAnsi="Times New Roman"/>
          <w:sz w:val="24"/>
          <w:szCs w:val="24"/>
        </w:rPr>
        <w:t>проприоцептивная</w:t>
      </w:r>
      <w:proofErr w:type="spellEnd"/>
      <w:r w:rsidR="00B1646A" w:rsidRPr="00E61394">
        <w:rPr>
          <w:rFonts w:ascii="Times New Roman" w:hAnsi="Times New Roman"/>
          <w:sz w:val="24"/>
          <w:szCs w:val="24"/>
        </w:rPr>
        <w:t xml:space="preserve"> активация [</w:t>
      </w:r>
      <w:r w:rsidR="002402D4" w:rsidRPr="00E61394">
        <w:rPr>
          <w:rFonts w:ascii="Times New Roman" w:hAnsi="Times New Roman"/>
          <w:sz w:val="24"/>
          <w:szCs w:val="24"/>
        </w:rPr>
        <w:t>1</w:t>
      </w:r>
      <w:r w:rsidR="00B1646A" w:rsidRPr="00E61394">
        <w:rPr>
          <w:rFonts w:ascii="Times New Roman" w:hAnsi="Times New Roman"/>
          <w:sz w:val="24"/>
          <w:szCs w:val="24"/>
        </w:rPr>
        <w:t>].</w:t>
      </w:r>
      <w:r w:rsidR="00906DD2" w:rsidRPr="00E6139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906DD2" w:rsidRPr="00E61394">
        <w:rPr>
          <w:rFonts w:ascii="Times New Roman" w:hAnsi="Times New Roman"/>
          <w:sz w:val="24"/>
          <w:szCs w:val="24"/>
        </w:rPr>
        <w:t xml:space="preserve">Таким образом, для </w:t>
      </w:r>
      <w:r w:rsidR="006E26E0" w:rsidRPr="00E61394">
        <w:rPr>
          <w:rFonts w:ascii="Times New Roman" w:hAnsi="Times New Roman"/>
          <w:sz w:val="24"/>
          <w:szCs w:val="24"/>
        </w:rPr>
        <w:t xml:space="preserve">коррекции тонуса мышц пояснично-тазовой области у больных с дегенеративным </w:t>
      </w:r>
      <w:proofErr w:type="spellStart"/>
      <w:r w:rsidR="006E26E0" w:rsidRPr="00E61394">
        <w:rPr>
          <w:rFonts w:ascii="Times New Roman" w:hAnsi="Times New Roman"/>
          <w:sz w:val="24"/>
          <w:szCs w:val="24"/>
        </w:rPr>
        <w:t>спондилолистезом</w:t>
      </w:r>
      <w:proofErr w:type="spellEnd"/>
      <w:r w:rsidR="006E26E0" w:rsidRPr="00E61394">
        <w:rPr>
          <w:rFonts w:ascii="Times New Roman" w:hAnsi="Times New Roman"/>
          <w:sz w:val="24"/>
          <w:szCs w:val="24"/>
        </w:rPr>
        <w:t xml:space="preserve"> применяли ПИР в режиме </w:t>
      </w:r>
      <w:proofErr w:type="spellStart"/>
      <w:r w:rsidR="006E26E0" w:rsidRPr="00E61394">
        <w:rPr>
          <w:rFonts w:ascii="Times New Roman" w:hAnsi="Times New Roman"/>
          <w:sz w:val="24"/>
          <w:szCs w:val="24"/>
        </w:rPr>
        <w:t>саморелаксации</w:t>
      </w:r>
      <w:proofErr w:type="spellEnd"/>
      <w:r w:rsidR="006E26E0" w:rsidRPr="00E61394">
        <w:rPr>
          <w:rFonts w:ascii="Times New Roman" w:hAnsi="Times New Roman"/>
          <w:sz w:val="24"/>
          <w:szCs w:val="24"/>
        </w:rPr>
        <w:t xml:space="preserve"> по методике К. Левита </w:t>
      </w:r>
      <w:r w:rsidR="006E26E0" w:rsidRPr="00E61394">
        <w:rPr>
          <w:rFonts w:ascii="Times New Roman" w:eastAsia="MinionPro-Regular" w:hAnsi="Times New Roman"/>
          <w:sz w:val="24"/>
          <w:szCs w:val="24"/>
        </w:rPr>
        <w:t>[</w:t>
      </w:r>
      <w:r w:rsidR="002402D4" w:rsidRPr="00E61394">
        <w:rPr>
          <w:rFonts w:ascii="Times New Roman" w:eastAsia="MinionPro-Regular" w:hAnsi="Times New Roman"/>
          <w:sz w:val="24"/>
          <w:szCs w:val="24"/>
        </w:rPr>
        <w:t>3</w:t>
      </w:r>
      <w:r w:rsidR="006E26E0" w:rsidRPr="00E61394">
        <w:rPr>
          <w:rFonts w:ascii="Times New Roman" w:eastAsia="MinionPro-Regular" w:hAnsi="Times New Roman"/>
          <w:sz w:val="24"/>
          <w:szCs w:val="24"/>
        </w:rPr>
        <w:t>] в модификации Г. А. Иваничева [</w:t>
      </w:r>
      <w:r w:rsidR="002402D4" w:rsidRPr="00E61394">
        <w:rPr>
          <w:rFonts w:ascii="Times New Roman" w:hAnsi="Times New Roman"/>
          <w:sz w:val="24"/>
          <w:szCs w:val="24"/>
        </w:rPr>
        <w:t>1</w:t>
      </w:r>
      <w:r w:rsidR="006E26E0" w:rsidRPr="00E61394">
        <w:rPr>
          <w:rFonts w:ascii="Times New Roman" w:eastAsia="MinionPro-Regular" w:hAnsi="Times New Roman"/>
          <w:sz w:val="24"/>
          <w:szCs w:val="24"/>
        </w:rPr>
        <w:t xml:space="preserve">] </w:t>
      </w:r>
      <w:r w:rsidR="006E26E0" w:rsidRPr="00E61394">
        <w:rPr>
          <w:rFonts w:ascii="Times New Roman" w:hAnsi="Times New Roman"/>
          <w:sz w:val="24"/>
          <w:szCs w:val="24"/>
        </w:rPr>
        <w:t>следующих мышц: мышцы – выпрямителя позвоночника, ротаторов позвоночника, подвздошно-поясничных мышц, брюшных мышц, квадратной мышцы поясницы, большой ягодичной мышцы, а также крестцово-остистой и крестцово-бугорной связок</w:t>
      </w:r>
      <w:r w:rsidR="006E26E0" w:rsidRPr="00E61394">
        <w:rPr>
          <w:rFonts w:ascii="Times New Roman" w:eastAsia="MinionPro-Regular" w:hAnsi="Times New Roman"/>
          <w:sz w:val="24"/>
          <w:szCs w:val="24"/>
        </w:rPr>
        <w:t>.</w:t>
      </w:r>
      <w:proofErr w:type="gramEnd"/>
      <w:r w:rsidR="006E26E0" w:rsidRPr="00E61394">
        <w:rPr>
          <w:rFonts w:ascii="Times New Roman" w:eastAsia="MinionPro-Regular" w:hAnsi="Times New Roman"/>
          <w:sz w:val="24"/>
          <w:szCs w:val="24"/>
        </w:rPr>
        <w:t xml:space="preserve"> Для более эффективной релаксации мышц</w:t>
      </w:r>
      <w:r w:rsidR="006E26E0" w:rsidRPr="00E61394">
        <w:rPr>
          <w:rFonts w:ascii="Times New Roman" w:hAnsi="Times New Roman"/>
          <w:bCs/>
          <w:sz w:val="24"/>
          <w:szCs w:val="24"/>
        </w:rPr>
        <w:t xml:space="preserve"> использовали дыхательные и глазодвигательные синергии. </w:t>
      </w:r>
    </w:p>
    <w:p w:rsidR="006E26E0" w:rsidRPr="00E61394" w:rsidRDefault="006E26E0" w:rsidP="00E61394">
      <w:pPr>
        <w:pStyle w:val="21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>После коррекции мышечного тонуса пациенты выполняли селективные корригирующие физические упражнения</w:t>
      </w:r>
      <w:r w:rsidR="00906DD2" w:rsidRPr="00E61394">
        <w:rPr>
          <w:rFonts w:ascii="Times New Roman" w:hAnsi="Times New Roman"/>
          <w:sz w:val="24"/>
          <w:szCs w:val="24"/>
        </w:rPr>
        <w:t xml:space="preserve">, которые </w:t>
      </w:r>
      <w:r w:rsidRPr="00E61394">
        <w:rPr>
          <w:rFonts w:ascii="Times New Roman" w:hAnsi="Times New Roman"/>
          <w:sz w:val="24"/>
          <w:szCs w:val="24"/>
        </w:rPr>
        <w:t>включал</w:t>
      </w:r>
      <w:r w:rsidR="00906DD2" w:rsidRPr="00E61394">
        <w:rPr>
          <w:rFonts w:ascii="Times New Roman" w:hAnsi="Times New Roman"/>
          <w:sz w:val="24"/>
          <w:szCs w:val="24"/>
        </w:rPr>
        <w:t xml:space="preserve">и </w:t>
      </w:r>
      <w:r w:rsidRPr="00E61394">
        <w:rPr>
          <w:rFonts w:ascii="Times New Roman" w:hAnsi="Times New Roman"/>
          <w:sz w:val="24"/>
          <w:szCs w:val="24"/>
        </w:rPr>
        <w:t>релаксирующие</w:t>
      </w:r>
      <w:r w:rsidR="00906DD2" w:rsidRPr="00E61394">
        <w:rPr>
          <w:rFonts w:ascii="Times New Roman" w:hAnsi="Times New Roman"/>
          <w:sz w:val="24"/>
          <w:szCs w:val="24"/>
        </w:rPr>
        <w:t>,</w:t>
      </w:r>
      <w:r w:rsidRPr="00E61394">
        <w:rPr>
          <w:rFonts w:ascii="Times New Roman" w:hAnsi="Times New Roman"/>
          <w:sz w:val="24"/>
          <w:szCs w:val="24"/>
        </w:rPr>
        <w:t xml:space="preserve"> стабилизирующие упражнения, а также упражнения для коррекции горизонтального положения таза. </w:t>
      </w:r>
      <w:r w:rsidR="00906DD2" w:rsidRPr="00E61394">
        <w:rPr>
          <w:rFonts w:ascii="Times New Roman" w:hAnsi="Times New Roman"/>
          <w:sz w:val="24"/>
          <w:szCs w:val="24"/>
        </w:rPr>
        <w:t xml:space="preserve"> </w:t>
      </w:r>
    </w:p>
    <w:p w:rsidR="00906DD2" w:rsidRPr="00E61394" w:rsidRDefault="00906DD2" w:rsidP="00481120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E61394">
        <w:rPr>
          <w:rFonts w:ascii="Times New Roman" w:hAnsi="Times New Roman"/>
          <w:sz w:val="24"/>
          <w:szCs w:val="24"/>
        </w:rPr>
        <w:lastRenderedPageBreak/>
        <w:t xml:space="preserve">Результаты применения разработанной методики селективной корригирующей </w:t>
      </w:r>
      <w:proofErr w:type="spellStart"/>
      <w:r w:rsidRPr="00E6139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у больных дегенеративным поясничным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спондилолистезом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оказались не столь успешными, как у пациентов с поясничным остеохондрозом [</w:t>
      </w:r>
      <w:r w:rsidR="002402D4" w:rsidRPr="00E61394">
        <w:rPr>
          <w:rFonts w:ascii="Times New Roman" w:hAnsi="Times New Roman"/>
          <w:sz w:val="24"/>
          <w:szCs w:val="24"/>
        </w:rPr>
        <w:t>2</w:t>
      </w:r>
      <w:r w:rsidRPr="00E61394">
        <w:rPr>
          <w:rFonts w:ascii="Times New Roman" w:hAnsi="Times New Roman"/>
          <w:sz w:val="24"/>
          <w:szCs w:val="24"/>
        </w:rPr>
        <w:t>].</w:t>
      </w:r>
      <w:proofErr w:type="gramEnd"/>
      <w:r w:rsidRPr="00E61394">
        <w:rPr>
          <w:rFonts w:ascii="Times New Roman" w:hAnsi="Times New Roman"/>
          <w:sz w:val="24"/>
          <w:szCs w:val="24"/>
        </w:rPr>
        <w:t xml:space="preserve"> </w:t>
      </w:r>
      <w:r w:rsidR="00401C2E">
        <w:rPr>
          <w:rFonts w:ascii="Times New Roman" w:hAnsi="Times New Roman"/>
          <w:sz w:val="24"/>
          <w:szCs w:val="24"/>
        </w:rPr>
        <w:t>П</w:t>
      </w:r>
      <w:r w:rsidR="00401C2E" w:rsidRPr="00E66B64">
        <w:rPr>
          <w:rFonts w:ascii="Times New Roman" w:hAnsi="Times New Roman"/>
          <w:sz w:val="24"/>
          <w:szCs w:val="24"/>
        </w:rPr>
        <w:t xml:space="preserve">осле лечения статистически достоверно уменьшился </w:t>
      </w:r>
      <w:r w:rsidR="00401C2E">
        <w:rPr>
          <w:rFonts w:ascii="Times New Roman" w:hAnsi="Times New Roman"/>
          <w:sz w:val="24"/>
          <w:szCs w:val="24"/>
        </w:rPr>
        <w:t xml:space="preserve">лишь </w:t>
      </w:r>
      <w:r w:rsidR="00401C2E" w:rsidRPr="00E66B64">
        <w:rPr>
          <w:rFonts w:ascii="Times New Roman" w:hAnsi="Times New Roman"/>
          <w:sz w:val="24"/>
          <w:szCs w:val="24"/>
        </w:rPr>
        <w:t xml:space="preserve">уровень </w:t>
      </w:r>
      <w:proofErr w:type="spellStart"/>
      <w:r w:rsidR="00401C2E" w:rsidRPr="00E66B64">
        <w:rPr>
          <w:rFonts w:ascii="Times New Roman" w:hAnsi="Times New Roman"/>
          <w:sz w:val="24"/>
          <w:szCs w:val="24"/>
        </w:rPr>
        <w:t>кинезиофобии</w:t>
      </w:r>
      <w:proofErr w:type="spellEnd"/>
      <w:r w:rsidR="00401C2E" w:rsidRPr="00E66B64">
        <w:rPr>
          <w:rFonts w:ascii="Times New Roman" w:hAnsi="Times New Roman"/>
          <w:sz w:val="24"/>
          <w:szCs w:val="24"/>
        </w:rPr>
        <w:t xml:space="preserve"> </w:t>
      </w:r>
      <w:r w:rsidR="00401C2E" w:rsidRPr="00E66B64">
        <w:rPr>
          <w:rFonts w:ascii="Times New Roman" w:hAnsi="Times New Roman"/>
          <w:bCs/>
          <w:sz w:val="24"/>
          <w:szCs w:val="24"/>
        </w:rPr>
        <w:t>KST</w:t>
      </w:r>
      <w:r w:rsidR="00401C2E">
        <w:rPr>
          <w:rFonts w:ascii="Times New Roman" w:hAnsi="Times New Roman"/>
          <w:sz w:val="24"/>
          <w:szCs w:val="24"/>
        </w:rPr>
        <w:t xml:space="preserve"> в</w:t>
      </w:r>
      <w:r w:rsidR="00401C2E" w:rsidRPr="00E66B64">
        <w:rPr>
          <w:rFonts w:ascii="Times New Roman" w:hAnsi="Times New Roman"/>
          <w:sz w:val="24"/>
          <w:szCs w:val="24"/>
        </w:rPr>
        <w:t xml:space="preserve"> группе </w:t>
      </w:r>
      <w:proofErr w:type="spellStart"/>
      <w:r w:rsidR="00401C2E" w:rsidRPr="00E66B64">
        <w:rPr>
          <w:rFonts w:ascii="Times New Roman" w:hAnsi="Times New Roman"/>
          <w:sz w:val="24"/>
          <w:szCs w:val="24"/>
        </w:rPr>
        <w:t>В</w:t>
      </w:r>
      <w:r w:rsidR="00401C2E" w:rsidRPr="00E66B64">
        <w:rPr>
          <w:rFonts w:ascii="Times New Roman" w:hAnsi="Times New Roman"/>
          <w:sz w:val="24"/>
          <w:szCs w:val="24"/>
          <w:vertAlign w:val="subscript"/>
        </w:rPr>
        <w:t>осн</w:t>
      </w:r>
      <w:proofErr w:type="spellEnd"/>
      <w:r w:rsidR="00401C2E" w:rsidRPr="00E66B64">
        <w:rPr>
          <w:rFonts w:ascii="Times New Roman" w:hAnsi="Times New Roman"/>
          <w:sz w:val="24"/>
          <w:szCs w:val="24"/>
        </w:rPr>
        <w:t xml:space="preserve"> </w:t>
      </w:r>
      <w:r w:rsidR="00401C2E">
        <w:rPr>
          <w:rFonts w:ascii="Times New Roman" w:hAnsi="Times New Roman"/>
          <w:sz w:val="24"/>
          <w:szCs w:val="24"/>
        </w:rPr>
        <w:t>(</w:t>
      </w:r>
      <w:proofErr w:type="gramStart"/>
      <w:r w:rsidR="00401C2E">
        <w:rPr>
          <w:rFonts w:ascii="Times New Roman" w:hAnsi="Times New Roman"/>
          <w:sz w:val="24"/>
          <w:szCs w:val="24"/>
        </w:rPr>
        <w:t>р</w:t>
      </w:r>
      <w:proofErr w:type="gramEnd"/>
      <w:r w:rsidR="00401C2E">
        <w:rPr>
          <w:rFonts w:ascii="Times New Roman" w:hAnsi="Times New Roman"/>
          <w:sz w:val="24"/>
          <w:szCs w:val="24"/>
        </w:rPr>
        <w:t>&lt;0,05).</w:t>
      </w:r>
      <w:r w:rsidRPr="00E61394">
        <w:rPr>
          <w:rFonts w:ascii="Times New Roman" w:hAnsi="Times New Roman"/>
          <w:sz w:val="24"/>
          <w:szCs w:val="24"/>
        </w:rPr>
        <w:t xml:space="preserve">Статистически значимых различий между группами </w:t>
      </w:r>
      <w:proofErr w:type="spellStart"/>
      <w:r w:rsidRPr="00E61394">
        <w:rPr>
          <w:rFonts w:ascii="Times New Roman" w:hAnsi="Times New Roman"/>
          <w:sz w:val="24"/>
          <w:szCs w:val="24"/>
        </w:rPr>
        <w:t>В</w:t>
      </w:r>
      <w:r w:rsidRPr="00E61394">
        <w:rPr>
          <w:rFonts w:ascii="Times New Roman" w:hAnsi="Times New Roman"/>
          <w:sz w:val="24"/>
          <w:szCs w:val="24"/>
          <w:vertAlign w:val="subscript"/>
        </w:rPr>
        <w:t>осн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E61394">
        <w:rPr>
          <w:rFonts w:ascii="Times New Roman" w:hAnsi="Times New Roman"/>
          <w:sz w:val="24"/>
          <w:szCs w:val="24"/>
        </w:rPr>
        <w:t>В</w:t>
      </w:r>
      <w:r w:rsidRPr="00E61394">
        <w:rPr>
          <w:rFonts w:ascii="Times New Roman" w:hAnsi="Times New Roman"/>
          <w:sz w:val="24"/>
          <w:szCs w:val="24"/>
          <w:vertAlign w:val="subscript"/>
        </w:rPr>
        <w:t>контр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после программ </w:t>
      </w:r>
      <w:proofErr w:type="spellStart"/>
      <w:r w:rsidRPr="00E6139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не выявлено ни по одному из исследованных клинических </w:t>
      </w:r>
      <w:r w:rsidRPr="00E66B64">
        <w:rPr>
          <w:rFonts w:ascii="Times New Roman" w:hAnsi="Times New Roman"/>
          <w:sz w:val="24"/>
          <w:szCs w:val="24"/>
        </w:rPr>
        <w:t>признаков (табл. 1).</w:t>
      </w:r>
      <w:r w:rsidR="00481120">
        <w:rPr>
          <w:rFonts w:ascii="Times New Roman" w:hAnsi="Times New Roman"/>
          <w:sz w:val="24"/>
          <w:szCs w:val="24"/>
        </w:rPr>
        <w:t xml:space="preserve"> Прослеживалась лишь тенденция к улучшению показателей</w:t>
      </w:r>
      <w:r w:rsidRPr="00E66B64">
        <w:rPr>
          <w:rFonts w:ascii="Times New Roman" w:hAnsi="Times New Roman"/>
          <w:sz w:val="24"/>
          <w:szCs w:val="24"/>
        </w:rPr>
        <w:t xml:space="preserve"> </w:t>
      </w:r>
      <w:r w:rsidR="00481120" w:rsidRPr="00E66B64">
        <w:rPr>
          <w:rFonts w:ascii="Times New Roman" w:hAnsi="Times New Roman"/>
          <w:sz w:val="24"/>
          <w:szCs w:val="24"/>
        </w:rPr>
        <w:t>выносливости мышц – разгибателей и сгибателей поясничного отдела позвоночника, таза и бедер,</w:t>
      </w:r>
      <w:r w:rsidR="00481120">
        <w:rPr>
          <w:rFonts w:ascii="Times New Roman" w:hAnsi="Times New Roman"/>
          <w:sz w:val="24"/>
          <w:szCs w:val="24"/>
        </w:rPr>
        <w:t xml:space="preserve"> уровня</w:t>
      </w:r>
      <w:r w:rsidRPr="00E66B64">
        <w:rPr>
          <w:rFonts w:ascii="Times New Roman" w:hAnsi="Times New Roman"/>
          <w:sz w:val="24"/>
          <w:szCs w:val="24"/>
        </w:rPr>
        <w:t xml:space="preserve"> связанной с ожиданием боли тревоги и беспокойства</w:t>
      </w:r>
      <w:r w:rsidR="00481120">
        <w:rPr>
          <w:rFonts w:ascii="Times New Roman" w:hAnsi="Times New Roman"/>
          <w:sz w:val="24"/>
          <w:szCs w:val="24"/>
        </w:rPr>
        <w:t xml:space="preserve"> </w:t>
      </w:r>
      <w:r w:rsidR="00481120" w:rsidRPr="00481120">
        <w:rPr>
          <w:rFonts w:ascii="Times New Roman" w:hAnsi="Times New Roman"/>
          <w:bCs/>
          <w:sz w:val="24"/>
          <w:szCs w:val="24"/>
        </w:rPr>
        <w:t>PASS</w:t>
      </w:r>
      <w:r w:rsidR="00481120">
        <w:rPr>
          <w:rFonts w:ascii="Times New Roman" w:hAnsi="Times New Roman"/>
          <w:sz w:val="24"/>
          <w:szCs w:val="24"/>
        </w:rPr>
        <w:t>, интенсивности</w:t>
      </w:r>
      <w:r w:rsidRPr="00E66B64">
        <w:rPr>
          <w:rFonts w:ascii="Times New Roman" w:hAnsi="Times New Roman"/>
          <w:sz w:val="24"/>
          <w:szCs w:val="24"/>
        </w:rPr>
        <w:t xml:space="preserve"> боли по VAS и индекс</w:t>
      </w:r>
      <w:r w:rsidR="00481120">
        <w:rPr>
          <w:rFonts w:ascii="Times New Roman" w:hAnsi="Times New Roman"/>
          <w:sz w:val="24"/>
          <w:szCs w:val="24"/>
        </w:rPr>
        <w:t>а</w:t>
      </w:r>
      <w:r w:rsidRPr="00E66B6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B64">
        <w:rPr>
          <w:rFonts w:ascii="Times New Roman" w:hAnsi="Times New Roman"/>
          <w:sz w:val="24"/>
          <w:szCs w:val="24"/>
        </w:rPr>
        <w:t>дисабилитации</w:t>
      </w:r>
      <w:proofErr w:type="spellEnd"/>
      <w:r w:rsidRPr="00E66B6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6B64">
        <w:rPr>
          <w:rFonts w:ascii="Times New Roman" w:hAnsi="Times New Roman"/>
          <w:sz w:val="24"/>
          <w:szCs w:val="24"/>
        </w:rPr>
        <w:t>Oswestry</w:t>
      </w:r>
      <w:proofErr w:type="spellEnd"/>
      <w:r w:rsidRPr="00E66B64">
        <w:rPr>
          <w:rFonts w:ascii="Times New Roman" w:hAnsi="Times New Roman"/>
          <w:sz w:val="24"/>
          <w:szCs w:val="24"/>
        </w:rPr>
        <w:t xml:space="preserve"> ODI </w:t>
      </w:r>
      <w:r w:rsidR="00481120">
        <w:rPr>
          <w:rFonts w:ascii="Times New Roman" w:hAnsi="Times New Roman"/>
          <w:sz w:val="24"/>
          <w:szCs w:val="24"/>
        </w:rPr>
        <w:t xml:space="preserve">в группе </w:t>
      </w:r>
      <w:proofErr w:type="spellStart"/>
      <w:r w:rsidR="00481120" w:rsidRPr="00E61394">
        <w:rPr>
          <w:rFonts w:ascii="Times New Roman" w:hAnsi="Times New Roman"/>
          <w:sz w:val="24"/>
          <w:szCs w:val="24"/>
        </w:rPr>
        <w:t>В</w:t>
      </w:r>
      <w:r w:rsidR="00481120" w:rsidRPr="00E61394">
        <w:rPr>
          <w:rFonts w:ascii="Times New Roman" w:hAnsi="Times New Roman"/>
          <w:sz w:val="24"/>
          <w:szCs w:val="24"/>
          <w:vertAlign w:val="subscript"/>
        </w:rPr>
        <w:t>осн</w:t>
      </w:r>
      <w:proofErr w:type="spellEnd"/>
      <w:r w:rsidR="00481120">
        <w:rPr>
          <w:rFonts w:ascii="Times New Roman" w:hAnsi="Times New Roman"/>
          <w:sz w:val="24"/>
          <w:szCs w:val="24"/>
        </w:rPr>
        <w:t xml:space="preserve"> после программы реабилитации</w:t>
      </w:r>
      <w:r w:rsidR="00481120" w:rsidRPr="00E66B64">
        <w:rPr>
          <w:rFonts w:ascii="Times New Roman" w:hAnsi="Times New Roman"/>
          <w:sz w:val="24"/>
          <w:szCs w:val="24"/>
        </w:rPr>
        <w:t xml:space="preserve"> </w:t>
      </w:r>
      <w:r w:rsidRPr="00E66B64">
        <w:rPr>
          <w:rFonts w:ascii="Times New Roman" w:hAnsi="Times New Roman"/>
          <w:sz w:val="24"/>
          <w:szCs w:val="24"/>
        </w:rPr>
        <w:t>(</w:t>
      </w:r>
      <w:r w:rsidR="00F86734" w:rsidRPr="00E66B64">
        <w:rPr>
          <w:rFonts w:ascii="Times New Roman" w:hAnsi="Times New Roman"/>
          <w:sz w:val="24"/>
          <w:szCs w:val="24"/>
        </w:rPr>
        <w:t>рис 4</w:t>
      </w:r>
      <w:r w:rsidRPr="00E66B64">
        <w:rPr>
          <w:rFonts w:ascii="Times New Roman" w:hAnsi="Times New Roman"/>
          <w:sz w:val="24"/>
          <w:szCs w:val="24"/>
        </w:rPr>
        <w:t>).</w:t>
      </w:r>
    </w:p>
    <w:p w:rsidR="00906DD2" w:rsidRPr="00E61394" w:rsidRDefault="00906DD2" w:rsidP="00E61394">
      <w:pPr>
        <w:spacing w:after="0" w:line="48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 w:rsidRPr="00E61394">
        <w:rPr>
          <w:rFonts w:ascii="Times New Roman" w:hAnsi="Times New Roman"/>
          <w:bCs/>
          <w:sz w:val="24"/>
          <w:szCs w:val="24"/>
        </w:rPr>
        <w:t xml:space="preserve">Представленные результаты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пациентов с </w:t>
      </w:r>
      <w:r w:rsidRPr="00E61394">
        <w:rPr>
          <w:rFonts w:ascii="Times New Roman" w:hAnsi="Times New Roman"/>
          <w:bCs/>
          <w:sz w:val="24"/>
          <w:szCs w:val="24"/>
        </w:rPr>
        <w:t xml:space="preserve">дегенеративным поясничным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спондилолистезом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>, по нашему мнению, обусловлены комплексом причин.</w:t>
      </w:r>
      <w:proofErr w:type="gramEnd"/>
      <w:r w:rsidRPr="00E61394">
        <w:rPr>
          <w:rFonts w:ascii="Times New Roman" w:hAnsi="Times New Roman"/>
          <w:bCs/>
          <w:sz w:val="24"/>
          <w:szCs w:val="24"/>
        </w:rPr>
        <w:t xml:space="preserve"> Э</w:t>
      </w:r>
      <w:r w:rsidR="00584BF2" w:rsidRPr="00E61394">
        <w:rPr>
          <w:rFonts w:ascii="Times New Roman" w:hAnsi="Times New Roman"/>
          <w:bCs/>
          <w:sz w:val="24"/>
          <w:szCs w:val="24"/>
        </w:rPr>
        <w:t>то тяжесть структурно-функциональных изменений в поясничных сегментах</w:t>
      </w:r>
      <w:r w:rsidRPr="00E61394">
        <w:rPr>
          <w:rFonts w:ascii="Times New Roman" w:hAnsi="Times New Roman"/>
          <w:bCs/>
          <w:sz w:val="24"/>
          <w:szCs w:val="24"/>
        </w:rPr>
        <w:t xml:space="preserve">, обусловленная сочетанием уплощения сагиттального контура пояснично-крестцового отдела позвоночника и дегенеративного смещения </w:t>
      </w:r>
      <w:r w:rsidRPr="00E61394">
        <w:rPr>
          <w:rFonts w:ascii="Times New Roman" w:hAnsi="Times New Roman"/>
          <w:bCs/>
          <w:sz w:val="24"/>
          <w:szCs w:val="24"/>
          <w:lang w:val="en-US"/>
        </w:rPr>
        <w:t>L</w:t>
      </w:r>
      <w:r w:rsidRPr="00E61394">
        <w:rPr>
          <w:rFonts w:ascii="Times New Roman" w:hAnsi="Times New Roman"/>
          <w:bCs/>
          <w:sz w:val="24"/>
          <w:szCs w:val="24"/>
        </w:rPr>
        <w:t xml:space="preserve">4 позвонка. В таких условиях </w:t>
      </w:r>
      <w:proofErr w:type="gramStart"/>
      <w:r w:rsidRPr="00E61394">
        <w:rPr>
          <w:rFonts w:ascii="Times New Roman" w:hAnsi="Times New Roman"/>
          <w:bCs/>
          <w:sz w:val="24"/>
          <w:szCs w:val="24"/>
        </w:rPr>
        <w:t>существенно нарушено</w:t>
      </w:r>
      <w:proofErr w:type="gramEnd"/>
      <w:r w:rsidRPr="00E61394">
        <w:rPr>
          <w:rFonts w:ascii="Times New Roman" w:hAnsi="Times New Roman"/>
          <w:bCs/>
          <w:sz w:val="24"/>
          <w:szCs w:val="24"/>
        </w:rPr>
        <w:t xml:space="preserve"> взаимодействие между мышцами - локальными стабилизаторами поясничного отдела позвоночника и глобальными стабилизаторами пояснично-тазовой области. </w:t>
      </w:r>
      <w:proofErr w:type="gramStart"/>
      <w:r w:rsidRPr="00E61394">
        <w:rPr>
          <w:rFonts w:ascii="Times New Roman" w:hAnsi="Times New Roman"/>
          <w:bCs/>
          <w:sz w:val="24"/>
          <w:szCs w:val="24"/>
        </w:rPr>
        <w:t>Помимо этого, средний возраст этих больных (</w:t>
      </w:r>
      <w:r w:rsidRPr="00E61394">
        <w:rPr>
          <w:rFonts w:ascii="Times New Roman" w:hAnsi="Times New Roman"/>
          <w:sz w:val="24"/>
          <w:szCs w:val="24"/>
          <w:lang w:val="uk-UA"/>
        </w:rPr>
        <w:t>55,4±7,8 лет</w:t>
      </w:r>
      <w:r w:rsidRPr="00E61394">
        <w:rPr>
          <w:rFonts w:ascii="Times New Roman" w:hAnsi="Times New Roman"/>
          <w:bCs/>
          <w:sz w:val="24"/>
          <w:szCs w:val="24"/>
        </w:rPr>
        <w:t>) был существенно выше, чем у пациентов с поясничным остеохондрозом (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33,4±4,8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года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), то есть у больных </w:t>
      </w:r>
      <w:r w:rsidRPr="00E61394">
        <w:rPr>
          <w:rFonts w:ascii="Times New Roman" w:hAnsi="Times New Roman"/>
          <w:sz w:val="24"/>
          <w:szCs w:val="24"/>
        </w:rPr>
        <w:t xml:space="preserve">с </w:t>
      </w:r>
      <w:r w:rsidRPr="00E61394">
        <w:rPr>
          <w:rFonts w:ascii="Times New Roman" w:hAnsi="Times New Roman"/>
          <w:bCs/>
          <w:sz w:val="24"/>
          <w:szCs w:val="24"/>
        </w:rPr>
        <w:t xml:space="preserve">дегенеративным поясничным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спондилолистезом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начали развиваться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инволютиные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процессы в мышечной ткани, которые вызывают уменьшение мышечной массы и, соответственно, снижение функциональных возможностей мышц, в том числе мышечной силы и выносливости.</w:t>
      </w:r>
      <w:proofErr w:type="gramEnd"/>
    </w:p>
    <w:p w:rsidR="00584BF2" w:rsidRPr="00E61394" w:rsidRDefault="00584BF2" w:rsidP="00E61394">
      <w:pPr>
        <w:spacing w:after="0" w:line="48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E61394">
        <w:rPr>
          <w:rFonts w:ascii="Times New Roman" w:hAnsi="Times New Roman"/>
          <w:bCs/>
          <w:sz w:val="24"/>
          <w:szCs w:val="24"/>
        </w:rPr>
        <w:t xml:space="preserve">Эффективность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 больных с дегенеративными деформациями позвоночника и пояснично-тазовой болью в значительной степени зависит от длительности применения лечебных программ. </w:t>
      </w:r>
      <w:proofErr w:type="gramStart"/>
      <w:r w:rsidRPr="00E61394">
        <w:rPr>
          <w:rFonts w:ascii="Times New Roman" w:hAnsi="Times New Roman"/>
          <w:bCs/>
          <w:sz w:val="24"/>
          <w:szCs w:val="24"/>
        </w:rPr>
        <w:t xml:space="preserve">Учитывая сроки применения разработанной методики </w:t>
      </w:r>
      <w:proofErr w:type="spellStart"/>
      <w:r w:rsidRPr="00E61394">
        <w:rPr>
          <w:rFonts w:ascii="Times New Roman" w:hAnsi="Times New Roman"/>
          <w:bCs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bCs/>
          <w:sz w:val="24"/>
          <w:szCs w:val="24"/>
        </w:rPr>
        <w:t xml:space="preserve">, </w:t>
      </w:r>
      <w:r w:rsidR="00D227AD" w:rsidRPr="00E61394">
        <w:rPr>
          <w:rFonts w:ascii="Times New Roman" w:hAnsi="Times New Roman"/>
          <w:bCs/>
          <w:sz w:val="24"/>
          <w:szCs w:val="24"/>
        </w:rPr>
        <w:t xml:space="preserve">характер структурно-функциональных изменений позвоночных сегментов, </w:t>
      </w:r>
      <w:r w:rsidR="00D227AD" w:rsidRPr="00E61394">
        <w:rPr>
          <w:rFonts w:ascii="Times New Roman" w:hAnsi="Times New Roman"/>
          <w:bCs/>
          <w:sz w:val="24"/>
          <w:szCs w:val="24"/>
        </w:rPr>
        <w:lastRenderedPageBreak/>
        <w:t>возраст больных, полученные результаты лечения можно расценивать как</w:t>
      </w:r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r w:rsidR="00D227AD" w:rsidRPr="00E61394">
        <w:rPr>
          <w:rFonts w:ascii="Times New Roman" w:hAnsi="Times New Roman"/>
          <w:bCs/>
          <w:sz w:val="24"/>
          <w:szCs w:val="24"/>
        </w:rPr>
        <w:t xml:space="preserve">положительные, позволяющие улучшить </w:t>
      </w:r>
      <w:r w:rsidR="00D227AD" w:rsidRPr="00E61394">
        <w:rPr>
          <w:rFonts w:ascii="Times New Roman" w:hAnsi="Times New Roman"/>
          <w:sz w:val="24"/>
          <w:szCs w:val="24"/>
        </w:rPr>
        <w:t xml:space="preserve">физические и функциональные свойства заинтересованных мышечных групп, увеличить подвижность позвоночника и тазобедренных суставов при выполнении активных движений, уменьшить интенсивность болевого синдрома, </w:t>
      </w:r>
      <w:proofErr w:type="spellStart"/>
      <w:r w:rsidR="00D227AD" w:rsidRPr="00E61394">
        <w:rPr>
          <w:rFonts w:ascii="Times New Roman" w:hAnsi="Times New Roman"/>
          <w:sz w:val="24"/>
          <w:szCs w:val="24"/>
        </w:rPr>
        <w:t>кинезиофобии</w:t>
      </w:r>
      <w:proofErr w:type="spellEnd"/>
      <w:r w:rsidR="00D227AD" w:rsidRPr="00E61394">
        <w:rPr>
          <w:rFonts w:ascii="Times New Roman" w:hAnsi="Times New Roman"/>
          <w:sz w:val="24"/>
          <w:szCs w:val="24"/>
        </w:rPr>
        <w:t xml:space="preserve"> и уровня </w:t>
      </w:r>
      <w:proofErr w:type="spellStart"/>
      <w:r w:rsidR="00D227AD" w:rsidRPr="00E61394">
        <w:rPr>
          <w:rFonts w:ascii="Times New Roman" w:hAnsi="Times New Roman"/>
          <w:sz w:val="24"/>
          <w:szCs w:val="24"/>
        </w:rPr>
        <w:t>дисабилитации</w:t>
      </w:r>
      <w:proofErr w:type="spellEnd"/>
      <w:r w:rsidR="00D227AD" w:rsidRPr="00E61394">
        <w:rPr>
          <w:rFonts w:ascii="Times New Roman" w:hAnsi="Times New Roman"/>
          <w:sz w:val="24"/>
          <w:szCs w:val="24"/>
        </w:rPr>
        <w:t xml:space="preserve"> и, таким образом, улучшить самообслуживание пациентов, повысить качество их жизни.</w:t>
      </w:r>
      <w:r w:rsidRPr="00E61394">
        <w:rPr>
          <w:rFonts w:ascii="Times New Roman" w:hAnsi="Times New Roman"/>
          <w:bCs/>
          <w:sz w:val="24"/>
          <w:szCs w:val="24"/>
        </w:rPr>
        <w:t xml:space="preserve"> </w:t>
      </w:r>
      <w:proofErr w:type="gramEnd"/>
    </w:p>
    <w:p w:rsidR="00D227AD" w:rsidRPr="00E61394" w:rsidRDefault="00D227AD" w:rsidP="00E61394">
      <w:pPr>
        <w:spacing w:after="0" w:line="48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:rsidR="00D227AD" w:rsidRPr="00E61394" w:rsidRDefault="00D227AD" w:rsidP="00E61394">
      <w:pPr>
        <w:spacing w:after="0" w:line="48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E61394">
        <w:rPr>
          <w:rFonts w:ascii="Times New Roman" w:hAnsi="Times New Roman"/>
          <w:b/>
          <w:sz w:val="24"/>
          <w:szCs w:val="24"/>
        </w:rPr>
        <w:t>Выводы.</w:t>
      </w:r>
    </w:p>
    <w:p w:rsidR="00D227AD" w:rsidRPr="00E61394" w:rsidRDefault="00D227AD" w:rsidP="00E61394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ab/>
        <w:t xml:space="preserve">1.У больных с </w:t>
      </w:r>
      <w:proofErr w:type="spellStart"/>
      <w:r w:rsidRPr="00E61394">
        <w:rPr>
          <w:rFonts w:ascii="Times New Roman" w:hAnsi="Times New Roman"/>
          <w:sz w:val="24"/>
          <w:szCs w:val="24"/>
        </w:rPr>
        <w:t>дегенративным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E61394">
        <w:rPr>
          <w:rFonts w:ascii="Times New Roman" w:hAnsi="Times New Roman"/>
          <w:sz w:val="24"/>
          <w:szCs w:val="24"/>
        </w:rPr>
        <w:t>поясничным</w:t>
      </w:r>
      <w:proofErr w:type="gram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спондилолистезом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изменяется постуральная стабильность вследствие </w:t>
      </w:r>
      <w:proofErr w:type="spellStart"/>
      <w:r w:rsidRPr="00E61394">
        <w:rPr>
          <w:rFonts w:ascii="Times New Roman" w:hAnsi="Times New Roman"/>
          <w:sz w:val="24"/>
          <w:szCs w:val="24"/>
        </w:rPr>
        <w:t>позвоночно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-тазового дисбаланса и дисфункции мышц пояснично-тазовой области. </w:t>
      </w:r>
    </w:p>
    <w:p w:rsidR="00D227AD" w:rsidRPr="00E61394" w:rsidRDefault="00D227AD" w:rsidP="00E61394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ab/>
        <w:t xml:space="preserve">2.Интраоперационная коррекция </w:t>
      </w:r>
      <w:proofErr w:type="spellStart"/>
      <w:r w:rsidR="00C91BB7" w:rsidRPr="00E61394">
        <w:rPr>
          <w:rFonts w:ascii="Times New Roman" w:hAnsi="Times New Roman"/>
          <w:bCs/>
          <w:sz w:val="24"/>
          <w:szCs w:val="24"/>
        </w:rPr>
        <w:t>позвоночно</w:t>
      </w:r>
      <w:proofErr w:type="spellEnd"/>
      <w:r w:rsidR="00C91BB7" w:rsidRPr="00E61394">
        <w:rPr>
          <w:rFonts w:ascii="Times New Roman" w:hAnsi="Times New Roman"/>
          <w:bCs/>
          <w:sz w:val="24"/>
          <w:szCs w:val="24"/>
        </w:rPr>
        <w:t>-тазового дисбаланса</w:t>
      </w:r>
      <w:r w:rsidR="00B27D84" w:rsidRPr="00E61394">
        <w:rPr>
          <w:rFonts w:ascii="Times New Roman" w:hAnsi="Times New Roman"/>
          <w:bCs/>
          <w:sz w:val="24"/>
          <w:szCs w:val="24"/>
        </w:rPr>
        <w:t xml:space="preserve"> уменьшает интенсивность боли и</w:t>
      </w:r>
      <w:r w:rsidR="00C91BB7" w:rsidRPr="00E61394">
        <w:rPr>
          <w:rFonts w:ascii="Times New Roman" w:hAnsi="Times New Roman"/>
          <w:sz w:val="24"/>
          <w:szCs w:val="24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 xml:space="preserve">улучшает параметры вертикальной позы, однако </w:t>
      </w:r>
      <w:r w:rsidR="00C91BB7" w:rsidRPr="00E61394">
        <w:rPr>
          <w:rStyle w:val="normalchar"/>
          <w:rFonts w:ascii="Times New Roman" w:hAnsi="Times New Roman"/>
          <w:sz w:val="24"/>
          <w:szCs w:val="24"/>
        </w:rPr>
        <w:t xml:space="preserve">не устраняет </w:t>
      </w:r>
      <w:r w:rsidRPr="00E61394">
        <w:rPr>
          <w:rStyle w:val="normalchar"/>
          <w:rFonts w:ascii="Times New Roman" w:hAnsi="Times New Roman"/>
          <w:sz w:val="24"/>
          <w:szCs w:val="24"/>
        </w:rPr>
        <w:t xml:space="preserve">нарушение </w:t>
      </w:r>
      <w:r w:rsidR="00C91BB7" w:rsidRPr="00E61394">
        <w:rPr>
          <w:rStyle w:val="normalchar"/>
          <w:rFonts w:ascii="Times New Roman" w:hAnsi="Times New Roman"/>
          <w:sz w:val="24"/>
          <w:szCs w:val="24"/>
        </w:rPr>
        <w:t xml:space="preserve"> </w:t>
      </w:r>
      <w:r w:rsidR="00C91BB7" w:rsidRPr="00E61394">
        <w:rPr>
          <w:rFonts w:ascii="Times New Roman" w:hAnsi="Times New Roman"/>
          <w:bCs/>
          <w:sz w:val="24"/>
          <w:szCs w:val="24"/>
        </w:rPr>
        <w:t>контроля активных движений позвоночника</w:t>
      </w:r>
      <w:r w:rsidRPr="00E61394">
        <w:rPr>
          <w:rStyle w:val="normalchar"/>
          <w:rFonts w:ascii="Times New Roman" w:hAnsi="Times New Roman"/>
          <w:sz w:val="24"/>
          <w:szCs w:val="24"/>
        </w:rPr>
        <w:t>.</w:t>
      </w:r>
    </w:p>
    <w:p w:rsidR="00D227AD" w:rsidRPr="00E61394" w:rsidRDefault="00D227AD" w:rsidP="00E61394">
      <w:p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ab/>
        <w:t xml:space="preserve">3. Ближайшие результаты применения разработанной методики корригирующей селективной </w:t>
      </w:r>
      <w:proofErr w:type="spellStart"/>
      <w:r w:rsidRPr="00E61394">
        <w:rPr>
          <w:rFonts w:ascii="Times New Roman" w:hAnsi="Times New Roman"/>
          <w:sz w:val="24"/>
          <w:szCs w:val="24"/>
        </w:rPr>
        <w:t>кинез</w:t>
      </w:r>
      <w:r w:rsidR="00C91BB7" w:rsidRPr="00E61394">
        <w:rPr>
          <w:rFonts w:ascii="Times New Roman" w:hAnsi="Times New Roman"/>
          <w:sz w:val="24"/>
          <w:szCs w:val="24"/>
        </w:rPr>
        <w:t>иотерапии</w:t>
      </w:r>
      <w:proofErr w:type="spellEnd"/>
      <w:r w:rsidR="00C91BB7" w:rsidRPr="00E61394">
        <w:rPr>
          <w:rFonts w:ascii="Times New Roman" w:hAnsi="Times New Roman"/>
          <w:sz w:val="24"/>
          <w:szCs w:val="24"/>
        </w:rPr>
        <w:t xml:space="preserve"> для больных </w:t>
      </w:r>
      <w:r w:rsidRPr="00E61394">
        <w:rPr>
          <w:rFonts w:ascii="Times New Roman" w:hAnsi="Times New Roman"/>
          <w:sz w:val="24"/>
          <w:szCs w:val="24"/>
        </w:rPr>
        <w:t xml:space="preserve">с дегенеративными деформациями позвоночника и мышечным дисбалансом в отдаленном послеоперационном периоде после поясничного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спондилодеза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продемонстрировали ее эффективность, а также возможность применения на всех этапах хирургической реабилитации. </w:t>
      </w:r>
    </w:p>
    <w:p w:rsidR="00D227AD" w:rsidRPr="00E61394" w:rsidRDefault="00D227AD" w:rsidP="00E61394">
      <w:pPr>
        <w:spacing w:after="0" w:line="48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:rsidR="00906DD2" w:rsidRPr="00E61394" w:rsidRDefault="00906DD2" w:rsidP="00E61394">
      <w:pPr>
        <w:spacing w:after="0" w:line="48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E26E0" w:rsidRDefault="006E26E0" w:rsidP="00E61394">
      <w:pPr>
        <w:autoSpaceDE w:val="0"/>
        <w:autoSpaceDN w:val="0"/>
        <w:adjustRightInd w:val="0"/>
        <w:spacing w:after="0" w:line="480" w:lineRule="auto"/>
        <w:ind w:firstLine="708"/>
        <w:jc w:val="both"/>
        <w:rPr>
          <w:rFonts w:ascii="Times New Roman" w:eastAsia="MinionPro-Regular" w:hAnsi="Times New Roman"/>
          <w:sz w:val="24"/>
          <w:szCs w:val="24"/>
          <w:lang w:val="en-US"/>
        </w:rPr>
      </w:pPr>
    </w:p>
    <w:p w:rsidR="003212E2" w:rsidRDefault="003212E2" w:rsidP="00E61394">
      <w:pPr>
        <w:autoSpaceDE w:val="0"/>
        <w:autoSpaceDN w:val="0"/>
        <w:adjustRightInd w:val="0"/>
        <w:spacing w:after="0" w:line="480" w:lineRule="auto"/>
        <w:ind w:firstLine="708"/>
        <w:jc w:val="both"/>
        <w:rPr>
          <w:rFonts w:ascii="Times New Roman" w:eastAsia="MinionPro-Regular" w:hAnsi="Times New Roman"/>
          <w:sz w:val="24"/>
          <w:szCs w:val="24"/>
          <w:lang w:val="en-US"/>
        </w:rPr>
      </w:pPr>
    </w:p>
    <w:p w:rsidR="003212E2" w:rsidRDefault="003212E2" w:rsidP="00E61394">
      <w:pPr>
        <w:autoSpaceDE w:val="0"/>
        <w:autoSpaceDN w:val="0"/>
        <w:adjustRightInd w:val="0"/>
        <w:spacing w:after="0" w:line="480" w:lineRule="auto"/>
        <w:ind w:firstLine="708"/>
        <w:jc w:val="both"/>
        <w:rPr>
          <w:rFonts w:ascii="Times New Roman" w:eastAsia="MinionPro-Regular" w:hAnsi="Times New Roman"/>
          <w:sz w:val="24"/>
          <w:szCs w:val="24"/>
          <w:lang w:val="en-US"/>
        </w:rPr>
      </w:pPr>
    </w:p>
    <w:p w:rsidR="003212E2" w:rsidRDefault="003212E2" w:rsidP="00E61394">
      <w:pPr>
        <w:autoSpaceDE w:val="0"/>
        <w:autoSpaceDN w:val="0"/>
        <w:adjustRightInd w:val="0"/>
        <w:spacing w:after="0" w:line="480" w:lineRule="auto"/>
        <w:ind w:firstLine="708"/>
        <w:jc w:val="both"/>
        <w:rPr>
          <w:rFonts w:ascii="Times New Roman" w:eastAsia="MinionPro-Regular" w:hAnsi="Times New Roman"/>
          <w:sz w:val="24"/>
          <w:szCs w:val="24"/>
          <w:lang w:val="en-US"/>
        </w:rPr>
      </w:pPr>
    </w:p>
    <w:p w:rsidR="003212E2" w:rsidRPr="003212E2" w:rsidRDefault="003212E2" w:rsidP="00E61394">
      <w:pPr>
        <w:autoSpaceDE w:val="0"/>
        <w:autoSpaceDN w:val="0"/>
        <w:adjustRightInd w:val="0"/>
        <w:spacing w:after="0" w:line="480" w:lineRule="auto"/>
        <w:ind w:firstLine="708"/>
        <w:jc w:val="both"/>
        <w:rPr>
          <w:rFonts w:ascii="Times New Roman" w:eastAsia="MinionPro-Regular" w:hAnsi="Times New Roman"/>
          <w:sz w:val="24"/>
          <w:szCs w:val="24"/>
          <w:lang w:val="en-US"/>
        </w:rPr>
      </w:pPr>
      <w:bookmarkStart w:id="0" w:name="_GoBack"/>
      <w:bookmarkEnd w:id="0"/>
    </w:p>
    <w:p w:rsidR="00E41AFB" w:rsidRPr="00E61394" w:rsidRDefault="00E41AFB" w:rsidP="00E61394">
      <w:pPr>
        <w:spacing w:after="0" w:line="48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b/>
          <w:sz w:val="24"/>
          <w:szCs w:val="24"/>
        </w:rPr>
        <w:lastRenderedPageBreak/>
        <w:t>Литература</w:t>
      </w:r>
    </w:p>
    <w:p w:rsidR="00EC2207" w:rsidRPr="00E61394" w:rsidRDefault="00EC2207" w:rsidP="00E61394">
      <w:pPr>
        <w:pStyle w:val="a3"/>
        <w:numPr>
          <w:ilvl w:val="0"/>
          <w:numId w:val="1"/>
        </w:numPr>
        <w:tabs>
          <w:tab w:val="left" w:pos="567"/>
          <w:tab w:val="left" w:pos="993"/>
        </w:tabs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Иваничев Г.А. Мануальная </w:t>
      </w:r>
      <w:proofErr w:type="spellStart"/>
      <w:r w:rsidRPr="00E61394">
        <w:rPr>
          <w:rFonts w:ascii="Times New Roman" w:hAnsi="Times New Roman"/>
          <w:sz w:val="24"/>
          <w:szCs w:val="24"/>
        </w:rPr>
        <w:t>терапия</w:t>
      </w:r>
      <w:proofErr w:type="gramStart"/>
      <w:r w:rsidRPr="00E61394">
        <w:rPr>
          <w:rFonts w:ascii="Times New Roman" w:hAnsi="Times New Roman"/>
          <w:sz w:val="24"/>
          <w:szCs w:val="24"/>
        </w:rPr>
        <w:t>:р</w:t>
      </w:r>
      <w:proofErr w:type="gramEnd"/>
      <w:r w:rsidRPr="00E61394">
        <w:rPr>
          <w:rFonts w:ascii="Times New Roman" w:hAnsi="Times New Roman"/>
          <w:sz w:val="24"/>
          <w:szCs w:val="24"/>
        </w:rPr>
        <w:t>уководство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атлас.- Г. А. Иваничев: Казань, 1997.- 448 с.</w:t>
      </w:r>
    </w:p>
    <w:p w:rsidR="00B27D84" w:rsidRPr="00E61394" w:rsidRDefault="00B27D84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Корж Н.А. Основные принципы </w:t>
      </w:r>
      <w:proofErr w:type="spellStart"/>
      <w:r w:rsidRPr="00E61394">
        <w:rPr>
          <w:rFonts w:ascii="Times New Roman" w:hAnsi="Times New Roman"/>
          <w:sz w:val="24"/>
          <w:szCs w:val="24"/>
        </w:rPr>
        <w:t>кинезиотерапии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больных с дегенеративными деформациями позвоночника</w:t>
      </w:r>
      <w:r w:rsidR="008463D1" w:rsidRPr="00E61394">
        <w:rPr>
          <w:rFonts w:ascii="Times New Roman" w:hAnsi="Times New Roman"/>
          <w:sz w:val="24"/>
          <w:szCs w:val="24"/>
        </w:rPr>
        <w:t xml:space="preserve"> (сообщение 1) / Н.А. Корж, В.А. </w:t>
      </w:r>
      <w:proofErr w:type="spellStart"/>
      <w:r w:rsidR="008463D1" w:rsidRPr="00E61394">
        <w:rPr>
          <w:rFonts w:ascii="Times New Roman" w:hAnsi="Times New Roman"/>
          <w:sz w:val="24"/>
          <w:szCs w:val="24"/>
        </w:rPr>
        <w:t>Колениченко</w:t>
      </w:r>
      <w:proofErr w:type="spellEnd"/>
      <w:r w:rsidR="008463D1" w:rsidRPr="00E61394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8463D1" w:rsidRPr="00E61394">
        <w:rPr>
          <w:rFonts w:ascii="Times New Roman" w:hAnsi="Times New Roman"/>
          <w:sz w:val="24"/>
          <w:szCs w:val="24"/>
        </w:rPr>
        <w:t>Ма</w:t>
      </w:r>
      <w:proofErr w:type="spellEnd"/>
      <w:r w:rsidR="008463D1"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463D1" w:rsidRPr="00E61394">
        <w:rPr>
          <w:rFonts w:ascii="Times New Roman" w:hAnsi="Times New Roman"/>
          <w:sz w:val="24"/>
          <w:szCs w:val="24"/>
        </w:rPr>
        <w:t>Конг</w:t>
      </w:r>
      <w:proofErr w:type="spellEnd"/>
      <w:r w:rsidR="008463D1" w:rsidRPr="00E61394">
        <w:rPr>
          <w:rFonts w:ascii="Times New Roman" w:hAnsi="Times New Roman"/>
          <w:sz w:val="24"/>
          <w:szCs w:val="24"/>
        </w:rPr>
        <w:t xml:space="preserve"> // Ортопедия, травматология и </w:t>
      </w:r>
      <w:proofErr w:type="spellStart"/>
      <w:r w:rsidR="008463D1" w:rsidRPr="00E61394">
        <w:rPr>
          <w:rFonts w:ascii="Times New Roman" w:hAnsi="Times New Roman"/>
          <w:sz w:val="24"/>
          <w:szCs w:val="24"/>
        </w:rPr>
        <w:t>пртезирование</w:t>
      </w:r>
      <w:proofErr w:type="spellEnd"/>
      <w:r w:rsidR="008463D1" w:rsidRPr="00E61394">
        <w:rPr>
          <w:rFonts w:ascii="Times New Roman" w:hAnsi="Times New Roman"/>
          <w:sz w:val="24"/>
          <w:szCs w:val="24"/>
        </w:rPr>
        <w:t>.- 2015.- №1.- С. 50-57.</w:t>
      </w:r>
    </w:p>
    <w:p w:rsidR="00EC2207" w:rsidRPr="00E61394" w:rsidRDefault="00EC2207" w:rsidP="00E61394">
      <w:pPr>
        <w:pStyle w:val="a3"/>
        <w:numPr>
          <w:ilvl w:val="0"/>
          <w:numId w:val="1"/>
        </w:numPr>
        <w:tabs>
          <w:tab w:val="left" w:pos="567"/>
          <w:tab w:val="left" w:pos="993"/>
        </w:tabs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Левит К. Мануальная медицина / К. Левит: </w:t>
      </w:r>
      <w:r w:rsidRPr="00E61394">
        <w:rPr>
          <w:rFonts w:ascii="Times New Roman" w:hAnsi="Times New Roman"/>
          <w:sz w:val="24"/>
          <w:szCs w:val="24"/>
          <w:lang w:val="uk-UA"/>
        </w:rPr>
        <w:t>П</w:t>
      </w:r>
      <w:r w:rsidRPr="00E61394">
        <w:rPr>
          <w:rFonts w:ascii="Times New Roman" w:hAnsi="Times New Roman"/>
          <w:sz w:val="24"/>
          <w:szCs w:val="24"/>
        </w:rPr>
        <w:t xml:space="preserve">ер. с </w:t>
      </w:r>
      <w:proofErr w:type="gramStart"/>
      <w:r w:rsidRPr="00E61394">
        <w:rPr>
          <w:rFonts w:ascii="Times New Roman" w:hAnsi="Times New Roman"/>
          <w:sz w:val="24"/>
          <w:szCs w:val="24"/>
        </w:rPr>
        <w:t>нем</w:t>
      </w:r>
      <w:proofErr w:type="gramEnd"/>
      <w:r w:rsidRPr="00E61394">
        <w:rPr>
          <w:rFonts w:ascii="Times New Roman" w:hAnsi="Times New Roman"/>
          <w:sz w:val="24"/>
          <w:szCs w:val="24"/>
        </w:rPr>
        <w:t>.–М.</w:t>
      </w:r>
      <w:r w:rsidRPr="00E61394">
        <w:rPr>
          <w:rFonts w:ascii="Times New Roman" w:hAnsi="Times New Roman"/>
          <w:sz w:val="24"/>
          <w:szCs w:val="24"/>
          <w:lang w:val="uk-UA"/>
        </w:rPr>
        <w:t>:</w:t>
      </w:r>
      <w:r w:rsidRPr="00E61394">
        <w:rPr>
          <w:rFonts w:ascii="Times New Roman" w:hAnsi="Times New Roman"/>
          <w:sz w:val="24"/>
          <w:szCs w:val="24"/>
        </w:rPr>
        <w:t xml:space="preserve"> «Медицина», 1987.–469 с. </w:t>
      </w:r>
    </w:p>
    <w:p w:rsidR="005D3CD4" w:rsidRPr="00E61394" w:rsidRDefault="005D3CD4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 w:rsidRPr="00E61394">
        <w:rPr>
          <w:rFonts w:ascii="Times New Roman" w:hAnsi="Times New Roman"/>
          <w:sz w:val="24"/>
          <w:szCs w:val="24"/>
        </w:rPr>
        <w:t xml:space="preserve">Пат. </w:t>
      </w:r>
      <w:r w:rsidRPr="00E61394">
        <w:rPr>
          <w:rFonts w:ascii="Times New Roman" w:hAnsi="Times New Roman"/>
          <w:sz w:val="24"/>
          <w:szCs w:val="24"/>
          <w:lang w:val="uk-UA"/>
        </w:rPr>
        <w:t>83739</w:t>
      </w:r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України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. МКВ </w:t>
      </w:r>
      <w:r w:rsidRPr="00E61394">
        <w:rPr>
          <w:rFonts w:ascii="Times New Roman" w:hAnsi="Times New Roman"/>
          <w:sz w:val="24"/>
          <w:szCs w:val="24"/>
          <w:lang w:val="uk-UA"/>
        </w:rPr>
        <w:t>А61Н 1/02</w:t>
      </w:r>
      <w:r w:rsidRPr="00E6139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</w:rPr>
        <w:t>Спосіб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E61394">
        <w:rPr>
          <w:rFonts w:ascii="Times New Roman" w:hAnsi="Times New Roman"/>
          <w:sz w:val="24"/>
          <w:szCs w:val="24"/>
          <w:lang w:val="uk-UA"/>
        </w:rPr>
        <w:t>проф</w:t>
      </w:r>
      <w:proofErr w:type="gramEnd"/>
      <w:r w:rsidRPr="00E61394">
        <w:rPr>
          <w:rFonts w:ascii="Times New Roman" w:hAnsi="Times New Roman"/>
          <w:sz w:val="24"/>
          <w:szCs w:val="24"/>
          <w:lang w:val="uk-UA"/>
        </w:rPr>
        <w:t xml:space="preserve">ілактики або лікування дегенеративних захворювань поперекового відділу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хреба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/ [К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олесніченко</w:t>
      </w:r>
      <w:proofErr w:type="spellEnd"/>
      <w:r w:rsidRPr="00E61394">
        <w:rPr>
          <w:rFonts w:ascii="Times New Roman" w:hAnsi="Times New Roman"/>
          <w:sz w:val="24"/>
          <w:szCs w:val="24"/>
          <w:lang w:val="uk-UA"/>
        </w:rPr>
        <w:t xml:space="preserve"> В</w:t>
      </w:r>
      <w:r w:rsidRPr="00E61394">
        <w:rPr>
          <w:rFonts w:ascii="Times New Roman" w:hAnsi="Times New Roman"/>
          <w:sz w:val="24"/>
          <w:szCs w:val="24"/>
        </w:rPr>
        <w:t>.</w:t>
      </w:r>
      <w:r w:rsidRPr="00E61394">
        <w:rPr>
          <w:rFonts w:ascii="Times New Roman" w:hAnsi="Times New Roman"/>
          <w:sz w:val="24"/>
          <w:szCs w:val="24"/>
          <w:lang w:val="uk-UA"/>
        </w:rPr>
        <w:t>А.</w:t>
      </w:r>
      <w:r w:rsidRPr="00E61394">
        <w:rPr>
          <w:rFonts w:ascii="Times New Roman" w:hAnsi="Times New Roman"/>
          <w:sz w:val="24"/>
          <w:szCs w:val="24"/>
        </w:rPr>
        <w:t xml:space="preserve">, </w:t>
      </w:r>
      <w:r w:rsidRPr="00E61394">
        <w:rPr>
          <w:rFonts w:ascii="Times New Roman" w:hAnsi="Times New Roman"/>
          <w:sz w:val="24"/>
          <w:szCs w:val="24"/>
          <w:lang w:val="uk-UA"/>
        </w:rPr>
        <w:t>Чепурний В</w:t>
      </w:r>
      <w:r w:rsidRPr="00E61394">
        <w:rPr>
          <w:rFonts w:ascii="Times New Roman" w:hAnsi="Times New Roman"/>
          <w:sz w:val="24"/>
          <w:szCs w:val="24"/>
        </w:rPr>
        <w:t xml:space="preserve">.А., </w:t>
      </w:r>
      <w:r w:rsidRPr="00E61394">
        <w:rPr>
          <w:rFonts w:ascii="Times New Roman" w:hAnsi="Times New Roman"/>
          <w:sz w:val="24"/>
          <w:szCs w:val="24"/>
          <w:lang w:val="uk-UA"/>
        </w:rPr>
        <w:t xml:space="preserve">Ма </w:t>
      </w:r>
      <w:proofErr w:type="spellStart"/>
      <w:r w:rsidRPr="00E61394">
        <w:rPr>
          <w:rFonts w:ascii="Times New Roman" w:hAnsi="Times New Roman"/>
          <w:sz w:val="24"/>
          <w:szCs w:val="24"/>
          <w:lang w:val="uk-UA"/>
        </w:rPr>
        <w:t>Конг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та </w:t>
      </w:r>
      <w:proofErr w:type="spellStart"/>
      <w:r w:rsidRPr="00E61394">
        <w:rPr>
          <w:rFonts w:ascii="Times New Roman" w:hAnsi="Times New Roman"/>
          <w:sz w:val="24"/>
          <w:szCs w:val="24"/>
        </w:rPr>
        <w:t>ін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.]; </w:t>
      </w:r>
      <w:proofErr w:type="spellStart"/>
      <w:r w:rsidRPr="00E61394">
        <w:rPr>
          <w:rFonts w:ascii="Times New Roman" w:hAnsi="Times New Roman"/>
          <w:sz w:val="24"/>
          <w:szCs w:val="24"/>
        </w:rPr>
        <w:t>заявник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і </w:t>
      </w:r>
      <w:proofErr w:type="spellStart"/>
      <w:r w:rsidRPr="00E61394">
        <w:rPr>
          <w:rFonts w:ascii="Times New Roman" w:hAnsi="Times New Roman"/>
          <w:sz w:val="24"/>
          <w:szCs w:val="24"/>
        </w:rPr>
        <w:t>патентовласник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Державна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установа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«</w:t>
      </w:r>
      <w:proofErr w:type="spellStart"/>
      <w:r w:rsidRPr="00E61394">
        <w:rPr>
          <w:rFonts w:ascii="Times New Roman" w:hAnsi="Times New Roman"/>
          <w:sz w:val="24"/>
          <w:szCs w:val="24"/>
        </w:rPr>
        <w:t>Інститут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патології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хребта та </w:t>
      </w:r>
      <w:proofErr w:type="spellStart"/>
      <w:r w:rsidRPr="00E61394">
        <w:rPr>
          <w:rFonts w:ascii="Times New Roman" w:hAnsi="Times New Roman"/>
          <w:sz w:val="24"/>
          <w:szCs w:val="24"/>
        </w:rPr>
        <w:t>суглобів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ім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. проф. М.І. </w:t>
      </w:r>
      <w:proofErr w:type="spellStart"/>
      <w:r w:rsidRPr="00E61394">
        <w:rPr>
          <w:rFonts w:ascii="Times New Roman" w:hAnsi="Times New Roman"/>
          <w:sz w:val="24"/>
          <w:szCs w:val="24"/>
        </w:rPr>
        <w:t>Ситенка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Національної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академії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медичних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 наук </w:t>
      </w:r>
      <w:proofErr w:type="spellStart"/>
      <w:r w:rsidRPr="00E61394">
        <w:rPr>
          <w:rFonts w:ascii="Times New Roman" w:hAnsi="Times New Roman"/>
          <w:sz w:val="24"/>
          <w:szCs w:val="24"/>
        </w:rPr>
        <w:t>України</w:t>
      </w:r>
      <w:proofErr w:type="spellEnd"/>
      <w:r w:rsidRPr="00E61394">
        <w:rPr>
          <w:rFonts w:ascii="Times New Roman" w:hAnsi="Times New Roman"/>
          <w:sz w:val="24"/>
          <w:szCs w:val="24"/>
        </w:rPr>
        <w:t>». – №</w:t>
      </w:r>
      <w:r w:rsidRPr="00E61394">
        <w:rPr>
          <w:rFonts w:ascii="Times New Roman" w:hAnsi="Times New Roman"/>
          <w:sz w:val="24"/>
          <w:szCs w:val="24"/>
          <w:lang w:val="en-US"/>
        </w:rPr>
        <w:t> </w:t>
      </w:r>
      <w:r w:rsidRPr="00E61394">
        <w:rPr>
          <w:rFonts w:ascii="Times New Roman" w:hAnsi="Times New Roman"/>
          <w:sz w:val="24"/>
          <w:szCs w:val="24"/>
        </w:rPr>
        <w:t>u20</w:t>
      </w:r>
      <w:r w:rsidRPr="00E61394">
        <w:rPr>
          <w:rFonts w:ascii="Times New Roman" w:hAnsi="Times New Roman"/>
          <w:sz w:val="24"/>
          <w:szCs w:val="24"/>
          <w:lang w:val="uk-UA"/>
        </w:rPr>
        <w:t>1304415</w:t>
      </w:r>
      <w:r w:rsidRPr="00E61394">
        <w:rPr>
          <w:rFonts w:ascii="Times New Roman" w:hAnsi="Times New Roman"/>
          <w:sz w:val="24"/>
          <w:szCs w:val="24"/>
        </w:rPr>
        <w:t xml:space="preserve">; </w:t>
      </w:r>
      <w:proofErr w:type="spellStart"/>
      <w:r w:rsidRPr="00E61394">
        <w:rPr>
          <w:rFonts w:ascii="Times New Roman" w:hAnsi="Times New Roman"/>
          <w:sz w:val="24"/>
          <w:szCs w:val="24"/>
        </w:rPr>
        <w:t>заявл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. </w:t>
      </w:r>
      <w:r w:rsidRPr="00E61394">
        <w:rPr>
          <w:rFonts w:ascii="Times New Roman" w:hAnsi="Times New Roman"/>
          <w:sz w:val="24"/>
          <w:szCs w:val="24"/>
          <w:lang w:val="uk-UA"/>
        </w:rPr>
        <w:t>08</w:t>
      </w:r>
      <w:r w:rsidRPr="00E61394">
        <w:rPr>
          <w:rFonts w:ascii="Times New Roman" w:hAnsi="Times New Roman"/>
          <w:sz w:val="24"/>
          <w:szCs w:val="24"/>
        </w:rPr>
        <w:t>.</w:t>
      </w:r>
      <w:r w:rsidRPr="00E61394">
        <w:rPr>
          <w:rFonts w:ascii="Times New Roman" w:hAnsi="Times New Roman"/>
          <w:sz w:val="24"/>
          <w:szCs w:val="24"/>
          <w:lang w:val="uk-UA"/>
        </w:rPr>
        <w:t>04</w:t>
      </w:r>
      <w:r w:rsidRPr="00E61394">
        <w:rPr>
          <w:rFonts w:ascii="Times New Roman" w:hAnsi="Times New Roman"/>
          <w:sz w:val="24"/>
          <w:szCs w:val="24"/>
        </w:rPr>
        <w:t>.20</w:t>
      </w:r>
      <w:r w:rsidRPr="00E61394">
        <w:rPr>
          <w:rFonts w:ascii="Times New Roman" w:hAnsi="Times New Roman"/>
          <w:sz w:val="24"/>
          <w:szCs w:val="24"/>
          <w:lang w:val="uk-UA"/>
        </w:rPr>
        <w:t>13</w:t>
      </w:r>
      <w:r w:rsidRPr="00E61394">
        <w:rPr>
          <w:rFonts w:ascii="Times New Roman" w:hAnsi="Times New Roman"/>
          <w:sz w:val="24"/>
          <w:szCs w:val="24"/>
        </w:rPr>
        <w:t xml:space="preserve">; </w:t>
      </w:r>
      <w:proofErr w:type="spellStart"/>
      <w:r w:rsidRPr="00E61394">
        <w:rPr>
          <w:rFonts w:ascii="Times New Roman" w:hAnsi="Times New Roman"/>
          <w:sz w:val="24"/>
          <w:szCs w:val="24"/>
        </w:rPr>
        <w:t>опубл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. </w:t>
      </w:r>
      <w:r w:rsidRPr="00E61394">
        <w:rPr>
          <w:rFonts w:ascii="Times New Roman" w:hAnsi="Times New Roman"/>
          <w:sz w:val="24"/>
          <w:szCs w:val="24"/>
          <w:lang w:val="uk-UA"/>
        </w:rPr>
        <w:t>2</w:t>
      </w:r>
      <w:r w:rsidRPr="00E61394">
        <w:rPr>
          <w:rFonts w:ascii="Times New Roman" w:hAnsi="Times New Roman"/>
          <w:sz w:val="24"/>
          <w:szCs w:val="24"/>
        </w:rPr>
        <w:t>5.0</w:t>
      </w:r>
      <w:r w:rsidRPr="00E61394">
        <w:rPr>
          <w:rFonts w:ascii="Times New Roman" w:hAnsi="Times New Roman"/>
          <w:sz w:val="24"/>
          <w:szCs w:val="24"/>
          <w:lang w:val="uk-UA"/>
        </w:rPr>
        <w:t>9</w:t>
      </w:r>
      <w:r w:rsidRPr="00E61394">
        <w:rPr>
          <w:rFonts w:ascii="Times New Roman" w:hAnsi="Times New Roman"/>
          <w:sz w:val="24"/>
          <w:szCs w:val="24"/>
        </w:rPr>
        <w:t>.20</w:t>
      </w:r>
      <w:r w:rsidRPr="00E61394">
        <w:rPr>
          <w:rFonts w:ascii="Times New Roman" w:hAnsi="Times New Roman"/>
          <w:sz w:val="24"/>
          <w:szCs w:val="24"/>
          <w:lang w:val="uk-UA"/>
        </w:rPr>
        <w:t>1</w:t>
      </w:r>
      <w:r w:rsidRPr="00E61394">
        <w:rPr>
          <w:rFonts w:ascii="Times New Roman" w:hAnsi="Times New Roman"/>
          <w:sz w:val="24"/>
          <w:szCs w:val="24"/>
        </w:rPr>
        <w:t xml:space="preserve">3, </w:t>
      </w:r>
      <w:proofErr w:type="spellStart"/>
      <w:r w:rsidRPr="00E61394">
        <w:rPr>
          <w:rFonts w:ascii="Times New Roman" w:hAnsi="Times New Roman"/>
          <w:sz w:val="24"/>
          <w:szCs w:val="24"/>
        </w:rPr>
        <w:t>Бюл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. № </w:t>
      </w:r>
      <w:r w:rsidRPr="00E61394">
        <w:rPr>
          <w:rFonts w:ascii="Times New Roman" w:hAnsi="Times New Roman"/>
          <w:sz w:val="24"/>
          <w:szCs w:val="24"/>
          <w:lang w:val="uk-UA"/>
        </w:rPr>
        <w:t>1</w:t>
      </w:r>
      <w:r w:rsidRPr="00E61394">
        <w:rPr>
          <w:rFonts w:ascii="Times New Roman" w:hAnsi="Times New Roman"/>
          <w:sz w:val="24"/>
          <w:szCs w:val="24"/>
        </w:rPr>
        <w:t xml:space="preserve">8. </w:t>
      </w:r>
    </w:p>
    <w:p w:rsidR="00E41AFB" w:rsidRPr="00E61394" w:rsidRDefault="00E41AFB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>A model of movement dysfunction provides a classification system guiding diagnosis and therapeutic care in spinal pain and related musculoskeletal syndromes: A paradigm shift</w:t>
      </w:r>
      <w:r w:rsidRPr="00E61394">
        <w:rPr>
          <w:rFonts w:ascii="Times New Roman" w:hAnsi="Times New Roman"/>
          <w:sz w:val="24"/>
          <w:szCs w:val="24"/>
          <w:lang w:val="en-US"/>
        </w:rPr>
        <w:t>–</w:t>
      </w:r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 xml:space="preserve">Part 2 / J. Key, A. Clift, F. </w:t>
      </w:r>
      <w:proofErr w:type="spellStart"/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>Condie</w:t>
      </w:r>
      <w:proofErr w:type="spellEnd"/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 xml:space="preserve"> [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et al.] </w:t>
      </w:r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 xml:space="preserve">// J. Bodywork and </w:t>
      </w:r>
      <w:proofErr w:type="spellStart"/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>Mov</w:t>
      </w:r>
      <w:proofErr w:type="spellEnd"/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>Ther</w:t>
      </w:r>
      <w:proofErr w:type="spellEnd"/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>. – 2008. – Vol. 12. – P. 105-120.</w:t>
      </w:r>
    </w:p>
    <w:p w:rsidR="00944E22" w:rsidRPr="00E61394" w:rsidRDefault="00944E22" w:rsidP="00E61394">
      <w:pPr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Analysis of the sagittal balance of the spine and pelvis using shape and orientation parameters /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E.Berthonnaud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, J.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Dimnet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P.Roussouly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E61394">
        <w:rPr>
          <w:rFonts w:ascii="Times New Roman" w:hAnsi="Times New Roman"/>
          <w:sz w:val="24"/>
          <w:szCs w:val="24"/>
          <w:lang w:val="en-US"/>
        </w:rPr>
        <w:t>et al.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// J Spinal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Disord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Tech.-2005.-Vol. 18, </w:t>
      </w:r>
      <w:r w:rsidRPr="00E61394">
        <w:rPr>
          <w:rFonts w:ascii="Times New Roman" w:hAnsi="Times New Roman"/>
          <w:sz w:val="24"/>
          <w:szCs w:val="24"/>
          <w:lang w:val="uk-UA" w:eastAsia="ru-RU"/>
        </w:rPr>
        <w:t>№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1.-P.40–47.</w:t>
      </w:r>
    </w:p>
    <w:p w:rsidR="00E41AFB" w:rsidRPr="00E61394" w:rsidRDefault="00CE77E6" w:rsidP="00E61394">
      <w:pPr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Arendt-Nielsen L. Muscle pain: sensory implications and interaction with motor control / L. Arendt–Nielsen, T. Graven–Nielsen //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Clin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. J Pain. – 2008. – 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Vol. 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24. – </w:t>
      </w:r>
      <w:proofErr w:type="gramStart"/>
      <w:r w:rsidRPr="00E61394">
        <w:rPr>
          <w:rFonts w:ascii="Times New Roman" w:hAnsi="Times New Roman"/>
          <w:sz w:val="24"/>
          <w:szCs w:val="24"/>
          <w:lang w:eastAsia="ru-RU"/>
        </w:rPr>
        <w:t>Р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>. 291</w:t>
      </w:r>
      <w:proofErr w:type="gram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-298. </w:t>
      </w:r>
      <w:r w:rsidR="00EC2207" w:rsidRPr="00E61394">
        <w:rPr>
          <w:rFonts w:ascii="Times New Roman" w:hAnsi="Times New Roman"/>
          <w:sz w:val="24"/>
          <w:szCs w:val="24"/>
        </w:rPr>
        <w:t xml:space="preserve"> </w:t>
      </w:r>
    </w:p>
    <w:p w:rsidR="00E41AFB" w:rsidRPr="00E61394" w:rsidRDefault="00E41AFB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Biomechanics and electromyography of a common idiopathic low back disorder / M.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Solomonow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S.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Hatipkarasulu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, B.H. Zhou [</w:t>
      </w:r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>et al.]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 // Spine.–2003. – Vol. 28. – P. 1235-1248.</w:t>
      </w:r>
      <w:r w:rsidR="00EC2207"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E41AFB" w:rsidRPr="00E61394" w:rsidRDefault="00E41AFB" w:rsidP="00E61394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 xml:space="preserve">Cobb J.R. Outline for the study of scoliosis / J.R. Cobb // Instruct. </w:t>
      </w:r>
      <w:proofErr w:type="gramStart"/>
      <w:r w:rsidRPr="00E61394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course</w:t>
      </w:r>
      <w:proofErr w:type="gramEnd"/>
      <w:r w:rsidRPr="00E61394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 xml:space="preserve"> lectures the Am. Acad. of </w:t>
      </w:r>
      <w:proofErr w:type="spellStart"/>
      <w:r w:rsidRPr="00E61394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orthop</w:t>
      </w:r>
      <w:proofErr w:type="spellEnd"/>
      <w:r w:rsidRPr="00E61394">
        <w:rPr>
          <w:rFonts w:ascii="Times New Roman" w:hAnsi="Times New Roman"/>
          <w:snapToGrid w:val="0"/>
          <w:color w:val="000000"/>
          <w:sz w:val="24"/>
          <w:szCs w:val="24"/>
          <w:lang w:val="en-US"/>
        </w:rPr>
        <w:t>. surg. – 1948. – Vol. 5. – P. 261-275.</w:t>
      </w:r>
    </w:p>
    <w:p w:rsidR="002C5FD9" w:rsidRPr="00E61394" w:rsidRDefault="002C5FD9" w:rsidP="00E61394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lastRenderedPageBreak/>
        <w:t>Comerford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M. Movement dysfunction: focus on dynamic stability and muscle balance / M.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Comerford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S.Mottram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// Kinetic control movement dysfunction course publication. – Southampton, 2000.</w:t>
      </w:r>
    </w:p>
    <w:p w:rsidR="00E41AFB" w:rsidRPr="00E61394" w:rsidRDefault="00E41AFB" w:rsidP="00E61394">
      <w:pPr>
        <w:widowControl w:val="0"/>
        <w:numPr>
          <w:ilvl w:val="0"/>
          <w:numId w:val="1"/>
        </w:numPr>
        <w:tabs>
          <w:tab w:val="left" w:pos="-2640"/>
          <w:tab w:val="left" w:pos="-2530"/>
          <w:tab w:val="left" w:pos="709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Comerford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M.J. Understanding movement and function – assessment and retraining of uncontrolled movement / M.J.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Comerford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S.L.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Mottram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// Manual Therapy. – 2011. – Vol. 18. – P. 15-28.</w:t>
      </w:r>
    </w:p>
    <w:p w:rsidR="00E41AFB" w:rsidRPr="00E61394" w:rsidRDefault="00CE77E6" w:rsidP="00E61394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Correlative analysis of lateral vertebral radiographic variables and medical outcomes study short-form health survey: a comparative study in asymptomatic volunteers versus patients with low back pain /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P.G.Korovessis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A.Dimas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P.Iliopoulos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et al. // J Spinal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Disord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Tech.-2002.-Vol. 15.-P. 384–390.</w:t>
      </w:r>
      <w:r w:rsidR="00EC2207" w:rsidRPr="00E61394">
        <w:rPr>
          <w:rFonts w:ascii="Times New Roman" w:hAnsi="Times New Roman"/>
          <w:sz w:val="24"/>
          <w:szCs w:val="24"/>
        </w:rPr>
        <w:t xml:space="preserve"> </w:t>
      </w:r>
    </w:p>
    <w:p w:rsidR="00E41AFB" w:rsidRPr="00E61394" w:rsidRDefault="00E41AFB" w:rsidP="00E61394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>Duval–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Beaupere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G. A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barycentremetric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study of the sagittal shape of the spine and pelvis / G. Duval–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Beaupere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C. Schmidt, P.H.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Cosson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// Ann.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Biomech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. Eng. – 1992. – Vol. 20. – P. 451-462.</w:t>
      </w:r>
      <w:r w:rsidR="00EC2207" w:rsidRPr="00E61394">
        <w:rPr>
          <w:rFonts w:ascii="Times New Roman" w:hAnsi="Times New Roman"/>
          <w:sz w:val="24"/>
          <w:szCs w:val="24"/>
        </w:rPr>
        <w:t xml:space="preserve"> </w:t>
      </w:r>
    </w:p>
    <w:p w:rsidR="00944E22" w:rsidRPr="00E61394" w:rsidRDefault="00944E22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Early somatosensory processing during tonic muscle pain in humans: relation to loss of proprioception and motor “defensive” strategies / S. Rossi, </w:t>
      </w:r>
      <w:proofErr w:type="spellStart"/>
      <w:proofErr w:type="gramStart"/>
      <w:r w:rsidRPr="00E61394">
        <w:rPr>
          <w:rFonts w:ascii="Times New Roman" w:hAnsi="Times New Roman"/>
          <w:sz w:val="24"/>
          <w:szCs w:val="24"/>
          <w:lang w:val="en-US"/>
        </w:rPr>
        <w:t>della</w:t>
      </w:r>
      <w:proofErr w:type="spellEnd"/>
      <w:proofErr w:type="gramEnd"/>
      <w:r w:rsidRPr="00E61394">
        <w:rPr>
          <w:rFonts w:ascii="Times New Roman" w:hAnsi="Times New Roman"/>
          <w:sz w:val="24"/>
          <w:szCs w:val="24"/>
          <w:lang w:val="en-US"/>
        </w:rPr>
        <w:t xml:space="preserve"> R. Volpe, F.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Ginanneschi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[et al.] //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Clin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Neurophysiol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. – 2003. – Vol. 114. – P. 1351-1356.</w:t>
      </w:r>
    </w:p>
    <w:p w:rsidR="002C5FD9" w:rsidRPr="00E61394" w:rsidRDefault="002C5FD9" w:rsidP="00E61394">
      <w:pPr>
        <w:numPr>
          <w:ilvl w:val="0"/>
          <w:numId w:val="1"/>
        </w:numPr>
        <w:tabs>
          <w:tab w:val="left" w:pos="-2640"/>
          <w:tab w:val="left" w:pos="-2530"/>
        </w:tabs>
        <w:overflowPunct w:val="0"/>
        <w:autoSpaceDE w:val="0"/>
        <w:autoSpaceDN w:val="0"/>
        <w:adjustRightInd w:val="0"/>
        <w:spacing w:after="0" w:line="480" w:lineRule="auto"/>
        <w:jc w:val="both"/>
        <w:textAlignment w:val="baseline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Ebeling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U. Results of microsurgical lumbar discectomy: review of 485 patients / U.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Ebeling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W.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Reichenberg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H.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Reulen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//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Acta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Neurochir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. – 1986. – Vol. 81. – P. 45-52.</w:t>
      </w:r>
    </w:p>
    <w:p w:rsidR="00944E22" w:rsidRPr="00E61394" w:rsidRDefault="00944E22" w:rsidP="00E61394">
      <w:pPr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E61394">
        <w:rPr>
          <w:rFonts w:ascii="Times New Roman" w:hAnsi="Times New Roman"/>
          <w:sz w:val="24"/>
          <w:szCs w:val="24"/>
          <w:lang w:val="en-US" w:eastAsia="ru-RU"/>
        </w:rPr>
        <w:t>Evolutionary aspects and muscular properties of the trunk–Implications for human low back pain / N. Schilling, D. Arnold, H. Wagner [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et al.] 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//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Pathophys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>. – 2005. – Vol. 12. – P. 233-242.</w:t>
      </w:r>
    </w:p>
    <w:p w:rsidR="00424568" w:rsidRPr="00E61394" w:rsidRDefault="00424568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Janda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V. Pain in the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locomotor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system – A broad approach / V. 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Janda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// Aspects of manipulative therapy. – Churchill Livingstone, 1985. – P. 148-151.</w:t>
      </w:r>
    </w:p>
    <w:p w:rsidR="00EC2207" w:rsidRPr="00E61394" w:rsidRDefault="00EC2207" w:rsidP="00E61394">
      <w:pPr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Hides J.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Paraspinal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mechanism and support of the lumbar spine /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J.Hides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// </w:t>
      </w:r>
      <w:r w:rsidRPr="00E61394">
        <w:rPr>
          <w:rFonts w:ascii="Times New Roman" w:hAnsi="Times New Roman"/>
          <w:iCs/>
          <w:sz w:val="24"/>
          <w:szCs w:val="24"/>
          <w:lang w:val="en-US" w:eastAsia="ru-RU"/>
        </w:rPr>
        <w:t xml:space="preserve">Therapeutic Exercise for </w:t>
      </w:r>
      <w:proofErr w:type="spellStart"/>
      <w:r w:rsidRPr="00E61394">
        <w:rPr>
          <w:rFonts w:ascii="Times New Roman" w:hAnsi="Times New Roman"/>
          <w:iCs/>
          <w:sz w:val="24"/>
          <w:szCs w:val="24"/>
          <w:lang w:val="en-US" w:eastAsia="ru-RU"/>
        </w:rPr>
        <w:t>Lumbopelvic</w:t>
      </w:r>
      <w:proofErr w:type="spellEnd"/>
      <w:r w:rsidR="00E61394" w:rsidRPr="00E61394">
        <w:rPr>
          <w:rFonts w:ascii="Times New Roman" w:hAnsi="Times New Roman"/>
          <w:iCs/>
          <w:sz w:val="24"/>
          <w:szCs w:val="24"/>
          <w:lang w:val="en-US" w:eastAsia="ru-RU"/>
        </w:rPr>
        <w:t xml:space="preserve"> </w:t>
      </w:r>
      <w:r w:rsidRPr="00E61394">
        <w:rPr>
          <w:rFonts w:ascii="Times New Roman" w:hAnsi="Times New Roman"/>
          <w:iCs/>
          <w:sz w:val="24"/>
          <w:szCs w:val="24"/>
          <w:lang w:val="en-US" w:eastAsia="ru-RU"/>
        </w:rPr>
        <w:t>Stabilization: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Edinburgh, Churchill Livingstone. – 2004. – P. 59-74.</w:t>
      </w:r>
    </w:p>
    <w:p w:rsidR="00EC2207" w:rsidRPr="00E61394" w:rsidRDefault="00EC2207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lastRenderedPageBreak/>
        <w:t xml:space="preserve">Hodges P.W. Delayed postural contraction of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transversus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abdominis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in low back pain associated with movement of the lower limb / P.W. Hodges, C.A. Richardson // </w:t>
      </w:r>
      <w:r w:rsidRPr="00E61394">
        <w:rPr>
          <w:rFonts w:ascii="Times New Roman" w:hAnsi="Times New Roman"/>
          <w:iCs/>
          <w:sz w:val="24"/>
          <w:szCs w:val="24"/>
          <w:lang w:val="en-US"/>
        </w:rPr>
        <w:t xml:space="preserve">Journal of Spinal Disorders. – 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1998. – Vol. </w:t>
      </w:r>
      <w:r w:rsidRPr="00E61394">
        <w:rPr>
          <w:rFonts w:ascii="Times New Roman" w:hAnsi="Times New Roman"/>
          <w:bCs/>
          <w:sz w:val="24"/>
          <w:szCs w:val="24"/>
          <w:lang w:val="en-US"/>
        </w:rPr>
        <w:t xml:space="preserve">11. – P. </w:t>
      </w:r>
      <w:r w:rsidRPr="00E61394">
        <w:rPr>
          <w:rFonts w:ascii="Times New Roman" w:hAnsi="Times New Roman"/>
          <w:sz w:val="24"/>
          <w:szCs w:val="24"/>
          <w:lang w:val="en-US"/>
        </w:rPr>
        <w:t>46-56.</w:t>
      </w:r>
    </w:p>
    <w:p w:rsidR="00944E22" w:rsidRPr="00E61394" w:rsidRDefault="00424568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61394">
        <w:rPr>
          <w:rFonts w:ascii="Times New Roman" w:eastAsia="AdobeFangsongStd-Regular" w:hAnsi="Times New Roman"/>
          <w:bCs/>
          <w:sz w:val="24"/>
          <w:szCs w:val="24"/>
          <w:lang w:val="en-US"/>
        </w:rPr>
        <w:t>Karimi</w:t>
      </w:r>
      <w:proofErr w:type="spellEnd"/>
      <w:r w:rsidRPr="00E61394">
        <w:rPr>
          <w:rFonts w:ascii="Times New Roman" w:eastAsia="AdobeFangsongStd-Regular" w:hAnsi="Times New Roman"/>
          <w:bCs/>
          <w:sz w:val="24"/>
          <w:szCs w:val="24"/>
          <w:lang w:val="en-US"/>
        </w:rPr>
        <w:t xml:space="preserve"> A. </w:t>
      </w:r>
      <w:r w:rsidRPr="00E61394">
        <w:rPr>
          <w:rFonts w:ascii="Times New Roman" w:eastAsia="AdobeFangsongStd-Regular" w:hAnsi="Times New Roman"/>
          <w:sz w:val="24"/>
          <w:szCs w:val="24"/>
          <w:lang w:val="en-US"/>
        </w:rPr>
        <w:t xml:space="preserve">Review of relationship between fear avoidance beliefs and postural stability in </w:t>
      </w:r>
      <w:proofErr w:type="spellStart"/>
      <w:r w:rsidRPr="00E61394">
        <w:rPr>
          <w:rFonts w:ascii="Times New Roman" w:eastAsia="AdobeFangsongStd-Regular" w:hAnsi="Times New Roman"/>
          <w:sz w:val="24"/>
          <w:szCs w:val="24"/>
          <w:lang w:val="en-US"/>
        </w:rPr>
        <w:t>non specific</w:t>
      </w:r>
      <w:proofErr w:type="spellEnd"/>
      <w:r w:rsidRPr="00E61394">
        <w:rPr>
          <w:rFonts w:ascii="Times New Roman" w:eastAsia="AdobeFangsongStd-Regular" w:hAnsi="Times New Roman"/>
          <w:sz w:val="24"/>
          <w:szCs w:val="24"/>
          <w:lang w:val="en-US"/>
        </w:rPr>
        <w:t xml:space="preserve"> chronic low back pain </w:t>
      </w:r>
      <w:r w:rsidRPr="00E61394">
        <w:rPr>
          <w:rFonts w:ascii="Times New Roman" w:eastAsia="AdobeFangsongStd-Regular" w:hAnsi="Times New Roman"/>
          <w:bCs/>
          <w:sz w:val="24"/>
          <w:szCs w:val="24"/>
          <w:lang w:val="en-US"/>
        </w:rPr>
        <w:t xml:space="preserve">/ A. </w:t>
      </w:r>
      <w:proofErr w:type="spellStart"/>
      <w:r w:rsidRPr="00E61394">
        <w:rPr>
          <w:rFonts w:ascii="Times New Roman" w:eastAsia="AdobeFangsongStd-Regular" w:hAnsi="Times New Roman"/>
          <w:bCs/>
          <w:sz w:val="24"/>
          <w:szCs w:val="24"/>
          <w:lang w:val="en-US"/>
        </w:rPr>
        <w:t>Karimi</w:t>
      </w:r>
      <w:proofErr w:type="spellEnd"/>
      <w:r w:rsidRPr="00E61394">
        <w:rPr>
          <w:rFonts w:ascii="Times New Roman" w:eastAsia="AdobeFangsongStd-Regular" w:hAnsi="Times New Roman"/>
          <w:bCs/>
          <w:sz w:val="24"/>
          <w:szCs w:val="24"/>
          <w:lang w:val="en-US"/>
        </w:rPr>
        <w:t xml:space="preserve">, M. </w:t>
      </w:r>
      <w:proofErr w:type="spellStart"/>
      <w:r w:rsidRPr="00E61394">
        <w:rPr>
          <w:rFonts w:ascii="Times New Roman" w:eastAsia="AdobeFangsongStd-Regular" w:hAnsi="Times New Roman"/>
          <w:bCs/>
          <w:sz w:val="24"/>
          <w:szCs w:val="24"/>
          <w:lang w:val="en-US"/>
        </w:rPr>
        <w:t>Saeidi</w:t>
      </w:r>
      <w:proofErr w:type="spellEnd"/>
      <w:r w:rsidRPr="00E61394">
        <w:rPr>
          <w:rFonts w:ascii="Times New Roman" w:eastAsia="AdobeFangsongStd-Regular" w:hAnsi="Times New Roman"/>
          <w:bCs/>
          <w:sz w:val="24"/>
          <w:szCs w:val="24"/>
          <w:lang w:val="en-US"/>
        </w:rPr>
        <w:t xml:space="preserve"> //</w:t>
      </w:r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 xml:space="preserve"> Spine. – 2013. – 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Vol. </w:t>
      </w:r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 xml:space="preserve">2, 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№ </w:t>
      </w:r>
      <w:r w:rsidRPr="00E61394">
        <w:rPr>
          <w:rFonts w:ascii="Times New Roman" w:hAnsi="Times New Roman"/>
          <w:color w:val="000000"/>
          <w:sz w:val="24"/>
          <w:szCs w:val="24"/>
          <w:lang w:val="en-US"/>
        </w:rPr>
        <w:t xml:space="preserve">4. – P. </w:t>
      </w:r>
      <w:r w:rsidRPr="00E61394">
        <w:rPr>
          <w:rFonts w:ascii="Times New Roman" w:hAnsi="Times New Roman"/>
          <w:sz w:val="24"/>
          <w:szCs w:val="24"/>
          <w:lang w:val="en-US"/>
        </w:rPr>
        <w:t>100-139.</w:t>
      </w:r>
      <w:r w:rsidR="00944E22"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CE77E6" w:rsidRPr="00E61394" w:rsidRDefault="00CE77E6" w:rsidP="00E61394">
      <w:pPr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n-US" w:eastAsia="ru-RU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Massion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J. Postural control system / J.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Massion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//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Curr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Opin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Neurobiol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>. – 1994. – Vol. 4. – P. 877-887.</w:t>
      </w:r>
    </w:p>
    <w:p w:rsidR="00E41AFB" w:rsidRPr="00E61394" w:rsidRDefault="00EC2207" w:rsidP="00E61394">
      <w:pPr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Mazaheri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M. Low back pain and postural sway during quiet standing with and without sensory manipulation: a systematic review / M.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Mazaheri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>, P. 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Coenen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, M. </w:t>
      </w:r>
      <w:proofErr w:type="spellStart"/>
      <w:r w:rsidRPr="00E61394">
        <w:rPr>
          <w:rFonts w:ascii="Times New Roman" w:hAnsi="Times New Roman"/>
          <w:sz w:val="24"/>
          <w:szCs w:val="24"/>
          <w:lang w:val="en-US" w:eastAsia="ru-RU"/>
        </w:rPr>
        <w:t>Parnianpour</w:t>
      </w:r>
      <w:proofErr w:type="spell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[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et al.] 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// Gait Posture. – 2013. – </w:t>
      </w:r>
      <w:r w:rsidRPr="00E61394">
        <w:rPr>
          <w:rFonts w:ascii="Times New Roman" w:hAnsi="Times New Roman"/>
          <w:sz w:val="24"/>
          <w:szCs w:val="24"/>
          <w:lang w:val="en-US"/>
        </w:rPr>
        <w:t>Vol.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 37. – </w:t>
      </w:r>
      <w:proofErr w:type="gramStart"/>
      <w:r w:rsidRPr="00E61394">
        <w:rPr>
          <w:rFonts w:ascii="Times New Roman" w:hAnsi="Times New Roman"/>
          <w:sz w:val="24"/>
          <w:szCs w:val="24"/>
          <w:lang w:eastAsia="ru-RU"/>
        </w:rPr>
        <w:t>Р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>. 12</w:t>
      </w:r>
      <w:proofErr w:type="gramEnd"/>
      <w:r w:rsidRPr="00E61394">
        <w:rPr>
          <w:rFonts w:ascii="Times New Roman" w:hAnsi="Times New Roman"/>
          <w:sz w:val="24"/>
          <w:szCs w:val="24"/>
          <w:lang w:val="en-US" w:eastAsia="ru-RU"/>
        </w:rPr>
        <w:t xml:space="preserve">-22. </w:t>
      </w:r>
    </w:p>
    <w:p w:rsidR="002C5FD9" w:rsidRPr="00E61394" w:rsidRDefault="002C5FD9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O’Shaughnessy J. Changes in flexion–relaxation phenomenon and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lumbo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–pelvic kinematics following lumbar disc replacement surgery / J. O’Shaughnessy, J.–F. Roy, M.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Descarreaux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// J.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NeuroEngineer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. Rehab. –2013. – Vol. 10. – P. 72.</w:t>
      </w:r>
    </w:p>
    <w:p w:rsidR="00E41AFB" w:rsidRPr="00E61394" w:rsidRDefault="00944E22" w:rsidP="00E61394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Panjabi M. Biomechanics in the musculoskeletal system / M. Panjabi, A. White. – New York: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Chirchill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Livingstone, 2001. – P. 56-58.</w:t>
      </w:r>
      <w:r w:rsidR="00EC2207"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994952" w:rsidRPr="00E61394" w:rsidRDefault="00994952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Panjabi M.M. A hypothesis of chronic back pain: Ligament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subfailure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injuries lead to muscle control dysfunction / M.M. Panjabi //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Fysioterapeuten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. – 2007. – Vol. 10. – P. 20-25.</w:t>
      </w:r>
    </w:p>
    <w:p w:rsidR="00994952" w:rsidRPr="00E61394" w:rsidRDefault="00994952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>Panjabi M.M. The stabilizing system of the spine. Part 1. Function, dysfunction, adaptation, and enhancement / M.M. Panjabi // J. Spinal Disorders &amp; Techniques. – 1992. – Vol. 5. – P. 383-389.</w:t>
      </w:r>
    </w:p>
    <w:p w:rsidR="00CE77E6" w:rsidRPr="00E61394" w:rsidRDefault="00CE77E6" w:rsidP="00E61394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Roussouly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R. Biomechanical analysis of the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spino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–pelvic organization and adaptation in pathology / R.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Roussouly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J.L.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Pinheiro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–Franco // Eur. Spine J. – 2011. – Vol. 20, № 5. – P. S609-S618.</w:t>
      </w:r>
    </w:p>
    <w:p w:rsidR="00CE77E6" w:rsidRPr="00E61394" w:rsidRDefault="00CE77E6" w:rsidP="00E61394">
      <w:pPr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Roussouly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P. Sagittal parameters of the spine: biomechanical approach /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P.Roussouly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J.L.Pinheiro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-Franco // Eur. Spine J. – 2011</w:t>
      </w:r>
      <w:proofErr w:type="gramStart"/>
      <w:r w:rsidRPr="00E61394">
        <w:rPr>
          <w:rFonts w:ascii="Times New Roman" w:hAnsi="Times New Roman"/>
          <w:sz w:val="24"/>
          <w:szCs w:val="24"/>
          <w:lang w:val="en-US"/>
        </w:rPr>
        <w:t>.-</w:t>
      </w:r>
      <w:proofErr w:type="gramEnd"/>
      <w:r w:rsidRPr="00E61394">
        <w:rPr>
          <w:rFonts w:ascii="Times New Roman" w:hAnsi="Times New Roman"/>
          <w:sz w:val="24"/>
          <w:szCs w:val="24"/>
          <w:lang w:val="en-US"/>
        </w:rPr>
        <w:t xml:space="preserve"> Vol. 20, </w:t>
      </w:r>
      <w:r w:rsidRPr="00E61394">
        <w:rPr>
          <w:rFonts w:ascii="Times New Roman" w:hAnsi="Times New Roman"/>
          <w:sz w:val="24"/>
          <w:szCs w:val="24"/>
          <w:lang w:val="uk-UA"/>
        </w:rPr>
        <w:t>№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 5.- P.S578–S585.</w:t>
      </w:r>
    </w:p>
    <w:p w:rsidR="002C5FD9" w:rsidRPr="00E61394" w:rsidRDefault="002C5FD9" w:rsidP="00E61394">
      <w:pPr>
        <w:numPr>
          <w:ilvl w:val="0"/>
          <w:numId w:val="1"/>
        </w:numPr>
        <w:tabs>
          <w:tab w:val="left" w:pos="-2640"/>
          <w:tab w:val="left" w:pos="-2530"/>
        </w:tabs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lastRenderedPageBreak/>
        <w:t>Sahrmann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S.A. Posture and muscle imbalance. Faulty lumbar–pelvic alignment and associated musculoskeletal pain syndromes / S.A.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Sahrmann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//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Orthop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</w:rPr>
        <w:t>Div</w:t>
      </w:r>
      <w:proofErr w:type="spellEnd"/>
      <w:r w:rsidRPr="00E6139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</w:rPr>
        <w:t>Review</w:t>
      </w:r>
      <w:proofErr w:type="spellEnd"/>
      <w:r w:rsidRPr="00E61394">
        <w:rPr>
          <w:rFonts w:ascii="Times New Roman" w:hAnsi="Times New Roman"/>
          <w:sz w:val="24"/>
          <w:szCs w:val="24"/>
        </w:rPr>
        <w:t>.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–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1992.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–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</w:rPr>
        <w:t>Vol</w:t>
      </w:r>
      <w:proofErr w:type="spellEnd"/>
      <w:r w:rsidRPr="00E61394">
        <w:rPr>
          <w:rFonts w:ascii="Times New Roman" w:hAnsi="Times New Roman"/>
          <w:sz w:val="24"/>
          <w:szCs w:val="24"/>
        </w:rPr>
        <w:t>. 6.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–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E61394">
        <w:rPr>
          <w:rFonts w:ascii="Times New Roman" w:hAnsi="Times New Roman"/>
          <w:sz w:val="24"/>
          <w:szCs w:val="24"/>
        </w:rPr>
        <w:t>P. 13-20.</w:t>
      </w:r>
    </w:p>
    <w:p w:rsidR="00E41AFB" w:rsidRPr="00E61394" w:rsidRDefault="00A655E3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 Sagittal balance disorders in severe degenerative spine. Can we identify the compensatory mechanisms? / C.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Barrey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P.Roussouly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G. Perrin, J-C. Le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Huec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// Eur. Spine J</w:t>
      </w:r>
      <w:proofErr w:type="gramStart"/>
      <w:r w:rsidRPr="00E61394">
        <w:rPr>
          <w:rFonts w:ascii="Times New Roman" w:hAnsi="Times New Roman"/>
          <w:sz w:val="24"/>
          <w:szCs w:val="24"/>
          <w:lang w:val="en-US"/>
        </w:rPr>
        <w:t>.-</w:t>
      </w:r>
      <w:proofErr w:type="gramEnd"/>
      <w:r w:rsidRPr="00E61394">
        <w:rPr>
          <w:rFonts w:ascii="Times New Roman" w:hAnsi="Times New Roman"/>
          <w:sz w:val="24"/>
          <w:szCs w:val="24"/>
          <w:lang w:val="en-US"/>
        </w:rPr>
        <w:t xml:space="preserve"> 2011.- Vol.20 (Suppl. 5).- P. S626-S633. </w:t>
      </w:r>
      <w:r w:rsidR="00EC2207" w:rsidRPr="00B613A1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424568" w:rsidRPr="00E61394" w:rsidRDefault="00424568" w:rsidP="00E61394">
      <w:pPr>
        <w:pStyle w:val="a3"/>
        <w:numPr>
          <w:ilvl w:val="0"/>
          <w:numId w:val="1"/>
        </w:numPr>
        <w:tabs>
          <w:tab w:val="left" w:pos="-2640"/>
          <w:tab w:val="left" w:pos="-2530"/>
        </w:tabs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Savic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M. Is there a link between spine and hip mobility? // Exercise and quality of life / M.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Savic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N.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Sarabon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//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Exerc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gramStart"/>
      <w:r w:rsidRPr="00E61394">
        <w:rPr>
          <w:rFonts w:ascii="Times New Roman" w:hAnsi="Times New Roman"/>
          <w:sz w:val="24"/>
          <w:szCs w:val="24"/>
          <w:lang w:val="en-US"/>
        </w:rPr>
        <w:t>quality</w:t>
      </w:r>
      <w:proofErr w:type="gramEnd"/>
      <w:r w:rsidRPr="00E61394">
        <w:rPr>
          <w:rFonts w:ascii="Times New Roman" w:hAnsi="Times New Roman"/>
          <w:sz w:val="24"/>
          <w:szCs w:val="24"/>
          <w:lang w:val="en-US"/>
        </w:rPr>
        <w:t xml:space="preserve"> life. – 2012. – Vol. 4. – P. 1-5.</w:t>
      </w:r>
    </w:p>
    <w:p w:rsidR="00E41AFB" w:rsidRPr="00E61394" w:rsidRDefault="00CE77E6" w:rsidP="00E61394">
      <w:pPr>
        <w:pStyle w:val="a3"/>
        <w:numPr>
          <w:ilvl w:val="0"/>
          <w:numId w:val="1"/>
        </w:num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Standing balance and sagittal plane spinal deformity: analysis of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spinopelvic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and gravity line parameters /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V.Lafage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F.Schwab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W.Skalli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et al. // Spine.-2008.-Vol. 33.-P. 1572–1578.</w:t>
      </w:r>
    </w:p>
    <w:p w:rsidR="00E41AFB" w:rsidRPr="00E61394" w:rsidRDefault="00424568" w:rsidP="00E61394">
      <w:pPr>
        <w:numPr>
          <w:ilvl w:val="0"/>
          <w:numId w:val="1"/>
        </w:numPr>
        <w:tabs>
          <w:tab w:val="left" w:pos="-2640"/>
          <w:tab w:val="left" w:pos="-2530"/>
        </w:tabs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The impact of sagittal balance on clinical results after posterior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interbody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fusion for patients with degenerative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spondylolisthesis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: A Pilot study / M.K. Kim, S–H. Lee, E–S. Kim [</w:t>
      </w:r>
      <w:r w:rsidRPr="00E61394">
        <w:rPr>
          <w:rFonts w:ascii="Times New Roman" w:hAnsi="Times New Roman"/>
          <w:sz w:val="24"/>
          <w:szCs w:val="24"/>
          <w:lang w:val="en-US" w:eastAsia="ru-RU"/>
        </w:rPr>
        <w:t>et al.]</w:t>
      </w:r>
      <w:r w:rsidRPr="00E61394">
        <w:rPr>
          <w:rFonts w:ascii="Times New Roman" w:hAnsi="Times New Roman"/>
          <w:sz w:val="24"/>
          <w:szCs w:val="24"/>
          <w:lang w:val="en-US"/>
        </w:rPr>
        <w:t xml:space="preserve"> // </w:t>
      </w:r>
      <w:proofErr w:type="gramStart"/>
      <w:r w:rsidRPr="00E61394">
        <w:rPr>
          <w:rFonts w:ascii="Times New Roman" w:hAnsi="Times New Roman"/>
          <w:sz w:val="24"/>
          <w:szCs w:val="24"/>
          <w:lang w:val="en-US"/>
        </w:rPr>
        <w:t xml:space="preserve">BMC 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Musculoskel</w:t>
      </w:r>
      <w:proofErr w:type="spellEnd"/>
      <w:proofErr w:type="gramEnd"/>
      <w:r w:rsidRPr="00E61394">
        <w:rPr>
          <w:rFonts w:ascii="Times New Roman" w:hAnsi="Times New Roman"/>
          <w:sz w:val="24"/>
          <w:szCs w:val="24"/>
          <w:lang w:val="en-US"/>
        </w:rPr>
        <w:t>. Disorders. – 2011. – Vol. 12. – P. 69.</w:t>
      </w:r>
      <w:r w:rsidR="00EC2207" w:rsidRPr="00B613A1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E62AF9" w:rsidRPr="00E61394" w:rsidRDefault="00E62AF9" w:rsidP="00E61394">
      <w:pPr>
        <w:numPr>
          <w:ilvl w:val="0"/>
          <w:numId w:val="1"/>
        </w:numPr>
        <w:tabs>
          <w:tab w:val="left" w:pos="360"/>
        </w:tabs>
        <w:spacing w:after="0" w:line="480" w:lineRule="auto"/>
        <w:ind w:left="714" w:hanging="357"/>
        <w:jc w:val="both"/>
        <w:rPr>
          <w:rFonts w:ascii="Times New Roman" w:hAnsi="Times New Roman"/>
          <w:sz w:val="24"/>
          <w:szCs w:val="24"/>
          <w:lang w:val="en-US"/>
        </w:rPr>
      </w:pPr>
      <w:r w:rsidRPr="00E61394">
        <w:rPr>
          <w:rFonts w:ascii="Times New Roman" w:hAnsi="Times New Roman"/>
          <w:sz w:val="24"/>
          <w:szCs w:val="24"/>
          <w:lang w:val="en-US"/>
        </w:rPr>
        <w:t xml:space="preserve">Vidal J.,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Marnay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T. La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morphologie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E61394">
        <w:rPr>
          <w:rFonts w:ascii="Times New Roman" w:hAnsi="Times New Roman"/>
          <w:sz w:val="24"/>
          <w:szCs w:val="24"/>
          <w:lang w:val="en-US"/>
        </w:rPr>
        <w:t>et</w:t>
      </w:r>
      <w:proofErr w:type="gramEnd"/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l’equilibre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corporel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antero-posterieur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daus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le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spondylolisthesis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 L5–S1 // Rev.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Chir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E61394">
        <w:rPr>
          <w:rFonts w:ascii="Times New Roman" w:hAnsi="Times New Roman"/>
          <w:sz w:val="24"/>
          <w:szCs w:val="24"/>
          <w:lang w:val="en-US"/>
        </w:rPr>
        <w:t>Orthop</w:t>
      </w:r>
      <w:proofErr w:type="spellEnd"/>
      <w:r w:rsidRPr="00E61394">
        <w:rPr>
          <w:rFonts w:ascii="Times New Roman" w:hAnsi="Times New Roman"/>
          <w:sz w:val="24"/>
          <w:szCs w:val="24"/>
          <w:lang w:val="en-US"/>
        </w:rPr>
        <w:t>. – 1983</w:t>
      </w:r>
      <w:proofErr w:type="gramStart"/>
      <w:r w:rsidRPr="00E61394">
        <w:rPr>
          <w:rFonts w:ascii="Times New Roman" w:hAnsi="Times New Roman"/>
          <w:sz w:val="24"/>
          <w:szCs w:val="24"/>
          <w:lang w:val="en-US"/>
        </w:rPr>
        <w:t>.-</w:t>
      </w:r>
      <w:proofErr w:type="gramEnd"/>
      <w:r w:rsidRPr="00E61394">
        <w:rPr>
          <w:rFonts w:ascii="Times New Roman" w:hAnsi="Times New Roman"/>
          <w:sz w:val="24"/>
          <w:szCs w:val="24"/>
          <w:lang w:val="en-US"/>
        </w:rPr>
        <w:t xml:space="preserve"> T 69.- S. 17–28.</w:t>
      </w:r>
    </w:p>
    <w:p w:rsidR="00E41AFB" w:rsidRPr="00E61394" w:rsidRDefault="00E41AFB" w:rsidP="00E61394">
      <w:pPr>
        <w:spacing w:line="480" w:lineRule="auto"/>
        <w:rPr>
          <w:rFonts w:ascii="Times New Roman" w:hAnsi="Times New Roman"/>
          <w:sz w:val="24"/>
          <w:szCs w:val="24"/>
          <w:lang w:val="uk-UA"/>
        </w:rPr>
      </w:pPr>
      <w:r w:rsidRPr="00E61394">
        <w:rPr>
          <w:rFonts w:ascii="Times New Roman" w:hAnsi="Times New Roman"/>
          <w:sz w:val="24"/>
          <w:szCs w:val="24"/>
          <w:lang w:val="uk-UA"/>
        </w:rPr>
        <w:br w:type="page"/>
      </w:r>
    </w:p>
    <w:p w:rsidR="00E41AFB" w:rsidRPr="00E61394" w:rsidRDefault="00E41AFB" w:rsidP="00E61394">
      <w:pPr>
        <w:spacing w:line="48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 w:rsidRPr="00E61394">
        <w:rPr>
          <w:rFonts w:ascii="Times New Roman" w:hAnsi="Times New Roman"/>
          <w:b/>
          <w:sz w:val="24"/>
          <w:szCs w:val="24"/>
          <w:lang w:val="uk-UA"/>
        </w:rPr>
        <w:lastRenderedPageBreak/>
        <w:t>Иллюстрации</w:t>
      </w:r>
      <w:proofErr w:type="spellEnd"/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715F76" w:rsidRPr="00715F76" w:rsidTr="006E6261">
        <w:tc>
          <w:tcPr>
            <w:tcW w:w="9854" w:type="dxa"/>
          </w:tcPr>
          <w:p w:rsidR="00715F76" w:rsidRPr="00715F76" w:rsidRDefault="003212E2" w:rsidP="00DB64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noProof/>
              </w:rPr>
              <w:pict>
                <v:oval id="Овал 16" o:spid="_x0000_s1026" style="position:absolute;left:0;text-align:left;margin-left:307.8pt;margin-top:10.65pt;width:56.25pt;height:163.1pt;z-index:25165926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" filled="f" strokecolor="red" strokeweight="2pt"/>
              </w:pict>
            </w:r>
            <w:r w:rsidR="00715F76" w:rsidRPr="00715F76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4429124" cy="2743200"/>
                  <wp:effectExtent l="0" t="0" r="10160" b="19050"/>
                  <wp:docPr id="1" name="Диаграмма 1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9"/>
                    </a:graphicData>
                  </a:graphic>
                </wp:inline>
              </w:drawing>
            </w:r>
          </w:p>
        </w:tc>
      </w:tr>
      <w:tr w:rsidR="00715F76" w:rsidRPr="00715F76" w:rsidTr="00574B58">
        <w:tc>
          <w:tcPr>
            <w:tcW w:w="9854" w:type="dxa"/>
          </w:tcPr>
          <w:p w:rsidR="00715F76" w:rsidRPr="00715F76" w:rsidRDefault="00715F76" w:rsidP="00DB64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</w:tr>
      <w:tr w:rsidR="00715F76" w:rsidRPr="00715F76" w:rsidTr="00574B58">
        <w:tc>
          <w:tcPr>
            <w:tcW w:w="9854" w:type="dxa"/>
          </w:tcPr>
          <w:p w:rsidR="00715F76" w:rsidRPr="00715F76" w:rsidRDefault="003212E2" w:rsidP="00DB64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noProof/>
                <w:lang w:eastAsia="ru-RU"/>
              </w:rPr>
              <w:pict>
                <v:oval id="_x0000_s1027" style="position:absolute;left:0;text-align:left;margin-left:311.55pt;margin-top:11.1pt;width:56.25pt;height:163.1pt;z-index:251660288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" filled="f" strokecolor="red" strokeweight="2pt"/>
              </w:pict>
            </w:r>
            <w:r w:rsidR="00715F76" w:rsidRPr="00715F76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4676775" cy="2352675"/>
                  <wp:effectExtent l="0" t="0" r="0" b="0"/>
                  <wp:docPr id="2" name="Диаграмма 2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0"/>
                    </a:graphicData>
                  </a:graphic>
                </wp:inline>
              </w:drawing>
            </w:r>
          </w:p>
        </w:tc>
      </w:tr>
      <w:tr w:rsidR="00715F76" w:rsidRPr="00715F76" w:rsidTr="00574B58">
        <w:tc>
          <w:tcPr>
            <w:tcW w:w="9854" w:type="dxa"/>
          </w:tcPr>
          <w:p w:rsidR="00715F76" w:rsidRPr="00715F76" w:rsidRDefault="00715F76" w:rsidP="00DB64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</w:t>
            </w:r>
          </w:p>
        </w:tc>
      </w:tr>
      <w:tr w:rsidR="00715F76" w:rsidRPr="00715F76" w:rsidTr="00865C3E">
        <w:tc>
          <w:tcPr>
            <w:tcW w:w="9854" w:type="dxa"/>
          </w:tcPr>
          <w:p w:rsidR="00715F76" w:rsidRDefault="00715F76" w:rsidP="00DB64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15F76">
              <w:rPr>
                <w:rFonts w:ascii="Times New Roman" w:hAnsi="Times New Roman"/>
                <w:sz w:val="24"/>
                <w:szCs w:val="24"/>
              </w:rPr>
              <w:t>Рис 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715F76">
              <w:rPr>
                <w:rFonts w:ascii="Times New Roman" w:hAnsi="Times New Roman"/>
                <w:sz w:val="24"/>
                <w:szCs w:val="24"/>
              </w:rPr>
              <w:t xml:space="preserve">Амплитуда движений поясничных сегментов, смежных с зоной </w:t>
            </w:r>
            <w:proofErr w:type="spellStart"/>
            <w:r w:rsidRPr="00715F76">
              <w:rPr>
                <w:rFonts w:ascii="Times New Roman" w:hAnsi="Times New Roman"/>
                <w:sz w:val="24"/>
                <w:szCs w:val="24"/>
              </w:rPr>
              <w:t>спондилодеза</w:t>
            </w:r>
            <w:proofErr w:type="spellEnd"/>
            <w:r w:rsidRPr="00715F76">
              <w:rPr>
                <w:rFonts w:ascii="Times New Roman" w:hAnsi="Times New Roman"/>
                <w:sz w:val="24"/>
                <w:szCs w:val="24"/>
              </w:rPr>
              <w:t xml:space="preserve">, </w:t>
            </w:r>
          </w:p>
          <w:p w:rsidR="00715F76" w:rsidRPr="00715F76" w:rsidRDefault="00715F76" w:rsidP="00DB64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15F76">
              <w:rPr>
                <w:rFonts w:ascii="Times New Roman" w:hAnsi="Times New Roman"/>
                <w:sz w:val="24"/>
                <w:szCs w:val="24"/>
              </w:rPr>
              <w:t xml:space="preserve"> при сгибании (а) и разгибании (б) позвоночника в группах </w:t>
            </w:r>
            <w:proofErr w:type="spellStart"/>
            <w:r w:rsidRPr="00715F76">
              <w:rPr>
                <w:rFonts w:ascii="Times New Roman" w:hAnsi="Times New Roman"/>
                <w:sz w:val="24"/>
                <w:szCs w:val="24"/>
              </w:rPr>
              <w:t>В</w:t>
            </w:r>
            <w:r w:rsidRPr="00B52546">
              <w:rPr>
                <w:rFonts w:ascii="Times New Roman" w:hAnsi="Times New Roman"/>
                <w:sz w:val="24"/>
                <w:szCs w:val="24"/>
                <w:vertAlign w:val="subscript"/>
              </w:rPr>
              <w:t>осн</w:t>
            </w:r>
            <w:proofErr w:type="spellEnd"/>
            <w:r w:rsidRPr="00715F76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Pr="00715F76">
              <w:rPr>
                <w:rFonts w:ascii="Times New Roman" w:hAnsi="Times New Roman"/>
                <w:sz w:val="24"/>
                <w:szCs w:val="24"/>
              </w:rPr>
              <w:t>В</w:t>
            </w:r>
            <w:r w:rsidRPr="00B52546">
              <w:rPr>
                <w:rFonts w:ascii="Times New Roman" w:hAnsi="Times New Roman"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</w:tr>
    </w:tbl>
    <w:p w:rsidR="00715F76" w:rsidRPr="00E61394" w:rsidRDefault="00715F76" w:rsidP="00DB647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9169" w:type="dxa"/>
        <w:jc w:val="center"/>
        <w:tblInd w:w="108" w:type="dxa"/>
        <w:tblLook w:val="00A0" w:firstRow="1" w:lastRow="0" w:firstColumn="1" w:lastColumn="0" w:noHBand="0" w:noVBand="0"/>
      </w:tblPr>
      <w:tblGrid>
        <w:gridCol w:w="4584"/>
        <w:gridCol w:w="4585"/>
      </w:tblGrid>
      <w:tr w:rsidR="00DB6477" w:rsidRPr="00E61394" w:rsidTr="007F534D">
        <w:trPr>
          <w:jc w:val="center"/>
        </w:trPr>
        <w:tc>
          <w:tcPr>
            <w:tcW w:w="4584" w:type="dxa"/>
          </w:tcPr>
          <w:p w:rsidR="00DB6477" w:rsidRPr="00E61394" w:rsidRDefault="00DB6477" w:rsidP="00DB647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B6477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709736" cy="1733548"/>
                  <wp:effectExtent l="95250" t="57150" r="119380" b="133985"/>
                  <wp:docPr id="18" name="Рисунок 17" descr="Рис2а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Рисунок 17" descr="Рис2а"/>
                          <pic:cNvPicPr/>
                        </pic:nvPicPr>
                        <pic:blipFill>
                          <a:blip r:embed="rId11" cstate="print"/>
                          <a:srcRect r="67828" b="5517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9736" cy="1733548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 w="28575" cap="sq">
                            <a:solidFill>
                              <a:srgbClr val="FF0000"/>
                            </a:solidFill>
                            <a:miter lim="800000"/>
                          </a:ln>
                          <a:effectLst>
                            <a:outerShdw blurRad="55000" dist="18000" dir="5400000" algn="tl" rotWithShape="0">
                              <a:srgbClr val="000000">
                                <a:alpha val="40000"/>
                              </a:srgbClr>
                            </a:outerShdw>
                          </a:effectLst>
                          <a:scene3d>
                            <a:camera prst="orthographicFront"/>
                            <a:lightRig rig="twoPt" dir="t">
                              <a:rot lat="0" lon="0" rev="7200000"/>
                            </a:lightRig>
                          </a:scene3d>
                          <a:sp3d>
                            <a:bevelT w="25400" h="19050"/>
                            <a:contourClr>
                              <a:srgbClr val="FFFFFF"/>
                            </a:contourClr>
                          </a:sp3d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85" w:type="dxa"/>
          </w:tcPr>
          <w:p w:rsidR="00DB6477" w:rsidRPr="00E61394" w:rsidRDefault="00DE513D" w:rsidP="00DB647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E513D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1571625" cy="1703388"/>
                  <wp:effectExtent l="57150" t="38100" r="47625" b="11112"/>
                  <wp:docPr id="5" name="Рисунок 1" descr="Рис3б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36" name="Рисунок 3" descr="Рис3б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 l="1189" t="1219" r="75134" b="6432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1625" cy="1703388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0070C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B6477" w:rsidRPr="00E61394" w:rsidTr="00BF6B9C">
        <w:trPr>
          <w:jc w:val="center"/>
        </w:trPr>
        <w:tc>
          <w:tcPr>
            <w:tcW w:w="4584" w:type="dxa"/>
          </w:tcPr>
          <w:p w:rsidR="00DB6477" w:rsidRPr="00E61394" w:rsidRDefault="00DB6477" w:rsidP="00DB647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61394"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4585" w:type="dxa"/>
          </w:tcPr>
          <w:p w:rsidR="00DB6477" w:rsidRPr="00E61394" w:rsidRDefault="00DB6477" w:rsidP="00DB647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</w:t>
            </w:r>
          </w:p>
        </w:tc>
      </w:tr>
      <w:tr w:rsidR="00E41AFB" w:rsidRPr="00DB6477" w:rsidTr="00D227AD">
        <w:trPr>
          <w:jc w:val="center"/>
        </w:trPr>
        <w:tc>
          <w:tcPr>
            <w:tcW w:w="9169" w:type="dxa"/>
            <w:gridSpan w:val="2"/>
          </w:tcPr>
          <w:p w:rsidR="00E41AFB" w:rsidRPr="00DB6477" w:rsidRDefault="00E41AFB" w:rsidP="00DE513D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DB6477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Рис. 2. </w:t>
            </w:r>
            <w:proofErr w:type="spellStart"/>
            <w:r w:rsidR="00DB6477" w:rsidRPr="00DB6477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Статограммы</w:t>
            </w:r>
            <w:proofErr w:type="spellEnd"/>
            <w:r w:rsidR="00DE513D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в </w:t>
            </w:r>
            <w:proofErr w:type="spellStart"/>
            <w:r w:rsidR="00DE513D" w:rsidRP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статическом</w:t>
            </w:r>
            <w:proofErr w:type="spellEnd"/>
            <w:r w:rsidR="00DE513D" w:rsidRP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DE513D" w:rsidRP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положении</w:t>
            </w:r>
            <w:proofErr w:type="spellEnd"/>
            <w:r w:rsidR="00DE513D" w:rsidRP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в </w:t>
            </w:r>
            <w:r w:rsidR="00DE513D">
              <w:rPr>
                <w:rFonts w:ascii="Times New Roman" w:hAnsi="Times New Roman"/>
                <w:spacing w:val="-2"/>
                <w:sz w:val="24"/>
                <w:szCs w:val="24"/>
              </w:rPr>
              <w:t>норме (а) и у</w:t>
            </w:r>
            <w:r w:rsidR="00DB6477" w:rsidRPr="00DB6477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больного</w:t>
            </w:r>
            <w:proofErr w:type="spellEnd"/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К. с </w:t>
            </w:r>
            <w:proofErr w:type="spellStart"/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поясничным</w:t>
            </w:r>
            <w:proofErr w:type="spellEnd"/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дегенеративным</w:t>
            </w:r>
            <w:proofErr w:type="spellEnd"/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спондилолистезом</w:t>
            </w:r>
            <w:proofErr w:type="spellEnd"/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</w:t>
            </w:r>
            <w:r w:rsidR="00DE513D">
              <w:rPr>
                <w:rFonts w:ascii="Times New Roman" w:hAnsi="Times New Roman"/>
                <w:spacing w:val="-2"/>
                <w:sz w:val="24"/>
                <w:szCs w:val="24"/>
                <w:lang w:val="en-US"/>
              </w:rPr>
              <w:t>L</w:t>
            </w:r>
            <w:r w:rsidR="00DE513D" w:rsidRPr="00DE513D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  <w:r w:rsidR="00DE513D" w:rsidRPr="00DE513D">
              <w:rPr>
                <w:rFonts w:ascii="Times New Roman" w:hAnsi="Times New Roman"/>
                <w:spacing w:val="-2"/>
                <w:sz w:val="24"/>
                <w:szCs w:val="24"/>
                <w:vertAlign w:val="subscript"/>
              </w:rPr>
              <w:t xml:space="preserve">4 </w:t>
            </w:r>
            <w:r w:rsidR="00DB6477" w:rsidRPr="00DB6477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 xml:space="preserve"> (б) в </w:t>
            </w:r>
            <w:proofErr w:type="spellStart"/>
            <w:r w:rsidR="00DB6477" w:rsidRPr="00DB6477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норме</w:t>
            </w:r>
            <w:proofErr w:type="spellEnd"/>
            <w:r w:rsidR="00DB6477" w:rsidRPr="00DB6477"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  <w:t>.</w:t>
            </w:r>
          </w:p>
        </w:tc>
      </w:tr>
    </w:tbl>
    <w:p w:rsidR="00E41AFB" w:rsidRPr="00E61394" w:rsidRDefault="00E41AFB" w:rsidP="00E61394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b"/>
        <w:tblW w:w="100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56"/>
        <w:gridCol w:w="5226"/>
      </w:tblGrid>
      <w:tr w:rsidR="00082FB4" w:rsidTr="00082FB4">
        <w:tc>
          <w:tcPr>
            <w:tcW w:w="5016" w:type="dxa"/>
          </w:tcPr>
          <w:p w:rsidR="00082FB4" w:rsidRDefault="009E0002" w:rsidP="00082FB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E0002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>
                  <wp:extent cx="3176587" cy="2020887"/>
                  <wp:effectExtent l="19050" t="0" r="4763" b="0"/>
                  <wp:docPr id="6" name="Рисунок 1" descr="11-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35" name="Рисунок 2" descr="11-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76587" cy="202088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5" w:type="dxa"/>
          </w:tcPr>
          <w:p w:rsidR="00082FB4" w:rsidRDefault="009E0002" w:rsidP="00082FB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E0002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3159125" cy="1971675"/>
                  <wp:effectExtent l="19050" t="0" r="3175" b="0"/>
                  <wp:docPr id="7" name="Рисунок 2" descr="носок-вся стопа СП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32" name="Рисунок 4" descr="носок-вся стопа СП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59125" cy="1971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82FB4" w:rsidTr="00082FB4">
        <w:tc>
          <w:tcPr>
            <w:tcW w:w="5016" w:type="dxa"/>
          </w:tcPr>
          <w:p w:rsidR="00082FB4" w:rsidRDefault="00082FB4" w:rsidP="00082FB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5015" w:type="dxa"/>
          </w:tcPr>
          <w:p w:rsidR="00082FB4" w:rsidRDefault="00082FB4" w:rsidP="00082FB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</w:t>
            </w:r>
          </w:p>
        </w:tc>
      </w:tr>
      <w:tr w:rsidR="00082FB4" w:rsidTr="00082FB4">
        <w:tc>
          <w:tcPr>
            <w:tcW w:w="5016" w:type="dxa"/>
          </w:tcPr>
          <w:p w:rsidR="00082FB4" w:rsidRDefault="009E0002" w:rsidP="00082FB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E0002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3122613" cy="1987550"/>
                  <wp:effectExtent l="19050" t="0" r="1587" b="0"/>
                  <wp:docPr id="8" name="Рисунок 3" descr="3-13.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31" name="Рисунок 3" descr="3-13.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2613" cy="1987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15" w:type="dxa"/>
            <w:vMerge w:val="restart"/>
            <w:vAlign w:val="center"/>
          </w:tcPr>
          <w:p w:rsidR="009E0002" w:rsidRPr="009E0002" w:rsidRDefault="00082FB4" w:rsidP="009E00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E0002">
              <w:rPr>
                <w:rFonts w:ascii="Times New Roman" w:hAnsi="Times New Roman"/>
                <w:sz w:val="24"/>
                <w:szCs w:val="24"/>
              </w:rPr>
              <w:t xml:space="preserve">Рис. 3. </w:t>
            </w:r>
            <w:r w:rsidR="009E0002" w:rsidRPr="009E0002">
              <w:rPr>
                <w:rFonts w:ascii="Times New Roman" w:hAnsi="Times New Roman"/>
                <w:sz w:val="24"/>
                <w:szCs w:val="24"/>
              </w:rPr>
              <w:t>Линия регрессии параметров ОЦМ</w:t>
            </w:r>
            <w:proofErr w:type="gramStart"/>
            <w:r w:rsidR="009E0002" w:rsidRPr="009E0002">
              <w:rPr>
                <w:rFonts w:ascii="Times New Roman" w:hAnsi="Times New Roman"/>
                <w:sz w:val="24"/>
                <w:szCs w:val="24"/>
                <w:lang w:val="en-US"/>
              </w:rPr>
              <w:t>Y</w:t>
            </w:r>
            <w:proofErr w:type="gramEnd"/>
            <w:r w:rsidR="009E0002" w:rsidRPr="009E0002">
              <w:rPr>
                <w:rFonts w:ascii="Times New Roman" w:hAnsi="Times New Roman"/>
                <w:sz w:val="24"/>
                <w:szCs w:val="24"/>
              </w:rPr>
              <w:t xml:space="preserve"> к </w:t>
            </w:r>
            <w:r w:rsidR="009E0002" w:rsidRPr="009E0002">
              <w:rPr>
                <w:rFonts w:ascii="Times New Roman" w:hAnsi="Times New Roman"/>
                <w:sz w:val="24"/>
                <w:szCs w:val="24"/>
                <w:lang w:val="en-US"/>
              </w:rPr>
              <w:t>ODI</w:t>
            </w:r>
            <w:r w:rsidR="009E0002" w:rsidRPr="009E0002">
              <w:rPr>
                <w:rFonts w:ascii="Times New Roman" w:hAnsi="Times New Roman"/>
                <w:sz w:val="24"/>
                <w:szCs w:val="24"/>
              </w:rPr>
              <w:t xml:space="preserve"> (а), </w:t>
            </w:r>
            <w:r w:rsidR="009E0002" w:rsidRPr="009E0002">
              <w:rPr>
                <w:rFonts w:ascii="Times New Roman" w:hAnsi="Times New Roman"/>
                <w:sz w:val="24"/>
                <w:szCs w:val="24"/>
                <w:lang w:val="en-US"/>
              </w:rPr>
              <w:t>VAS</w:t>
            </w:r>
            <w:r w:rsidR="009E0002" w:rsidRPr="009E0002">
              <w:rPr>
                <w:rFonts w:ascii="Times New Roman" w:hAnsi="Times New Roman"/>
                <w:sz w:val="24"/>
                <w:szCs w:val="24"/>
              </w:rPr>
              <w:t xml:space="preserve"> (б) и </w:t>
            </w:r>
            <w:r w:rsidR="009E0002" w:rsidRPr="009E0002">
              <w:rPr>
                <w:rFonts w:ascii="Times New Roman" w:hAnsi="Times New Roman"/>
                <w:sz w:val="24"/>
                <w:szCs w:val="24"/>
                <w:lang w:val="en-US"/>
              </w:rPr>
              <w:t>KST</w:t>
            </w:r>
            <w:r w:rsidR="009E0002" w:rsidRPr="009E0002">
              <w:rPr>
                <w:rFonts w:ascii="Times New Roman" w:hAnsi="Times New Roman"/>
                <w:sz w:val="24"/>
                <w:szCs w:val="24"/>
              </w:rPr>
              <w:t xml:space="preserve"> (в) в группах </w:t>
            </w:r>
            <w:proofErr w:type="spellStart"/>
            <w:r w:rsidR="009E0002" w:rsidRPr="009E0002">
              <w:rPr>
                <w:rFonts w:ascii="Times New Roman" w:hAnsi="Times New Roman"/>
                <w:sz w:val="24"/>
                <w:szCs w:val="24"/>
              </w:rPr>
              <w:t>В</w:t>
            </w:r>
            <w:r w:rsidR="009E0002" w:rsidRPr="009E0002">
              <w:rPr>
                <w:rFonts w:ascii="Times New Roman" w:hAnsi="Times New Roman"/>
                <w:sz w:val="24"/>
                <w:szCs w:val="24"/>
                <w:vertAlign w:val="subscript"/>
              </w:rPr>
              <w:t>осн</w:t>
            </w:r>
            <w:proofErr w:type="spellEnd"/>
            <w:r w:rsidR="009E0002" w:rsidRPr="009E0002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="009E0002" w:rsidRPr="009E0002">
              <w:rPr>
                <w:rFonts w:ascii="Times New Roman" w:hAnsi="Times New Roman"/>
                <w:sz w:val="24"/>
                <w:szCs w:val="24"/>
              </w:rPr>
              <w:t>В</w:t>
            </w:r>
            <w:r w:rsidR="009E0002" w:rsidRPr="009E0002">
              <w:rPr>
                <w:rFonts w:ascii="Times New Roman" w:hAnsi="Times New Roman"/>
                <w:sz w:val="24"/>
                <w:szCs w:val="24"/>
                <w:vertAlign w:val="subscript"/>
              </w:rPr>
              <w:t>контр</w:t>
            </w:r>
            <w:proofErr w:type="spellEnd"/>
            <w:r w:rsidR="009E0002" w:rsidRPr="009E0002">
              <w:rPr>
                <w:rFonts w:ascii="Times New Roman" w:hAnsi="Times New Roman"/>
                <w:sz w:val="24"/>
                <w:szCs w:val="24"/>
              </w:rPr>
              <w:t xml:space="preserve"> через 3 мес. после операции – аппроксимированные кривые</w:t>
            </w:r>
          </w:p>
          <w:p w:rsidR="00082FB4" w:rsidRDefault="00082FB4" w:rsidP="009E00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82FB4" w:rsidTr="00082FB4">
        <w:tc>
          <w:tcPr>
            <w:tcW w:w="5016" w:type="dxa"/>
          </w:tcPr>
          <w:p w:rsidR="00082FB4" w:rsidRDefault="00082FB4" w:rsidP="00082FB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</w:t>
            </w:r>
          </w:p>
        </w:tc>
        <w:tc>
          <w:tcPr>
            <w:tcW w:w="5015" w:type="dxa"/>
            <w:vMerge/>
          </w:tcPr>
          <w:p w:rsidR="00082FB4" w:rsidRDefault="00082FB4" w:rsidP="00082FB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E41AFB" w:rsidRPr="00E61394" w:rsidRDefault="00E41AFB" w:rsidP="00082FB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4"/>
      </w:tblGrid>
      <w:tr w:rsidR="00082FB4" w:rsidRPr="00082FB4" w:rsidTr="00082FB4">
        <w:tc>
          <w:tcPr>
            <w:tcW w:w="9854" w:type="dxa"/>
          </w:tcPr>
          <w:p w:rsidR="00082FB4" w:rsidRPr="00082FB4" w:rsidRDefault="00082FB4" w:rsidP="00082FB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82FB4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4210050" cy="1628775"/>
                  <wp:effectExtent l="0" t="0" r="0" b="0"/>
                  <wp:docPr id="3" name="Диаграмма 3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6"/>
                    </a:graphicData>
                  </a:graphic>
                </wp:inline>
              </w:drawing>
            </w:r>
          </w:p>
        </w:tc>
      </w:tr>
      <w:tr w:rsidR="00082FB4" w:rsidRPr="00082FB4" w:rsidTr="00082FB4">
        <w:tc>
          <w:tcPr>
            <w:tcW w:w="9854" w:type="dxa"/>
          </w:tcPr>
          <w:p w:rsidR="00082FB4" w:rsidRPr="00082FB4" w:rsidRDefault="00082FB4" w:rsidP="00082FB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82FB4">
              <w:rPr>
                <w:rFonts w:ascii="Times New Roman" w:hAnsi="Times New Roman"/>
                <w:sz w:val="24"/>
                <w:szCs w:val="24"/>
                <w:lang w:val="uk-UA"/>
              </w:rPr>
              <w:t>а</w:t>
            </w:r>
          </w:p>
        </w:tc>
      </w:tr>
      <w:tr w:rsidR="00082FB4" w:rsidRPr="00082FB4" w:rsidTr="00082FB4">
        <w:tc>
          <w:tcPr>
            <w:tcW w:w="9854" w:type="dxa"/>
          </w:tcPr>
          <w:p w:rsidR="00082FB4" w:rsidRPr="00082FB4" w:rsidRDefault="00082FB4" w:rsidP="00082FB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82FB4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4210050" cy="1714500"/>
                  <wp:effectExtent l="0" t="0" r="0" b="0"/>
                  <wp:docPr id="4" name="Диаграмма 4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7"/>
                    </a:graphicData>
                  </a:graphic>
                </wp:inline>
              </w:drawing>
            </w:r>
          </w:p>
        </w:tc>
      </w:tr>
      <w:tr w:rsidR="00082FB4" w:rsidRPr="00082FB4" w:rsidTr="00082FB4">
        <w:tc>
          <w:tcPr>
            <w:tcW w:w="9854" w:type="dxa"/>
          </w:tcPr>
          <w:p w:rsidR="00082FB4" w:rsidRPr="00082FB4" w:rsidRDefault="00082FB4" w:rsidP="00082FB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82FB4">
              <w:rPr>
                <w:rFonts w:ascii="Times New Roman" w:hAnsi="Times New Roman"/>
                <w:sz w:val="24"/>
                <w:szCs w:val="24"/>
                <w:lang w:val="uk-UA"/>
              </w:rPr>
              <w:t>б</w:t>
            </w:r>
          </w:p>
        </w:tc>
      </w:tr>
      <w:tr w:rsidR="00082FB4" w:rsidRPr="00082FB4" w:rsidTr="00082FB4">
        <w:tc>
          <w:tcPr>
            <w:tcW w:w="9854" w:type="dxa"/>
          </w:tcPr>
          <w:p w:rsidR="00082FB4" w:rsidRPr="00082FB4" w:rsidRDefault="00082FB4" w:rsidP="00082FB4">
            <w:pPr>
              <w:rPr>
                <w:rFonts w:ascii="Times New Roman" w:hAnsi="Times New Roman"/>
                <w:sz w:val="24"/>
                <w:szCs w:val="24"/>
              </w:rPr>
            </w:pPr>
            <w:r w:rsidRPr="00082FB4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Рис. 4. </w:t>
            </w:r>
            <w:r w:rsidRPr="00082FB4">
              <w:rPr>
                <w:rFonts w:ascii="Times New Roman" w:hAnsi="Times New Roman"/>
                <w:sz w:val="24"/>
                <w:szCs w:val="24"/>
              </w:rPr>
              <w:t xml:space="preserve">Показатели изометрических тестов выносливости мышц пояснично-тазовой области </w:t>
            </w:r>
          </w:p>
          <w:p w:rsidR="00082FB4" w:rsidRPr="00082FB4" w:rsidRDefault="00082FB4" w:rsidP="00082FB4">
            <w:pPr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82FB4">
              <w:rPr>
                <w:rFonts w:ascii="Times New Roman" w:hAnsi="Times New Roman"/>
                <w:sz w:val="24"/>
                <w:szCs w:val="24"/>
              </w:rPr>
              <w:t xml:space="preserve">в группах </w:t>
            </w:r>
            <w:proofErr w:type="spellStart"/>
            <w:r w:rsidRPr="00082FB4">
              <w:rPr>
                <w:rFonts w:ascii="Times New Roman" w:hAnsi="Times New Roman"/>
                <w:sz w:val="24"/>
                <w:szCs w:val="24"/>
              </w:rPr>
              <w:t>В</w:t>
            </w:r>
            <w:r w:rsidRPr="00082FB4">
              <w:rPr>
                <w:rFonts w:ascii="Times New Roman" w:hAnsi="Times New Roman"/>
                <w:sz w:val="24"/>
                <w:szCs w:val="24"/>
                <w:vertAlign w:val="subscript"/>
              </w:rPr>
              <w:t>осн</w:t>
            </w:r>
            <w:proofErr w:type="spellEnd"/>
            <w:r w:rsidRPr="00082FB4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Pr="00082FB4">
              <w:rPr>
                <w:rFonts w:ascii="Times New Roman" w:hAnsi="Times New Roman"/>
                <w:sz w:val="24"/>
                <w:szCs w:val="24"/>
              </w:rPr>
              <w:t>В</w:t>
            </w:r>
            <w:r w:rsidRPr="00082FB4">
              <w:rPr>
                <w:rFonts w:ascii="Times New Roman" w:hAnsi="Times New Roman"/>
                <w:sz w:val="24"/>
                <w:szCs w:val="24"/>
                <w:vertAlign w:val="subscript"/>
              </w:rPr>
              <w:t>контр</w:t>
            </w:r>
            <w:proofErr w:type="spellEnd"/>
            <w:r w:rsidRPr="00082FB4">
              <w:rPr>
                <w:rFonts w:ascii="Times New Roman" w:hAnsi="Times New Roman"/>
                <w:sz w:val="24"/>
                <w:szCs w:val="24"/>
              </w:rPr>
              <w:t xml:space="preserve">: а) до </w:t>
            </w:r>
            <w:proofErr w:type="spellStart"/>
            <w:r w:rsidRPr="00082FB4">
              <w:rPr>
                <w:rFonts w:ascii="Times New Roman" w:hAnsi="Times New Roman"/>
                <w:sz w:val="24"/>
                <w:szCs w:val="24"/>
                <w:lang w:val="uk-UA"/>
              </w:rPr>
              <w:t>кинезиотерапии</w:t>
            </w:r>
            <w:proofErr w:type="spellEnd"/>
            <w:r w:rsidRPr="00082FB4">
              <w:rPr>
                <w:rFonts w:ascii="Times New Roman" w:hAnsi="Times New Roman"/>
                <w:sz w:val="24"/>
                <w:szCs w:val="24"/>
              </w:rPr>
              <w:t xml:space="preserve">; б) после </w:t>
            </w:r>
            <w:proofErr w:type="spellStart"/>
            <w:r w:rsidRPr="00082FB4">
              <w:rPr>
                <w:rFonts w:ascii="Times New Roman" w:hAnsi="Times New Roman"/>
                <w:sz w:val="24"/>
                <w:szCs w:val="24"/>
                <w:lang w:val="uk-UA"/>
              </w:rPr>
              <w:t>кинезиотерапии</w:t>
            </w:r>
            <w:proofErr w:type="spellEnd"/>
          </w:p>
        </w:tc>
      </w:tr>
    </w:tbl>
    <w:p w:rsidR="00FF5788" w:rsidRDefault="00FF5788">
      <w:pPr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br w:type="page"/>
      </w:r>
    </w:p>
    <w:p w:rsidR="00E41AFB" w:rsidRDefault="00E61394" w:rsidP="00E61394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lastRenderedPageBreak/>
        <w:t>Таблица</w:t>
      </w:r>
      <w:proofErr w:type="spellEnd"/>
    </w:p>
    <w:p w:rsidR="00E61394" w:rsidRDefault="00E61394" w:rsidP="00E61394">
      <w:pPr>
        <w:spacing w:after="0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Таблица 1 </w:t>
      </w:r>
      <w:r w:rsidRPr="00803A83">
        <w:rPr>
          <w:rFonts w:ascii="Times New Roman" w:hAnsi="Times New Roman"/>
          <w:sz w:val="24"/>
          <w:szCs w:val="24"/>
        </w:rPr>
        <w:t xml:space="preserve">–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Статистические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показатели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исследованных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параметров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бол</w:t>
      </w:r>
      <w:r>
        <w:rPr>
          <w:rFonts w:ascii="Times New Roman" w:hAnsi="Times New Roman"/>
          <w:bCs/>
          <w:sz w:val="24"/>
          <w:szCs w:val="24"/>
          <w:lang w:val="uk-UA"/>
        </w:rPr>
        <w:t>ьных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 xml:space="preserve"> с </w:t>
      </w:r>
      <w:proofErr w:type="spellStart"/>
      <w:proofErr w:type="gramStart"/>
      <w:r>
        <w:rPr>
          <w:rFonts w:ascii="Times New Roman" w:hAnsi="Times New Roman"/>
          <w:bCs/>
          <w:sz w:val="24"/>
          <w:szCs w:val="24"/>
          <w:lang w:val="uk-UA"/>
        </w:rPr>
        <w:t>дегенеративным</w:t>
      </w:r>
      <w:proofErr w:type="spellEnd"/>
      <w:proofErr w:type="gramEnd"/>
      <w:r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  <w:lang w:val="uk-UA"/>
        </w:rPr>
        <w:t>поясничным</w:t>
      </w:r>
      <w:proofErr w:type="spellEnd"/>
      <w:r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="00B52546">
        <w:rPr>
          <w:rFonts w:ascii="Times New Roman" w:hAnsi="Times New Roman"/>
          <w:bCs/>
          <w:sz w:val="24"/>
          <w:szCs w:val="24"/>
          <w:lang w:val="uk-UA"/>
        </w:rPr>
        <w:t>спондилолистезом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в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основной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В</w:t>
      </w:r>
      <w:r w:rsidRPr="00803A83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осн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) и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контрольной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(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В</w:t>
      </w:r>
      <w:r w:rsidRPr="00803A83">
        <w:rPr>
          <w:rFonts w:ascii="Times New Roman" w:hAnsi="Times New Roman"/>
          <w:bCs/>
          <w:sz w:val="24"/>
          <w:szCs w:val="24"/>
          <w:vertAlign w:val="subscript"/>
          <w:lang w:val="uk-UA"/>
        </w:rPr>
        <w:t>контр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)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группах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 в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отдаленном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послеоперационном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периоде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после</w:t>
      </w:r>
      <w:proofErr w:type="spellEnd"/>
      <w:r w:rsidRPr="00803A83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803A83">
        <w:rPr>
          <w:rFonts w:ascii="Times New Roman" w:hAnsi="Times New Roman"/>
          <w:bCs/>
          <w:sz w:val="24"/>
          <w:szCs w:val="24"/>
          <w:lang w:val="uk-UA"/>
        </w:rPr>
        <w:t>кинезиотерапии</w:t>
      </w:r>
      <w:proofErr w:type="spellEnd"/>
      <w:r w:rsidRPr="00A5414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E61394" w:rsidRPr="00A54148" w:rsidRDefault="00E61394" w:rsidP="00E61394">
      <w:pPr>
        <w:spacing w:after="0"/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0"/>
        <w:gridCol w:w="3190"/>
        <w:gridCol w:w="3190"/>
      </w:tblGrid>
      <w:tr w:rsidR="00E61394" w:rsidRPr="00FF5788" w:rsidTr="00D3650E">
        <w:tc>
          <w:tcPr>
            <w:tcW w:w="3190" w:type="dxa"/>
            <w:tcBorders>
              <w:tl2br w:val="single" w:sz="4" w:space="0" w:color="auto"/>
            </w:tcBorders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jc w:val="right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Группы</w:t>
            </w:r>
          </w:p>
          <w:p w:rsidR="00E61394" w:rsidRPr="00FF5788" w:rsidRDefault="00E61394" w:rsidP="00D3650E">
            <w:pPr>
              <w:pStyle w:val="aa"/>
              <w:spacing w:line="252" w:lineRule="auto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Параметры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До</w:t>
            </w:r>
          </w:p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кинезиотерапии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После</w:t>
            </w:r>
          </w:p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кинезиотерапии</w:t>
            </w:r>
            <w:proofErr w:type="spellEnd"/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3</w:t>
            </w:r>
          </w:p>
        </w:tc>
      </w:tr>
      <w:tr w:rsidR="00E61394" w:rsidRPr="00FF5788" w:rsidTr="00D3650E">
        <w:tc>
          <w:tcPr>
            <w:tcW w:w="9570" w:type="dxa"/>
            <w:gridSpan w:val="3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 xml:space="preserve">Тест </w:t>
            </w:r>
            <w:proofErr w:type="spellStart"/>
            <w:r w:rsidRPr="00FF5788">
              <w:rPr>
                <w:sz w:val="24"/>
                <w:szCs w:val="24"/>
              </w:rPr>
              <w:t>Shirado</w:t>
            </w:r>
            <w:proofErr w:type="spellEnd"/>
            <w:r w:rsidRPr="00FF5788">
              <w:rPr>
                <w:sz w:val="24"/>
                <w:szCs w:val="24"/>
              </w:rPr>
              <w:t xml:space="preserve">, </w:t>
            </w:r>
            <w:proofErr w:type="gramStart"/>
            <w:r w:rsidRPr="00FF5788">
              <w:rPr>
                <w:sz w:val="24"/>
                <w:szCs w:val="24"/>
              </w:rPr>
              <w:t>с</w:t>
            </w:r>
            <w:proofErr w:type="gramEnd"/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89,7±19,4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115,7±21,1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91,0±17,9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95,8±24,3</w:t>
            </w:r>
          </w:p>
        </w:tc>
      </w:tr>
      <w:tr w:rsidR="00E61394" w:rsidRPr="00FF5788" w:rsidTr="00D3650E">
        <w:tc>
          <w:tcPr>
            <w:tcW w:w="9570" w:type="dxa"/>
            <w:gridSpan w:val="3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Т</w:t>
            </w:r>
            <w:r w:rsidRPr="00FF5788">
              <w:rPr>
                <w:sz w:val="24"/>
                <w:szCs w:val="24"/>
              </w:rPr>
              <w:t xml:space="preserve">ест </w:t>
            </w:r>
            <w:proofErr w:type="spellStart"/>
            <w:r w:rsidRPr="00FF5788">
              <w:rPr>
                <w:rStyle w:val="body0020text00202char"/>
                <w:color w:val="000000"/>
                <w:sz w:val="24"/>
                <w:szCs w:val="24"/>
              </w:rPr>
              <w:t>Sorensen-Biering’s</w:t>
            </w:r>
            <w:proofErr w:type="spellEnd"/>
            <w:r w:rsidRPr="00FF5788">
              <w:rPr>
                <w:rStyle w:val="body0020text00202char"/>
                <w:color w:val="000000"/>
                <w:sz w:val="24"/>
                <w:szCs w:val="24"/>
              </w:rPr>
              <w:t xml:space="preserve">, </w:t>
            </w:r>
            <w:proofErr w:type="gramStart"/>
            <w:r w:rsidRPr="00FF5788">
              <w:rPr>
                <w:rStyle w:val="body0020text00202char"/>
                <w:color w:val="000000"/>
                <w:sz w:val="24"/>
                <w:szCs w:val="24"/>
              </w:rPr>
              <w:t>с</w:t>
            </w:r>
            <w:proofErr w:type="gramEnd"/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76,3±20,8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92,4±18,9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77,5±19,7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86,6±21,7</w:t>
            </w:r>
          </w:p>
        </w:tc>
      </w:tr>
      <w:tr w:rsidR="00E61394" w:rsidRPr="00FF5788" w:rsidTr="00D3650E">
        <w:tc>
          <w:tcPr>
            <w:tcW w:w="9570" w:type="dxa"/>
            <w:gridSpan w:val="3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Т</w:t>
            </w:r>
            <w:r w:rsidRPr="00FF5788">
              <w:rPr>
                <w:sz w:val="24"/>
                <w:szCs w:val="24"/>
              </w:rPr>
              <w:t xml:space="preserve">ест  </w:t>
            </w:r>
            <w:proofErr w:type="spellStart"/>
            <w:r w:rsidRPr="00FF5788">
              <w:rPr>
                <w:sz w:val="24"/>
                <w:szCs w:val="24"/>
              </w:rPr>
              <w:t>Killy</w:t>
            </w:r>
            <w:proofErr w:type="spellEnd"/>
            <w:r w:rsidRPr="00FF5788">
              <w:rPr>
                <w:sz w:val="24"/>
                <w:szCs w:val="24"/>
              </w:rPr>
              <w:t xml:space="preserve">, </w:t>
            </w:r>
            <w:proofErr w:type="gramStart"/>
            <w:r w:rsidRPr="00FF5788">
              <w:rPr>
                <w:sz w:val="24"/>
                <w:szCs w:val="24"/>
              </w:rPr>
              <w:t>с</w:t>
            </w:r>
            <w:proofErr w:type="gramEnd"/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62,6±18,3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74,5±21,4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63,0±17,9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68,8±17,6</w:t>
            </w:r>
          </w:p>
        </w:tc>
      </w:tr>
      <w:tr w:rsidR="00E61394" w:rsidRPr="00FF5788" w:rsidTr="00D3650E">
        <w:tc>
          <w:tcPr>
            <w:tcW w:w="9570" w:type="dxa"/>
            <w:gridSpan w:val="3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Тест для мышц – разгибателей таза и бедер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54,4±18,3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70,9±23,5</w:t>
            </w:r>
          </w:p>
        </w:tc>
      </w:tr>
      <w:tr w:rsidR="00E61394" w:rsidRPr="00FF5788" w:rsidTr="00E61394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394" w:rsidRPr="00FF5788" w:rsidRDefault="00E61394" w:rsidP="00D3650E">
            <w:pPr>
              <w:pStyle w:val="aa"/>
              <w:spacing w:line="252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Вконтр</w:t>
            </w:r>
            <w:proofErr w:type="spellEnd"/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52,9±18,6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394" w:rsidRPr="00FF5788" w:rsidRDefault="00E61394" w:rsidP="00D3650E">
            <w:pPr>
              <w:pStyle w:val="aa"/>
              <w:spacing w:line="252" w:lineRule="auto"/>
              <w:jc w:val="center"/>
              <w:rPr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63,3±21,4</w:t>
            </w:r>
          </w:p>
        </w:tc>
      </w:tr>
      <w:tr w:rsidR="00E61394" w:rsidRPr="00FF5788" w:rsidTr="00D3650E">
        <w:tc>
          <w:tcPr>
            <w:tcW w:w="9570" w:type="dxa"/>
            <w:gridSpan w:val="3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VAS, мм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40,4±8,9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 xml:space="preserve">28,7±7,4 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39,5±8,4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32,4±6,9</w:t>
            </w:r>
          </w:p>
        </w:tc>
      </w:tr>
      <w:tr w:rsidR="00E61394" w:rsidRPr="00FF5788" w:rsidTr="00D3650E">
        <w:tc>
          <w:tcPr>
            <w:tcW w:w="9570" w:type="dxa"/>
            <w:gridSpan w:val="3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ODI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57,7±9,4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 xml:space="preserve">39,2±10,6 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59,2±9,6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45,3±9,8</w:t>
            </w:r>
          </w:p>
        </w:tc>
      </w:tr>
      <w:tr w:rsidR="00E61394" w:rsidRPr="00FF5788" w:rsidTr="00D3650E">
        <w:tc>
          <w:tcPr>
            <w:tcW w:w="9570" w:type="dxa"/>
            <w:gridSpan w:val="3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KST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57,7±6,3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28,4±7,3 ‡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54,8±7,1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39,5±8,5</w:t>
            </w:r>
          </w:p>
        </w:tc>
      </w:tr>
      <w:tr w:rsidR="00E61394" w:rsidRPr="00FF5788" w:rsidTr="00D3650E">
        <w:tc>
          <w:tcPr>
            <w:tcW w:w="9570" w:type="dxa"/>
            <w:gridSpan w:val="3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PASS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49,7±12,4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 xml:space="preserve">31,4±9,2 </w:t>
            </w:r>
          </w:p>
        </w:tc>
      </w:tr>
      <w:tr w:rsidR="00E61394" w:rsidRPr="00FF5788" w:rsidTr="00D3650E">
        <w:tc>
          <w:tcPr>
            <w:tcW w:w="3190" w:type="dxa"/>
            <w:vAlign w:val="center"/>
          </w:tcPr>
          <w:p w:rsidR="00E61394" w:rsidRPr="00FF5788" w:rsidRDefault="00E61394" w:rsidP="00D3650E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52,1±11,6</w:t>
            </w:r>
          </w:p>
        </w:tc>
        <w:tc>
          <w:tcPr>
            <w:tcW w:w="3190" w:type="dxa"/>
          </w:tcPr>
          <w:p w:rsidR="00E61394" w:rsidRPr="00FF5788" w:rsidRDefault="00E61394" w:rsidP="00D3650E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color w:val="000000"/>
                <w:sz w:val="24"/>
                <w:szCs w:val="24"/>
              </w:rPr>
              <w:t>41,7±10.4</w:t>
            </w:r>
          </w:p>
        </w:tc>
      </w:tr>
      <w:tr w:rsidR="00FF5788" w:rsidRPr="00FF5788" w:rsidTr="00D3650E">
        <w:tc>
          <w:tcPr>
            <w:tcW w:w="9570" w:type="dxa"/>
            <w:gridSpan w:val="3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ГОП, сгибание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FF5788" w:rsidRPr="00FF5788" w:rsidRDefault="00FF5788" w:rsidP="00FF578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788">
              <w:rPr>
                <w:rFonts w:ascii="Times New Roman" w:hAnsi="Times New Roman"/>
                <w:sz w:val="24"/>
                <w:szCs w:val="24"/>
              </w:rPr>
              <w:t>17,25±5,17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21,75±5,21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FF5788" w:rsidRPr="00FF5788" w:rsidRDefault="00FF5788" w:rsidP="00FF578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788">
              <w:rPr>
                <w:rFonts w:ascii="Times New Roman" w:hAnsi="Times New Roman"/>
                <w:sz w:val="24"/>
                <w:szCs w:val="24"/>
              </w:rPr>
              <w:t>17,54±4,8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19,3±4,24</w:t>
            </w:r>
          </w:p>
        </w:tc>
      </w:tr>
      <w:tr w:rsidR="00FF5788" w:rsidRPr="00FF5788" w:rsidTr="00D3650E">
        <w:tc>
          <w:tcPr>
            <w:tcW w:w="9570" w:type="dxa"/>
            <w:gridSpan w:val="3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ГОП, разгибание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FF5788" w:rsidRPr="00FF5788" w:rsidRDefault="00FF5788" w:rsidP="00FF578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788">
              <w:rPr>
                <w:rFonts w:ascii="Times New Roman" w:hAnsi="Times New Roman"/>
                <w:bCs/>
                <w:sz w:val="24"/>
                <w:szCs w:val="24"/>
              </w:rPr>
              <w:t>38,0</w:t>
            </w:r>
            <w:r w:rsidRPr="00FF5788">
              <w:rPr>
                <w:rFonts w:ascii="Times New Roman" w:hAnsi="Times New Roman"/>
                <w:sz w:val="24"/>
                <w:szCs w:val="24"/>
              </w:rPr>
              <w:t>±4,6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40,0</w:t>
            </w:r>
            <w:r w:rsidRPr="00FF5788">
              <w:rPr>
                <w:sz w:val="24"/>
                <w:szCs w:val="24"/>
              </w:rPr>
              <w:t>±3,8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FF5788" w:rsidRPr="00FF5788" w:rsidRDefault="00FF5788" w:rsidP="00FF578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788">
              <w:rPr>
                <w:rFonts w:ascii="Times New Roman" w:hAnsi="Times New Roman"/>
                <w:sz w:val="24"/>
                <w:szCs w:val="24"/>
              </w:rPr>
              <w:t>38,3±3,9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38,7±3,8</w:t>
            </w:r>
          </w:p>
        </w:tc>
      </w:tr>
      <w:tr w:rsidR="00FF5788" w:rsidRPr="00FF5788" w:rsidTr="00D3650E">
        <w:tc>
          <w:tcPr>
            <w:tcW w:w="9570" w:type="dxa"/>
            <w:gridSpan w:val="3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ПОП, сгибание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FF5788" w:rsidRPr="00FF5788" w:rsidRDefault="00FF5788" w:rsidP="00FF578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788">
              <w:rPr>
                <w:rFonts w:ascii="Times New Roman" w:hAnsi="Times New Roman"/>
                <w:bCs/>
                <w:sz w:val="24"/>
                <w:szCs w:val="24"/>
              </w:rPr>
              <w:t>18,5</w:t>
            </w:r>
            <w:r w:rsidRPr="00FF5788">
              <w:rPr>
                <w:rFonts w:ascii="Times New Roman" w:hAnsi="Times New Roman"/>
                <w:sz w:val="24"/>
                <w:szCs w:val="24"/>
              </w:rPr>
              <w:t>±8,59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23,87</w:t>
            </w:r>
            <w:r w:rsidRPr="00FF5788">
              <w:rPr>
                <w:sz w:val="24"/>
                <w:szCs w:val="24"/>
              </w:rPr>
              <w:t>±6,38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FF5788" w:rsidRPr="00FF5788" w:rsidRDefault="00FF5788" w:rsidP="00FF578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788">
              <w:rPr>
                <w:rFonts w:ascii="Times New Roman" w:hAnsi="Times New Roman"/>
                <w:sz w:val="24"/>
                <w:szCs w:val="24"/>
              </w:rPr>
              <w:t>18,7±8,12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19,8±6,21</w:t>
            </w:r>
          </w:p>
        </w:tc>
      </w:tr>
      <w:tr w:rsidR="00FF5788" w:rsidRPr="00FF5788" w:rsidTr="00D3650E">
        <w:tc>
          <w:tcPr>
            <w:tcW w:w="9570" w:type="dxa"/>
            <w:gridSpan w:val="3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ПОП, разгибание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</w:tcPr>
          <w:p w:rsidR="00FF5788" w:rsidRPr="00FF5788" w:rsidRDefault="00FF5788" w:rsidP="00FF578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788">
              <w:rPr>
                <w:rFonts w:ascii="Times New Roman" w:hAnsi="Times New Roman"/>
                <w:bCs/>
                <w:sz w:val="24"/>
                <w:szCs w:val="24"/>
              </w:rPr>
              <w:t>4,5</w:t>
            </w:r>
            <w:r w:rsidRPr="00FF5788">
              <w:rPr>
                <w:rFonts w:ascii="Times New Roman" w:hAnsi="Times New Roman"/>
                <w:sz w:val="24"/>
                <w:szCs w:val="24"/>
              </w:rPr>
              <w:t>±2,42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6,53</w:t>
            </w:r>
            <w:r w:rsidRPr="00FF5788">
              <w:rPr>
                <w:sz w:val="24"/>
                <w:szCs w:val="24"/>
              </w:rPr>
              <w:t>±3,01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FF5788" w:rsidRPr="00FF5788" w:rsidRDefault="00FF5788" w:rsidP="00FF578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5788">
              <w:rPr>
                <w:rFonts w:ascii="Times New Roman" w:hAnsi="Times New Roman"/>
                <w:sz w:val="24"/>
                <w:szCs w:val="24"/>
              </w:rPr>
              <w:t>4,62±2,17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5,14±2,97</w:t>
            </w:r>
          </w:p>
        </w:tc>
      </w:tr>
      <w:tr w:rsidR="00FF5788" w:rsidRPr="00FF5788" w:rsidTr="00D3650E">
        <w:tc>
          <w:tcPr>
            <w:tcW w:w="9570" w:type="dxa"/>
            <w:gridSpan w:val="3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FF5788">
              <w:rPr>
                <w:bCs/>
                <w:sz w:val="24"/>
                <w:szCs w:val="24"/>
              </w:rPr>
              <w:t>Кр</w:t>
            </w:r>
            <w:proofErr w:type="spellEnd"/>
            <w:proofErr w:type="gramEnd"/>
            <w:r w:rsidRPr="00FF5788">
              <w:rPr>
                <w:bCs/>
                <w:sz w:val="24"/>
                <w:szCs w:val="24"/>
              </w:rPr>
              <w:t>/ТБС, сгибание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8,0±2,74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6,76±2,24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8,0±2,15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7,22±2,13</w:t>
            </w:r>
          </w:p>
        </w:tc>
      </w:tr>
      <w:tr w:rsidR="00E66B64" w:rsidRPr="00FF5788" w:rsidTr="007661C6">
        <w:tc>
          <w:tcPr>
            <w:tcW w:w="3190" w:type="dxa"/>
            <w:vAlign w:val="center"/>
          </w:tcPr>
          <w:p w:rsidR="00E66B64" w:rsidRPr="00FF5788" w:rsidRDefault="00E66B64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lastRenderedPageBreak/>
              <w:t>1</w:t>
            </w:r>
          </w:p>
        </w:tc>
        <w:tc>
          <w:tcPr>
            <w:tcW w:w="3190" w:type="dxa"/>
            <w:vAlign w:val="center"/>
          </w:tcPr>
          <w:p w:rsidR="00E66B64" w:rsidRPr="00FF5788" w:rsidRDefault="00E66B64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3190" w:type="dxa"/>
            <w:vAlign w:val="center"/>
          </w:tcPr>
          <w:p w:rsidR="00E66B64" w:rsidRPr="00FF5788" w:rsidRDefault="00E66B64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</w:t>
            </w:r>
          </w:p>
        </w:tc>
      </w:tr>
      <w:tr w:rsidR="00FF5788" w:rsidRPr="00FF5788" w:rsidTr="00D3650E">
        <w:tc>
          <w:tcPr>
            <w:tcW w:w="9570" w:type="dxa"/>
            <w:gridSpan w:val="3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FF5788">
              <w:rPr>
                <w:bCs/>
                <w:sz w:val="24"/>
                <w:szCs w:val="24"/>
              </w:rPr>
              <w:t>Кр</w:t>
            </w:r>
            <w:proofErr w:type="spellEnd"/>
            <w:proofErr w:type="gramEnd"/>
            <w:r w:rsidRPr="00FF5788">
              <w:rPr>
                <w:bCs/>
                <w:sz w:val="24"/>
                <w:szCs w:val="24"/>
              </w:rPr>
              <w:t>/ТБС, разгибание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42,0</w:t>
            </w:r>
            <w:r w:rsidRPr="00FF5788">
              <w:rPr>
                <w:sz w:val="24"/>
                <w:szCs w:val="24"/>
              </w:rPr>
              <w:t>±6,87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30,14±5,23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41,65</w:t>
            </w:r>
            <w:r w:rsidRPr="00FF5788">
              <w:rPr>
                <w:sz w:val="24"/>
                <w:szCs w:val="24"/>
              </w:rPr>
              <w:t>±6,11</w:t>
            </w:r>
          </w:p>
        </w:tc>
        <w:tc>
          <w:tcPr>
            <w:tcW w:w="3190" w:type="dxa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38,12±6,34</w:t>
            </w:r>
          </w:p>
        </w:tc>
      </w:tr>
      <w:tr w:rsidR="00FF5788" w:rsidRPr="00FF5788" w:rsidTr="00D3650E">
        <w:tc>
          <w:tcPr>
            <w:tcW w:w="9570" w:type="dxa"/>
            <w:gridSpan w:val="3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ОЦМХ, см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0,34±0,28</w:t>
            </w:r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0,32±0,21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0,34±0,17</w:t>
            </w:r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0,34±0,27</w:t>
            </w:r>
          </w:p>
        </w:tc>
      </w:tr>
      <w:tr w:rsidR="00FF5788" w:rsidRPr="00FF5788" w:rsidTr="00D3650E">
        <w:tc>
          <w:tcPr>
            <w:tcW w:w="9570" w:type="dxa"/>
            <w:gridSpan w:val="3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ОЦМ</w:t>
            </w:r>
            <w:proofErr w:type="gramStart"/>
            <w:r w:rsidRPr="00FF5788">
              <w:rPr>
                <w:sz w:val="24"/>
                <w:szCs w:val="24"/>
              </w:rPr>
              <w:t>Y</w:t>
            </w:r>
            <w:proofErr w:type="gramEnd"/>
            <w:r w:rsidRPr="00FF5788">
              <w:rPr>
                <w:sz w:val="24"/>
                <w:szCs w:val="24"/>
              </w:rPr>
              <w:t>, см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-2,28±0,82</w:t>
            </w:r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-2,18±0,78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-2,25±0,86</w:t>
            </w:r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-2,21±0,84</w:t>
            </w:r>
          </w:p>
        </w:tc>
      </w:tr>
      <w:tr w:rsidR="00FF5788" w:rsidRPr="00FF5788" w:rsidTr="00D3650E">
        <w:tc>
          <w:tcPr>
            <w:tcW w:w="9570" w:type="dxa"/>
            <w:gridSpan w:val="3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АК_ОО</w:t>
            </w:r>
            <w:r w:rsidRPr="00FF5788">
              <w:rPr>
                <w:bCs/>
                <w:sz w:val="24"/>
                <w:szCs w:val="24"/>
                <w:vertAlign w:val="subscript"/>
              </w:rPr>
              <w:t>отр</w:t>
            </w:r>
            <w:proofErr w:type="spellEnd"/>
            <w:r w:rsidRPr="00FF5788">
              <w:rPr>
                <w:bCs/>
                <w:sz w:val="24"/>
                <w:szCs w:val="24"/>
              </w:rPr>
              <w:t>, см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21,01±3,30</w:t>
            </w:r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19,03±2,54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контр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21,03±2,98</w:t>
            </w:r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19,12±3,01</w:t>
            </w:r>
          </w:p>
        </w:tc>
      </w:tr>
      <w:tr w:rsidR="00FF5788" w:rsidRPr="00FF5788" w:rsidTr="00D3650E">
        <w:tc>
          <w:tcPr>
            <w:tcW w:w="9570" w:type="dxa"/>
            <w:gridSpan w:val="3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sz w:val="24"/>
                <w:szCs w:val="24"/>
              </w:rPr>
            </w:pPr>
            <w:r w:rsidRPr="00FF5788">
              <w:rPr>
                <w:bCs/>
                <w:sz w:val="24"/>
                <w:szCs w:val="24"/>
              </w:rPr>
              <w:t>АК_ОО, см</w:t>
            </w:r>
          </w:p>
        </w:tc>
      </w:tr>
      <w:tr w:rsidR="00FF5788" w:rsidRPr="00FF5788" w:rsidTr="00D3650E"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rPr>
                <w:bCs/>
                <w:sz w:val="24"/>
                <w:szCs w:val="24"/>
              </w:rPr>
            </w:pPr>
            <w:proofErr w:type="spellStart"/>
            <w:r w:rsidRPr="00FF5788">
              <w:rPr>
                <w:bCs/>
                <w:sz w:val="24"/>
                <w:szCs w:val="24"/>
              </w:rPr>
              <w:t>В</w:t>
            </w:r>
            <w:r w:rsidRPr="00FF5788">
              <w:rPr>
                <w:bCs/>
                <w:sz w:val="24"/>
                <w:szCs w:val="24"/>
                <w:vertAlign w:val="subscript"/>
              </w:rPr>
              <w:t>осн</w:t>
            </w:r>
            <w:proofErr w:type="spellEnd"/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17,59±1,70</w:t>
            </w:r>
          </w:p>
        </w:tc>
        <w:tc>
          <w:tcPr>
            <w:tcW w:w="3190" w:type="dxa"/>
            <w:vAlign w:val="center"/>
          </w:tcPr>
          <w:p w:rsidR="00FF5788" w:rsidRPr="00FF5788" w:rsidRDefault="00FF5788" w:rsidP="00FF5788">
            <w:pPr>
              <w:pStyle w:val="aa"/>
              <w:spacing w:line="240" w:lineRule="auto"/>
              <w:jc w:val="center"/>
              <w:rPr>
                <w:bCs/>
                <w:sz w:val="24"/>
                <w:szCs w:val="24"/>
              </w:rPr>
            </w:pPr>
            <w:r w:rsidRPr="00FF5788">
              <w:rPr>
                <w:sz w:val="24"/>
                <w:szCs w:val="24"/>
              </w:rPr>
              <w:t>16,75±1,0</w:t>
            </w:r>
          </w:p>
        </w:tc>
      </w:tr>
    </w:tbl>
    <w:p w:rsidR="00E61394" w:rsidRDefault="00E61394" w:rsidP="00FF578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FF5788" w:rsidRPr="00B1725A" w:rsidRDefault="00FF5788" w:rsidP="00FF5788">
      <w:pPr>
        <w:pStyle w:val="aa"/>
        <w:spacing w:line="276" w:lineRule="auto"/>
        <w:ind w:firstLine="709"/>
        <w:jc w:val="both"/>
        <w:rPr>
          <w:bCs/>
          <w:szCs w:val="28"/>
        </w:rPr>
      </w:pPr>
      <w:r w:rsidRPr="00406DEA">
        <w:rPr>
          <w:bCs/>
          <w:szCs w:val="28"/>
        </w:rPr>
        <w:t xml:space="preserve">Примечание: </w:t>
      </w:r>
      <w:r w:rsidRPr="00406DEA">
        <w:rPr>
          <w:rFonts w:ascii="Calibri" w:hAnsi="Calibri"/>
          <w:bCs/>
          <w:szCs w:val="28"/>
        </w:rPr>
        <w:t xml:space="preserve">‡ </w:t>
      </w:r>
      <w:r>
        <w:rPr>
          <w:rFonts w:ascii="Calibri" w:hAnsi="Calibri"/>
          <w:bCs/>
          <w:szCs w:val="28"/>
        </w:rPr>
        <w:t xml:space="preserve">– </w:t>
      </w:r>
      <w:r w:rsidRPr="00406DEA">
        <w:rPr>
          <w:bCs/>
          <w:szCs w:val="28"/>
        </w:rPr>
        <w:t xml:space="preserve">p&lt;0,05, в группе </w:t>
      </w:r>
      <w:proofErr w:type="spellStart"/>
      <w:r w:rsidRPr="00406DEA">
        <w:rPr>
          <w:bCs/>
          <w:szCs w:val="28"/>
        </w:rPr>
        <w:t>В</w:t>
      </w:r>
      <w:r w:rsidRPr="00406DEA">
        <w:rPr>
          <w:bCs/>
          <w:szCs w:val="28"/>
          <w:vertAlign w:val="subscript"/>
        </w:rPr>
        <w:t>осн</w:t>
      </w:r>
      <w:proofErr w:type="spellEnd"/>
      <w:r w:rsidRPr="00406DEA">
        <w:rPr>
          <w:bCs/>
          <w:szCs w:val="28"/>
          <w:vertAlign w:val="subscript"/>
        </w:rPr>
        <w:t xml:space="preserve">  </w:t>
      </w:r>
      <w:r w:rsidRPr="00406DEA">
        <w:rPr>
          <w:bCs/>
          <w:szCs w:val="28"/>
        </w:rPr>
        <w:t xml:space="preserve">до и </w:t>
      </w:r>
      <w:r w:rsidRPr="00B1725A">
        <w:rPr>
          <w:bCs/>
          <w:szCs w:val="28"/>
        </w:rPr>
        <w:t>после лечения.</w:t>
      </w:r>
    </w:p>
    <w:p w:rsidR="00FF5788" w:rsidRPr="00E61394" w:rsidRDefault="00FF5788" w:rsidP="00FF5788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E41AFB" w:rsidRPr="00E61394" w:rsidRDefault="00E41AFB" w:rsidP="00FF5788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E41AFB" w:rsidRPr="00E61394" w:rsidRDefault="00E41AFB" w:rsidP="00FF5788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sectPr w:rsidR="00E41AFB" w:rsidRPr="00E61394" w:rsidSect="00D227AD">
      <w:headerReference w:type="default" r:id="rId18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0FC0" w:rsidRDefault="003A0FC0">
      <w:pPr>
        <w:spacing w:after="0" w:line="240" w:lineRule="auto"/>
      </w:pPr>
      <w:r>
        <w:separator/>
      </w:r>
    </w:p>
  </w:endnote>
  <w:endnote w:type="continuationSeparator" w:id="0">
    <w:p w:rsidR="003A0FC0" w:rsidRDefault="003A0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dobeFangsongStd-Regular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MinionPro-Regular">
    <w:altName w:val="Arial Unicode MS"/>
    <w:panose1 w:val="00000000000000000000"/>
    <w:charset w:val="81"/>
    <w:family w:val="auto"/>
    <w:notTrueType/>
    <w:pitch w:val="default"/>
    <w:sig w:usb0="00000001" w:usb1="09070000" w:usb2="00000010" w:usb3="00000000" w:csb0="000A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0FC0" w:rsidRDefault="003A0FC0">
      <w:pPr>
        <w:spacing w:after="0" w:line="240" w:lineRule="auto"/>
      </w:pPr>
      <w:r>
        <w:separator/>
      </w:r>
    </w:p>
  </w:footnote>
  <w:footnote w:type="continuationSeparator" w:id="0">
    <w:p w:rsidR="003A0FC0" w:rsidRDefault="003A0F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66396881"/>
      <w:docPartObj>
        <w:docPartGallery w:val="Page Numbers (Top of Page)"/>
        <w:docPartUnique/>
      </w:docPartObj>
    </w:sdtPr>
    <w:sdtEndPr/>
    <w:sdtContent>
      <w:p w:rsidR="00D227AD" w:rsidRDefault="002F6B6A">
        <w:pPr>
          <w:pStyle w:val="a4"/>
          <w:jc w:val="right"/>
        </w:pPr>
        <w:r>
          <w:fldChar w:fldCharType="begin"/>
        </w:r>
        <w:r w:rsidR="00D227AD">
          <w:instrText>PAGE   \* MERGEFORMAT</w:instrText>
        </w:r>
        <w:r>
          <w:fldChar w:fldCharType="separate"/>
        </w:r>
        <w:r w:rsidR="003212E2">
          <w:rPr>
            <w:noProof/>
          </w:rPr>
          <w:t>21</w:t>
        </w:r>
        <w:r>
          <w:fldChar w:fldCharType="end"/>
        </w:r>
      </w:p>
    </w:sdtContent>
  </w:sdt>
  <w:p w:rsidR="00D227AD" w:rsidRDefault="00D227AD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F30E4"/>
    <w:multiLevelType w:val="hybridMultilevel"/>
    <w:tmpl w:val="A88A29F6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D11D0C"/>
    <w:multiLevelType w:val="hybridMultilevel"/>
    <w:tmpl w:val="9EA46F7C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2D53470"/>
    <w:multiLevelType w:val="hybridMultilevel"/>
    <w:tmpl w:val="D8DE74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4D2B4D"/>
    <w:multiLevelType w:val="hybridMultilevel"/>
    <w:tmpl w:val="B2E6A1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0237B6A"/>
    <w:multiLevelType w:val="hybridMultilevel"/>
    <w:tmpl w:val="D0C46FA4"/>
    <w:lvl w:ilvl="0" w:tplc="E0F477A6">
      <w:start w:val="1"/>
      <w:numFmt w:val="bullet"/>
      <w:lvlText w:val="–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D231A89"/>
    <w:multiLevelType w:val="hybridMultilevel"/>
    <w:tmpl w:val="5FB8AE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41AFB"/>
    <w:rsid w:val="0000012C"/>
    <w:rsid w:val="000007F2"/>
    <w:rsid w:val="00067209"/>
    <w:rsid w:val="00082FB4"/>
    <w:rsid w:val="000B110F"/>
    <w:rsid w:val="000B29C4"/>
    <w:rsid w:val="000C1C8B"/>
    <w:rsid w:val="000D3223"/>
    <w:rsid w:val="00110641"/>
    <w:rsid w:val="00131376"/>
    <w:rsid w:val="00144CAA"/>
    <w:rsid w:val="00186CA8"/>
    <w:rsid w:val="001B44D7"/>
    <w:rsid w:val="001F68AA"/>
    <w:rsid w:val="002256A9"/>
    <w:rsid w:val="002402D4"/>
    <w:rsid w:val="00252B30"/>
    <w:rsid w:val="002A7A37"/>
    <w:rsid w:val="002B5EE2"/>
    <w:rsid w:val="002C5FD9"/>
    <w:rsid w:val="002F5234"/>
    <w:rsid w:val="002F6B6A"/>
    <w:rsid w:val="003212E2"/>
    <w:rsid w:val="003226B8"/>
    <w:rsid w:val="00366713"/>
    <w:rsid w:val="00377972"/>
    <w:rsid w:val="003A0FC0"/>
    <w:rsid w:val="003D70D2"/>
    <w:rsid w:val="00401C2E"/>
    <w:rsid w:val="004131B0"/>
    <w:rsid w:val="00424568"/>
    <w:rsid w:val="0043660B"/>
    <w:rsid w:val="004573AD"/>
    <w:rsid w:val="00475AC9"/>
    <w:rsid w:val="00481120"/>
    <w:rsid w:val="004F077A"/>
    <w:rsid w:val="0050420B"/>
    <w:rsid w:val="00565973"/>
    <w:rsid w:val="00577F5D"/>
    <w:rsid w:val="00584BF2"/>
    <w:rsid w:val="005A60C5"/>
    <w:rsid w:val="005D3CD4"/>
    <w:rsid w:val="005F6BF8"/>
    <w:rsid w:val="006001ED"/>
    <w:rsid w:val="00682453"/>
    <w:rsid w:val="006A19B5"/>
    <w:rsid w:val="006E26E0"/>
    <w:rsid w:val="006F1F20"/>
    <w:rsid w:val="00705D9E"/>
    <w:rsid w:val="00715F76"/>
    <w:rsid w:val="00722609"/>
    <w:rsid w:val="00731CEF"/>
    <w:rsid w:val="007561FC"/>
    <w:rsid w:val="00775DCD"/>
    <w:rsid w:val="007E0B78"/>
    <w:rsid w:val="007E5557"/>
    <w:rsid w:val="00823B91"/>
    <w:rsid w:val="008463D1"/>
    <w:rsid w:val="00857399"/>
    <w:rsid w:val="008D72F9"/>
    <w:rsid w:val="00906DD2"/>
    <w:rsid w:val="00922A66"/>
    <w:rsid w:val="00944E22"/>
    <w:rsid w:val="009468C8"/>
    <w:rsid w:val="00984044"/>
    <w:rsid w:val="00991F38"/>
    <w:rsid w:val="00994952"/>
    <w:rsid w:val="009E0002"/>
    <w:rsid w:val="009F022C"/>
    <w:rsid w:val="00A00E8C"/>
    <w:rsid w:val="00A258E5"/>
    <w:rsid w:val="00A655E3"/>
    <w:rsid w:val="00AC284C"/>
    <w:rsid w:val="00AD5C42"/>
    <w:rsid w:val="00B150EA"/>
    <w:rsid w:val="00B1646A"/>
    <w:rsid w:val="00B27D84"/>
    <w:rsid w:val="00B52546"/>
    <w:rsid w:val="00B613A1"/>
    <w:rsid w:val="00B66197"/>
    <w:rsid w:val="00B807B3"/>
    <w:rsid w:val="00B819F3"/>
    <w:rsid w:val="00BA6CAE"/>
    <w:rsid w:val="00BD24FB"/>
    <w:rsid w:val="00C236E0"/>
    <w:rsid w:val="00C67809"/>
    <w:rsid w:val="00C91BB7"/>
    <w:rsid w:val="00CD7E40"/>
    <w:rsid w:val="00CE77E6"/>
    <w:rsid w:val="00CF3905"/>
    <w:rsid w:val="00D227AD"/>
    <w:rsid w:val="00D85107"/>
    <w:rsid w:val="00DB6477"/>
    <w:rsid w:val="00DD5976"/>
    <w:rsid w:val="00DE513D"/>
    <w:rsid w:val="00E2091C"/>
    <w:rsid w:val="00E32AF6"/>
    <w:rsid w:val="00E41AFB"/>
    <w:rsid w:val="00E61394"/>
    <w:rsid w:val="00E62AF9"/>
    <w:rsid w:val="00E66B64"/>
    <w:rsid w:val="00EC2207"/>
    <w:rsid w:val="00EC273E"/>
    <w:rsid w:val="00ED39A9"/>
    <w:rsid w:val="00F1445B"/>
    <w:rsid w:val="00F54AB8"/>
    <w:rsid w:val="00F86734"/>
    <w:rsid w:val="00FD7734"/>
    <w:rsid w:val="00FF569A"/>
    <w:rsid w:val="00FF5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AFB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9"/>
    <w:qFormat/>
    <w:rsid w:val="00E41AFB"/>
    <w:pPr>
      <w:keepNext/>
      <w:spacing w:before="240" w:after="240" w:line="240" w:lineRule="auto"/>
      <w:ind w:left="709"/>
      <w:outlineLvl w:val="1"/>
    </w:pPr>
    <w:rPr>
      <w:rFonts w:ascii="Times New Roman" w:eastAsia="Times New Roman" w:hAnsi="Times New Roman" w:cs="Arial"/>
      <w:b/>
      <w:bCs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E41AFB"/>
    <w:rPr>
      <w:rFonts w:ascii="Times New Roman" w:eastAsia="Times New Roman" w:hAnsi="Times New Roman" w:cs="Arial"/>
      <w:b/>
      <w:bCs/>
      <w:iCs/>
      <w:sz w:val="28"/>
      <w:szCs w:val="28"/>
      <w:lang w:eastAsia="ru-RU"/>
    </w:rPr>
  </w:style>
  <w:style w:type="paragraph" w:styleId="a3">
    <w:name w:val="List Paragraph"/>
    <w:basedOn w:val="a"/>
    <w:uiPriority w:val="99"/>
    <w:qFormat/>
    <w:rsid w:val="00E41AFB"/>
    <w:pPr>
      <w:spacing w:after="0" w:line="240" w:lineRule="auto"/>
      <w:ind w:left="720"/>
      <w:contextualSpacing/>
    </w:pPr>
  </w:style>
  <w:style w:type="paragraph" w:styleId="21">
    <w:name w:val="Body Text 2"/>
    <w:basedOn w:val="a"/>
    <w:link w:val="22"/>
    <w:unhideWhenUsed/>
    <w:rsid w:val="00E41AFB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E41AFB"/>
    <w:rPr>
      <w:rFonts w:ascii="Calibri" w:eastAsia="Calibri" w:hAnsi="Calibri" w:cs="Times New Roman"/>
    </w:rPr>
  </w:style>
  <w:style w:type="character" w:customStyle="1" w:styleId="body0020text00202char">
    <w:name w:val="body_0020text_00202__char"/>
    <w:uiPriority w:val="99"/>
    <w:rsid w:val="00E41AFB"/>
  </w:style>
  <w:style w:type="paragraph" w:styleId="a4">
    <w:name w:val="header"/>
    <w:basedOn w:val="a"/>
    <w:link w:val="a5"/>
    <w:uiPriority w:val="99"/>
    <w:unhideWhenUsed/>
    <w:rsid w:val="00E41A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41AFB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E41AF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41AFB"/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E41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41AFB"/>
    <w:rPr>
      <w:rFonts w:ascii="Tahoma" w:eastAsia="Calibri" w:hAnsi="Tahoma" w:cs="Tahoma"/>
      <w:sz w:val="16"/>
      <w:szCs w:val="16"/>
    </w:rPr>
  </w:style>
  <w:style w:type="character" w:customStyle="1" w:styleId="normalchar">
    <w:name w:val="normal__char"/>
    <w:basedOn w:val="a0"/>
    <w:rsid w:val="00E41AFB"/>
  </w:style>
  <w:style w:type="paragraph" w:customStyle="1" w:styleId="1">
    <w:name w:val="Обычный1"/>
    <w:basedOn w:val="a"/>
    <w:rsid w:val="00E41AF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a">
    <w:name w:val="машинка"/>
    <w:basedOn w:val="a"/>
    <w:uiPriority w:val="99"/>
    <w:rsid w:val="00E61394"/>
    <w:pPr>
      <w:spacing w:after="0" w:line="360" w:lineRule="auto"/>
    </w:pPr>
    <w:rPr>
      <w:rFonts w:ascii="Times New Roman" w:eastAsia="Times New Roman" w:hAnsi="Times New Roman"/>
      <w:sz w:val="28"/>
      <w:szCs w:val="20"/>
      <w:lang w:eastAsia="ru-RU"/>
    </w:rPr>
  </w:style>
  <w:style w:type="table" w:styleId="ab">
    <w:name w:val="Table Grid"/>
    <w:basedOn w:val="a1"/>
    <w:uiPriority w:val="59"/>
    <w:rsid w:val="00715F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semiHidden/>
    <w:unhideWhenUsed/>
    <w:rsid w:val="00DB647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81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7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9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8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chart" Target="charts/chart4.xml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10" Type="http://schemas.openxmlformats.org/officeDocument/2006/relationships/chart" Target="charts/chart2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image" Target="media/image4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Documents%20and%20Settings\Admin\&#1056;&#1072;&#1073;&#1086;&#1095;&#1080;&#1081;%20&#1089;&#1090;&#1086;&#1083;\1\&#1044;&#1080;&#1072;&#1075;&#1088;%20&#1089;%20&#1087;&#1086;&#1075;&#1088;%20&#1089;&#1075;&#1080;&#1073;%20&#1088;&#1072;&#1079;&#1075;&#1080;&#1073;%20L1-L2,%20L2-L3,%20L3-L4.xls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C:\Documents%20and%20Settings\Admin\&#1056;&#1072;&#1073;&#1086;&#1095;&#1080;&#1081;%20&#1089;&#1090;&#1086;&#1083;\1\&#1044;&#1080;&#1072;&#1075;&#1088;%20&#1089;%20&#1087;&#1086;&#1075;&#1088;%20&#1089;&#1075;&#1080;&#1073;%20&#1088;&#1072;&#1079;&#1075;&#1080;&#1073;%20L1-L2,%20L2-L3,%20L3-L4.xls" TargetMode="External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C:\Documents%20and%20Settings\Admin\&#1056;&#1072;&#1073;&#1086;&#1095;&#1080;&#1081;%20&#1089;&#1090;&#1086;&#1083;\1\&#1044;&#1080;&#1072;&#1075;&#1088;%20&#1090;&#1072;&#1073;&#1083;%205.2.xls" TargetMode="External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C:\Documents%20and%20Settings\Admin\&#1056;&#1072;&#1073;&#1086;&#1095;&#1080;&#1081;%20&#1089;&#1090;&#1086;&#1083;\1\&#1044;&#1080;&#1072;&#1075;&#1088;%20&#1090;&#1072;&#1073;&#1083;%205.2.xls" TargetMode="External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7.8611707416635923E-2"/>
          <c:y val="3.0092592592592591E-2"/>
          <c:w val="0.7729166666666667"/>
          <c:h val="0.8958333333333341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Лист1!$O$4</c:f>
              <c:strCache>
                <c:ptCount val="1"/>
                <c:pt idx="0">
                  <c:v>L1-L2</c:v>
                </c:pt>
              </c:strCache>
            </c:strRef>
          </c:tx>
          <c:spPr>
            <a:solidFill>
              <a:srgbClr val="66FFCC"/>
            </a:solidFill>
            <a:ln>
              <a:solidFill>
                <a:srgbClr val="92D050"/>
              </a:solidFill>
            </a:ln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Лист1!$N$5:$N$9</c:f>
              <c:strCache>
                <c:ptCount val="5"/>
                <c:pt idx="0">
                  <c:v>до опер</c:v>
                </c:pt>
                <c:pt idx="1">
                  <c:v>ч/з 3 мес</c:v>
                </c:pt>
                <c:pt idx="2">
                  <c:v>ч/з 6 мес</c:v>
                </c:pt>
                <c:pt idx="3">
                  <c:v>ч/з 12 мес</c:v>
                </c:pt>
                <c:pt idx="4">
                  <c:v>Норма</c:v>
                </c:pt>
              </c:strCache>
            </c:strRef>
          </c:cat>
          <c:val>
            <c:numRef>
              <c:f>Лист1!$O$5:$O$9</c:f>
              <c:numCache>
                <c:formatCode>General</c:formatCode>
                <c:ptCount val="5"/>
                <c:pt idx="0">
                  <c:v>0</c:v>
                </c:pt>
                <c:pt idx="1">
                  <c:v>0.6670000000000037</c:v>
                </c:pt>
                <c:pt idx="2">
                  <c:v>3</c:v>
                </c:pt>
                <c:pt idx="3">
                  <c:v>2.5</c:v>
                </c:pt>
                <c:pt idx="4">
                  <c:v>16</c:v>
                </c:pt>
              </c:numCache>
            </c:numRef>
          </c:val>
        </c:ser>
        <c:ser>
          <c:idx val="1"/>
          <c:order val="1"/>
          <c:tx>
            <c:strRef>
              <c:f>Лист1!$P$4</c:f>
              <c:strCache>
                <c:ptCount val="1"/>
                <c:pt idx="0">
                  <c:v>L2-L3</c:v>
                </c:pt>
              </c:strCache>
            </c:strRef>
          </c:tx>
          <c:spPr>
            <a:solidFill>
              <a:srgbClr val="92D050"/>
            </a:solidFill>
            <a:ln>
              <a:solidFill>
                <a:schemeClr val="accent3">
                  <a:lumMod val="75000"/>
                </a:schemeClr>
              </a:solidFill>
            </a:ln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Лист1!$N$5:$N$9</c:f>
              <c:strCache>
                <c:ptCount val="5"/>
                <c:pt idx="0">
                  <c:v>до опер</c:v>
                </c:pt>
                <c:pt idx="1">
                  <c:v>ч/з 3 мес</c:v>
                </c:pt>
                <c:pt idx="2">
                  <c:v>ч/з 6 мес</c:v>
                </c:pt>
                <c:pt idx="3">
                  <c:v>ч/з 12 мес</c:v>
                </c:pt>
                <c:pt idx="4">
                  <c:v>Норма</c:v>
                </c:pt>
              </c:strCache>
            </c:strRef>
          </c:cat>
          <c:val>
            <c:numRef>
              <c:f>Лист1!$P$5:$P$9</c:f>
              <c:numCache>
                <c:formatCode>General</c:formatCode>
                <c:ptCount val="5"/>
                <c:pt idx="0">
                  <c:v>2.8569999999999967</c:v>
                </c:pt>
                <c:pt idx="1">
                  <c:v>1.667</c:v>
                </c:pt>
                <c:pt idx="2">
                  <c:v>0</c:v>
                </c:pt>
                <c:pt idx="3">
                  <c:v>1.167</c:v>
                </c:pt>
                <c:pt idx="4">
                  <c:v>18</c:v>
                </c:pt>
              </c:numCache>
            </c:numRef>
          </c:val>
        </c:ser>
        <c:ser>
          <c:idx val="2"/>
          <c:order val="2"/>
          <c:tx>
            <c:strRef>
              <c:f>Лист1!$Q$4</c:f>
              <c:strCache>
                <c:ptCount val="1"/>
                <c:pt idx="0">
                  <c:v>L3-L4</c:v>
                </c:pt>
              </c:strCache>
            </c:strRef>
          </c:tx>
          <c:spPr>
            <a:solidFill>
              <a:srgbClr val="009900"/>
            </a:solidFill>
            <a:ln>
              <a:solidFill>
                <a:schemeClr val="accent3">
                  <a:lumMod val="50000"/>
                </a:schemeClr>
              </a:solidFill>
            </a:ln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Лист1!$N$5:$N$9</c:f>
              <c:strCache>
                <c:ptCount val="5"/>
                <c:pt idx="0">
                  <c:v>до опер</c:v>
                </c:pt>
                <c:pt idx="1">
                  <c:v>ч/з 3 мес</c:v>
                </c:pt>
                <c:pt idx="2">
                  <c:v>ч/з 6 мес</c:v>
                </c:pt>
                <c:pt idx="3">
                  <c:v>ч/з 12 мес</c:v>
                </c:pt>
                <c:pt idx="4">
                  <c:v>Норма</c:v>
                </c:pt>
              </c:strCache>
            </c:strRef>
          </c:cat>
          <c:val>
            <c:numRef>
              <c:f>Лист1!$Q$5:$Q$9</c:f>
              <c:numCache>
                <c:formatCode>General</c:formatCode>
                <c:ptCount val="5"/>
                <c:pt idx="0">
                  <c:v>2</c:v>
                </c:pt>
                <c:pt idx="1">
                  <c:v>4.1669999999999945</c:v>
                </c:pt>
                <c:pt idx="2">
                  <c:v>9</c:v>
                </c:pt>
                <c:pt idx="3">
                  <c:v>4.5</c:v>
                </c:pt>
                <c:pt idx="4">
                  <c:v>17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4799616"/>
        <c:axId val="34801536"/>
      </c:barChart>
      <c:catAx>
        <c:axId val="3479961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ru-RU" dirty="0" smtClean="0"/>
                  <a:t>Сроки наблюдения</a:t>
                </a:r>
                <a:endParaRPr lang="ru-RU" dirty="0"/>
              </a:p>
            </c:rich>
          </c:tx>
          <c:layout>
            <c:manualLayout>
              <c:xMode val="edge"/>
              <c:yMode val="edge"/>
              <c:x val="0.33867577426145767"/>
              <c:y val="0.85185185185185264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34801536"/>
        <c:crosses val="autoZero"/>
        <c:auto val="1"/>
        <c:lblAlgn val="ctr"/>
        <c:lblOffset val="100"/>
        <c:noMultiLvlLbl val="0"/>
      </c:catAx>
      <c:valAx>
        <c:axId val="34801536"/>
        <c:scaling>
          <c:orientation val="minMax"/>
        </c:scaling>
        <c:delete val="0"/>
        <c:axPos val="l"/>
        <c:majorGridlines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ru-RU" dirty="0" smtClean="0"/>
                  <a:t>град</a:t>
                </a:r>
                <a:endParaRPr lang="ru-RU" dirty="0"/>
              </a:p>
            </c:rich>
          </c:tx>
          <c:layout>
            <c:manualLayout>
              <c:xMode val="edge"/>
              <c:yMode val="edge"/>
              <c:x val="8.6021524798131702E-2"/>
              <c:y val="1.6886482939632581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34799616"/>
        <c:crosses val="autoZero"/>
        <c:crossBetween val="between"/>
      </c:valAx>
    </c:plotArea>
    <c:legend>
      <c:legendPos val="r"/>
      <c:layout/>
      <c:overlay val="0"/>
    </c:legend>
    <c:plotVisOnly val="1"/>
    <c:dispBlanksAs val="zero"/>
    <c:showDLblsOverMax val="0"/>
  </c:chart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6.4583333333333839E-2"/>
          <c:y val="4.8611111111111112E-2"/>
          <c:w val="0.77708333333333679"/>
          <c:h val="0.895833333333333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Лист1!$O$22</c:f>
              <c:strCache>
                <c:ptCount val="1"/>
                <c:pt idx="0">
                  <c:v>L1-L2</c:v>
                </c:pt>
              </c:strCache>
            </c:strRef>
          </c:tx>
          <c:spPr>
            <a:solidFill>
              <a:srgbClr val="66FFCC"/>
            </a:solidFill>
            <a:ln>
              <a:solidFill>
                <a:srgbClr val="92D050"/>
              </a:solidFill>
            </a:ln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Лист1!$N$23:$N$27</c:f>
              <c:strCache>
                <c:ptCount val="5"/>
                <c:pt idx="0">
                  <c:v>до опер</c:v>
                </c:pt>
                <c:pt idx="1">
                  <c:v>ч/з 3 мес</c:v>
                </c:pt>
                <c:pt idx="2">
                  <c:v>ч/з 6 мес</c:v>
                </c:pt>
                <c:pt idx="3">
                  <c:v>ч/з 12 мес</c:v>
                </c:pt>
                <c:pt idx="4">
                  <c:v>Норма</c:v>
                </c:pt>
              </c:strCache>
            </c:strRef>
          </c:cat>
          <c:val>
            <c:numRef>
              <c:f>Лист1!$O$23:$O$27</c:f>
              <c:numCache>
                <c:formatCode>General</c:formatCode>
                <c:ptCount val="5"/>
                <c:pt idx="0">
                  <c:v>2.125</c:v>
                </c:pt>
                <c:pt idx="1">
                  <c:v>0.5</c:v>
                </c:pt>
                <c:pt idx="2">
                  <c:v>0</c:v>
                </c:pt>
                <c:pt idx="3">
                  <c:v>0.5</c:v>
                </c:pt>
                <c:pt idx="4">
                  <c:v>5</c:v>
                </c:pt>
              </c:numCache>
            </c:numRef>
          </c:val>
        </c:ser>
        <c:ser>
          <c:idx val="1"/>
          <c:order val="1"/>
          <c:tx>
            <c:strRef>
              <c:f>Лист1!$P$22</c:f>
              <c:strCache>
                <c:ptCount val="1"/>
                <c:pt idx="0">
                  <c:v>L2-L3</c:v>
                </c:pt>
              </c:strCache>
            </c:strRef>
          </c:tx>
          <c:spPr>
            <a:solidFill>
              <a:srgbClr val="92D050"/>
            </a:solidFill>
            <a:ln>
              <a:solidFill>
                <a:schemeClr val="accent3">
                  <a:lumMod val="75000"/>
                </a:schemeClr>
              </a:solidFill>
            </a:ln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Лист1!$N$23:$N$27</c:f>
              <c:strCache>
                <c:ptCount val="5"/>
                <c:pt idx="0">
                  <c:v>до опер</c:v>
                </c:pt>
                <c:pt idx="1">
                  <c:v>ч/з 3 мес</c:v>
                </c:pt>
                <c:pt idx="2">
                  <c:v>ч/з 6 мес</c:v>
                </c:pt>
                <c:pt idx="3">
                  <c:v>ч/з 12 мес</c:v>
                </c:pt>
                <c:pt idx="4">
                  <c:v>Норма</c:v>
                </c:pt>
              </c:strCache>
            </c:strRef>
          </c:cat>
          <c:val>
            <c:numRef>
              <c:f>Лист1!$P$23:$P$27</c:f>
              <c:numCache>
                <c:formatCode>General</c:formatCode>
                <c:ptCount val="5"/>
                <c:pt idx="0">
                  <c:v>0.37500000000000139</c:v>
                </c:pt>
                <c:pt idx="1">
                  <c:v>0</c:v>
                </c:pt>
                <c:pt idx="2">
                  <c:v>3</c:v>
                </c:pt>
                <c:pt idx="3">
                  <c:v>0.83300000000000063</c:v>
                </c:pt>
                <c:pt idx="4">
                  <c:v>8</c:v>
                </c:pt>
              </c:numCache>
            </c:numRef>
          </c:val>
        </c:ser>
        <c:ser>
          <c:idx val="2"/>
          <c:order val="2"/>
          <c:tx>
            <c:strRef>
              <c:f>Лист1!$Q$22</c:f>
              <c:strCache>
                <c:ptCount val="1"/>
                <c:pt idx="0">
                  <c:v>L3-L4</c:v>
                </c:pt>
              </c:strCache>
            </c:strRef>
          </c:tx>
          <c:spPr>
            <a:solidFill>
              <a:srgbClr val="009900"/>
            </a:solidFill>
            <a:ln>
              <a:solidFill>
                <a:schemeClr val="accent3">
                  <a:lumMod val="50000"/>
                </a:schemeClr>
              </a:solidFill>
            </a:ln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Лист1!$N$23:$N$27</c:f>
              <c:strCache>
                <c:ptCount val="5"/>
                <c:pt idx="0">
                  <c:v>до опер</c:v>
                </c:pt>
                <c:pt idx="1">
                  <c:v>ч/з 3 мес</c:v>
                </c:pt>
                <c:pt idx="2">
                  <c:v>ч/з 6 мес</c:v>
                </c:pt>
                <c:pt idx="3">
                  <c:v>ч/з 12 мес</c:v>
                </c:pt>
                <c:pt idx="4">
                  <c:v>Норма</c:v>
                </c:pt>
              </c:strCache>
            </c:strRef>
          </c:cat>
          <c:val>
            <c:numRef>
              <c:f>Лист1!$Q$23:$Q$27</c:f>
              <c:numCache>
                <c:formatCode>General</c:formatCode>
                <c:ptCount val="5"/>
                <c:pt idx="0">
                  <c:v>1.375</c:v>
                </c:pt>
                <c:pt idx="1">
                  <c:v>0.16700000000000001</c:v>
                </c:pt>
                <c:pt idx="2">
                  <c:v>0</c:v>
                </c:pt>
                <c:pt idx="3">
                  <c:v>0.16700000000000001</c:v>
                </c:pt>
                <c:pt idx="4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5078912"/>
        <c:axId val="35080832"/>
      </c:barChart>
      <c:catAx>
        <c:axId val="3507891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ru-RU" dirty="0" smtClean="0"/>
                  <a:t>Сроки наблюдения</a:t>
                </a:r>
                <a:endParaRPr lang="ru-RU" dirty="0"/>
              </a:p>
            </c:rich>
          </c:tx>
          <c:layout/>
          <c:overlay val="0"/>
        </c:title>
        <c:numFmt formatCode="General" sourceLinked="1"/>
        <c:majorTickMark val="out"/>
        <c:minorTickMark val="none"/>
        <c:tickLblPos val="nextTo"/>
        <c:crossAx val="35080832"/>
        <c:crosses val="autoZero"/>
        <c:auto val="1"/>
        <c:lblAlgn val="ctr"/>
        <c:lblOffset val="100"/>
        <c:noMultiLvlLbl val="0"/>
      </c:catAx>
      <c:valAx>
        <c:axId val="35080832"/>
        <c:scaling>
          <c:orientation val="minMax"/>
        </c:scaling>
        <c:delete val="0"/>
        <c:axPos val="l"/>
        <c:majorGridlines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ru-RU" dirty="0" smtClean="0"/>
                  <a:t>град</a:t>
                </a:r>
                <a:endParaRPr lang="ru-RU" dirty="0"/>
              </a:p>
            </c:rich>
          </c:tx>
          <c:layout>
            <c:manualLayout>
              <c:xMode val="edge"/>
              <c:yMode val="edge"/>
              <c:x val="7.4074108637670985E-2"/>
              <c:y val="1.0774335363489601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35078912"/>
        <c:crosses val="autoZero"/>
        <c:crossBetween val="between"/>
      </c:valAx>
    </c:plotArea>
    <c:legend>
      <c:legendPos val="r"/>
      <c:layout/>
      <c:overlay val="0"/>
    </c:legend>
    <c:plotVisOnly val="1"/>
    <c:dispBlanksAs val="zero"/>
    <c:showDLblsOverMax val="0"/>
  </c:chart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8.5416666666666724E-2"/>
          <c:y val="9.3056297756985706E-2"/>
          <c:w val="0.7354166666666665"/>
          <c:h val="0.7144908840067746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Лист1!$B$3</c:f>
              <c:strCache>
                <c:ptCount val="1"/>
                <c:pt idx="0">
                  <c:v>норма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Лист1!$C$2:$F$2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Лист1!$C$3:$F$3</c:f>
              <c:numCache>
                <c:formatCode>General</c:formatCode>
                <c:ptCount val="4"/>
                <c:pt idx="0">
                  <c:v>190</c:v>
                </c:pt>
                <c:pt idx="1">
                  <c:v>210</c:v>
                </c:pt>
                <c:pt idx="2">
                  <c:v>120</c:v>
                </c:pt>
                <c:pt idx="3">
                  <c:v>110</c:v>
                </c:pt>
              </c:numCache>
            </c:numRef>
          </c:val>
        </c:ser>
        <c:ser>
          <c:idx val="1"/>
          <c:order val="1"/>
          <c:tx>
            <c:strRef>
              <c:f>Лист1!$B$4</c:f>
              <c:strCache>
                <c:ptCount val="1"/>
                <c:pt idx="0">
                  <c:v>Восн</c:v>
                </c:pt>
              </c:strCache>
            </c:strRef>
          </c:tx>
          <c:spPr>
            <a:solidFill>
              <a:srgbClr val="92D050"/>
            </a:solidFill>
            <a:ln>
              <a:solidFill>
                <a:sysClr val="windowText" lastClr="000000"/>
              </a:solidFill>
            </a:ln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Лист1!$C$2:$F$2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Лист1!$C$4:$F$4</c:f>
              <c:numCache>
                <c:formatCode>General</c:formatCode>
                <c:ptCount val="4"/>
                <c:pt idx="0">
                  <c:v>89.7</c:v>
                </c:pt>
                <c:pt idx="1">
                  <c:v>76.3</c:v>
                </c:pt>
                <c:pt idx="2">
                  <c:v>62.6</c:v>
                </c:pt>
                <c:pt idx="3">
                  <c:v>54.4</c:v>
                </c:pt>
              </c:numCache>
            </c:numRef>
          </c:val>
        </c:ser>
        <c:ser>
          <c:idx val="2"/>
          <c:order val="2"/>
          <c:tx>
            <c:strRef>
              <c:f>Лист1!$B$5</c:f>
              <c:strCache>
                <c:ptCount val="1"/>
                <c:pt idx="0">
                  <c:v>Вконтр</c:v>
                </c:pt>
              </c:strCache>
            </c:strRef>
          </c:tx>
          <c:spPr>
            <a:solidFill>
              <a:srgbClr val="008000"/>
            </a:solidFill>
            <a:ln>
              <a:solidFill>
                <a:sysClr val="windowText" lastClr="000000"/>
              </a:solidFill>
            </a:ln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Лист1!$C$2:$F$2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Лист1!$C$5:$F$5</c:f>
              <c:numCache>
                <c:formatCode>General</c:formatCode>
                <c:ptCount val="4"/>
                <c:pt idx="0">
                  <c:v>91</c:v>
                </c:pt>
                <c:pt idx="1">
                  <c:v>77.5</c:v>
                </c:pt>
                <c:pt idx="2">
                  <c:v>63</c:v>
                </c:pt>
                <c:pt idx="3">
                  <c:v>52.9</c:v>
                </c:pt>
              </c:numCache>
            </c:numRef>
          </c:val>
        </c:ser>
        <c:ser>
          <c:idx val="3"/>
          <c:order val="3"/>
          <c:tx>
            <c:strRef>
              <c:f>Лист1!#ССЫЛКА!</c:f>
              <c:strCache>
                <c:ptCount val="1"/>
                <c:pt idx="0">
                  <c:v>#ССЫЛКА!</c:v>
                </c:pt>
              </c:strCache>
            </c:strRef>
          </c:tx>
          <c:spPr>
            <a:solidFill>
              <a:schemeClr val="accent1">
                <a:lumMod val="75000"/>
              </a:schemeClr>
            </a:solidFill>
          </c:spPr>
          <c:invertIfNegative val="0"/>
          <c:cat>
            <c:strRef>
              <c:f>Лист1!$C$2:$F$2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Лист1!#ССЫЛКА!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5126272"/>
        <c:axId val="35218176"/>
      </c:barChart>
      <c:catAx>
        <c:axId val="351262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5218176"/>
        <c:crosses val="autoZero"/>
        <c:auto val="1"/>
        <c:lblAlgn val="ctr"/>
        <c:lblOffset val="100"/>
        <c:noMultiLvlLbl val="0"/>
      </c:catAx>
      <c:valAx>
        <c:axId val="35218176"/>
        <c:scaling>
          <c:orientation val="minMax"/>
        </c:scaling>
        <c:delete val="0"/>
        <c:axPos val="l"/>
        <c:majorGridlines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ru-RU" dirty="0" smtClean="0"/>
                  <a:t>баллы</a:t>
                </a:r>
                <a:endParaRPr lang="ru-RU" dirty="0"/>
              </a:p>
            </c:rich>
          </c:tx>
          <c:layout>
            <c:manualLayout>
              <c:xMode val="edge"/>
              <c:yMode val="edge"/>
              <c:x val="5.4237294569722323E-2"/>
              <c:y val="7.2270937282382574E-3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35126272"/>
        <c:crosses val="autoZero"/>
        <c:crossBetween val="between"/>
      </c:valAx>
    </c:plotArea>
    <c:legend>
      <c:legendPos val="r"/>
      <c:legendEntry>
        <c:idx val="3"/>
        <c:delete val="1"/>
      </c:legendEntry>
      <c:layout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8.5416666666666724E-2"/>
          <c:y val="7.9871186093020879E-2"/>
          <c:w val="0.7354166666666665"/>
          <c:h val="0.7430457925234623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Лист1!$A$18</c:f>
              <c:strCache>
                <c:ptCount val="1"/>
                <c:pt idx="0">
                  <c:v>норма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Лист1!$B$17:$E$17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Лист1!$B$18:$E$18</c:f>
              <c:numCache>
                <c:formatCode>General</c:formatCode>
                <c:ptCount val="4"/>
                <c:pt idx="0">
                  <c:v>190</c:v>
                </c:pt>
                <c:pt idx="1">
                  <c:v>210</c:v>
                </c:pt>
                <c:pt idx="2">
                  <c:v>120</c:v>
                </c:pt>
                <c:pt idx="3">
                  <c:v>110</c:v>
                </c:pt>
              </c:numCache>
            </c:numRef>
          </c:val>
        </c:ser>
        <c:ser>
          <c:idx val="1"/>
          <c:order val="1"/>
          <c:tx>
            <c:strRef>
              <c:f>Лист1!$A$19</c:f>
              <c:strCache>
                <c:ptCount val="1"/>
                <c:pt idx="0">
                  <c:v>Восн</c:v>
                </c:pt>
              </c:strCache>
            </c:strRef>
          </c:tx>
          <c:spPr>
            <a:solidFill>
              <a:srgbClr val="92D050"/>
            </a:solidFill>
            <a:ln>
              <a:solidFill>
                <a:sysClr val="windowText" lastClr="000000"/>
              </a:solidFill>
            </a:ln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Лист1!$B$17:$E$17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Лист1!$B$19:$E$19</c:f>
              <c:numCache>
                <c:formatCode>General</c:formatCode>
                <c:ptCount val="4"/>
                <c:pt idx="0">
                  <c:v>115.7</c:v>
                </c:pt>
                <c:pt idx="1">
                  <c:v>92.4</c:v>
                </c:pt>
                <c:pt idx="2">
                  <c:v>74.5</c:v>
                </c:pt>
                <c:pt idx="3">
                  <c:v>70.900000000000006</c:v>
                </c:pt>
              </c:numCache>
            </c:numRef>
          </c:val>
        </c:ser>
        <c:ser>
          <c:idx val="2"/>
          <c:order val="2"/>
          <c:tx>
            <c:strRef>
              <c:f>Лист1!$A$20</c:f>
              <c:strCache>
                <c:ptCount val="1"/>
                <c:pt idx="0">
                  <c:v>Вконтр</c:v>
                </c:pt>
              </c:strCache>
            </c:strRef>
          </c:tx>
          <c:spPr>
            <a:solidFill>
              <a:srgbClr val="008000"/>
            </a:solidFill>
          </c:spPr>
          <c:invertIfNegative val="0"/>
          <c:errBars>
            <c:errBarType val="both"/>
            <c:errValType val="stdDev"/>
            <c:noEndCap val="0"/>
            <c:val val="1"/>
          </c:errBars>
          <c:cat>
            <c:strRef>
              <c:f>Лист1!$B$17:$E$17</c:f>
              <c:strCache>
                <c:ptCount val="4"/>
                <c:pt idx="0">
                  <c:v>Тест Shirado</c:v>
                </c:pt>
                <c:pt idx="1">
                  <c:v>Тест Sorensen</c:v>
                </c:pt>
                <c:pt idx="2">
                  <c:v>Тест  Killy</c:v>
                </c:pt>
                <c:pt idx="3">
                  <c:v>Разгибат. бедра</c:v>
                </c:pt>
              </c:strCache>
            </c:strRef>
          </c:cat>
          <c:val>
            <c:numRef>
              <c:f>Лист1!$B$20:$E$20</c:f>
              <c:numCache>
                <c:formatCode>General</c:formatCode>
                <c:ptCount val="4"/>
                <c:pt idx="0">
                  <c:v>95.8</c:v>
                </c:pt>
                <c:pt idx="1">
                  <c:v>86.6</c:v>
                </c:pt>
                <c:pt idx="2">
                  <c:v>68.8</c:v>
                </c:pt>
                <c:pt idx="3">
                  <c:v>63.3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5233152"/>
        <c:axId val="87889024"/>
      </c:barChart>
      <c:catAx>
        <c:axId val="352331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87889024"/>
        <c:crosses val="autoZero"/>
        <c:auto val="1"/>
        <c:lblAlgn val="ctr"/>
        <c:lblOffset val="100"/>
        <c:noMultiLvlLbl val="0"/>
      </c:catAx>
      <c:valAx>
        <c:axId val="87889024"/>
        <c:scaling>
          <c:orientation val="minMax"/>
        </c:scaling>
        <c:delete val="0"/>
        <c:axPos val="l"/>
        <c:majorGridlines/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ru-RU" dirty="0" smtClean="0"/>
                  <a:t>баллы</a:t>
                </a:r>
                <a:endParaRPr lang="ru-RU" dirty="0"/>
              </a:p>
            </c:rich>
          </c:tx>
          <c:layout>
            <c:manualLayout>
              <c:xMode val="edge"/>
              <c:yMode val="edge"/>
              <c:x val="7.2316427075004755E-2"/>
              <c:y val="1.5825649966668381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35233152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Литейная">
    <a:dk1>
      <a:sysClr val="windowText" lastClr="000000"/>
    </a:dk1>
    <a:lt1>
      <a:sysClr val="window" lastClr="FFFFFF"/>
    </a:lt1>
    <a:dk2>
      <a:srgbClr val="676A55"/>
    </a:dk2>
    <a:lt2>
      <a:srgbClr val="EAEBDE"/>
    </a:lt2>
    <a:accent1>
      <a:srgbClr val="72A376"/>
    </a:accent1>
    <a:accent2>
      <a:srgbClr val="B0CCB0"/>
    </a:accent2>
    <a:accent3>
      <a:srgbClr val="A8CDD7"/>
    </a:accent3>
    <a:accent4>
      <a:srgbClr val="C0BEAF"/>
    </a:accent4>
    <a:accent5>
      <a:srgbClr val="CEC597"/>
    </a:accent5>
    <a:accent6>
      <a:srgbClr val="E8B7B7"/>
    </a:accent6>
    <a:hlink>
      <a:srgbClr val="DB5353"/>
    </a:hlink>
    <a:folHlink>
      <a:srgbClr val="903638"/>
    </a:folHlink>
  </a:clrScheme>
  <a:fontScheme name="Стандартная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Литейная">
    <a:dk1>
      <a:sysClr val="windowText" lastClr="000000"/>
    </a:dk1>
    <a:lt1>
      <a:sysClr val="window" lastClr="FFFFFF"/>
    </a:lt1>
    <a:dk2>
      <a:srgbClr val="676A55"/>
    </a:dk2>
    <a:lt2>
      <a:srgbClr val="EAEBDE"/>
    </a:lt2>
    <a:accent1>
      <a:srgbClr val="72A376"/>
    </a:accent1>
    <a:accent2>
      <a:srgbClr val="B0CCB0"/>
    </a:accent2>
    <a:accent3>
      <a:srgbClr val="A8CDD7"/>
    </a:accent3>
    <a:accent4>
      <a:srgbClr val="C0BEAF"/>
    </a:accent4>
    <a:accent5>
      <a:srgbClr val="CEC597"/>
    </a:accent5>
    <a:accent6>
      <a:srgbClr val="E8B7B7"/>
    </a:accent6>
    <a:hlink>
      <a:srgbClr val="DB5353"/>
    </a:hlink>
    <a:folHlink>
      <a:srgbClr val="903638"/>
    </a:folHlink>
  </a:clrScheme>
  <a:fontScheme name="Стандартная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Литейная">
    <a:dk1>
      <a:sysClr val="windowText" lastClr="000000"/>
    </a:dk1>
    <a:lt1>
      <a:sysClr val="window" lastClr="FFFFFF"/>
    </a:lt1>
    <a:dk2>
      <a:srgbClr val="676A55"/>
    </a:dk2>
    <a:lt2>
      <a:srgbClr val="EAEBDE"/>
    </a:lt2>
    <a:accent1>
      <a:srgbClr val="72A376"/>
    </a:accent1>
    <a:accent2>
      <a:srgbClr val="B0CCB0"/>
    </a:accent2>
    <a:accent3>
      <a:srgbClr val="A8CDD7"/>
    </a:accent3>
    <a:accent4>
      <a:srgbClr val="C0BEAF"/>
    </a:accent4>
    <a:accent5>
      <a:srgbClr val="CEC597"/>
    </a:accent5>
    <a:accent6>
      <a:srgbClr val="E8B7B7"/>
    </a:accent6>
    <a:hlink>
      <a:srgbClr val="DB5353"/>
    </a:hlink>
    <a:folHlink>
      <a:srgbClr val="903638"/>
    </a:folHlink>
  </a:clrScheme>
  <a:fontScheme name="Стандартная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Литейная">
    <a:dk1>
      <a:sysClr val="windowText" lastClr="000000"/>
    </a:dk1>
    <a:lt1>
      <a:sysClr val="window" lastClr="FFFFFF"/>
    </a:lt1>
    <a:dk2>
      <a:srgbClr val="676A55"/>
    </a:dk2>
    <a:lt2>
      <a:srgbClr val="EAEBDE"/>
    </a:lt2>
    <a:accent1>
      <a:srgbClr val="72A376"/>
    </a:accent1>
    <a:accent2>
      <a:srgbClr val="B0CCB0"/>
    </a:accent2>
    <a:accent3>
      <a:srgbClr val="A8CDD7"/>
    </a:accent3>
    <a:accent4>
      <a:srgbClr val="C0BEAF"/>
    </a:accent4>
    <a:accent5>
      <a:srgbClr val="CEC597"/>
    </a:accent5>
    <a:accent6>
      <a:srgbClr val="E8B7B7"/>
    </a:accent6>
    <a:hlink>
      <a:srgbClr val="DB5353"/>
    </a:hlink>
    <a:folHlink>
      <a:srgbClr val="903638"/>
    </a:folHlink>
  </a:clrScheme>
  <a:fontScheme name="Стандартная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90746A-6EF0-43E6-A476-E02994078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21</Pages>
  <Words>4979</Words>
  <Characters>28382</Characters>
  <Application>Microsoft Office Word</Application>
  <DocSecurity>0</DocSecurity>
  <Lines>236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33295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1</cp:lastModifiedBy>
  <cp:revision>5</cp:revision>
  <cp:lastPrinted>2015-05-20T09:21:00Z</cp:lastPrinted>
  <dcterms:created xsi:type="dcterms:W3CDTF">2015-05-12T09:43:00Z</dcterms:created>
  <dcterms:modified xsi:type="dcterms:W3CDTF">2015-05-20T09:23:00Z</dcterms:modified>
</cp:coreProperties>
</file>