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7C3" w:rsidRPr="00766205" w:rsidRDefault="003E27C3" w:rsidP="00F621B7">
      <w:pPr>
        <w:spacing w:line="360" w:lineRule="auto"/>
        <w:ind w:left="-540" w:right="355" w:firstLine="1249"/>
        <w:jc w:val="right"/>
        <w:rPr>
          <w:rFonts w:ascii="Times New Roman" w:hAnsi="Times New Roman"/>
          <w:b/>
          <w:sz w:val="28"/>
          <w:szCs w:val="28"/>
          <w:lang w:val="en-US"/>
        </w:rPr>
      </w:pPr>
      <w:r w:rsidRPr="00766205">
        <w:rPr>
          <w:b/>
          <w:sz w:val="28"/>
          <w:szCs w:val="28"/>
          <w:lang w:val="uk-UA"/>
        </w:rPr>
        <w:t>Ольга</w:t>
      </w:r>
      <w:r w:rsidRPr="00766205">
        <w:rPr>
          <w:rFonts w:ascii="Times New Roman" w:hAnsi="Times New Roman"/>
          <w:b/>
          <w:sz w:val="28"/>
          <w:szCs w:val="28"/>
          <w:lang w:val="uk-UA"/>
        </w:rPr>
        <w:t xml:space="preserve"> Боягіна</w:t>
      </w:r>
    </w:p>
    <w:p w:rsidR="003E27C3" w:rsidRPr="00766205" w:rsidRDefault="003E27C3" w:rsidP="00F621B7">
      <w:pPr>
        <w:spacing w:line="360" w:lineRule="auto"/>
        <w:ind w:left="-540" w:right="355" w:firstLine="1249"/>
        <w:jc w:val="right"/>
        <w:rPr>
          <w:rFonts w:ascii="Times New Roman" w:hAnsi="Times New Roman"/>
          <w:b/>
          <w:sz w:val="28"/>
          <w:szCs w:val="28"/>
          <w:lang w:val="uk-UA"/>
        </w:rPr>
      </w:pPr>
      <w:r w:rsidRPr="00766205">
        <w:rPr>
          <w:rFonts w:ascii="Times New Roman" w:hAnsi="Times New Roman"/>
          <w:b/>
          <w:sz w:val="28"/>
          <w:szCs w:val="28"/>
          <w:lang w:val="uk-UA"/>
        </w:rPr>
        <w:t>(Харків, Україна)</w:t>
      </w:r>
    </w:p>
    <w:p w:rsidR="003E27C3" w:rsidRPr="00EC7DDA" w:rsidRDefault="003E27C3" w:rsidP="00F621B7">
      <w:pPr>
        <w:spacing w:line="360" w:lineRule="auto"/>
        <w:ind w:left="-540" w:right="355" w:firstLine="1249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3E27C3" w:rsidRDefault="003E27C3" w:rsidP="00F621B7">
      <w:pPr>
        <w:spacing w:line="360" w:lineRule="auto"/>
        <w:ind w:left="-540" w:right="355" w:firstLine="124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958E4">
        <w:rPr>
          <w:rFonts w:ascii="Times New Roman" w:hAnsi="Times New Roman"/>
          <w:b/>
          <w:sz w:val="28"/>
          <w:szCs w:val="28"/>
          <w:lang w:val="uk-UA"/>
        </w:rPr>
        <w:t xml:space="preserve">МЕТОДИКА ВИРОБЛЕННЯ НАВИЧОК </w:t>
      </w:r>
    </w:p>
    <w:p w:rsidR="003E27C3" w:rsidRPr="004958E4" w:rsidRDefault="003E27C3" w:rsidP="00F621B7">
      <w:pPr>
        <w:spacing w:line="360" w:lineRule="auto"/>
        <w:ind w:left="-540" w:right="355" w:firstLine="1249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ЛЕКТОР</w:t>
      </w:r>
      <w:r w:rsidRPr="004958E4">
        <w:rPr>
          <w:rFonts w:ascii="Times New Roman" w:hAnsi="Times New Roman"/>
          <w:b/>
          <w:sz w:val="28"/>
          <w:szCs w:val="28"/>
          <w:lang w:val="uk-UA"/>
        </w:rPr>
        <w:t xml:space="preserve">СЬКОЇ РИТОРИКИ У ПРАКТИЦІ </w:t>
      </w:r>
      <w:r>
        <w:rPr>
          <w:rFonts w:ascii="Times New Roman" w:hAnsi="Times New Roman"/>
          <w:b/>
          <w:sz w:val="28"/>
          <w:szCs w:val="28"/>
          <w:lang w:val="uk-UA"/>
        </w:rPr>
        <w:t>ВИКЛАДАЧА</w:t>
      </w:r>
    </w:p>
    <w:p w:rsidR="003E27C3" w:rsidRPr="004958E4" w:rsidRDefault="003E27C3" w:rsidP="00F621B7">
      <w:pPr>
        <w:spacing w:line="360" w:lineRule="auto"/>
        <w:ind w:left="-540" w:right="355" w:firstLine="124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E27C3" w:rsidRDefault="003E27C3" w:rsidP="00F621B7">
      <w:pPr>
        <w:spacing w:line="360" w:lineRule="auto"/>
        <w:ind w:left="-540" w:right="355" w:firstLine="124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</w:t>
      </w:r>
      <w:r w:rsidRPr="004958E4">
        <w:rPr>
          <w:rFonts w:ascii="Times New Roman" w:hAnsi="Times New Roman"/>
          <w:sz w:val="28"/>
          <w:szCs w:val="28"/>
          <w:lang w:val="uk-UA"/>
        </w:rPr>
        <w:t>осконал</w:t>
      </w:r>
      <w:r>
        <w:rPr>
          <w:rFonts w:ascii="Times New Roman" w:hAnsi="Times New Roman"/>
          <w:sz w:val="28"/>
          <w:szCs w:val="28"/>
          <w:lang w:val="uk-UA"/>
        </w:rPr>
        <w:t xml:space="preserve">е володіння професійним мовленням, вміння чітко і правильно виражати свої думки, триматися перед аудиторією, </w:t>
      </w:r>
      <w:r w:rsidRPr="004958E4">
        <w:rPr>
          <w:rFonts w:ascii="Times New Roman" w:hAnsi="Times New Roman"/>
          <w:sz w:val="28"/>
          <w:szCs w:val="28"/>
          <w:lang w:val="uk-UA"/>
        </w:rPr>
        <w:t>говорити правильно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4958E4">
        <w:rPr>
          <w:rFonts w:ascii="Times New Roman" w:hAnsi="Times New Roman"/>
          <w:sz w:val="28"/>
          <w:szCs w:val="28"/>
          <w:lang w:val="uk-UA"/>
        </w:rPr>
        <w:t xml:space="preserve"> розумно і захопливо </w:t>
      </w: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4958E4">
        <w:rPr>
          <w:rFonts w:ascii="Times New Roman" w:hAnsi="Times New Roman"/>
          <w:sz w:val="28"/>
          <w:szCs w:val="28"/>
          <w:lang w:val="uk-UA"/>
        </w:rPr>
        <w:t>це нагальна потреба</w:t>
      </w:r>
      <w:r>
        <w:rPr>
          <w:rFonts w:ascii="Times New Roman" w:hAnsi="Times New Roman"/>
          <w:sz w:val="28"/>
          <w:szCs w:val="28"/>
          <w:lang w:val="uk-UA"/>
        </w:rPr>
        <w:t xml:space="preserve"> сучасного викладача, </w:t>
      </w:r>
      <w:r w:rsidRPr="004958E4">
        <w:rPr>
          <w:rFonts w:ascii="Times New Roman" w:hAnsi="Times New Roman"/>
          <w:sz w:val="28"/>
          <w:szCs w:val="28"/>
          <w:lang w:val="uk-UA"/>
        </w:rPr>
        <w:t xml:space="preserve">один 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4958E4">
        <w:rPr>
          <w:rFonts w:ascii="Times New Roman" w:hAnsi="Times New Roman"/>
          <w:sz w:val="28"/>
          <w:szCs w:val="28"/>
          <w:lang w:val="uk-UA"/>
        </w:rPr>
        <w:t>з</w:t>
      </w:r>
      <w:r>
        <w:rPr>
          <w:rFonts w:ascii="Times New Roman" w:hAnsi="Times New Roman"/>
          <w:sz w:val="28"/>
          <w:szCs w:val="28"/>
          <w:lang w:val="uk-UA"/>
        </w:rPr>
        <w:t xml:space="preserve"> важливих</w:t>
      </w:r>
      <w:r w:rsidRPr="004958E4">
        <w:rPr>
          <w:rFonts w:ascii="Times New Roman" w:hAnsi="Times New Roman"/>
          <w:sz w:val="28"/>
          <w:szCs w:val="28"/>
          <w:lang w:val="uk-UA"/>
        </w:rPr>
        <w:t xml:space="preserve"> інструментів </w:t>
      </w:r>
      <w:r>
        <w:rPr>
          <w:rFonts w:ascii="Times New Roman" w:hAnsi="Times New Roman"/>
          <w:sz w:val="28"/>
          <w:szCs w:val="28"/>
          <w:lang w:val="uk-UA"/>
        </w:rPr>
        <w:t>впливу на студентів</w:t>
      </w:r>
      <w:r w:rsidRPr="004958E4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3E27C3" w:rsidRPr="004958E4" w:rsidRDefault="003E27C3" w:rsidP="00F621B7">
      <w:pPr>
        <w:spacing w:line="360" w:lineRule="auto"/>
        <w:ind w:left="-540" w:right="355" w:firstLine="1249"/>
        <w:jc w:val="both"/>
        <w:rPr>
          <w:rFonts w:ascii="Times New Roman" w:hAnsi="Times New Roman"/>
          <w:sz w:val="28"/>
          <w:szCs w:val="28"/>
          <w:lang w:val="uk-UA"/>
        </w:rPr>
      </w:pPr>
      <w:r w:rsidRPr="004958E4">
        <w:rPr>
          <w:rFonts w:ascii="Times New Roman" w:hAnsi="Times New Roman"/>
          <w:sz w:val="28"/>
          <w:szCs w:val="28"/>
          <w:lang w:val="uk-UA"/>
        </w:rPr>
        <w:t>Ефект комунікаційного спілкування ґрунтується</w:t>
      </w:r>
      <w:r>
        <w:rPr>
          <w:rFonts w:ascii="Times New Roman" w:hAnsi="Times New Roman"/>
          <w:sz w:val="28"/>
          <w:szCs w:val="28"/>
          <w:lang w:val="uk-UA"/>
        </w:rPr>
        <w:t>, в першу чергу,</w:t>
      </w:r>
      <w:r w:rsidRPr="004958E4">
        <w:rPr>
          <w:rFonts w:ascii="Times New Roman" w:hAnsi="Times New Roman"/>
          <w:sz w:val="28"/>
          <w:szCs w:val="28"/>
          <w:lang w:val="uk-UA"/>
        </w:rPr>
        <w:t xml:space="preserve"> на риторичній майстерності. Його вищий пілотаж найяскравіше представлений в ораторстві. Риторика </w:t>
      </w:r>
      <w:r>
        <w:rPr>
          <w:rFonts w:ascii="Times New Roman" w:hAnsi="Times New Roman"/>
          <w:sz w:val="28"/>
          <w:szCs w:val="28"/>
          <w:lang w:val="uk-UA"/>
        </w:rPr>
        <w:t>(</w:t>
      </w:r>
      <w:r w:rsidRPr="004958E4">
        <w:rPr>
          <w:rFonts w:ascii="Times New Roman" w:hAnsi="Times New Roman"/>
          <w:sz w:val="28"/>
          <w:szCs w:val="28"/>
          <w:lang w:val="uk-UA"/>
        </w:rPr>
        <w:t>в перекладі з г</w:t>
      </w:r>
      <w:r>
        <w:rPr>
          <w:rFonts w:ascii="Times New Roman" w:hAnsi="Times New Roman"/>
          <w:sz w:val="28"/>
          <w:szCs w:val="28"/>
          <w:lang w:val="uk-UA"/>
        </w:rPr>
        <w:t>рецького – теорія красномовства), як</w:t>
      </w:r>
      <w:r w:rsidRPr="004958E4">
        <w:rPr>
          <w:rFonts w:ascii="Times New Roman" w:hAnsi="Times New Roman"/>
          <w:sz w:val="28"/>
          <w:szCs w:val="28"/>
          <w:lang w:val="uk-UA"/>
        </w:rPr>
        <w:t xml:space="preserve"> визначав Арістотель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4958E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– це </w:t>
      </w:r>
      <w:r w:rsidRPr="004958E4">
        <w:rPr>
          <w:rFonts w:ascii="Times New Roman" w:hAnsi="Times New Roman"/>
          <w:sz w:val="28"/>
          <w:szCs w:val="28"/>
          <w:lang w:val="uk-UA"/>
        </w:rPr>
        <w:t>здатність знаходити можливі способи струнко висловлювати свої думки щодо кожного даного предмету.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958E4">
        <w:rPr>
          <w:rFonts w:ascii="Times New Roman" w:hAnsi="Times New Roman"/>
          <w:sz w:val="28"/>
          <w:szCs w:val="28"/>
          <w:lang w:val="uk-UA"/>
        </w:rPr>
        <w:t>Володіння риторикою – професійна вимога, яка пред'являється до кожного</w:t>
      </w:r>
      <w:r>
        <w:rPr>
          <w:rFonts w:ascii="Times New Roman" w:hAnsi="Times New Roman"/>
          <w:sz w:val="28"/>
          <w:szCs w:val="28"/>
          <w:lang w:val="uk-UA"/>
        </w:rPr>
        <w:t xml:space="preserve"> лектора</w:t>
      </w:r>
      <w:r w:rsidRPr="004958E4">
        <w:rPr>
          <w:rFonts w:ascii="Times New Roman" w:hAnsi="Times New Roman"/>
          <w:sz w:val="28"/>
          <w:szCs w:val="28"/>
          <w:lang w:val="uk-UA"/>
        </w:rPr>
        <w:t>. Володіння</w:t>
      </w:r>
      <w:r>
        <w:rPr>
          <w:rFonts w:ascii="Times New Roman" w:hAnsi="Times New Roman"/>
          <w:sz w:val="28"/>
          <w:szCs w:val="28"/>
          <w:lang w:val="uk-UA"/>
        </w:rPr>
        <w:t xml:space="preserve"> ж</w:t>
      </w:r>
      <w:r w:rsidRPr="004958E4">
        <w:rPr>
          <w:rFonts w:ascii="Times New Roman" w:hAnsi="Times New Roman"/>
          <w:sz w:val="28"/>
          <w:szCs w:val="28"/>
          <w:lang w:val="uk-UA"/>
        </w:rPr>
        <w:t xml:space="preserve"> ораторством – це прояв його особ</w:t>
      </w:r>
      <w:r>
        <w:rPr>
          <w:rFonts w:ascii="Times New Roman" w:hAnsi="Times New Roman"/>
          <w:sz w:val="28"/>
          <w:szCs w:val="28"/>
          <w:lang w:val="uk-UA"/>
        </w:rPr>
        <w:t>исто</w:t>
      </w:r>
      <w:r w:rsidRPr="004958E4">
        <w:rPr>
          <w:rFonts w:ascii="Times New Roman" w:hAnsi="Times New Roman"/>
          <w:sz w:val="28"/>
          <w:szCs w:val="28"/>
          <w:lang w:val="uk-UA"/>
        </w:rPr>
        <w:t>го таланту.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958E4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3E27C3" w:rsidRPr="004958E4" w:rsidRDefault="003E27C3" w:rsidP="00F621B7">
      <w:pPr>
        <w:spacing w:line="360" w:lineRule="auto"/>
        <w:ind w:left="-540" w:right="355" w:firstLine="124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Лектор</w:t>
      </w:r>
      <w:r w:rsidRPr="004958E4">
        <w:rPr>
          <w:rFonts w:ascii="Times New Roman" w:hAnsi="Times New Roman"/>
          <w:sz w:val="28"/>
          <w:szCs w:val="28"/>
          <w:lang w:val="uk-UA"/>
        </w:rPr>
        <w:t>ськ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4958E4">
        <w:rPr>
          <w:rFonts w:ascii="Times New Roman" w:hAnsi="Times New Roman"/>
          <w:sz w:val="28"/>
          <w:szCs w:val="28"/>
          <w:lang w:val="uk-UA"/>
        </w:rPr>
        <w:t xml:space="preserve"> риторик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4958E4">
        <w:rPr>
          <w:rFonts w:ascii="Times New Roman" w:hAnsi="Times New Roman"/>
          <w:sz w:val="28"/>
          <w:szCs w:val="28"/>
          <w:lang w:val="uk-UA"/>
        </w:rPr>
        <w:t>, як прагматични</w:t>
      </w:r>
      <w:r>
        <w:rPr>
          <w:rFonts w:ascii="Times New Roman" w:hAnsi="Times New Roman"/>
          <w:sz w:val="28"/>
          <w:szCs w:val="28"/>
          <w:lang w:val="uk-UA"/>
        </w:rPr>
        <w:t>й</w:t>
      </w:r>
      <w:r w:rsidRPr="004958E4">
        <w:rPr>
          <w:rFonts w:ascii="Times New Roman" w:hAnsi="Times New Roman"/>
          <w:sz w:val="28"/>
          <w:szCs w:val="28"/>
          <w:lang w:val="uk-UA"/>
        </w:rPr>
        <w:t xml:space="preserve"> варіант</w:t>
      </w:r>
      <w:r>
        <w:rPr>
          <w:rFonts w:ascii="Times New Roman" w:hAnsi="Times New Roman"/>
          <w:sz w:val="28"/>
          <w:szCs w:val="28"/>
          <w:lang w:val="uk-UA"/>
        </w:rPr>
        <w:t xml:space="preserve"> загальної риторики, </w:t>
      </w:r>
      <w:r w:rsidRPr="004958E4">
        <w:rPr>
          <w:rFonts w:ascii="Times New Roman" w:hAnsi="Times New Roman"/>
          <w:sz w:val="28"/>
          <w:szCs w:val="28"/>
          <w:lang w:val="uk-UA"/>
        </w:rPr>
        <w:t>включ</w:t>
      </w:r>
      <w:r>
        <w:rPr>
          <w:rFonts w:ascii="Times New Roman" w:hAnsi="Times New Roman"/>
          <w:sz w:val="28"/>
          <w:szCs w:val="28"/>
          <w:lang w:val="uk-UA"/>
        </w:rPr>
        <w:t>ає</w:t>
      </w:r>
      <w:r w:rsidRPr="004958E4">
        <w:rPr>
          <w:rFonts w:ascii="Times New Roman" w:hAnsi="Times New Roman"/>
          <w:sz w:val="28"/>
          <w:szCs w:val="28"/>
          <w:lang w:val="uk-UA"/>
        </w:rPr>
        <w:t xml:space="preserve"> все те, що дозволяє оволодіти загальними риторичними знаннями і уміннями, і те, що представляє їх адаптацію до специфічних умов </w:t>
      </w:r>
      <w:r>
        <w:rPr>
          <w:rFonts w:ascii="Times New Roman" w:hAnsi="Times New Roman"/>
          <w:sz w:val="28"/>
          <w:szCs w:val="28"/>
          <w:lang w:val="uk-UA"/>
        </w:rPr>
        <w:t>викладаць</w:t>
      </w:r>
      <w:r w:rsidRPr="004958E4">
        <w:rPr>
          <w:rFonts w:ascii="Times New Roman" w:hAnsi="Times New Roman"/>
          <w:sz w:val="28"/>
          <w:szCs w:val="28"/>
          <w:lang w:val="uk-UA"/>
        </w:rPr>
        <w:t>кої діяльності.</w:t>
      </w:r>
      <w:r>
        <w:rPr>
          <w:rFonts w:ascii="Times New Roman" w:hAnsi="Times New Roman"/>
          <w:sz w:val="28"/>
          <w:szCs w:val="28"/>
          <w:lang w:val="uk-UA"/>
        </w:rPr>
        <w:t xml:space="preserve"> Вона</w:t>
      </w:r>
      <w:r w:rsidRPr="004958E4">
        <w:rPr>
          <w:rFonts w:ascii="Times New Roman" w:hAnsi="Times New Roman"/>
          <w:sz w:val="28"/>
          <w:szCs w:val="28"/>
          <w:lang w:val="uk-UA"/>
        </w:rPr>
        <w:t xml:space="preserve"> базується на «трьох китах»: формальній, науковій і професійній логіці</w:t>
      </w:r>
      <w:r>
        <w:rPr>
          <w:rFonts w:ascii="Times New Roman" w:hAnsi="Times New Roman"/>
          <w:sz w:val="28"/>
          <w:szCs w:val="28"/>
          <w:lang w:val="uk-UA"/>
        </w:rPr>
        <w:t xml:space="preserve">, філології, </w:t>
      </w:r>
      <w:r w:rsidRPr="004958E4">
        <w:rPr>
          <w:rFonts w:ascii="Times New Roman" w:hAnsi="Times New Roman"/>
          <w:sz w:val="28"/>
          <w:szCs w:val="28"/>
          <w:lang w:val="uk-UA"/>
        </w:rPr>
        <w:t xml:space="preserve"> іміджелогії.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958E4">
        <w:rPr>
          <w:rFonts w:ascii="Times New Roman" w:hAnsi="Times New Roman"/>
          <w:sz w:val="28"/>
          <w:szCs w:val="28"/>
          <w:lang w:val="uk-UA"/>
        </w:rPr>
        <w:t xml:space="preserve">Названі дисципліни складають підставу, на якій підноситься риторика як комплексна дисципліна. </w:t>
      </w:r>
      <w:r>
        <w:rPr>
          <w:rFonts w:ascii="Times New Roman" w:hAnsi="Times New Roman"/>
          <w:sz w:val="28"/>
          <w:szCs w:val="28"/>
          <w:lang w:val="uk-UA"/>
        </w:rPr>
        <w:t xml:space="preserve">Але знання їх засад не завжди є секретом успіху. </w:t>
      </w:r>
    </w:p>
    <w:p w:rsidR="003E27C3" w:rsidRPr="004958E4" w:rsidRDefault="003E27C3" w:rsidP="00F621B7">
      <w:pPr>
        <w:spacing w:line="360" w:lineRule="auto"/>
        <w:ind w:left="-540" w:right="355" w:firstLine="1249"/>
        <w:jc w:val="both"/>
        <w:rPr>
          <w:rFonts w:ascii="Times New Roman" w:hAnsi="Times New Roman"/>
          <w:sz w:val="28"/>
          <w:szCs w:val="28"/>
          <w:lang w:val="uk-UA"/>
        </w:rPr>
      </w:pPr>
      <w:r w:rsidRPr="004958E4">
        <w:rPr>
          <w:rFonts w:ascii="Times New Roman" w:hAnsi="Times New Roman"/>
          <w:sz w:val="28"/>
          <w:szCs w:val="28"/>
          <w:lang w:val="uk-UA"/>
        </w:rPr>
        <w:t xml:space="preserve">Мистецтву говорити треба вчитися. Для цього слідує особливу увагу приділяти пізнанню технологічного оснащення </w:t>
      </w:r>
      <w:r>
        <w:rPr>
          <w:rFonts w:ascii="Times New Roman" w:hAnsi="Times New Roman"/>
          <w:sz w:val="28"/>
          <w:szCs w:val="28"/>
          <w:lang w:val="uk-UA"/>
        </w:rPr>
        <w:t xml:space="preserve">комунікаційного спілкування, тобто тому </w:t>
      </w:r>
      <w:r w:rsidRPr="004958E4">
        <w:rPr>
          <w:rFonts w:ascii="Times New Roman" w:hAnsi="Times New Roman"/>
          <w:sz w:val="28"/>
          <w:szCs w:val="28"/>
          <w:lang w:val="uk-UA"/>
        </w:rPr>
        <w:t>наб</w:t>
      </w:r>
      <w:r>
        <w:rPr>
          <w:rFonts w:ascii="Times New Roman" w:hAnsi="Times New Roman"/>
          <w:sz w:val="28"/>
          <w:szCs w:val="28"/>
          <w:lang w:val="uk-UA"/>
        </w:rPr>
        <w:t>ору</w:t>
      </w:r>
      <w:r w:rsidRPr="004958E4">
        <w:rPr>
          <w:rFonts w:ascii="Times New Roman" w:hAnsi="Times New Roman"/>
          <w:sz w:val="28"/>
          <w:szCs w:val="28"/>
          <w:lang w:val="uk-UA"/>
        </w:rPr>
        <w:t xml:space="preserve"> психолого-дидактични</w:t>
      </w:r>
      <w:r>
        <w:rPr>
          <w:rFonts w:ascii="Times New Roman" w:hAnsi="Times New Roman"/>
          <w:sz w:val="28"/>
          <w:szCs w:val="28"/>
          <w:lang w:val="uk-UA"/>
        </w:rPr>
        <w:t>х</w:t>
      </w:r>
      <w:r w:rsidRPr="004958E4">
        <w:rPr>
          <w:rFonts w:ascii="Times New Roman" w:hAnsi="Times New Roman"/>
          <w:sz w:val="28"/>
          <w:szCs w:val="28"/>
          <w:lang w:val="uk-UA"/>
        </w:rPr>
        <w:t xml:space="preserve"> принцип</w:t>
      </w:r>
      <w:r>
        <w:rPr>
          <w:rFonts w:ascii="Times New Roman" w:hAnsi="Times New Roman"/>
          <w:sz w:val="28"/>
          <w:szCs w:val="28"/>
          <w:lang w:val="uk-UA"/>
        </w:rPr>
        <w:t>ів</w:t>
      </w:r>
      <w:r w:rsidRPr="004958E4">
        <w:rPr>
          <w:rFonts w:ascii="Times New Roman" w:hAnsi="Times New Roman"/>
          <w:sz w:val="28"/>
          <w:szCs w:val="28"/>
          <w:lang w:val="uk-UA"/>
        </w:rPr>
        <w:t xml:space="preserve"> мовної дії, </w:t>
      </w:r>
      <w:r>
        <w:rPr>
          <w:rFonts w:ascii="Times New Roman" w:hAnsi="Times New Roman"/>
          <w:sz w:val="28"/>
          <w:szCs w:val="28"/>
          <w:lang w:val="uk-UA"/>
        </w:rPr>
        <w:t>без яких не мислиться ситуація спілкування. В</w:t>
      </w:r>
      <w:r w:rsidRPr="004958E4">
        <w:rPr>
          <w:rFonts w:ascii="Times New Roman" w:hAnsi="Times New Roman"/>
          <w:sz w:val="28"/>
          <w:szCs w:val="28"/>
          <w:lang w:val="uk-UA"/>
        </w:rPr>
        <w:t xml:space="preserve">ажливою умовою </w:t>
      </w:r>
      <w:r>
        <w:rPr>
          <w:rFonts w:ascii="Times New Roman" w:hAnsi="Times New Roman"/>
          <w:sz w:val="28"/>
          <w:szCs w:val="28"/>
          <w:lang w:val="uk-UA"/>
        </w:rPr>
        <w:t xml:space="preserve">ефективності технології мовлення є </w:t>
      </w:r>
      <w:r w:rsidRPr="004958E4">
        <w:rPr>
          <w:rFonts w:ascii="Times New Roman" w:hAnsi="Times New Roman"/>
          <w:sz w:val="28"/>
          <w:szCs w:val="28"/>
          <w:lang w:val="uk-UA"/>
        </w:rPr>
        <w:t xml:space="preserve">дотримання </w:t>
      </w:r>
      <w:r>
        <w:rPr>
          <w:rFonts w:ascii="Times New Roman" w:hAnsi="Times New Roman"/>
          <w:sz w:val="28"/>
          <w:szCs w:val="28"/>
          <w:lang w:val="uk-UA"/>
        </w:rPr>
        <w:t>таких принципів, як д</w:t>
      </w:r>
      <w:r w:rsidRPr="004958E4">
        <w:rPr>
          <w:rFonts w:ascii="Times New Roman" w:hAnsi="Times New Roman"/>
          <w:sz w:val="28"/>
          <w:szCs w:val="28"/>
          <w:lang w:val="uk-UA"/>
        </w:rPr>
        <w:t>оступність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13517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4958E4">
        <w:rPr>
          <w:rFonts w:ascii="Times New Roman" w:hAnsi="Times New Roman"/>
          <w:sz w:val="28"/>
          <w:szCs w:val="28"/>
          <w:lang w:val="uk-UA"/>
        </w:rPr>
        <w:t>соціативність</w:t>
      </w:r>
      <w:r>
        <w:rPr>
          <w:rFonts w:ascii="Times New Roman" w:hAnsi="Times New Roman"/>
          <w:sz w:val="28"/>
          <w:szCs w:val="28"/>
          <w:lang w:val="uk-UA"/>
        </w:rPr>
        <w:t>, сенсорність, е</w:t>
      </w:r>
      <w:r w:rsidRPr="004958E4">
        <w:rPr>
          <w:rFonts w:ascii="Times New Roman" w:hAnsi="Times New Roman"/>
          <w:sz w:val="28"/>
          <w:szCs w:val="28"/>
          <w:lang w:val="uk-UA"/>
        </w:rPr>
        <w:t>кспресивність</w:t>
      </w:r>
      <w:r>
        <w:rPr>
          <w:rFonts w:ascii="Times New Roman" w:hAnsi="Times New Roman"/>
          <w:sz w:val="28"/>
          <w:szCs w:val="28"/>
          <w:lang w:val="uk-UA"/>
        </w:rPr>
        <w:t>, і</w:t>
      </w:r>
      <w:r w:rsidRPr="004958E4">
        <w:rPr>
          <w:rFonts w:ascii="Times New Roman" w:hAnsi="Times New Roman"/>
          <w:sz w:val="28"/>
          <w:szCs w:val="28"/>
          <w:lang w:val="uk-UA"/>
        </w:rPr>
        <w:t>нтенсивність</w:t>
      </w:r>
      <w:r>
        <w:rPr>
          <w:rFonts w:ascii="Times New Roman" w:hAnsi="Times New Roman"/>
          <w:sz w:val="28"/>
          <w:szCs w:val="28"/>
          <w:lang w:val="uk-UA"/>
        </w:rPr>
        <w:t xml:space="preserve"> та ін</w:t>
      </w:r>
      <w:r w:rsidRPr="004958E4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[1, 4, 7]</w:t>
      </w:r>
      <w:r w:rsidRPr="004958E4">
        <w:rPr>
          <w:rFonts w:ascii="Times New Roman" w:hAnsi="Times New Roman"/>
          <w:sz w:val="28"/>
          <w:szCs w:val="28"/>
          <w:lang w:val="uk-UA"/>
        </w:rPr>
        <w:t>.</w:t>
      </w:r>
    </w:p>
    <w:p w:rsidR="003E27C3" w:rsidRPr="004958E4" w:rsidRDefault="003E27C3" w:rsidP="00F621B7">
      <w:pPr>
        <w:spacing w:line="360" w:lineRule="auto"/>
        <w:ind w:left="-540" w:right="355" w:firstLine="124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Важливим у ситуації спілкування є і так званий </w:t>
      </w:r>
      <w:r w:rsidRPr="004958E4">
        <w:rPr>
          <w:rFonts w:ascii="Times New Roman" w:hAnsi="Times New Roman"/>
          <w:sz w:val="28"/>
          <w:szCs w:val="28"/>
          <w:lang w:val="uk-UA"/>
        </w:rPr>
        <w:t>«</w:t>
      </w:r>
      <w:r>
        <w:rPr>
          <w:rFonts w:ascii="Times New Roman" w:hAnsi="Times New Roman"/>
          <w:sz w:val="28"/>
          <w:szCs w:val="28"/>
          <w:lang w:val="uk-UA"/>
        </w:rPr>
        <w:t>е</w:t>
      </w:r>
      <w:r w:rsidRPr="004958E4">
        <w:rPr>
          <w:rFonts w:ascii="Times New Roman" w:hAnsi="Times New Roman"/>
          <w:sz w:val="28"/>
          <w:szCs w:val="28"/>
          <w:lang w:val="uk-UA"/>
        </w:rPr>
        <w:t xml:space="preserve">фект іміджу». </w:t>
      </w:r>
      <w:r>
        <w:rPr>
          <w:rFonts w:ascii="Times New Roman" w:hAnsi="Times New Roman"/>
          <w:sz w:val="28"/>
          <w:szCs w:val="28"/>
          <w:lang w:val="uk-UA"/>
        </w:rPr>
        <w:t xml:space="preserve">Адже у </w:t>
      </w:r>
      <w:r w:rsidRPr="004958E4">
        <w:rPr>
          <w:rFonts w:ascii="Times New Roman" w:hAnsi="Times New Roman"/>
          <w:sz w:val="28"/>
          <w:szCs w:val="28"/>
          <w:lang w:val="uk-UA"/>
        </w:rPr>
        <w:t xml:space="preserve"> восьми з десяти випадків сприйняття людини людиною спочатку здійснюється на основі враження про зовнішній вигляд. Він має істотне значення для </w:t>
      </w:r>
      <w:r>
        <w:rPr>
          <w:rFonts w:ascii="Times New Roman" w:hAnsi="Times New Roman"/>
          <w:sz w:val="28"/>
          <w:szCs w:val="28"/>
          <w:lang w:val="uk-UA"/>
        </w:rPr>
        <w:t>схвалення</w:t>
      </w:r>
      <w:r w:rsidRPr="004958E4">
        <w:rPr>
          <w:rFonts w:ascii="Times New Roman" w:hAnsi="Times New Roman"/>
          <w:sz w:val="28"/>
          <w:szCs w:val="28"/>
          <w:lang w:val="uk-UA"/>
        </w:rPr>
        <w:t xml:space="preserve"> аудиторією коммуникатора. Елегантна манера спілкування, доброзичливий погляд, естетика одягу – все це надає на людей позитивну дію до початку </w:t>
      </w:r>
      <w:r>
        <w:rPr>
          <w:rFonts w:ascii="Times New Roman" w:hAnsi="Times New Roman"/>
          <w:sz w:val="28"/>
          <w:szCs w:val="28"/>
          <w:lang w:val="uk-UA"/>
        </w:rPr>
        <w:t>про</w:t>
      </w:r>
      <w:r w:rsidRPr="004958E4">
        <w:rPr>
          <w:rFonts w:ascii="Times New Roman" w:hAnsi="Times New Roman"/>
          <w:sz w:val="28"/>
          <w:szCs w:val="28"/>
          <w:lang w:val="uk-UA"/>
        </w:rPr>
        <w:t xml:space="preserve">мови виступаючого і сприяє підтримці уваги до себе </w:t>
      </w:r>
      <w:r>
        <w:rPr>
          <w:rFonts w:ascii="Times New Roman" w:hAnsi="Times New Roman"/>
          <w:sz w:val="28"/>
          <w:szCs w:val="28"/>
          <w:lang w:val="uk-UA"/>
        </w:rPr>
        <w:t>протягом</w:t>
      </w:r>
      <w:r w:rsidRPr="004958E4">
        <w:rPr>
          <w:rFonts w:ascii="Times New Roman" w:hAnsi="Times New Roman"/>
          <w:sz w:val="28"/>
          <w:szCs w:val="28"/>
          <w:lang w:val="uk-UA"/>
        </w:rPr>
        <w:t xml:space="preserve"> її вик</w:t>
      </w:r>
      <w:r>
        <w:rPr>
          <w:rFonts w:ascii="Times New Roman" w:hAnsi="Times New Roman"/>
          <w:sz w:val="28"/>
          <w:szCs w:val="28"/>
          <w:lang w:val="uk-UA"/>
        </w:rPr>
        <w:t>ладання [3]</w:t>
      </w:r>
      <w:r w:rsidRPr="004958E4">
        <w:rPr>
          <w:rFonts w:ascii="Times New Roman" w:hAnsi="Times New Roman"/>
          <w:sz w:val="28"/>
          <w:szCs w:val="28"/>
          <w:lang w:val="uk-UA"/>
        </w:rPr>
        <w:t>.</w:t>
      </w:r>
    </w:p>
    <w:p w:rsidR="003E27C3" w:rsidRDefault="003E27C3" w:rsidP="00F621B7">
      <w:pPr>
        <w:spacing w:line="360" w:lineRule="auto"/>
        <w:ind w:left="-540" w:right="355" w:firstLine="124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</w:t>
      </w:r>
      <w:r w:rsidRPr="004958E4">
        <w:rPr>
          <w:rFonts w:ascii="Times New Roman" w:hAnsi="Times New Roman"/>
          <w:sz w:val="28"/>
          <w:szCs w:val="28"/>
          <w:lang w:val="uk-UA"/>
        </w:rPr>
        <w:t xml:space="preserve">акріпити або скорегувати первинні враження у людей від коммуникатора </w:t>
      </w:r>
      <w:r>
        <w:rPr>
          <w:rFonts w:ascii="Times New Roman" w:hAnsi="Times New Roman"/>
          <w:sz w:val="28"/>
          <w:szCs w:val="28"/>
          <w:lang w:val="uk-UA"/>
        </w:rPr>
        <w:t xml:space="preserve">допоможе </w:t>
      </w:r>
      <w:r w:rsidRPr="004958E4">
        <w:rPr>
          <w:rFonts w:ascii="Times New Roman" w:hAnsi="Times New Roman"/>
          <w:sz w:val="28"/>
          <w:szCs w:val="28"/>
          <w:lang w:val="uk-UA"/>
        </w:rPr>
        <w:t>«</w:t>
      </w:r>
      <w:r>
        <w:rPr>
          <w:rFonts w:ascii="Times New Roman" w:hAnsi="Times New Roman"/>
          <w:sz w:val="28"/>
          <w:szCs w:val="28"/>
          <w:lang w:val="uk-UA"/>
        </w:rPr>
        <w:t>е</w:t>
      </w:r>
      <w:r w:rsidRPr="004958E4">
        <w:rPr>
          <w:rFonts w:ascii="Times New Roman" w:hAnsi="Times New Roman"/>
          <w:sz w:val="28"/>
          <w:szCs w:val="28"/>
          <w:lang w:val="uk-UA"/>
        </w:rPr>
        <w:t>фект перших фраз»</w:t>
      </w:r>
      <w:r>
        <w:rPr>
          <w:rFonts w:ascii="Times New Roman" w:hAnsi="Times New Roman"/>
          <w:sz w:val="28"/>
          <w:szCs w:val="28"/>
          <w:lang w:val="uk-UA"/>
        </w:rPr>
        <w:t>, головним</w:t>
      </w:r>
      <w:r w:rsidRPr="004958E4">
        <w:rPr>
          <w:rFonts w:ascii="Times New Roman" w:hAnsi="Times New Roman"/>
          <w:sz w:val="28"/>
          <w:szCs w:val="28"/>
          <w:lang w:val="uk-UA"/>
        </w:rPr>
        <w:t xml:space="preserve"> критерієм </w:t>
      </w:r>
      <w:r>
        <w:rPr>
          <w:rFonts w:ascii="Times New Roman" w:hAnsi="Times New Roman"/>
          <w:sz w:val="28"/>
          <w:szCs w:val="28"/>
          <w:lang w:val="uk-UA"/>
        </w:rPr>
        <w:t xml:space="preserve">якого </w:t>
      </w:r>
      <w:r w:rsidRPr="004958E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є </w:t>
      </w:r>
      <w:r w:rsidRPr="004958E4">
        <w:rPr>
          <w:rFonts w:ascii="Times New Roman" w:hAnsi="Times New Roman"/>
          <w:sz w:val="28"/>
          <w:szCs w:val="28"/>
          <w:lang w:val="uk-UA"/>
        </w:rPr>
        <w:t xml:space="preserve">цікава інформація. </w:t>
      </w:r>
      <w:r>
        <w:rPr>
          <w:rFonts w:ascii="Times New Roman" w:hAnsi="Times New Roman"/>
          <w:sz w:val="28"/>
          <w:szCs w:val="28"/>
          <w:lang w:val="uk-UA"/>
        </w:rPr>
        <w:t>В</w:t>
      </w:r>
      <w:r w:rsidRPr="004958E4">
        <w:rPr>
          <w:rFonts w:ascii="Times New Roman" w:hAnsi="Times New Roman"/>
          <w:sz w:val="28"/>
          <w:szCs w:val="28"/>
          <w:lang w:val="uk-UA"/>
        </w:rPr>
        <w:t xml:space="preserve">она може бути </w:t>
      </w:r>
      <w:r>
        <w:rPr>
          <w:rFonts w:ascii="Times New Roman" w:hAnsi="Times New Roman"/>
          <w:sz w:val="28"/>
          <w:szCs w:val="28"/>
          <w:lang w:val="uk-UA"/>
        </w:rPr>
        <w:t xml:space="preserve">абсолютно </w:t>
      </w:r>
      <w:r w:rsidRPr="004958E4">
        <w:rPr>
          <w:rFonts w:ascii="Times New Roman" w:hAnsi="Times New Roman"/>
          <w:sz w:val="28"/>
          <w:szCs w:val="28"/>
          <w:lang w:val="uk-UA"/>
        </w:rPr>
        <w:t>нов</w:t>
      </w:r>
      <w:r>
        <w:rPr>
          <w:rFonts w:ascii="Times New Roman" w:hAnsi="Times New Roman"/>
          <w:sz w:val="28"/>
          <w:szCs w:val="28"/>
          <w:lang w:val="uk-UA"/>
        </w:rPr>
        <w:t xml:space="preserve">ою, </w:t>
      </w:r>
      <w:r w:rsidRPr="004958E4">
        <w:rPr>
          <w:rFonts w:ascii="Times New Roman" w:hAnsi="Times New Roman"/>
          <w:sz w:val="28"/>
          <w:szCs w:val="28"/>
          <w:lang w:val="uk-UA"/>
        </w:rPr>
        <w:t>епатажн</w:t>
      </w:r>
      <w:r>
        <w:rPr>
          <w:rFonts w:ascii="Times New Roman" w:hAnsi="Times New Roman"/>
          <w:sz w:val="28"/>
          <w:szCs w:val="28"/>
          <w:lang w:val="uk-UA"/>
        </w:rPr>
        <w:t>ою</w:t>
      </w:r>
      <w:r w:rsidRPr="004958E4">
        <w:rPr>
          <w:rFonts w:ascii="Times New Roman" w:hAnsi="Times New Roman"/>
          <w:sz w:val="28"/>
          <w:szCs w:val="28"/>
          <w:lang w:val="uk-UA"/>
        </w:rPr>
        <w:t xml:space="preserve"> або відомою, але поданою в новій інтерпретації</w:t>
      </w:r>
      <w:r>
        <w:rPr>
          <w:rFonts w:ascii="Times New Roman" w:hAnsi="Times New Roman"/>
          <w:sz w:val="28"/>
          <w:szCs w:val="28"/>
          <w:lang w:val="uk-UA"/>
        </w:rPr>
        <w:t xml:space="preserve">, з </w:t>
      </w:r>
      <w:r w:rsidRPr="004958E4">
        <w:rPr>
          <w:rFonts w:ascii="Times New Roman" w:hAnsi="Times New Roman"/>
          <w:sz w:val="28"/>
          <w:szCs w:val="28"/>
          <w:lang w:val="uk-UA"/>
        </w:rPr>
        <w:t>супроводж</w:t>
      </w:r>
      <w:r>
        <w:rPr>
          <w:rFonts w:ascii="Times New Roman" w:hAnsi="Times New Roman"/>
          <w:sz w:val="28"/>
          <w:szCs w:val="28"/>
          <w:lang w:val="uk-UA"/>
        </w:rPr>
        <w:t>енням</w:t>
      </w:r>
      <w:r w:rsidRPr="004958E4">
        <w:rPr>
          <w:rFonts w:ascii="Times New Roman" w:hAnsi="Times New Roman"/>
          <w:sz w:val="28"/>
          <w:szCs w:val="28"/>
          <w:lang w:val="uk-UA"/>
        </w:rPr>
        <w:t xml:space="preserve"> оригінальними прикладами</w:t>
      </w:r>
      <w:r>
        <w:rPr>
          <w:rFonts w:ascii="Times New Roman" w:hAnsi="Times New Roman"/>
          <w:sz w:val="28"/>
          <w:szCs w:val="28"/>
          <w:lang w:val="uk-UA"/>
        </w:rPr>
        <w:t xml:space="preserve"> [2]</w:t>
      </w:r>
      <w:r w:rsidRPr="004958E4">
        <w:rPr>
          <w:rFonts w:ascii="Times New Roman" w:hAnsi="Times New Roman"/>
          <w:sz w:val="28"/>
          <w:szCs w:val="28"/>
          <w:lang w:val="uk-UA"/>
        </w:rPr>
        <w:t>.</w:t>
      </w:r>
    </w:p>
    <w:p w:rsidR="003E27C3" w:rsidRPr="004958E4" w:rsidRDefault="003E27C3" w:rsidP="00F621B7">
      <w:pPr>
        <w:spacing w:line="360" w:lineRule="auto"/>
        <w:ind w:left="-540" w:right="355" w:firstLine="1249"/>
        <w:jc w:val="both"/>
        <w:rPr>
          <w:rFonts w:ascii="Times New Roman" w:hAnsi="Times New Roman"/>
          <w:sz w:val="28"/>
          <w:szCs w:val="28"/>
          <w:lang w:val="uk-UA"/>
        </w:rPr>
      </w:pPr>
      <w:r w:rsidRPr="004958E4">
        <w:rPr>
          <w:rFonts w:ascii="Times New Roman" w:hAnsi="Times New Roman"/>
          <w:sz w:val="28"/>
          <w:szCs w:val="28"/>
          <w:lang w:val="uk-UA"/>
        </w:rPr>
        <w:t xml:space="preserve">«Ефект аргументації». Це раніше всього логіка виступу, яка сама по собі додає йому обгрунтованість і переконливість. </w:t>
      </w:r>
      <w:r w:rsidRPr="00B97AAB">
        <w:rPr>
          <w:rFonts w:ascii="Times New Roman" w:hAnsi="Times New Roman"/>
          <w:sz w:val="28"/>
          <w:szCs w:val="28"/>
          <w:lang w:val="uk-UA"/>
        </w:rPr>
        <w:t xml:space="preserve">Її </w:t>
      </w:r>
      <w:r w:rsidRPr="004958E4">
        <w:rPr>
          <w:rFonts w:ascii="Times New Roman" w:hAnsi="Times New Roman"/>
          <w:sz w:val="28"/>
          <w:szCs w:val="28"/>
          <w:lang w:val="uk-UA"/>
        </w:rPr>
        <w:t>магічна дія на людей пояснюється тим, що вона є формалізованими законами роботи нашого інтелекту. Логічний виклад інформації – створення комфортних фізіологічних умов для діяльності інтелекту. У результаті йде активний процес співрозмислення і осмислення інформації.</w:t>
      </w:r>
    </w:p>
    <w:p w:rsidR="003E27C3" w:rsidRPr="004958E4" w:rsidRDefault="003E27C3" w:rsidP="00F621B7">
      <w:pPr>
        <w:spacing w:line="360" w:lineRule="auto"/>
        <w:ind w:left="-540" w:right="355" w:firstLine="1249"/>
        <w:jc w:val="both"/>
        <w:rPr>
          <w:rFonts w:ascii="Times New Roman" w:hAnsi="Times New Roman"/>
          <w:sz w:val="28"/>
          <w:szCs w:val="28"/>
          <w:lang w:val="uk-UA"/>
        </w:rPr>
      </w:pPr>
      <w:r w:rsidRPr="004958E4">
        <w:rPr>
          <w:rFonts w:ascii="Times New Roman" w:hAnsi="Times New Roman"/>
          <w:sz w:val="28"/>
          <w:szCs w:val="28"/>
          <w:lang w:val="uk-UA"/>
        </w:rPr>
        <w:t>Логіка – це внутрішньоструктурна організація мови, а матеріалом її побудови є теоретична і емпірична аргументація. До теоретичної аргументації відносяться наукові положення, концепції, гіпотетичні думки. До емпіричної зараховують конкретний факт, цифрові показники, статистичні дані. Помилкою, що часто зустрічається, є захоплення виступаючого або теоретичною, або емпіричною аргументацією. Виходячи із знання аудиторії, треба визначити об'єм і характер використання і тій, і іншій аргументації. Важливо, щоб вони були присутні в кожному виступі. Річ у тому, що емпірична інформація розрахована на буденне, а теоретична – на теоретичну свідомість. Коли майстерно використовуються обидва види інформації, то синхронно включається в «роботу» і буденне, і теоретична свідомість, що сприяє діяльному оволодінню особою інформацією</w:t>
      </w:r>
      <w:r>
        <w:rPr>
          <w:rFonts w:ascii="Times New Roman" w:hAnsi="Times New Roman"/>
          <w:sz w:val="28"/>
          <w:szCs w:val="28"/>
          <w:lang w:val="uk-UA"/>
        </w:rPr>
        <w:t xml:space="preserve"> [6]</w:t>
      </w:r>
      <w:r w:rsidRPr="004958E4">
        <w:rPr>
          <w:rFonts w:ascii="Times New Roman" w:hAnsi="Times New Roman"/>
          <w:sz w:val="28"/>
          <w:szCs w:val="28"/>
          <w:lang w:val="uk-UA"/>
        </w:rPr>
        <w:t>.</w:t>
      </w:r>
    </w:p>
    <w:p w:rsidR="003E27C3" w:rsidRPr="004958E4" w:rsidRDefault="003E27C3" w:rsidP="00F621B7">
      <w:pPr>
        <w:spacing w:line="360" w:lineRule="auto"/>
        <w:ind w:left="-540" w:right="355" w:firstLine="1249"/>
        <w:jc w:val="both"/>
        <w:rPr>
          <w:rFonts w:ascii="Times New Roman" w:hAnsi="Times New Roman"/>
          <w:sz w:val="28"/>
          <w:szCs w:val="28"/>
          <w:lang w:val="uk-UA"/>
        </w:rPr>
      </w:pPr>
      <w:r w:rsidRPr="004958E4">
        <w:rPr>
          <w:rFonts w:ascii="Times New Roman" w:hAnsi="Times New Roman"/>
          <w:sz w:val="28"/>
          <w:szCs w:val="28"/>
          <w:lang w:val="uk-UA"/>
        </w:rPr>
        <w:t>«Ефект квантового викиду інформації». За твердженням А.Ф. Коні, щоб лекція мала успіх, треба, по-перше, завоювати увагу слухачів, по-друге, утримати їх увагу до кінця.</w:t>
      </w:r>
    </w:p>
    <w:p w:rsidR="003E27C3" w:rsidRPr="004958E4" w:rsidRDefault="003E27C3" w:rsidP="00F621B7">
      <w:pPr>
        <w:spacing w:line="360" w:lineRule="auto"/>
        <w:ind w:left="-540" w:right="355" w:firstLine="1249"/>
        <w:jc w:val="both"/>
        <w:rPr>
          <w:rFonts w:ascii="Times New Roman" w:hAnsi="Times New Roman"/>
          <w:sz w:val="28"/>
          <w:szCs w:val="28"/>
          <w:lang w:val="uk-UA"/>
        </w:rPr>
      </w:pPr>
      <w:r w:rsidRPr="004958E4">
        <w:rPr>
          <w:rFonts w:ascii="Times New Roman" w:hAnsi="Times New Roman"/>
          <w:sz w:val="28"/>
          <w:szCs w:val="28"/>
          <w:lang w:val="uk-UA"/>
        </w:rPr>
        <w:t>Отже, проблема уваги – проблема номер один в комунікаційному спілкуванні. Це і зрозуміло. К.Д. Ушинський образно порівнював увагу з дверима, через які проходить все, що тільки входить в душу людини із зовнішнього світу.</w:t>
      </w:r>
    </w:p>
    <w:p w:rsidR="003E27C3" w:rsidRPr="004958E4" w:rsidRDefault="003E27C3" w:rsidP="00F621B7">
      <w:pPr>
        <w:spacing w:line="360" w:lineRule="auto"/>
        <w:ind w:left="-540" w:right="355" w:firstLine="1249"/>
        <w:jc w:val="both"/>
        <w:rPr>
          <w:rFonts w:ascii="Times New Roman" w:hAnsi="Times New Roman"/>
          <w:sz w:val="28"/>
          <w:szCs w:val="28"/>
          <w:lang w:val="uk-UA"/>
        </w:rPr>
      </w:pPr>
      <w:r w:rsidRPr="004958E4">
        <w:rPr>
          <w:rFonts w:ascii="Times New Roman" w:hAnsi="Times New Roman"/>
          <w:sz w:val="28"/>
          <w:szCs w:val="28"/>
          <w:lang w:val="uk-UA"/>
        </w:rPr>
        <w:t>Ефективним риторичним прийомом підтримки уваги аудиторії (особи) є «квантовий викид» інформації. Він виступає у вигляді:</w:t>
      </w:r>
    </w:p>
    <w:p w:rsidR="003E27C3" w:rsidRPr="004958E4" w:rsidRDefault="003E27C3" w:rsidP="00F621B7">
      <w:pPr>
        <w:spacing w:line="360" w:lineRule="auto"/>
        <w:ind w:left="-540" w:right="355" w:firstLine="1249"/>
        <w:jc w:val="both"/>
        <w:rPr>
          <w:rFonts w:ascii="Times New Roman" w:hAnsi="Times New Roman"/>
          <w:sz w:val="28"/>
          <w:szCs w:val="28"/>
          <w:lang w:val="uk-UA"/>
        </w:rPr>
      </w:pPr>
      <w:r w:rsidRPr="004958E4">
        <w:rPr>
          <w:rFonts w:ascii="Times New Roman" w:hAnsi="Times New Roman"/>
          <w:sz w:val="28"/>
          <w:szCs w:val="28"/>
          <w:lang w:val="uk-UA"/>
        </w:rPr>
        <w:t>– продуманого розподілу по всьому простору мови привабливих думок і аргументів, періодичній інтерпретації раніше сказаного, авторських узагальнень за підсумками якогось фрагмента мови.</w:t>
      </w:r>
    </w:p>
    <w:p w:rsidR="003E27C3" w:rsidRPr="004958E4" w:rsidRDefault="003E27C3" w:rsidP="00F621B7">
      <w:pPr>
        <w:spacing w:line="360" w:lineRule="auto"/>
        <w:ind w:left="-540" w:right="355" w:firstLine="1249"/>
        <w:jc w:val="both"/>
        <w:rPr>
          <w:rFonts w:ascii="Times New Roman" w:hAnsi="Times New Roman"/>
          <w:sz w:val="28"/>
          <w:szCs w:val="28"/>
          <w:lang w:val="uk-UA"/>
        </w:rPr>
      </w:pPr>
      <w:r w:rsidRPr="004958E4">
        <w:rPr>
          <w:rFonts w:ascii="Times New Roman" w:hAnsi="Times New Roman"/>
          <w:sz w:val="28"/>
          <w:szCs w:val="28"/>
          <w:lang w:val="uk-UA"/>
        </w:rPr>
        <w:t>– психологічно грамотного викиду через певні тимчасові інтервали слухачам кванта «свіжої» інформації.</w:t>
      </w:r>
    </w:p>
    <w:p w:rsidR="003E27C3" w:rsidRPr="004958E4" w:rsidRDefault="003E27C3" w:rsidP="00F621B7">
      <w:pPr>
        <w:spacing w:line="360" w:lineRule="auto"/>
        <w:ind w:left="-540" w:right="355" w:firstLine="1249"/>
        <w:jc w:val="both"/>
        <w:rPr>
          <w:rFonts w:ascii="Times New Roman" w:hAnsi="Times New Roman"/>
          <w:sz w:val="28"/>
          <w:szCs w:val="28"/>
          <w:lang w:val="uk-UA"/>
        </w:rPr>
      </w:pPr>
      <w:r w:rsidRPr="004958E4">
        <w:rPr>
          <w:rFonts w:ascii="Times New Roman" w:hAnsi="Times New Roman"/>
          <w:sz w:val="28"/>
          <w:szCs w:val="28"/>
          <w:lang w:val="uk-UA"/>
        </w:rPr>
        <w:t>У результаті виступаючий як би тримає на прив'язі увагу слухачів.</w:t>
      </w:r>
    </w:p>
    <w:p w:rsidR="003E27C3" w:rsidRPr="004958E4" w:rsidRDefault="003E27C3" w:rsidP="00F621B7">
      <w:pPr>
        <w:spacing w:line="360" w:lineRule="auto"/>
        <w:ind w:left="-540" w:right="355" w:firstLine="1249"/>
        <w:jc w:val="both"/>
        <w:rPr>
          <w:rFonts w:ascii="Times New Roman" w:hAnsi="Times New Roman"/>
          <w:sz w:val="28"/>
          <w:szCs w:val="28"/>
          <w:lang w:val="uk-UA"/>
        </w:rPr>
      </w:pPr>
      <w:r w:rsidRPr="004958E4">
        <w:rPr>
          <w:rFonts w:ascii="Times New Roman" w:hAnsi="Times New Roman"/>
          <w:sz w:val="28"/>
          <w:szCs w:val="28"/>
          <w:lang w:val="uk-UA"/>
        </w:rPr>
        <w:t>Даний прийом має і інше риторичне значення. З його допомогою можна забезпечити актуалізацію задуму мови, послідовне підведення слухачів до її кінцевої мети</w:t>
      </w:r>
      <w:r>
        <w:rPr>
          <w:rFonts w:ascii="Times New Roman" w:hAnsi="Times New Roman"/>
          <w:sz w:val="28"/>
          <w:szCs w:val="28"/>
          <w:lang w:val="uk-UA"/>
        </w:rPr>
        <w:t xml:space="preserve"> [5]</w:t>
      </w:r>
      <w:r w:rsidRPr="004958E4">
        <w:rPr>
          <w:rFonts w:ascii="Times New Roman" w:hAnsi="Times New Roman"/>
          <w:sz w:val="28"/>
          <w:szCs w:val="28"/>
          <w:lang w:val="uk-UA"/>
        </w:rPr>
        <w:t>.</w:t>
      </w:r>
    </w:p>
    <w:p w:rsidR="003E27C3" w:rsidRPr="004958E4" w:rsidRDefault="003E27C3" w:rsidP="00F621B7">
      <w:pPr>
        <w:spacing w:line="360" w:lineRule="auto"/>
        <w:ind w:left="-540" w:right="355" w:firstLine="1249"/>
        <w:jc w:val="both"/>
        <w:rPr>
          <w:rFonts w:ascii="Times New Roman" w:hAnsi="Times New Roman"/>
          <w:sz w:val="28"/>
          <w:szCs w:val="28"/>
          <w:lang w:val="uk-UA"/>
        </w:rPr>
      </w:pPr>
      <w:r w:rsidRPr="004958E4">
        <w:rPr>
          <w:rFonts w:ascii="Times New Roman" w:hAnsi="Times New Roman"/>
          <w:sz w:val="28"/>
          <w:szCs w:val="28"/>
          <w:lang w:val="uk-UA"/>
        </w:rPr>
        <w:t>«Ефект інтонації і паузи». Це вельми доступний і продуктивний по результату риторичний інструмент. Фахівці стверджують, що уміла інтонація і своєчасні паузи сприяють 10-15%-му приросту інформації. Обумовлено це тим, що додання слову або фразі певної голосової тональності, як правило, викликає у слухаючих людей певні асоціації – спогади. У результаті відбувається інформативний приріст до того, що говорить виступаючий. При цьому він може бути із знаком «+» або «—», залежно від того, які емоції і асоціації викликає озвучувана інформація.</w:t>
      </w:r>
    </w:p>
    <w:p w:rsidR="003E27C3" w:rsidRPr="004958E4" w:rsidRDefault="003E27C3" w:rsidP="00F621B7">
      <w:pPr>
        <w:spacing w:line="360" w:lineRule="auto"/>
        <w:ind w:left="-540" w:right="355" w:firstLine="1249"/>
        <w:jc w:val="both"/>
        <w:rPr>
          <w:rFonts w:ascii="Times New Roman" w:hAnsi="Times New Roman"/>
          <w:sz w:val="28"/>
          <w:szCs w:val="28"/>
          <w:lang w:val="uk-UA"/>
        </w:rPr>
      </w:pPr>
      <w:r w:rsidRPr="004958E4">
        <w:rPr>
          <w:rFonts w:ascii="Times New Roman" w:hAnsi="Times New Roman"/>
          <w:sz w:val="28"/>
          <w:szCs w:val="28"/>
          <w:lang w:val="uk-UA"/>
        </w:rPr>
        <w:t>Делікатним риторичним інструментом є «пауза».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958E4">
        <w:rPr>
          <w:rFonts w:ascii="Times New Roman" w:hAnsi="Times New Roman"/>
          <w:sz w:val="28"/>
          <w:szCs w:val="28"/>
          <w:lang w:val="uk-UA"/>
        </w:rPr>
        <w:t>Звернення до неї ефективно тоді, коли є упевненість, що слухачі активно включилися в комунікаційний процес, що їх мислення, пам'ять і уява інтенсивно беруть участь в ньому. Ось тоді для самостійного осмислення слухачами отримуваної інформації, підключення до неї власних знань і корисна пауза (тимчасове припинення подачі інформації) як робочий момент в технології розумової діяльності, сприяючий відтворенню особою своїх знань (думок).</w:t>
      </w:r>
    </w:p>
    <w:p w:rsidR="003E27C3" w:rsidRPr="004958E4" w:rsidRDefault="003E27C3" w:rsidP="00F621B7">
      <w:pPr>
        <w:spacing w:line="360" w:lineRule="auto"/>
        <w:ind w:left="-540" w:right="355" w:firstLine="1249"/>
        <w:jc w:val="both"/>
        <w:rPr>
          <w:rFonts w:ascii="Times New Roman" w:hAnsi="Times New Roman"/>
          <w:sz w:val="28"/>
          <w:szCs w:val="28"/>
          <w:lang w:val="uk-UA"/>
        </w:rPr>
      </w:pPr>
      <w:r w:rsidRPr="004958E4">
        <w:rPr>
          <w:rFonts w:ascii="Times New Roman" w:hAnsi="Times New Roman"/>
          <w:sz w:val="28"/>
          <w:szCs w:val="28"/>
          <w:lang w:val="uk-UA"/>
        </w:rPr>
        <w:t>«Ефект словесної витонченості». Він пов'язаний з умінням «переправляти» думки у відповідні слова, грамотною побудовою пропозицій, дотриманням правил словонаголосів. «Прекрасна думка, – затверджував Вольтер, – втрачає свою ціну, якщо погано виражена, а якщо повторюється, то наводить на нас нудьгу».</w:t>
      </w:r>
    </w:p>
    <w:p w:rsidR="003E27C3" w:rsidRPr="004958E4" w:rsidRDefault="003E27C3" w:rsidP="00F621B7">
      <w:pPr>
        <w:spacing w:line="360" w:lineRule="auto"/>
        <w:ind w:left="-540" w:right="355" w:firstLine="1249"/>
        <w:jc w:val="both"/>
        <w:rPr>
          <w:rFonts w:ascii="Times New Roman" w:hAnsi="Times New Roman"/>
          <w:sz w:val="28"/>
          <w:szCs w:val="28"/>
          <w:lang w:val="uk-UA"/>
        </w:rPr>
      </w:pPr>
      <w:r w:rsidRPr="004958E4">
        <w:rPr>
          <w:rFonts w:ascii="Times New Roman" w:hAnsi="Times New Roman"/>
          <w:sz w:val="28"/>
          <w:szCs w:val="28"/>
          <w:lang w:val="uk-UA"/>
        </w:rPr>
        <w:t xml:space="preserve">Предмет і логіка мови підказують, які фрази гідні зайняти місце в мові. Не будь-яка фраза може бути вставлена в каркас </w:t>
      </w:r>
      <w:r>
        <w:rPr>
          <w:rFonts w:ascii="Times New Roman" w:hAnsi="Times New Roman"/>
          <w:sz w:val="28"/>
          <w:szCs w:val="28"/>
          <w:lang w:val="uk-UA"/>
        </w:rPr>
        <w:t>лекції</w:t>
      </w:r>
      <w:r w:rsidRPr="004958E4">
        <w:rPr>
          <w:rFonts w:ascii="Times New Roman" w:hAnsi="Times New Roman"/>
          <w:sz w:val="28"/>
          <w:szCs w:val="28"/>
          <w:lang w:val="uk-UA"/>
        </w:rPr>
        <w:t>. Це можуть бути лише фрази, які не порушують сенс викладу, забезпечують його мовне втілення, доступне для осмислення.</w:t>
      </w:r>
    </w:p>
    <w:p w:rsidR="003E27C3" w:rsidRPr="004958E4" w:rsidRDefault="003E27C3" w:rsidP="00F621B7">
      <w:pPr>
        <w:spacing w:line="360" w:lineRule="auto"/>
        <w:ind w:left="-540" w:right="355" w:firstLine="1249"/>
        <w:jc w:val="both"/>
        <w:rPr>
          <w:rFonts w:ascii="Times New Roman" w:hAnsi="Times New Roman"/>
          <w:sz w:val="28"/>
          <w:szCs w:val="28"/>
          <w:lang w:val="uk-UA"/>
        </w:rPr>
      </w:pPr>
      <w:r w:rsidRPr="004958E4">
        <w:rPr>
          <w:rFonts w:ascii="Times New Roman" w:hAnsi="Times New Roman"/>
          <w:sz w:val="28"/>
          <w:szCs w:val="28"/>
          <w:lang w:val="uk-UA"/>
        </w:rPr>
        <w:t>Витонченість мови – це уміння естетично використовувати літературне багатство мови. Існує прямий зв'язок між словарним запасом виступаючого і художньою виразністю мові.</w:t>
      </w:r>
    </w:p>
    <w:p w:rsidR="003E27C3" w:rsidRPr="004958E4" w:rsidRDefault="003E27C3" w:rsidP="00F621B7">
      <w:pPr>
        <w:spacing w:line="360" w:lineRule="auto"/>
        <w:ind w:left="-540" w:right="355" w:firstLine="1249"/>
        <w:jc w:val="both"/>
        <w:rPr>
          <w:rFonts w:ascii="Times New Roman" w:hAnsi="Times New Roman"/>
          <w:sz w:val="28"/>
          <w:szCs w:val="28"/>
          <w:lang w:val="uk-UA"/>
        </w:rPr>
      </w:pPr>
      <w:r w:rsidRPr="004958E4">
        <w:rPr>
          <w:rFonts w:ascii="Times New Roman" w:hAnsi="Times New Roman"/>
          <w:sz w:val="28"/>
          <w:szCs w:val="28"/>
          <w:lang w:val="uk-UA"/>
        </w:rPr>
        <w:t xml:space="preserve">Одним з показників багатства мови вважається різноманітність синонімів, тобто близьких за значенням слів, що відрізняються смисловими і лінгвістичними відтінками. Щоб додати мові художню образність, використовувати в ній різноманітність риторичних прийомів (метафор, гіпербол і так далі), корисно знати класичну і сучасну художню літературу, національний колорит народних прислів'їв і приказок. </w:t>
      </w:r>
    </w:p>
    <w:p w:rsidR="003E27C3" w:rsidRPr="004958E4" w:rsidRDefault="003E27C3" w:rsidP="00F621B7">
      <w:pPr>
        <w:spacing w:line="360" w:lineRule="auto"/>
        <w:ind w:left="-540" w:right="355" w:firstLine="1249"/>
        <w:jc w:val="both"/>
        <w:rPr>
          <w:rFonts w:ascii="Times New Roman" w:hAnsi="Times New Roman"/>
          <w:sz w:val="28"/>
          <w:szCs w:val="28"/>
          <w:lang w:val="uk-UA"/>
        </w:rPr>
      </w:pPr>
      <w:r w:rsidRPr="004958E4">
        <w:rPr>
          <w:rFonts w:ascii="Times New Roman" w:hAnsi="Times New Roman"/>
          <w:sz w:val="28"/>
          <w:szCs w:val="28"/>
          <w:lang w:val="uk-UA"/>
        </w:rPr>
        <w:t>Недотримання мовних норм і літературної чистоти мови – явище, що нерідко зустрічається, навіть в публічних виступах і в роботі професійних дикторів радіо і телебачення. Це виявляється у вигляді неправильної вимови, спотворення сенсу понять або багатослівності, тавтології. Багато хто порушує вимоги нормативного наголосу і вимови. В зв'язку з цим рекомендується користуватися спеціальними довідниками, в яких закріплені літературні норми в області вимови.</w:t>
      </w:r>
    </w:p>
    <w:p w:rsidR="003E27C3" w:rsidRPr="004958E4" w:rsidRDefault="003E27C3" w:rsidP="00F621B7">
      <w:pPr>
        <w:spacing w:line="360" w:lineRule="auto"/>
        <w:ind w:left="-540" w:right="355" w:firstLine="1249"/>
        <w:jc w:val="both"/>
        <w:rPr>
          <w:rFonts w:ascii="Times New Roman" w:hAnsi="Times New Roman"/>
          <w:sz w:val="28"/>
          <w:szCs w:val="28"/>
          <w:lang w:val="uk-UA"/>
        </w:rPr>
      </w:pPr>
      <w:r w:rsidRPr="004958E4">
        <w:rPr>
          <w:rFonts w:ascii="Times New Roman" w:hAnsi="Times New Roman"/>
          <w:sz w:val="28"/>
          <w:szCs w:val="28"/>
          <w:lang w:val="uk-UA"/>
        </w:rPr>
        <w:t xml:space="preserve">«Ефект релаксації». Чим напружливо протікає комунікаційне спілкування, тим більше доводиться його учасникам прикладати зусиль по самоорганізації уваги. Про це повинен знати </w:t>
      </w:r>
      <w:r>
        <w:rPr>
          <w:rFonts w:ascii="Times New Roman" w:hAnsi="Times New Roman"/>
          <w:sz w:val="28"/>
          <w:szCs w:val="28"/>
          <w:lang w:val="uk-UA"/>
        </w:rPr>
        <w:t>лектор</w:t>
      </w:r>
      <w:r w:rsidRPr="004958E4">
        <w:rPr>
          <w:rFonts w:ascii="Times New Roman" w:hAnsi="Times New Roman"/>
          <w:sz w:val="28"/>
          <w:szCs w:val="28"/>
          <w:lang w:val="uk-UA"/>
        </w:rPr>
        <w:t xml:space="preserve"> і допомагати слухачам в такій нелегкій роботі над собою. У цих цілях використовується «ефект релаксації» – емоційне розслаблення і розумове перемикання.</w:t>
      </w:r>
    </w:p>
    <w:p w:rsidR="003E27C3" w:rsidRPr="004958E4" w:rsidRDefault="003E27C3" w:rsidP="00F621B7">
      <w:pPr>
        <w:spacing w:line="360" w:lineRule="auto"/>
        <w:ind w:left="-540" w:right="355" w:firstLine="1249"/>
        <w:jc w:val="both"/>
        <w:rPr>
          <w:rFonts w:ascii="Times New Roman" w:hAnsi="Times New Roman"/>
          <w:sz w:val="28"/>
          <w:szCs w:val="28"/>
          <w:lang w:val="uk-UA"/>
        </w:rPr>
      </w:pPr>
      <w:r w:rsidRPr="004958E4">
        <w:rPr>
          <w:rFonts w:ascii="Times New Roman" w:hAnsi="Times New Roman"/>
          <w:sz w:val="28"/>
          <w:szCs w:val="28"/>
          <w:lang w:val="uk-UA"/>
        </w:rPr>
        <w:t>Класичним риторичним прийомом досягнення цього є дотепність і гумор. Гете говорив, що гумор – мудрість душі.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958E4">
        <w:rPr>
          <w:rFonts w:ascii="Times New Roman" w:hAnsi="Times New Roman"/>
          <w:sz w:val="28"/>
          <w:szCs w:val="28"/>
          <w:lang w:val="uk-UA"/>
        </w:rPr>
        <w:t xml:space="preserve">Він багато в чому допомагає сприйняттю інформації, її осмисленню. Відомий вислів А. Герцена: сміх Вольтера зруйнував більше, ніж плач Руссо. Гумор створює природну паузу для відпочинку інтелекту людей, допомагає «перезарядити» його новою емоційною енергією, що позитивно позначається на працездатності. </w:t>
      </w:r>
    </w:p>
    <w:p w:rsidR="003E27C3" w:rsidRDefault="003E27C3" w:rsidP="00F621B7">
      <w:pPr>
        <w:spacing w:line="360" w:lineRule="auto"/>
        <w:ind w:left="-540" w:right="355" w:firstLine="1249"/>
        <w:jc w:val="both"/>
        <w:rPr>
          <w:rFonts w:ascii="Times New Roman" w:hAnsi="Times New Roman"/>
          <w:sz w:val="28"/>
          <w:szCs w:val="28"/>
          <w:lang w:val="uk-UA"/>
        </w:rPr>
      </w:pPr>
      <w:r w:rsidRPr="004958E4">
        <w:rPr>
          <w:rFonts w:ascii="Times New Roman" w:hAnsi="Times New Roman"/>
          <w:sz w:val="28"/>
          <w:szCs w:val="28"/>
          <w:lang w:val="uk-UA"/>
        </w:rPr>
        <w:t xml:space="preserve">«Ефект дисперсії». Нерідко </w:t>
      </w:r>
      <w:r>
        <w:rPr>
          <w:rFonts w:ascii="Times New Roman" w:hAnsi="Times New Roman"/>
          <w:sz w:val="28"/>
          <w:szCs w:val="28"/>
          <w:lang w:val="uk-UA"/>
        </w:rPr>
        <w:t>лектор</w:t>
      </w:r>
      <w:r w:rsidRPr="004958E4">
        <w:rPr>
          <w:rFonts w:ascii="Times New Roman" w:hAnsi="Times New Roman"/>
          <w:sz w:val="28"/>
          <w:szCs w:val="28"/>
          <w:lang w:val="uk-UA"/>
        </w:rPr>
        <w:t xml:space="preserve"> глибоко упевнений, що висловлена ним інформація, унаслідок професійної доступності і актуальності, активно сприйнята </w:t>
      </w:r>
      <w:r>
        <w:rPr>
          <w:rFonts w:ascii="Times New Roman" w:hAnsi="Times New Roman"/>
          <w:sz w:val="28"/>
          <w:szCs w:val="28"/>
          <w:lang w:val="uk-UA"/>
        </w:rPr>
        <w:t>слухачами</w:t>
      </w:r>
      <w:r w:rsidRPr="004958E4">
        <w:rPr>
          <w:rFonts w:ascii="Times New Roman" w:hAnsi="Times New Roman"/>
          <w:sz w:val="28"/>
          <w:szCs w:val="28"/>
          <w:lang w:val="uk-UA"/>
        </w:rPr>
        <w:t xml:space="preserve">. Через деякий час він дізнається, що немало </w:t>
      </w:r>
      <w:r>
        <w:rPr>
          <w:rFonts w:ascii="Times New Roman" w:hAnsi="Times New Roman"/>
          <w:sz w:val="28"/>
          <w:szCs w:val="28"/>
          <w:lang w:val="uk-UA"/>
        </w:rPr>
        <w:t>студент</w:t>
      </w:r>
      <w:r w:rsidRPr="004958E4">
        <w:rPr>
          <w:rFonts w:ascii="Times New Roman" w:hAnsi="Times New Roman"/>
          <w:sz w:val="28"/>
          <w:szCs w:val="28"/>
          <w:lang w:val="uk-UA"/>
        </w:rPr>
        <w:t>ів викладену ним інфор</w:t>
      </w:r>
      <w:r>
        <w:rPr>
          <w:rFonts w:ascii="Times New Roman" w:hAnsi="Times New Roman"/>
          <w:sz w:val="28"/>
          <w:szCs w:val="28"/>
          <w:lang w:val="uk-UA"/>
        </w:rPr>
        <w:t>мацію сприйняли не зовсім чітко</w:t>
      </w:r>
      <w:r w:rsidRPr="004958E4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3E27C3" w:rsidRPr="004958E4" w:rsidRDefault="003E27C3" w:rsidP="00F621B7">
      <w:pPr>
        <w:spacing w:line="360" w:lineRule="auto"/>
        <w:ind w:left="-540" w:right="355" w:firstLine="1249"/>
        <w:jc w:val="both"/>
        <w:rPr>
          <w:rFonts w:ascii="Times New Roman" w:hAnsi="Times New Roman"/>
          <w:sz w:val="28"/>
          <w:szCs w:val="28"/>
          <w:lang w:val="uk-UA"/>
        </w:rPr>
      </w:pPr>
      <w:r w:rsidRPr="004958E4">
        <w:rPr>
          <w:rFonts w:ascii="Times New Roman" w:hAnsi="Times New Roman"/>
          <w:sz w:val="28"/>
          <w:szCs w:val="28"/>
          <w:lang w:val="uk-UA"/>
        </w:rPr>
        <w:t xml:space="preserve">Отже, в думці </w:t>
      </w:r>
      <w:r>
        <w:rPr>
          <w:rFonts w:ascii="Times New Roman" w:hAnsi="Times New Roman"/>
          <w:sz w:val="28"/>
          <w:szCs w:val="28"/>
          <w:lang w:val="uk-UA"/>
        </w:rPr>
        <w:t>викладача</w:t>
      </w:r>
      <w:r w:rsidRPr="004958E4">
        <w:rPr>
          <w:rFonts w:ascii="Times New Roman" w:hAnsi="Times New Roman"/>
          <w:sz w:val="28"/>
          <w:szCs w:val="28"/>
          <w:lang w:val="uk-UA"/>
        </w:rPr>
        <w:t xml:space="preserve"> склався задум </w:t>
      </w:r>
      <w:r>
        <w:rPr>
          <w:rFonts w:ascii="Times New Roman" w:hAnsi="Times New Roman"/>
          <w:sz w:val="28"/>
          <w:szCs w:val="28"/>
          <w:lang w:val="uk-UA"/>
        </w:rPr>
        <w:t>лекції</w:t>
      </w:r>
      <w:r w:rsidRPr="004958E4">
        <w:rPr>
          <w:rFonts w:ascii="Times New Roman" w:hAnsi="Times New Roman"/>
          <w:sz w:val="28"/>
          <w:szCs w:val="28"/>
          <w:lang w:val="uk-UA"/>
        </w:rPr>
        <w:t>, в подальшому він надав йому словесну публічну форму, яку потім озвучив. Потім пішов процес сприйняття інформації слухачами. Як при розумовому відтворенні задуму, його словесному оформленні і озвучуванні, так і при ухваленні «інформаційного продукту» слухачами неминучі втрати і спотворення інформації.</w:t>
      </w:r>
    </w:p>
    <w:p w:rsidR="003E27C3" w:rsidRPr="004958E4" w:rsidRDefault="003E27C3" w:rsidP="00F621B7">
      <w:pPr>
        <w:spacing w:line="360" w:lineRule="auto"/>
        <w:ind w:left="-540" w:right="355" w:firstLine="1249"/>
        <w:jc w:val="both"/>
        <w:rPr>
          <w:rFonts w:ascii="Times New Roman" w:hAnsi="Times New Roman"/>
          <w:sz w:val="28"/>
          <w:szCs w:val="28"/>
          <w:lang w:val="uk-UA"/>
        </w:rPr>
      </w:pPr>
      <w:r w:rsidRPr="004958E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Таким чином, лектор</w:t>
      </w:r>
      <w:r w:rsidRPr="004958E4">
        <w:rPr>
          <w:rFonts w:ascii="Times New Roman" w:hAnsi="Times New Roman"/>
          <w:sz w:val="28"/>
          <w:szCs w:val="28"/>
          <w:lang w:val="uk-UA"/>
        </w:rPr>
        <w:t>ська риторика – найсильніший інструмент комунікаційного спілкування. Оволодіння нею на належному технологічному рівні завжди пов'язано з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4958E4">
        <w:rPr>
          <w:rFonts w:ascii="Times New Roman" w:hAnsi="Times New Roman"/>
          <w:sz w:val="28"/>
          <w:szCs w:val="28"/>
          <w:lang w:val="uk-UA"/>
        </w:rPr>
        <w:t xml:space="preserve"> зростанням особистого рейтингу</w:t>
      </w:r>
      <w:r>
        <w:rPr>
          <w:rFonts w:ascii="Times New Roman" w:hAnsi="Times New Roman"/>
          <w:sz w:val="28"/>
          <w:szCs w:val="28"/>
          <w:lang w:val="uk-UA"/>
        </w:rPr>
        <w:t xml:space="preserve"> викладача.</w:t>
      </w:r>
    </w:p>
    <w:p w:rsidR="003E27C3" w:rsidRDefault="003E27C3" w:rsidP="00F621B7">
      <w:pPr>
        <w:spacing w:line="360" w:lineRule="auto"/>
        <w:ind w:left="-540" w:right="355" w:firstLine="124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3E27C3" w:rsidRPr="00C81A9F" w:rsidRDefault="003E27C3" w:rsidP="00766205">
      <w:pPr>
        <w:spacing w:line="360" w:lineRule="auto"/>
        <w:ind w:left="-540" w:right="355" w:firstLine="1249"/>
        <w:rPr>
          <w:rFonts w:ascii="Times New Roman" w:hAnsi="Times New Roman"/>
          <w:b/>
          <w:sz w:val="28"/>
          <w:szCs w:val="28"/>
          <w:lang w:val="uk-UA"/>
        </w:rPr>
      </w:pPr>
      <w:r w:rsidRPr="00C81A9F">
        <w:rPr>
          <w:rFonts w:ascii="Times New Roman" w:hAnsi="Times New Roman"/>
          <w:b/>
          <w:sz w:val="28"/>
          <w:szCs w:val="28"/>
          <w:lang w:val="uk-UA"/>
        </w:rPr>
        <w:t>Література:</w:t>
      </w:r>
    </w:p>
    <w:p w:rsidR="003E27C3" w:rsidRPr="00F64499" w:rsidRDefault="003E27C3" w:rsidP="00F621B7">
      <w:pPr>
        <w:spacing w:line="360" w:lineRule="auto"/>
        <w:ind w:left="-540" w:right="355" w:firstLine="1249"/>
        <w:jc w:val="both"/>
        <w:rPr>
          <w:rStyle w:val="rvts8"/>
          <w:color w:val="000000"/>
          <w:lang w:val="uk-UA"/>
        </w:rPr>
      </w:pPr>
      <w:r w:rsidRPr="00F64499">
        <w:rPr>
          <w:rFonts w:ascii="Times New Roman" w:hAnsi="Times New Roman"/>
          <w:sz w:val="28"/>
          <w:szCs w:val="28"/>
          <w:lang w:val="uk-UA"/>
        </w:rPr>
        <w:t xml:space="preserve">1. </w:t>
      </w:r>
      <w:r w:rsidRPr="00F64499">
        <w:rPr>
          <w:rStyle w:val="rvts8"/>
          <w:color w:val="000000"/>
        </w:rPr>
        <w:t>Клюев Е.В. Риторика (Инвенция. Диспозиция. Элокуция): Учебное пособие для вузов.</w:t>
      </w:r>
      <w:r>
        <w:rPr>
          <w:rStyle w:val="rvts8"/>
          <w:color w:val="000000"/>
          <w:lang w:val="uk-UA"/>
        </w:rPr>
        <w:t xml:space="preserve"> / </w:t>
      </w:r>
      <w:r w:rsidRPr="00F64499">
        <w:rPr>
          <w:rStyle w:val="rvts8"/>
          <w:color w:val="000000"/>
        </w:rPr>
        <w:t>Е.В. Клюев</w:t>
      </w:r>
      <w:r>
        <w:rPr>
          <w:rStyle w:val="rvts8"/>
          <w:color w:val="000000"/>
          <w:lang w:val="uk-UA"/>
        </w:rPr>
        <w:t xml:space="preserve">. </w:t>
      </w:r>
      <w:r>
        <w:rPr>
          <w:rStyle w:val="rvts12"/>
          <w:color w:val="000000"/>
        </w:rPr>
        <w:t>–</w:t>
      </w:r>
      <w:r w:rsidRPr="00F64499">
        <w:rPr>
          <w:rStyle w:val="rvts8"/>
          <w:color w:val="000000"/>
        </w:rPr>
        <w:t xml:space="preserve"> М.: ПРНОР, 2001. </w:t>
      </w:r>
      <w:r>
        <w:rPr>
          <w:rStyle w:val="rvts12"/>
          <w:color w:val="000000"/>
        </w:rPr>
        <w:t>–</w:t>
      </w:r>
      <w:r w:rsidRPr="00F64499">
        <w:rPr>
          <w:rStyle w:val="rvts8"/>
          <w:color w:val="000000"/>
        </w:rPr>
        <w:t xml:space="preserve"> 272 с.</w:t>
      </w:r>
    </w:p>
    <w:p w:rsidR="003E27C3" w:rsidRPr="00F64499" w:rsidRDefault="003E27C3" w:rsidP="00F621B7">
      <w:pPr>
        <w:spacing w:line="360" w:lineRule="auto"/>
        <w:ind w:left="-540" w:right="355" w:firstLine="1249"/>
        <w:jc w:val="both"/>
        <w:rPr>
          <w:rFonts w:ascii="Times New Roman" w:hAnsi="Times New Roman"/>
          <w:sz w:val="28"/>
          <w:szCs w:val="28"/>
          <w:lang w:val="uk-UA"/>
        </w:rPr>
      </w:pPr>
      <w:r w:rsidRPr="00F64499">
        <w:rPr>
          <w:rStyle w:val="rvts8"/>
          <w:color w:val="000000"/>
          <w:lang w:val="uk-UA"/>
        </w:rPr>
        <w:t xml:space="preserve">2. </w:t>
      </w:r>
      <w:r w:rsidRPr="00F64499">
        <w:rPr>
          <w:rStyle w:val="rvts8"/>
          <w:color w:val="000000"/>
        </w:rPr>
        <w:t xml:space="preserve">Леммерман Х. Учебник риторики: тренировка речи с упражнениями. </w:t>
      </w:r>
      <w:r>
        <w:rPr>
          <w:rStyle w:val="rvts8"/>
          <w:color w:val="000000"/>
          <w:lang w:val="uk-UA"/>
        </w:rPr>
        <w:t xml:space="preserve">/ </w:t>
      </w:r>
      <w:r w:rsidRPr="00F64499">
        <w:rPr>
          <w:rStyle w:val="rvts8"/>
          <w:color w:val="000000"/>
        </w:rPr>
        <w:t>Х</w:t>
      </w:r>
      <w:r>
        <w:rPr>
          <w:rStyle w:val="rvts8"/>
          <w:color w:val="000000"/>
          <w:lang w:val="uk-UA"/>
        </w:rPr>
        <w:t>.</w:t>
      </w:r>
      <w:r w:rsidRPr="00F64499">
        <w:rPr>
          <w:rStyle w:val="rvts8"/>
          <w:color w:val="000000"/>
        </w:rPr>
        <w:t xml:space="preserve"> Леммерман. </w:t>
      </w:r>
      <w:r>
        <w:rPr>
          <w:rStyle w:val="rvts12"/>
          <w:color w:val="000000"/>
        </w:rPr>
        <w:t>–</w:t>
      </w:r>
      <w:r w:rsidRPr="00F64499">
        <w:rPr>
          <w:rStyle w:val="rvts8"/>
          <w:color w:val="000000"/>
        </w:rPr>
        <w:t xml:space="preserve"> Интерэсперт, 1998. </w:t>
      </w:r>
      <w:r>
        <w:rPr>
          <w:rStyle w:val="rvts12"/>
          <w:color w:val="000000"/>
        </w:rPr>
        <w:t>–</w:t>
      </w:r>
      <w:r w:rsidRPr="00F64499">
        <w:rPr>
          <w:rStyle w:val="rvts8"/>
          <w:color w:val="000000"/>
        </w:rPr>
        <w:t xml:space="preserve"> 253 с.</w:t>
      </w:r>
      <w:r w:rsidRPr="00F64499">
        <w:rPr>
          <w:rFonts w:ascii="Times New Roman" w:hAnsi="Times New Roman"/>
          <w:sz w:val="28"/>
          <w:szCs w:val="28"/>
          <w:lang w:val="uk-UA"/>
        </w:rPr>
        <w:tab/>
      </w:r>
    </w:p>
    <w:p w:rsidR="003E27C3" w:rsidRPr="00F64499" w:rsidRDefault="003E27C3" w:rsidP="00F621B7">
      <w:pPr>
        <w:spacing w:line="360" w:lineRule="auto"/>
        <w:ind w:left="-540" w:right="355" w:firstLine="1249"/>
        <w:jc w:val="both"/>
        <w:rPr>
          <w:rFonts w:ascii="Times New Roman" w:hAnsi="Times New Roman"/>
          <w:sz w:val="28"/>
          <w:szCs w:val="28"/>
          <w:lang w:val="uk-UA"/>
        </w:rPr>
      </w:pPr>
      <w:r w:rsidRPr="00F64499">
        <w:rPr>
          <w:rFonts w:ascii="Times New Roman" w:hAnsi="Times New Roman"/>
          <w:sz w:val="28"/>
          <w:szCs w:val="28"/>
          <w:lang w:val="uk-UA"/>
        </w:rPr>
        <w:t>3. Льюис Д. Тренинг эффективного общения.</w:t>
      </w:r>
      <w:r>
        <w:rPr>
          <w:rFonts w:ascii="Times New Roman" w:hAnsi="Times New Roman"/>
          <w:sz w:val="28"/>
          <w:szCs w:val="28"/>
          <w:lang w:val="uk-UA"/>
        </w:rPr>
        <w:t xml:space="preserve"> / </w:t>
      </w:r>
      <w:r w:rsidRPr="00F64499">
        <w:rPr>
          <w:rFonts w:ascii="Times New Roman" w:hAnsi="Times New Roman"/>
          <w:sz w:val="28"/>
          <w:szCs w:val="28"/>
          <w:lang w:val="uk-UA"/>
        </w:rPr>
        <w:t>Д.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64499">
        <w:rPr>
          <w:rFonts w:ascii="Times New Roman" w:hAnsi="Times New Roman"/>
          <w:sz w:val="28"/>
          <w:szCs w:val="28"/>
          <w:lang w:val="uk-UA"/>
        </w:rPr>
        <w:t>Льюис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F64499">
        <w:rPr>
          <w:rFonts w:ascii="Times New Roman" w:hAnsi="Times New Roman"/>
          <w:sz w:val="28"/>
          <w:szCs w:val="28"/>
          <w:lang w:val="uk-UA"/>
        </w:rPr>
        <w:t>– М.: ЭКСМО-Пресс, 2002. – 224 с.</w:t>
      </w:r>
    </w:p>
    <w:p w:rsidR="003E27C3" w:rsidRPr="00F64499" w:rsidRDefault="003E27C3" w:rsidP="00F621B7">
      <w:pPr>
        <w:spacing w:line="360" w:lineRule="auto"/>
        <w:ind w:left="-540" w:right="355" w:firstLine="1249"/>
        <w:jc w:val="both"/>
        <w:rPr>
          <w:rStyle w:val="rvts8"/>
          <w:color w:val="000000"/>
          <w:lang w:val="uk-UA"/>
        </w:rPr>
      </w:pPr>
      <w:r>
        <w:rPr>
          <w:rStyle w:val="rvts8"/>
          <w:color w:val="000000"/>
          <w:lang w:val="uk-UA"/>
        </w:rPr>
        <w:t>4</w:t>
      </w:r>
      <w:r w:rsidRPr="00F64499">
        <w:rPr>
          <w:rStyle w:val="rvts8"/>
          <w:color w:val="000000"/>
          <w:lang w:val="uk-UA"/>
        </w:rPr>
        <w:t xml:space="preserve">. </w:t>
      </w:r>
      <w:r w:rsidRPr="00F64499">
        <w:rPr>
          <w:rStyle w:val="rvts8"/>
          <w:color w:val="000000"/>
        </w:rPr>
        <w:t>Михальская А.К. Основы риторики: мысль и слово: Учебное пособие для учащихся 10-11 классов общеобразовательных учреждений.</w:t>
      </w:r>
      <w:r>
        <w:rPr>
          <w:rStyle w:val="rvts8"/>
          <w:color w:val="000000"/>
          <w:lang w:val="uk-UA"/>
        </w:rPr>
        <w:t xml:space="preserve"> / </w:t>
      </w:r>
      <w:r w:rsidRPr="00F64499">
        <w:rPr>
          <w:rStyle w:val="rvts8"/>
          <w:color w:val="000000"/>
        </w:rPr>
        <w:t>А.К.</w:t>
      </w:r>
      <w:r>
        <w:rPr>
          <w:rStyle w:val="rvts8"/>
          <w:color w:val="000000"/>
          <w:lang w:val="uk-UA"/>
        </w:rPr>
        <w:t xml:space="preserve"> </w:t>
      </w:r>
      <w:r w:rsidRPr="00F64499">
        <w:rPr>
          <w:rStyle w:val="rvts8"/>
          <w:color w:val="000000"/>
        </w:rPr>
        <w:t>Михальская</w:t>
      </w:r>
      <w:r>
        <w:rPr>
          <w:rStyle w:val="rvts8"/>
          <w:color w:val="000000"/>
          <w:lang w:val="uk-UA"/>
        </w:rPr>
        <w:t>.</w:t>
      </w:r>
      <w:r w:rsidRPr="00F64499">
        <w:rPr>
          <w:rStyle w:val="rvts8"/>
          <w:color w:val="000000"/>
        </w:rPr>
        <w:t xml:space="preserve"> </w:t>
      </w:r>
      <w:r>
        <w:rPr>
          <w:rStyle w:val="rvts12"/>
          <w:color w:val="000000"/>
        </w:rPr>
        <w:t>–</w:t>
      </w:r>
      <w:r w:rsidRPr="00F64499">
        <w:rPr>
          <w:rStyle w:val="rvts8"/>
          <w:color w:val="000000"/>
        </w:rPr>
        <w:t xml:space="preserve"> М.</w:t>
      </w:r>
      <w:r>
        <w:rPr>
          <w:rStyle w:val="rvts8"/>
          <w:color w:val="000000"/>
          <w:lang w:val="uk-UA"/>
        </w:rPr>
        <w:t>:</w:t>
      </w:r>
      <w:r w:rsidRPr="00F64499">
        <w:rPr>
          <w:rStyle w:val="rvts8"/>
          <w:color w:val="000000"/>
        </w:rPr>
        <w:t xml:space="preserve"> Просвещение, 1996 </w:t>
      </w:r>
      <w:r>
        <w:rPr>
          <w:rStyle w:val="rvts12"/>
          <w:color w:val="000000"/>
        </w:rPr>
        <w:t>–</w:t>
      </w:r>
      <w:r w:rsidRPr="00F64499">
        <w:rPr>
          <w:rStyle w:val="rvts8"/>
          <w:color w:val="000000"/>
        </w:rPr>
        <w:t xml:space="preserve"> 416</w:t>
      </w:r>
      <w:r>
        <w:rPr>
          <w:rStyle w:val="rvts8"/>
          <w:color w:val="000000"/>
          <w:lang w:val="uk-UA"/>
        </w:rPr>
        <w:t xml:space="preserve"> </w:t>
      </w:r>
      <w:r w:rsidRPr="00F64499">
        <w:rPr>
          <w:rStyle w:val="rvts8"/>
          <w:color w:val="000000"/>
        </w:rPr>
        <w:t>с.</w:t>
      </w:r>
    </w:p>
    <w:p w:rsidR="003E27C3" w:rsidRPr="00F64499" w:rsidRDefault="003E27C3" w:rsidP="00F621B7">
      <w:pPr>
        <w:spacing w:line="360" w:lineRule="auto"/>
        <w:ind w:left="-540" w:right="355" w:firstLine="124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Cs/>
          <w:sz w:val="28"/>
          <w:szCs w:val="28"/>
          <w:lang w:val="uk-UA"/>
        </w:rPr>
        <w:t>5</w:t>
      </w:r>
      <w:r w:rsidRPr="00B85FF9">
        <w:rPr>
          <w:rFonts w:ascii="Times New Roman" w:hAnsi="Times New Roman"/>
          <w:iCs/>
          <w:sz w:val="28"/>
          <w:szCs w:val="28"/>
          <w:lang w:val="uk-UA"/>
        </w:rPr>
        <w:t>.</w:t>
      </w:r>
      <w:r w:rsidRPr="00F64499"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  <w:r w:rsidRPr="00F64499">
        <w:rPr>
          <w:rFonts w:ascii="Times New Roman" w:hAnsi="Times New Roman"/>
          <w:iCs/>
          <w:sz w:val="28"/>
          <w:szCs w:val="28"/>
        </w:rPr>
        <w:t>Пешков И.В.</w:t>
      </w:r>
      <w:r w:rsidRPr="00F64499">
        <w:rPr>
          <w:rFonts w:ascii="Times New Roman" w:hAnsi="Times New Roman"/>
          <w:sz w:val="28"/>
          <w:szCs w:val="28"/>
        </w:rPr>
        <w:t xml:space="preserve"> М.М. Бахтин: от философии поступка к риторике поступка.</w:t>
      </w:r>
      <w:r>
        <w:rPr>
          <w:rFonts w:ascii="Times New Roman" w:hAnsi="Times New Roman"/>
          <w:sz w:val="28"/>
          <w:szCs w:val="28"/>
          <w:lang w:val="uk-UA"/>
        </w:rPr>
        <w:t xml:space="preserve"> / </w:t>
      </w:r>
      <w:r w:rsidRPr="00F64499">
        <w:rPr>
          <w:rFonts w:ascii="Times New Roman" w:hAnsi="Times New Roman"/>
          <w:iCs/>
          <w:sz w:val="28"/>
          <w:szCs w:val="28"/>
        </w:rPr>
        <w:t>И.В.</w:t>
      </w:r>
      <w:r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Pr="00F64499">
        <w:rPr>
          <w:rFonts w:ascii="Times New Roman" w:hAnsi="Times New Roman"/>
          <w:iCs/>
          <w:sz w:val="28"/>
          <w:szCs w:val="28"/>
        </w:rPr>
        <w:t>Пешков</w:t>
      </w:r>
      <w:r>
        <w:rPr>
          <w:rFonts w:ascii="Times New Roman" w:hAnsi="Times New Roman"/>
          <w:iCs/>
          <w:sz w:val="28"/>
          <w:szCs w:val="28"/>
          <w:lang w:val="uk-UA"/>
        </w:rPr>
        <w:t>.</w:t>
      </w:r>
      <w:r w:rsidRPr="00F64499"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Style w:val="rvts12"/>
          <w:color w:val="000000"/>
        </w:rPr>
        <w:t>–</w:t>
      </w:r>
      <w:r w:rsidRPr="00F64499">
        <w:rPr>
          <w:rFonts w:ascii="Times New Roman" w:hAnsi="Times New Roman"/>
          <w:sz w:val="28"/>
          <w:szCs w:val="28"/>
        </w:rPr>
        <w:t xml:space="preserve"> М.: Лабиринт, 1996. </w:t>
      </w:r>
      <w:r>
        <w:rPr>
          <w:rStyle w:val="rvts12"/>
          <w:color w:val="000000"/>
        </w:rPr>
        <w:t>–</w:t>
      </w:r>
      <w:r w:rsidRPr="00F64499">
        <w:rPr>
          <w:rFonts w:ascii="Times New Roman" w:hAnsi="Times New Roman"/>
          <w:sz w:val="28"/>
          <w:szCs w:val="28"/>
        </w:rPr>
        <w:t xml:space="preserve"> 176 с.</w:t>
      </w:r>
    </w:p>
    <w:p w:rsidR="003E27C3" w:rsidRPr="00F64499" w:rsidRDefault="003E27C3" w:rsidP="00F621B7">
      <w:pPr>
        <w:spacing w:line="360" w:lineRule="auto"/>
        <w:ind w:left="-540" w:right="355" w:firstLine="124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Pr="00F64499">
        <w:rPr>
          <w:rFonts w:ascii="Times New Roman" w:hAnsi="Times New Roman"/>
          <w:sz w:val="28"/>
          <w:szCs w:val="28"/>
          <w:lang w:val="uk-UA"/>
        </w:rPr>
        <w:t>. Ребрик С. Презентация: 10 уроков.</w:t>
      </w:r>
      <w:r>
        <w:rPr>
          <w:rFonts w:ascii="Times New Roman" w:hAnsi="Times New Roman"/>
          <w:sz w:val="28"/>
          <w:szCs w:val="28"/>
          <w:lang w:val="uk-UA"/>
        </w:rPr>
        <w:t xml:space="preserve"> / </w:t>
      </w:r>
      <w:r w:rsidRPr="00F64499">
        <w:rPr>
          <w:rFonts w:ascii="Times New Roman" w:hAnsi="Times New Roman"/>
          <w:sz w:val="28"/>
          <w:szCs w:val="28"/>
          <w:lang w:val="uk-UA"/>
        </w:rPr>
        <w:t>С.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64499">
        <w:rPr>
          <w:rFonts w:ascii="Times New Roman" w:hAnsi="Times New Roman"/>
          <w:sz w:val="28"/>
          <w:szCs w:val="28"/>
          <w:lang w:val="uk-UA"/>
        </w:rPr>
        <w:t>Ребрик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F64499">
        <w:rPr>
          <w:rFonts w:ascii="Times New Roman" w:hAnsi="Times New Roman"/>
          <w:sz w:val="28"/>
          <w:szCs w:val="28"/>
          <w:lang w:val="uk-UA"/>
        </w:rPr>
        <w:t xml:space="preserve"> – М.: ЭКСМО-Пресс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F64499">
        <w:rPr>
          <w:rFonts w:ascii="Times New Roman" w:hAnsi="Times New Roman"/>
          <w:sz w:val="28"/>
          <w:szCs w:val="28"/>
          <w:lang w:val="uk-UA"/>
        </w:rPr>
        <w:t>2004. – 200 с.</w:t>
      </w:r>
    </w:p>
    <w:p w:rsidR="003E27C3" w:rsidRPr="00F64499" w:rsidRDefault="003E27C3" w:rsidP="00F621B7">
      <w:pPr>
        <w:spacing w:line="360" w:lineRule="auto"/>
        <w:ind w:left="-540" w:right="355" w:firstLine="124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</w:t>
      </w:r>
      <w:r w:rsidRPr="00F64499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F64499">
        <w:rPr>
          <w:rStyle w:val="rvts8"/>
          <w:color w:val="000000"/>
        </w:rPr>
        <w:t>Сопер Поль. Основы искусства речи.</w:t>
      </w:r>
      <w:r>
        <w:rPr>
          <w:rStyle w:val="rvts8"/>
          <w:color w:val="000000"/>
          <w:lang w:val="uk-UA"/>
        </w:rPr>
        <w:t xml:space="preserve"> / </w:t>
      </w:r>
      <w:r w:rsidRPr="00F64499">
        <w:rPr>
          <w:rStyle w:val="rvts8"/>
          <w:color w:val="000000"/>
        </w:rPr>
        <w:t>П</w:t>
      </w:r>
      <w:r>
        <w:rPr>
          <w:rStyle w:val="rvts8"/>
          <w:color w:val="000000"/>
          <w:lang w:val="uk-UA"/>
        </w:rPr>
        <w:t xml:space="preserve">. </w:t>
      </w:r>
      <w:r w:rsidRPr="00F64499">
        <w:rPr>
          <w:rStyle w:val="rvts8"/>
          <w:color w:val="000000"/>
        </w:rPr>
        <w:t xml:space="preserve">Сопер. </w:t>
      </w:r>
      <w:r>
        <w:rPr>
          <w:rStyle w:val="rvts12"/>
          <w:color w:val="000000"/>
        </w:rPr>
        <w:t>–</w:t>
      </w:r>
      <w:r w:rsidRPr="00F64499">
        <w:rPr>
          <w:rStyle w:val="rvts8"/>
          <w:color w:val="000000"/>
        </w:rPr>
        <w:t xml:space="preserve"> Ростов-на-Дону: Феникс, 1999</w:t>
      </w:r>
      <w:r>
        <w:rPr>
          <w:rStyle w:val="rvts8"/>
          <w:color w:val="000000"/>
          <w:lang w:val="uk-UA"/>
        </w:rPr>
        <w:t xml:space="preserve">. - </w:t>
      </w:r>
      <w:r w:rsidRPr="00F64499">
        <w:rPr>
          <w:rStyle w:val="rvts8"/>
          <w:color w:val="000000"/>
        </w:rPr>
        <w:t>448с.</w:t>
      </w:r>
    </w:p>
    <w:sectPr w:rsidR="003E27C3" w:rsidRPr="00F64499" w:rsidSect="00BD7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9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58E4"/>
    <w:rsid w:val="0007439E"/>
    <w:rsid w:val="00083596"/>
    <w:rsid w:val="0008420D"/>
    <w:rsid w:val="000B4261"/>
    <w:rsid w:val="001313B4"/>
    <w:rsid w:val="00135171"/>
    <w:rsid w:val="001A513C"/>
    <w:rsid w:val="00202DB4"/>
    <w:rsid w:val="00205E2D"/>
    <w:rsid w:val="002400D6"/>
    <w:rsid w:val="00250E7E"/>
    <w:rsid w:val="00312048"/>
    <w:rsid w:val="0035419F"/>
    <w:rsid w:val="003778CF"/>
    <w:rsid w:val="003A5048"/>
    <w:rsid w:val="003D4E00"/>
    <w:rsid w:val="003E27C3"/>
    <w:rsid w:val="00465761"/>
    <w:rsid w:val="004958E4"/>
    <w:rsid w:val="005143A7"/>
    <w:rsid w:val="00516D43"/>
    <w:rsid w:val="00523FA4"/>
    <w:rsid w:val="005249CC"/>
    <w:rsid w:val="005C257D"/>
    <w:rsid w:val="005E0704"/>
    <w:rsid w:val="00663DE7"/>
    <w:rsid w:val="006923D0"/>
    <w:rsid w:val="006A5704"/>
    <w:rsid w:val="00766205"/>
    <w:rsid w:val="007A59FB"/>
    <w:rsid w:val="00841887"/>
    <w:rsid w:val="008A5115"/>
    <w:rsid w:val="008B2852"/>
    <w:rsid w:val="00900259"/>
    <w:rsid w:val="00947A03"/>
    <w:rsid w:val="00993B82"/>
    <w:rsid w:val="009A65D8"/>
    <w:rsid w:val="009C125C"/>
    <w:rsid w:val="009D4658"/>
    <w:rsid w:val="00A02763"/>
    <w:rsid w:val="00A36454"/>
    <w:rsid w:val="00A60D34"/>
    <w:rsid w:val="00A62411"/>
    <w:rsid w:val="00A83147"/>
    <w:rsid w:val="00A879DA"/>
    <w:rsid w:val="00A9253E"/>
    <w:rsid w:val="00AB5647"/>
    <w:rsid w:val="00AB6950"/>
    <w:rsid w:val="00AD4B07"/>
    <w:rsid w:val="00B0030D"/>
    <w:rsid w:val="00B17629"/>
    <w:rsid w:val="00B31D2B"/>
    <w:rsid w:val="00B85FF9"/>
    <w:rsid w:val="00B97AAB"/>
    <w:rsid w:val="00BD750C"/>
    <w:rsid w:val="00BD7A59"/>
    <w:rsid w:val="00C2632E"/>
    <w:rsid w:val="00C81A9F"/>
    <w:rsid w:val="00CE1226"/>
    <w:rsid w:val="00D51D0A"/>
    <w:rsid w:val="00DA729C"/>
    <w:rsid w:val="00E44DC4"/>
    <w:rsid w:val="00EC7DDA"/>
    <w:rsid w:val="00EF3AFC"/>
    <w:rsid w:val="00F5458B"/>
    <w:rsid w:val="00F621B7"/>
    <w:rsid w:val="00F64499"/>
    <w:rsid w:val="00F64CDC"/>
    <w:rsid w:val="00F65B78"/>
    <w:rsid w:val="00F85B8F"/>
    <w:rsid w:val="00FE3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58E4"/>
    <w:pPr>
      <w:widowControl w:val="0"/>
      <w:suppressAutoHyphens/>
    </w:pPr>
    <w:rPr>
      <w:rFonts w:ascii="Arial" w:hAnsi="Arial"/>
      <w:kern w:val="1"/>
      <w:sz w:val="20"/>
      <w:szCs w:val="24"/>
      <w:lang w:val="ru-RU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923D0"/>
    <w:pPr>
      <w:ind w:left="720"/>
      <w:contextualSpacing/>
    </w:pPr>
  </w:style>
  <w:style w:type="character" w:customStyle="1" w:styleId="rvts8">
    <w:name w:val="rvts8"/>
    <w:basedOn w:val="DefaultParagraphFont"/>
    <w:uiPriority w:val="99"/>
    <w:rsid w:val="007A59FB"/>
    <w:rPr>
      <w:rFonts w:ascii="Times New Roman" w:hAnsi="Times New Roman" w:cs="Times New Roman"/>
      <w:sz w:val="28"/>
      <w:szCs w:val="28"/>
    </w:rPr>
  </w:style>
  <w:style w:type="character" w:customStyle="1" w:styleId="rvts12">
    <w:name w:val="rvts12"/>
    <w:basedOn w:val="DefaultParagraphFont"/>
    <w:uiPriority w:val="99"/>
    <w:rsid w:val="007A59FB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531</TotalTime>
  <Pages>6</Pages>
  <Words>6149</Words>
  <Characters>3506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34</cp:revision>
  <cp:lastPrinted>2015-04-25T16:18:00Z</cp:lastPrinted>
  <dcterms:created xsi:type="dcterms:W3CDTF">2010-10-24T07:51:00Z</dcterms:created>
  <dcterms:modified xsi:type="dcterms:W3CDTF">2015-04-25T18:38:00Z</dcterms:modified>
</cp:coreProperties>
</file>