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B4" w:rsidRDefault="005B0F12" w:rsidP="001F64B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12">
        <w:rPr>
          <w:rFonts w:ascii="Times New Roman" w:hAnsi="Times New Roman" w:cs="Times New Roman"/>
          <w:b/>
          <w:sz w:val="28"/>
          <w:szCs w:val="28"/>
        </w:rPr>
        <w:t>КОРРЕКЦИЯ БЕЛКОВО-ЭНЕРГЕТИЧЕСКОЙ НЕДОСТАТОЧНОСТИ У БОЛЬНЫХ НА ПЕРИТОНЕАЛЬНОМ ДИАЛИЗЕ.</w:t>
      </w:r>
    </w:p>
    <w:p w:rsidR="001F64B4" w:rsidRPr="001F64B4" w:rsidRDefault="001F64B4" w:rsidP="00D62D3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B4">
        <w:rPr>
          <w:rFonts w:ascii="Times New Roman" w:eastAsia="Times New Roman" w:hAnsi="Times New Roman" w:cs="Times New Roman"/>
          <w:sz w:val="28"/>
          <w:szCs w:val="28"/>
          <w:lang w:eastAsia="ru-RU"/>
        </w:rPr>
        <w:t>Н. М. АНДОНЬЕВА, М. Я. ДУБОВИК</w:t>
      </w:r>
      <w:r w:rsidR="0085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А. ГУЦ, </w:t>
      </w:r>
      <w:bookmarkStart w:id="0" w:name="_GoBack"/>
      <w:bookmarkEnd w:id="0"/>
      <w:r w:rsidR="00857279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 ЛЕСОВАЯ</w:t>
      </w:r>
    </w:p>
    <w:p w:rsidR="001F64B4" w:rsidRPr="001F64B4" w:rsidRDefault="001F64B4" w:rsidP="001F64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4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Харьковский национальный медицинский университет</w:t>
      </w:r>
    </w:p>
    <w:p w:rsidR="001F64B4" w:rsidRPr="001F64B4" w:rsidRDefault="001F64B4" w:rsidP="001F64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клинический центр урологии и нефрологии им. В. И. Шаповала,  г. Харьков.</w:t>
      </w:r>
    </w:p>
    <w:p w:rsidR="00AF35D6" w:rsidRPr="00A71F6E" w:rsidRDefault="00332274" w:rsidP="009740F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Больные, страдающие хронической почечной недостаточностью (ХПН), уже с ее ранних стадий начинают спонтанно ограничивать потребление белков. Ряд авторов установили, что сниженное поступление белков и нарушение их усвоения на </w:t>
      </w:r>
      <w:proofErr w:type="spellStart"/>
      <w:r w:rsidRPr="00A71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додиализной</w:t>
      </w:r>
      <w:proofErr w:type="spellEnd"/>
      <w:r w:rsidRPr="00A7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 ХПН</w:t>
      </w:r>
      <w:r w:rsidR="00857279" w:rsidRPr="00A7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сопровождается с</w:t>
      </w:r>
      <w:r w:rsidRPr="00A71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нижением уровня альбумина в плазме крови, кото</w:t>
      </w:r>
      <w:r w:rsidR="00857279" w:rsidRPr="00A71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 далее</w:t>
      </w:r>
      <w:r w:rsidR="00CF7B10" w:rsidRPr="00A7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прогрессирует. </w:t>
      </w:r>
      <w:proofErr w:type="spellStart"/>
      <w:r w:rsidRPr="00A71F6E">
        <w:rPr>
          <w:rFonts w:ascii="Times New Roman" w:eastAsia="Times New Roman" w:hAnsi="Times New Roman" w:cs="Times New Roman"/>
          <w:sz w:val="28"/>
          <w:szCs w:val="28"/>
          <w:lang w:eastAsia="ru-RU"/>
        </w:rPr>
        <w:t>McCusker</w:t>
      </w:r>
      <w:proofErr w:type="spellEnd"/>
      <w:r w:rsidRPr="00A7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соавт.  продемонстрировали связь между уровнем альбумина в плазме крови к началу диализа и результатами диализного лечения. Летальность в течение двухлетнего периода диализной терапии составила 15%, если концентрация альбумина в плазме превышала 35 г/л, но она достигала 39,5% при </w:t>
      </w:r>
      <w:proofErr w:type="spellStart"/>
      <w:r w:rsidRPr="00A71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альбуминемии</w:t>
      </w:r>
      <w:proofErr w:type="spellEnd"/>
      <w:r w:rsidRPr="00A7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30 г/л. Следует отметить, что по данным </w:t>
      </w:r>
      <w:proofErr w:type="spellStart"/>
      <w:r w:rsidRPr="00A71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Start"/>
      <w:r w:rsidRPr="00A71F6E">
        <w:rPr>
          <w:rFonts w:ascii="Times New Roman" w:eastAsia="Times New Roman" w:hAnsi="Times New Roman" w:cs="Times New Roman"/>
          <w:sz w:val="28"/>
          <w:szCs w:val="28"/>
          <w:lang w:eastAsia="ru-RU"/>
        </w:rPr>
        <w:t>ld</w:t>
      </w:r>
      <w:proofErr w:type="spellEnd"/>
      <w:proofErr w:type="gramEnd"/>
      <w:r w:rsidRPr="00A7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соавт.  </w:t>
      </w:r>
      <w:proofErr w:type="spellStart"/>
      <w:r w:rsidRPr="00A71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перитонеальный</w:t>
      </w:r>
      <w:proofErr w:type="spellEnd"/>
      <w:r w:rsidRPr="00A7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диализ (ПД) в этом отношении мало отличается от гемодиализа (ГД)</w:t>
      </w:r>
      <w:r w:rsidR="0042097C" w:rsidRPr="00A71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35D6" w:rsidRPr="00A7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97C" w:rsidRPr="00A71F6E" w:rsidRDefault="0042097C" w:rsidP="009740F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Накопленный к настоящему времени опыт показывает, что достижение удовлетворительной медико-социальной реабилитации у больных, получающих ПД, зависит не столько от его режима и адекватности, сколько от прогрессирования осложнений </w:t>
      </w:r>
      <w:r w:rsidR="00906D1B" w:rsidRPr="00A71F6E">
        <w:rPr>
          <w:rFonts w:ascii="Times New Roman" w:eastAsia="Times New Roman" w:hAnsi="Times New Roman" w:cs="Times New Roman"/>
          <w:sz w:val="28"/>
          <w:szCs w:val="28"/>
          <w:lang w:eastAsia="ru-RU"/>
        </w:rPr>
        <w:t>ХПН</w:t>
      </w:r>
      <w:r w:rsidRPr="00A7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присоединения сопутствую</w:t>
      </w:r>
      <w:r w:rsidR="00906D1B" w:rsidRPr="00A71F6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заболеваний, с</w:t>
      </w:r>
      <w:r w:rsidRPr="00A7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 которых важное место принадлежит </w:t>
      </w:r>
      <w:proofErr w:type="spellStart"/>
      <w:r w:rsidRPr="00A71F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белково</w:t>
      </w:r>
      <w:proofErr w:type="spellEnd"/>
      <w:r w:rsidRPr="00A71F6E">
        <w:rPr>
          <w:rFonts w:ascii="Times New Roman" w:eastAsia="Times New Roman" w:hAnsi="Times New Roman" w:cs="Times New Roman"/>
          <w:sz w:val="28"/>
          <w:szCs w:val="28"/>
          <w:lang w:eastAsia="ru-RU"/>
        </w:rPr>
        <w:t>-энергетической недостаточности (БЭН), под которой понимается не адекватное потребностям обеспечение организма белком и энергией.</w:t>
      </w:r>
      <w:proofErr w:type="gramEnd"/>
    </w:p>
    <w:p w:rsidR="0042097C" w:rsidRPr="009740F6" w:rsidRDefault="0042097C" w:rsidP="009740F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различных авторов от 18 до 56% больных с ХПН на ПАПД имеют БЭН: чаще легкой степени – 30–35% и реже тяжелой – 8–17%.</w:t>
      </w:r>
    </w:p>
    <w:p w:rsidR="0019297E" w:rsidRPr="009740F6" w:rsidRDefault="00804E56" w:rsidP="009740F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рекомендациям Европейского общества Парентерального и </w:t>
      </w:r>
      <w:proofErr w:type="spellStart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Энтерального</w:t>
      </w:r>
      <w:proofErr w:type="spellEnd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(ESPEN) диагноз состояния недостаточного питания можно поставить на основании следующих показателей:</w:t>
      </w:r>
      <w:r w:rsidR="00906D1B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массы тела более чем на 10%, снижение альбумина крови ниже 35 г/л, снижение абсолютного числа лимфоцитов менее 1800 в мл.</w:t>
      </w:r>
      <w:r w:rsidR="0019297E" w:rsidRPr="00974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35D6" w:rsidRPr="009740F6" w:rsidRDefault="0019297E" w:rsidP="009740F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2 типа недостаточности питания у больных с ХПН</w:t>
      </w:r>
      <w:r w:rsidR="007E3A76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A76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1Тип</w:t>
      </w: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ассоциируется с уремией, снижением потребления пищи и физической активности, депрессией. Для данного типа характерно нарушение белкового анаболизма, дисфункция анаболических гормонов. Для 2-го типа характерно наличие у больного синдрома воспаления, сопутствующих заболеваний, повышенного катаболизма белков</w:t>
      </w:r>
      <w:r w:rsidR="00823EE2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5D6" w:rsidRPr="009740F6" w:rsidRDefault="00AF35D6" w:rsidP="009740F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Нутритивным</w:t>
      </w:r>
      <w:proofErr w:type="spellEnd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нарушениям придается важное прогностическое значение, поскольку они усугубляют течение основного заболевания, осложняют его коррекцию, оказывают значительное влияние на выживаемость данной категории больных.</w:t>
      </w:r>
      <w:r w:rsidRPr="00974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3A76" w:rsidRPr="009740F6" w:rsidRDefault="00823EE2" w:rsidP="009740F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0F6">
        <w:rPr>
          <w:rFonts w:ascii="Times New Roman" w:hAnsi="Times New Roman" w:cs="Times New Roman"/>
          <w:b/>
          <w:sz w:val="28"/>
          <w:szCs w:val="28"/>
        </w:rPr>
        <w:t>Материалы и методы.</w:t>
      </w:r>
      <w:r w:rsidR="00857279" w:rsidRPr="009740F6">
        <w:rPr>
          <w:rFonts w:ascii="Times New Roman" w:hAnsi="Times New Roman" w:cs="Times New Roman"/>
          <w:sz w:val="28"/>
          <w:szCs w:val="28"/>
        </w:rPr>
        <w:t xml:space="preserve"> Исследование проводилось в отделении нефрологии и перитонеального диализа Харьковского областного клинического центра урологии и нефрологии им. </w:t>
      </w:r>
      <w:proofErr w:type="spellStart"/>
      <w:r w:rsidR="00857279" w:rsidRPr="009740F6">
        <w:rPr>
          <w:rFonts w:ascii="Times New Roman" w:hAnsi="Times New Roman" w:cs="Times New Roman"/>
          <w:sz w:val="28"/>
          <w:szCs w:val="28"/>
        </w:rPr>
        <w:t>В.И.Шаповала</w:t>
      </w:r>
      <w:proofErr w:type="spellEnd"/>
      <w:r w:rsidR="00857279" w:rsidRPr="009740F6">
        <w:rPr>
          <w:rFonts w:ascii="Times New Roman" w:hAnsi="Times New Roman" w:cs="Times New Roman"/>
          <w:sz w:val="28"/>
          <w:szCs w:val="28"/>
        </w:rPr>
        <w:t xml:space="preserve">. Нами изучался </w:t>
      </w:r>
      <w:proofErr w:type="spellStart"/>
      <w:r w:rsidR="00857279" w:rsidRPr="009740F6">
        <w:rPr>
          <w:rFonts w:ascii="Times New Roman" w:hAnsi="Times New Roman" w:cs="Times New Roman"/>
          <w:sz w:val="28"/>
          <w:szCs w:val="28"/>
        </w:rPr>
        <w:t>нутриционный</w:t>
      </w:r>
      <w:proofErr w:type="spellEnd"/>
      <w:r w:rsidR="00857279" w:rsidRPr="009740F6">
        <w:rPr>
          <w:rFonts w:ascii="Times New Roman" w:hAnsi="Times New Roman" w:cs="Times New Roman"/>
          <w:sz w:val="28"/>
          <w:szCs w:val="28"/>
        </w:rPr>
        <w:t xml:space="preserve"> статус</w:t>
      </w:r>
      <w:r w:rsidRPr="009740F6">
        <w:rPr>
          <w:rFonts w:ascii="Times New Roman" w:hAnsi="Times New Roman" w:cs="Times New Roman"/>
          <w:sz w:val="28"/>
          <w:szCs w:val="28"/>
        </w:rPr>
        <w:t xml:space="preserve"> у 65 больных</w:t>
      </w:r>
      <w:r w:rsidR="00857279" w:rsidRPr="009740F6">
        <w:rPr>
          <w:rFonts w:ascii="Times New Roman" w:hAnsi="Times New Roman" w:cs="Times New Roman"/>
          <w:sz w:val="28"/>
          <w:szCs w:val="28"/>
        </w:rPr>
        <w:t xml:space="preserve"> (31 женщина и 34 мужчины</w:t>
      </w:r>
      <w:r w:rsidR="007E3A76" w:rsidRPr="009740F6">
        <w:rPr>
          <w:rFonts w:ascii="Times New Roman" w:hAnsi="Times New Roman" w:cs="Times New Roman"/>
          <w:sz w:val="28"/>
          <w:szCs w:val="28"/>
        </w:rPr>
        <w:t>)</w:t>
      </w:r>
      <w:r w:rsidRPr="009740F6">
        <w:rPr>
          <w:rFonts w:ascii="Times New Roman" w:hAnsi="Times New Roman" w:cs="Times New Roman"/>
          <w:sz w:val="28"/>
          <w:szCs w:val="28"/>
        </w:rPr>
        <w:t xml:space="preserve"> с терминальной стадией ХПН, получающих ЗПТ методом ПАПД. Средний возраст больных составил 44,6</w:t>
      </w:r>
      <w:r w:rsidRPr="009740F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± </w:t>
      </w:r>
      <w:r w:rsidRPr="009740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9,7</w:t>
      </w:r>
      <w:r w:rsidRPr="009740F6">
        <w:rPr>
          <w:rFonts w:ascii="Times New Roman" w:hAnsi="Times New Roman" w:cs="Times New Roman"/>
          <w:sz w:val="28"/>
          <w:szCs w:val="28"/>
        </w:rPr>
        <w:t xml:space="preserve"> лет. Основным заболеванием у 16,2% пациентов был саха</w:t>
      </w:r>
      <w:r w:rsidR="00857279" w:rsidRPr="009740F6">
        <w:rPr>
          <w:rFonts w:ascii="Times New Roman" w:hAnsi="Times New Roman" w:cs="Times New Roman"/>
          <w:sz w:val="28"/>
          <w:szCs w:val="28"/>
        </w:rPr>
        <w:t>рный диабет, у 83,8% - патология почек недиабетического генеза</w:t>
      </w:r>
      <w:r w:rsidRPr="009740F6">
        <w:rPr>
          <w:rFonts w:ascii="Times New Roman" w:hAnsi="Times New Roman" w:cs="Times New Roman"/>
          <w:sz w:val="28"/>
          <w:szCs w:val="28"/>
        </w:rPr>
        <w:t>.</w:t>
      </w: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обследования продолжительность лечения ПАПД составляла 4–86</w:t>
      </w:r>
      <w:r w:rsidR="007E3A76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мес.</w:t>
      </w: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Остаточная функция почек (суточный диурез ≥ 500 мл) сохранялась у 38 больных; суммарный недельный </w:t>
      </w:r>
      <w:proofErr w:type="spellStart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Kt</w:t>
      </w:r>
      <w:proofErr w:type="spellEnd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/V </w:t>
      </w:r>
      <w:proofErr w:type="spellStart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urea</w:t>
      </w:r>
      <w:proofErr w:type="spellEnd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колебался в пределах 1,7–3,7 (медиана 2,0)</w:t>
      </w:r>
      <w:r w:rsidR="00196FC9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6D1B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3A76" w:rsidRPr="009740F6" w:rsidRDefault="00906D1B" w:rsidP="009740F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Определяли больным следующие показатели: индекс массы тела (ИМТ), кожно-жировая складка над трицепсом (</w:t>
      </w:r>
      <w:proofErr w:type="spellStart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КЖСТр</w:t>
      </w:r>
      <w:proofErr w:type="spellEnd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окружность мышц плеча </w:t>
      </w: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(ОМП), содержание сывороточного альбумина, абсолютное число лимфоцитов</w:t>
      </w:r>
      <w:r w:rsidR="007E3A76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866" w:rsidRPr="009740F6" w:rsidRDefault="00AD2866" w:rsidP="009740F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исследования</w:t>
      </w: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период  исследования зарегистрировано 12 эпизодов диализного перитонита. Сопутствующая патология была представлена, главным образом кардиоваскулярными заболеваниями (тяжелая артериальная гипертония, ишемическая болезнь сердца) –</w:t>
      </w:r>
      <w:r w:rsidR="00AF35D6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A76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C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человек, вторичным </w:t>
      </w:r>
      <w:proofErr w:type="spellStart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гиперпаратиреозом</w:t>
      </w:r>
      <w:proofErr w:type="spellEnd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E3A76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7E3A76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</w:t>
      </w: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хроническим вирусным гепатитом</w:t>
      </w:r>
      <w:proofErr w:type="gramStart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E3A76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4 человек, заболеваниями щитовидной железы (диффузный или узловой аутоиммунны</w:t>
      </w:r>
      <w:r w:rsidR="00287197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="00287197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тиреоидит</w:t>
      </w:r>
      <w:proofErr w:type="spellEnd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7E3A76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3A76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пациентов</w:t>
      </w: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FC9" w:rsidRPr="009740F6" w:rsidRDefault="00196FC9" w:rsidP="009740F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spellStart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нутритивного</w:t>
      </w:r>
      <w:proofErr w:type="spellEnd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статуса выполнена с использованием модификации комплексной методики, включающей 5 параметров – ИМТ, </w:t>
      </w:r>
      <w:proofErr w:type="spellStart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КЖСтр</w:t>
      </w:r>
      <w:proofErr w:type="spellEnd"/>
      <w:r w:rsidR="007E3A76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., окружности</w:t>
      </w: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 плеча, содержание сывороточного альбумина, абсолютное число лимфоцитов в 1 мл периферической крови, каждый из которых определялся в баллах от 0 до 3 в зависимости от отношения </w:t>
      </w:r>
      <w:proofErr w:type="gramStart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общепринятым нор</w:t>
      </w:r>
      <w:r w:rsidR="00AB5DCE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м (табл.1).</w:t>
      </w: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96FC9" w:rsidRPr="009740F6" w:rsidRDefault="00196FC9" w:rsidP="009740F6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Табл. 1. Комплексная оценка </w:t>
      </w:r>
      <w:proofErr w:type="spellStart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нутритивного</w:t>
      </w:r>
      <w:proofErr w:type="spellEnd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статуса больных с ХПН на ПАПД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1031"/>
        <w:gridCol w:w="2222"/>
        <w:gridCol w:w="1724"/>
        <w:gridCol w:w="2564"/>
      </w:tblGrid>
      <w:tr w:rsidR="00196FC9" w:rsidRPr="009740F6" w:rsidTr="00FE18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</w:t>
            </w:r>
            <w:r w:rsidR="00AB5DCE"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Больные без нарушения </w:t>
            </w:r>
            <w:r w:rsidR="001A2AFE"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питания (n = 48</w:t>
            </w: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Больные с </w:t>
            </w:r>
            <w:proofErr w:type="gramStart"/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легкой</w:t>
            </w:r>
            <w:proofErr w:type="gramEnd"/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БЭН (n = </w:t>
            </w:r>
            <w:r w:rsidR="001A2AFE"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Больные со </w:t>
            </w:r>
            <w:proofErr w:type="gramStart"/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среднетяжелой</w:t>
            </w:r>
            <w:proofErr w:type="gramEnd"/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БЭН (n = 3)</w:t>
            </w:r>
          </w:p>
        </w:tc>
      </w:tr>
      <w:tr w:rsidR="00196FC9" w:rsidRPr="009740F6" w:rsidTr="00FE18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ИМТ, кг/м</w:t>
            </w:r>
            <w:proofErr w:type="gramStart"/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26,0—19,0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27,1 (24,4; 29,3)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23,8 (22,5; 27,4)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 (18,9; 21,6)*</w:t>
            </w:r>
          </w:p>
        </w:tc>
      </w:tr>
      <w:tr w:rsidR="00196FC9" w:rsidRPr="009740F6" w:rsidTr="00FE18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КЖС</w:t>
            </w: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тр</w:t>
            </w:r>
            <w:proofErr w:type="spellEnd"/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мм: — мужчины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10,5—9,5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 (16,5; 24,8)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(14,5; 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 (8,3; 12)*</w:t>
            </w:r>
          </w:p>
        </w:tc>
      </w:tr>
      <w:tr w:rsidR="00196FC9" w:rsidRPr="009740F6" w:rsidTr="00FE18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14,5—13,0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(23; 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(18; 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(10; 14)*</w:t>
            </w:r>
          </w:p>
        </w:tc>
      </w:tr>
      <w:tr w:rsidR="00196FC9" w:rsidRPr="009740F6" w:rsidTr="00FE18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ОМП, </w:t>
            </w:r>
            <w:proofErr w:type="gramStart"/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— мужчины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25,7—23,0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 (21,5; 24,2)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(19,5; 23,9)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21,7 (20; 22,2)*</w:t>
            </w:r>
          </w:p>
        </w:tc>
      </w:tr>
      <w:tr w:rsidR="00196FC9" w:rsidRPr="009740F6" w:rsidTr="00FE18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23,5—21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 (20,8; 24,1)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20,2 (18,9; 22,2)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18,2 (17,5; 19,5)*</w:t>
            </w:r>
          </w:p>
        </w:tc>
      </w:tr>
      <w:tr w:rsidR="00196FC9" w:rsidRPr="009740F6" w:rsidTr="00FE18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Альбумин сыворотки, </w:t>
            </w:r>
            <w:proofErr w:type="gramStart"/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(36; 39)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(35; 38)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(32; 33)*</w:t>
            </w:r>
          </w:p>
        </w:tc>
      </w:tr>
      <w:tr w:rsidR="00196FC9" w:rsidRPr="009740F6" w:rsidTr="00FE18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Лимфоциты крови, 10</w:t>
            </w: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 (1,6; 1,8)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(1,3; 1,6)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 (1,2; 1,4)*</w:t>
            </w:r>
          </w:p>
        </w:tc>
      </w:tr>
      <w:tr w:rsidR="00196FC9" w:rsidRPr="009740F6" w:rsidTr="00FE18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0—1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(0;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(2;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C9" w:rsidRPr="009740F6" w:rsidRDefault="00196FC9" w:rsidP="009740F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(6; 8)*</w:t>
            </w:r>
          </w:p>
        </w:tc>
      </w:tr>
    </w:tbl>
    <w:p w:rsidR="00196FC9" w:rsidRPr="009740F6" w:rsidRDefault="00196FC9" w:rsidP="009740F6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 Различия между группами достоверны (</w:t>
      </w:r>
      <w:proofErr w:type="gramStart"/>
      <w:r w:rsidRPr="009740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9740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&lt; 0,001).</w:t>
      </w:r>
    </w:p>
    <w:p w:rsidR="00196FC9" w:rsidRPr="009740F6" w:rsidRDefault="00196FC9" w:rsidP="009740F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нашим исследованиям у 2</w:t>
      </w:r>
      <w:r w:rsidR="009740F6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% больных с ХПН, получающих заместительную терапию ПАПД выявлена БЭН, представленная преимущественно легкой степенью тяжести</w:t>
      </w:r>
      <w:r w:rsidR="00D74FA7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(21%)</w:t>
      </w: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преобладанием смешанной формы, которая включает сочетание проявлений небольшого белкового и энергетического дефицита и может рассматриваться как начальный этап в формировании синдрома недостаточности питания. </w:t>
      </w:r>
    </w:p>
    <w:p w:rsidR="00196FC9" w:rsidRPr="009740F6" w:rsidRDefault="00196FC9" w:rsidP="009740F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 </w:t>
      </w:r>
      <w:proofErr w:type="spellStart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нутритивных</w:t>
      </w:r>
      <w:proofErr w:type="spellEnd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у ПД-пациентов  разнообразен: отсу</w:t>
      </w:r>
      <w:r w:rsidR="00A1101F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тствие остаточной функции почек – у 21,4%;</w:t>
      </w: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высокие и средневысокие транспортные характеристики брюшины</w:t>
      </w:r>
      <w:r w:rsidR="00A1101F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19,8%</w:t>
      </w: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; большая суточная потеря белка с диализирующим раствором</w:t>
      </w:r>
      <w:r w:rsidR="00A1101F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C5BC9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01F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у 13,6%</w:t>
      </w: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1101F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повторные эпизоды диализного перитонита</w:t>
      </w:r>
      <w:r w:rsidR="00A1101F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7,8%</w:t>
      </w: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1101F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потребление нутриентов</w:t>
      </w:r>
      <w:r w:rsidR="00A1101F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7,2%</w:t>
      </w: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; синдром хронического воспаления</w:t>
      </w:r>
      <w:r w:rsidR="00A1101F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A1101F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A1101F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2,3%</w:t>
      </w: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B8A" w:rsidRPr="009740F6" w:rsidRDefault="00740B8A" w:rsidP="009740F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больных на ПД ввиду дополнительных факторов, приводящих к  развитию нарушений питательного статуса, диета изменяется в пользу </w:t>
      </w:r>
      <w:proofErr w:type="gramStart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высокобелковой</w:t>
      </w:r>
      <w:proofErr w:type="gramEnd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большим потреблением калорий. Так как стандартные </w:t>
      </w: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диализные растворы</w:t>
      </w:r>
      <w:r w:rsidR="00A1101F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глюкозу, </w:t>
      </w:r>
      <w:proofErr w:type="gramStart"/>
      <w:r w:rsidR="00A1101F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proofErr w:type="gramEnd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больной с ними получает до 400-800 ккал энергии в сутки. Только 35% калорий должно обеспечиваться за счет углеводов. Потребление жиров должно быть преимущественно за счет моно- и полиненасыщенных. С целью восполнения потерь аминокислот при проведении ПД мы применяем диализный раствор, содержащий аминокислоты (</w:t>
      </w:r>
      <w:proofErr w:type="spellStart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нутринил</w:t>
      </w:r>
      <w:proofErr w:type="spellEnd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Использование </w:t>
      </w:r>
      <w:proofErr w:type="spellStart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нутринила</w:t>
      </w:r>
      <w:proofErr w:type="spellEnd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 в сутки обеспечивает 25% потребности белка и, что очень важно, не несет такой выражен</w:t>
      </w:r>
      <w:r w:rsidR="00A1101F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нагрузки фосфором, как диета с высокобелковой пищей. По показаниям назначаем также незаменимые кето/аминокислоты для восполнения их дефицита.</w:t>
      </w:r>
    </w:p>
    <w:p w:rsidR="00740B8A" w:rsidRPr="009740F6" w:rsidRDefault="00740B8A" w:rsidP="009740F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последним Европейским рекомендациям по питанию для диализных больных рекомендуемое суточное потребление витаминов: тиамина гидрохлорида (В</w:t>
      </w:r>
      <w:proofErr w:type="gramStart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1,1-1,2 мг; рибофлавина (В2) – 1,1-1,3 мг; пиридоксина (В6) – 10 мг; аскорбиновой кислоты – 75 – 90 мг; фолиевой кислоты – 1 мг; витамина В12 – 2,4 мг.</w:t>
      </w:r>
    </w:p>
    <w:p w:rsidR="00740B8A" w:rsidRPr="009740F6" w:rsidRDefault="00740B8A" w:rsidP="009740F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синдрома нарушенного питательного статуса, особенно 2 типа, больным на ПД рекомендуем применение фармакологических средств. </w:t>
      </w:r>
      <w:proofErr w:type="spellStart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Статины</w:t>
      </w:r>
      <w:proofErr w:type="spellEnd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ингибиторы АПФ, блокат</w:t>
      </w:r>
      <w:r w:rsidR="00A1101F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оры рецепторов к </w:t>
      </w:r>
      <w:proofErr w:type="spellStart"/>
      <w:r w:rsidR="00A1101F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ангиотензину</w:t>
      </w:r>
      <w:proofErr w:type="spellEnd"/>
      <w:r w:rsidR="00A1101F"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01F" w:rsidRPr="009740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снижают воспалительную реакцию, СРБ, </w:t>
      </w:r>
      <w:proofErr w:type="spellStart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интерлейкины</w:t>
      </w:r>
      <w:proofErr w:type="spellEnd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Витамины</w:t>
      </w:r>
      <w:proofErr w:type="gramStart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обладают противовоспалительным эффектом и улучшают функцию эндотелия.</w:t>
      </w:r>
      <w:r w:rsidRPr="00974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0B8A" w:rsidRPr="009740F6" w:rsidRDefault="00740B8A" w:rsidP="009740F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</w:t>
      </w:r>
      <w:r w:rsidRPr="009740F6">
        <w:rPr>
          <w:rStyle w:val="text"/>
          <w:rFonts w:ascii="Times New Roman" w:hAnsi="Times New Roman" w:cs="Times New Roman"/>
          <w:sz w:val="28"/>
          <w:szCs w:val="28"/>
        </w:rPr>
        <w:t xml:space="preserve">нарушения питания у </w:t>
      </w:r>
      <w:proofErr w:type="gramStart"/>
      <w:r w:rsidRPr="009740F6">
        <w:rPr>
          <w:rStyle w:val="text"/>
          <w:rFonts w:ascii="Times New Roman" w:hAnsi="Times New Roman" w:cs="Times New Roman"/>
          <w:sz w:val="28"/>
          <w:szCs w:val="28"/>
        </w:rPr>
        <w:t xml:space="preserve">больных, страдающих хронической </w:t>
      </w:r>
      <w:r w:rsidR="00A1101F" w:rsidRPr="009740F6">
        <w:rPr>
          <w:rStyle w:val="text"/>
          <w:rFonts w:ascii="Times New Roman" w:hAnsi="Times New Roman" w:cs="Times New Roman"/>
          <w:sz w:val="28"/>
          <w:szCs w:val="28"/>
        </w:rPr>
        <w:t>почечной недостаточностью</w:t>
      </w:r>
      <w:r w:rsidRPr="009740F6">
        <w:rPr>
          <w:rStyle w:val="text"/>
          <w:rFonts w:ascii="Times New Roman" w:hAnsi="Times New Roman" w:cs="Times New Roman"/>
          <w:sz w:val="28"/>
          <w:szCs w:val="28"/>
        </w:rPr>
        <w:t xml:space="preserve"> и получающих почеч</w:t>
      </w:r>
      <w:r w:rsidR="00A1101F" w:rsidRPr="009740F6">
        <w:rPr>
          <w:rStyle w:val="text"/>
          <w:rFonts w:ascii="Times New Roman" w:hAnsi="Times New Roman" w:cs="Times New Roman"/>
          <w:sz w:val="28"/>
          <w:szCs w:val="28"/>
        </w:rPr>
        <w:t>ную заместительную терапию</w:t>
      </w: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</w:t>
      </w:r>
      <w:proofErr w:type="gramEnd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важное прогностическое значение, поскольку оказывают значительное влияние на выживаемость и уровень реабилитации среди данных групп больных. Состояние </w:t>
      </w:r>
      <w:proofErr w:type="spellStart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белково</w:t>
      </w:r>
      <w:proofErr w:type="spellEnd"/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-энергетического дефицита усугубляет течение основного заболевания, </w:t>
      </w:r>
      <w:r w:rsidRPr="00974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осложняет его коррекцию и значительно сказывается на заболеваемости и смертности. </w:t>
      </w:r>
    </w:p>
    <w:p w:rsidR="00740B8A" w:rsidRPr="009740F6" w:rsidRDefault="00740B8A" w:rsidP="009740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B8A" w:rsidRPr="009740F6" w:rsidRDefault="00740B8A" w:rsidP="009740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B8A" w:rsidRPr="009740F6" w:rsidRDefault="00740B8A" w:rsidP="009740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E56" w:rsidRPr="009740F6" w:rsidRDefault="00804E56" w:rsidP="009740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428" w:rsidRPr="009740F6" w:rsidRDefault="00912428" w:rsidP="009740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274" w:rsidRPr="009740F6" w:rsidRDefault="00332274" w:rsidP="009740F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6CC" w:rsidRPr="005B0F12" w:rsidRDefault="00EF16CC" w:rsidP="005B0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16CC" w:rsidRPr="005B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83B99"/>
    <w:multiLevelType w:val="multilevel"/>
    <w:tmpl w:val="2D88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12"/>
    <w:rsid w:val="0019297E"/>
    <w:rsid w:val="00196FC9"/>
    <w:rsid w:val="001A2AFE"/>
    <w:rsid w:val="001F64B4"/>
    <w:rsid w:val="002628AF"/>
    <w:rsid w:val="00287197"/>
    <w:rsid w:val="002C5BC9"/>
    <w:rsid w:val="00332274"/>
    <w:rsid w:val="0042097C"/>
    <w:rsid w:val="005B0F12"/>
    <w:rsid w:val="00740B8A"/>
    <w:rsid w:val="007E3A76"/>
    <w:rsid w:val="00804E56"/>
    <w:rsid w:val="00823EE2"/>
    <w:rsid w:val="00857279"/>
    <w:rsid w:val="00906D1B"/>
    <w:rsid w:val="00912428"/>
    <w:rsid w:val="009740F6"/>
    <w:rsid w:val="00A1101F"/>
    <w:rsid w:val="00A71F6E"/>
    <w:rsid w:val="00AB5DCE"/>
    <w:rsid w:val="00AD2866"/>
    <w:rsid w:val="00AF35D6"/>
    <w:rsid w:val="00C656EF"/>
    <w:rsid w:val="00CF7B10"/>
    <w:rsid w:val="00D13D35"/>
    <w:rsid w:val="00D61359"/>
    <w:rsid w:val="00D62D32"/>
    <w:rsid w:val="00D74FA7"/>
    <w:rsid w:val="00EC098D"/>
    <w:rsid w:val="00E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740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740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78</cp:lastModifiedBy>
  <cp:revision>21</cp:revision>
  <dcterms:created xsi:type="dcterms:W3CDTF">2015-04-27T16:30:00Z</dcterms:created>
  <dcterms:modified xsi:type="dcterms:W3CDTF">2015-04-29T10:27:00Z</dcterms:modified>
</cp:coreProperties>
</file>