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D6" w:rsidRPr="00343FD6" w:rsidRDefault="00343FD6" w:rsidP="00163D22">
      <w:pPr>
        <w:spacing w:after="0" w:line="240" w:lineRule="auto"/>
        <w:jc w:val="both"/>
        <w:rPr>
          <w:rFonts w:ascii="Times New Roman" w:hAnsi="Times New Roman" w:cs="Times New Roman"/>
          <w:sz w:val="24"/>
          <w:szCs w:val="24"/>
          <w:lang w:val="ru-RU"/>
        </w:rPr>
      </w:pPr>
      <w:proofErr w:type="spellStart"/>
      <w:r w:rsidRPr="00343FD6">
        <w:rPr>
          <w:rFonts w:ascii="Times New Roman" w:hAnsi="Times New Roman" w:cs="Times New Roman"/>
          <w:sz w:val="24"/>
          <w:szCs w:val="24"/>
        </w:rPr>
        <w:t>Харьковский</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национальный</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медицинский</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ун</w:t>
      </w:r>
      <w:proofErr w:type="spellEnd"/>
      <w:r>
        <w:rPr>
          <w:rFonts w:ascii="Times New Roman" w:hAnsi="Times New Roman" w:cs="Times New Roman"/>
          <w:sz w:val="24"/>
          <w:szCs w:val="24"/>
          <w:lang w:val="ru-RU"/>
        </w:rPr>
        <w:t>и</w:t>
      </w:r>
      <w:proofErr w:type="spellStart"/>
      <w:r w:rsidRPr="00343FD6">
        <w:rPr>
          <w:rFonts w:ascii="Times New Roman" w:hAnsi="Times New Roman" w:cs="Times New Roman"/>
          <w:sz w:val="24"/>
          <w:szCs w:val="24"/>
        </w:rPr>
        <w:t>верситет</w:t>
      </w:r>
      <w:proofErr w:type="spellEnd"/>
    </w:p>
    <w:p w:rsidR="00343FD6" w:rsidRPr="00343FD6" w:rsidRDefault="00343FD6" w:rsidP="00163D22">
      <w:pPr>
        <w:spacing w:after="0" w:line="240" w:lineRule="auto"/>
        <w:jc w:val="both"/>
        <w:rPr>
          <w:rFonts w:ascii="Times New Roman" w:hAnsi="Times New Roman" w:cs="Times New Roman"/>
          <w:sz w:val="24"/>
          <w:szCs w:val="24"/>
          <w:lang w:val="ru-RU"/>
        </w:rPr>
      </w:pPr>
      <w:r w:rsidRPr="00343FD6">
        <w:rPr>
          <w:rFonts w:ascii="Times New Roman" w:hAnsi="Times New Roman" w:cs="Times New Roman"/>
          <w:sz w:val="24"/>
          <w:szCs w:val="24"/>
        </w:rPr>
        <w:t xml:space="preserve">доцент </w:t>
      </w:r>
      <w:proofErr w:type="spellStart"/>
      <w:r w:rsidRPr="00343FD6">
        <w:rPr>
          <w:rFonts w:ascii="Times New Roman" w:hAnsi="Times New Roman" w:cs="Times New Roman"/>
          <w:sz w:val="24"/>
          <w:szCs w:val="24"/>
        </w:rPr>
        <w:t>кафедры</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стоматологии</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к.мед.н</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Худякова</w:t>
      </w:r>
      <w:proofErr w:type="spellEnd"/>
      <w:r w:rsidRPr="00343FD6">
        <w:rPr>
          <w:rFonts w:ascii="Times New Roman" w:hAnsi="Times New Roman" w:cs="Times New Roman"/>
          <w:sz w:val="24"/>
          <w:szCs w:val="24"/>
        </w:rPr>
        <w:t xml:space="preserve"> М</w:t>
      </w:r>
      <w:proofErr w:type="spellStart"/>
      <w:r w:rsidRPr="00343FD6">
        <w:rPr>
          <w:rFonts w:ascii="Times New Roman" w:hAnsi="Times New Roman" w:cs="Times New Roman"/>
          <w:sz w:val="24"/>
          <w:szCs w:val="24"/>
          <w:lang w:val="ru-RU"/>
        </w:rPr>
        <w:t>арина</w:t>
      </w:r>
      <w:proofErr w:type="spellEnd"/>
      <w:r w:rsidRPr="00343FD6">
        <w:rPr>
          <w:rFonts w:ascii="Times New Roman" w:hAnsi="Times New Roman" w:cs="Times New Roman"/>
          <w:sz w:val="24"/>
          <w:szCs w:val="24"/>
          <w:lang w:val="ru-RU"/>
        </w:rPr>
        <w:t xml:space="preserve"> </w:t>
      </w:r>
      <w:r w:rsidRPr="00343FD6">
        <w:rPr>
          <w:rFonts w:ascii="Times New Roman" w:hAnsi="Times New Roman" w:cs="Times New Roman"/>
          <w:sz w:val="24"/>
          <w:szCs w:val="24"/>
        </w:rPr>
        <w:t>Б</w:t>
      </w:r>
      <w:proofErr w:type="spellStart"/>
      <w:r w:rsidRPr="00343FD6">
        <w:rPr>
          <w:rFonts w:ascii="Times New Roman" w:hAnsi="Times New Roman" w:cs="Times New Roman"/>
          <w:sz w:val="24"/>
          <w:szCs w:val="24"/>
          <w:lang w:val="ru-RU"/>
        </w:rPr>
        <w:t>орисовна</w:t>
      </w:r>
      <w:proofErr w:type="spellEnd"/>
      <w:r w:rsidRPr="00343FD6">
        <w:rPr>
          <w:rFonts w:ascii="Times New Roman" w:hAnsi="Times New Roman" w:cs="Times New Roman"/>
          <w:sz w:val="24"/>
          <w:szCs w:val="24"/>
        </w:rPr>
        <w:t xml:space="preserve">; проф., </w:t>
      </w:r>
      <w:proofErr w:type="spellStart"/>
      <w:r w:rsidRPr="00343FD6">
        <w:rPr>
          <w:rFonts w:ascii="Times New Roman" w:hAnsi="Times New Roman" w:cs="Times New Roman"/>
          <w:sz w:val="24"/>
          <w:szCs w:val="24"/>
        </w:rPr>
        <w:t>д.мед.н</w:t>
      </w:r>
      <w:proofErr w:type="spellEnd"/>
      <w:r w:rsidRPr="00343FD6">
        <w:rPr>
          <w:rFonts w:ascii="Times New Roman" w:hAnsi="Times New Roman" w:cs="Times New Roman"/>
          <w:sz w:val="24"/>
          <w:szCs w:val="24"/>
        </w:rPr>
        <w:t xml:space="preserve">., зав. каф. </w:t>
      </w:r>
      <w:proofErr w:type="spellStart"/>
      <w:r w:rsidRPr="00343FD6">
        <w:rPr>
          <w:rFonts w:ascii="Times New Roman" w:hAnsi="Times New Roman" w:cs="Times New Roman"/>
          <w:sz w:val="24"/>
          <w:szCs w:val="24"/>
        </w:rPr>
        <w:t>терапевтической</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стоматологии</w:t>
      </w:r>
      <w:proofErr w:type="spellEnd"/>
      <w:r w:rsidRPr="00343FD6">
        <w:rPr>
          <w:rFonts w:ascii="Times New Roman" w:hAnsi="Times New Roman" w:cs="Times New Roman"/>
          <w:sz w:val="24"/>
          <w:szCs w:val="24"/>
        </w:rPr>
        <w:t xml:space="preserve"> </w:t>
      </w:r>
      <w:proofErr w:type="spellStart"/>
      <w:r w:rsidRPr="00343FD6">
        <w:rPr>
          <w:rFonts w:ascii="Times New Roman" w:hAnsi="Times New Roman" w:cs="Times New Roman"/>
          <w:sz w:val="24"/>
          <w:szCs w:val="24"/>
        </w:rPr>
        <w:t>Рябоконь</w:t>
      </w:r>
      <w:proofErr w:type="spellEnd"/>
      <w:r w:rsidRPr="00343FD6">
        <w:rPr>
          <w:rFonts w:ascii="Times New Roman" w:hAnsi="Times New Roman" w:cs="Times New Roman"/>
          <w:sz w:val="24"/>
          <w:szCs w:val="24"/>
        </w:rPr>
        <w:t xml:space="preserve"> Е</w:t>
      </w:r>
      <w:proofErr w:type="spellStart"/>
      <w:r w:rsidRPr="00343FD6">
        <w:rPr>
          <w:rFonts w:ascii="Times New Roman" w:hAnsi="Times New Roman" w:cs="Times New Roman"/>
          <w:sz w:val="24"/>
          <w:szCs w:val="24"/>
          <w:lang w:val="ru-RU"/>
        </w:rPr>
        <w:t>вгений</w:t>
      </w:r>
      <w:proofErr w:type="spellEnd"/>
      <w:r w:rsidRPr="00343FD6">
        <w:rPr>
          <w:rFonts w:ascii="Times New Roman" w:hAnsi="Times New Roman" w:cs="Times New Roman"/>
          <w:sz w:val="24"/>
          <w:szCs w:val="24"/>
          <w:lang w:val="ru-RU"/>
        </w:rPr>
        <w:t xml:space="preserve"> </w:t>
      </w:r>
      <w:r w:rsidRPr="00343FD6">
        <w:rPr>
          <w:rFonts w:ascii="Times New Roman" w:hAnsi="Times New Roman" w:cs="Times New Roman"/>
          <w:sz w:val="24"/>
          <w:szCs w:val="24"/>
        </w:rPr>
        <w:t>Н</w:t>
      </w:r>
      <w:proofErr w:type="spellStart"/>
      <w:r w:rsidRPr="00343FD6">
        <w:rPr>
          <w:rFonts w:ascii="Times New Roman" w:hAnsi="Times New Roman" w:cs="Times New Roman"/>
          <w:sz w:val="24"/>
          <w:szCs w:val="24"/>
          <w:lang w:val="ru-RU"/>
        </w:rPr>
        <w:t>иколаевич</w:t>
      </w:r>
      <w:proofErr w:type="spellEnd"/>
      <w:r w:rsidRPr="00343FD6">
        <w:rPr>
          <w:rFonts w:ascii="Times New Roman" w:hAnsi="Times New Roman" w:cs="Times New Roman"/>
          <w:sz w:val="24"/>
          <w:szCs w:val="24"/>
        </w:rPr>
        <w:t xml:space="preserve">; проф., </w:t>
      </w:r>
      <w:proofErr w:type="spellStart"/>
      <w:r w:rsidRPr="00343FD6">
        <w:rPr>
          <w:rFonts w:ascii="Times New Roman" w:hAnsi="Times New Roman" w:cs="Times New Roman"/>
          <w:sz w:val="24"/>
          <w:szCs w:val="24"/>
        </w:rPr>
        <w:t>д.мед.н</w:t>
      </w:r>
      <w:proofErr w:type="spellEnd"/>
      <w:r w:rsidRPr="00343FD6">
        <w:rPr>
          <w:rFonts w:ascii="Times New Roman" w:hAnsi="Times New Roman" w:cs="Times New Roman"/>
          <w:sz w:val="24"/>
          <w:szCs w:val="24"/>
        </w:rPr>
        <w:t xml:space="preserve">., зав. каф. </w:t>
      </w:r>
      <w:proofErr w:type="spellStart"/>
      <w:r w:rsidRPr="00343FD6">
        <w:rPr>
          <w:rFonts w:ascii="Times New Roman" w:hAnsi="Times New Roman" w:cs="Times New Roman"/>
          <w:sz w:val="24"/>
          <w:szCs w:val="24"/>
        </w:rPr>
        <w:t>стоматологии</w:t>
      </w:r>
      <w:proofErr w:type="spellEnd"/>
      <w:r w:rsidRPr="00343FD6">
        <w:rPr>
          <w:rFonts w:ascii="Times New Roman" w:hAnsi="Times New Roman" w:cs="Times New Roman"/>
          <w:sz w:val="24"/>
          <w:szCs w:val="24"/>
        </w:rPr>
        <w:t xml:space="preserve"> Соколова И</w:t>
      </w:r>
      <w:proofErr w:type="spellStart"/>
      <w:r w:rsidRPr="00343FD6">
        <w:rPr>
          <w:rFonts w:ascii="Times New Roman" w:hAnsi="Times New Roman" w:cs="Times New Roman"/>
          <w:sz w:val="24"/>
          <w:szCs w:val="24"/>
          <w:lang w:val="ru-RU"/>
        </w:rPr>
        <w:t>рина</w:t>
      </w:r>
      <w:proofErr w:type="spellEnd"/>
      <w:r w:rsidRPr="00343FD6">
        <w:rPr>
          <w:rFonts w:ascii="Times New Roman" w:hAnsi="Times New Roman" w:cs="Times New Roman"/>
          <w:sz w:val="24"/>
          <w:szCs w:val="24"/>
          <w:lang w:val="ru-RU"/>
        </w:rPr>
        <w:t xml:space="preserve"> </w:t>
      </w:r>
      <w:r w:rsidRPr="00343FD6">
        <w:rPr>
          <w:rFonts w:ascii="Times New Roman" w:hAnsi="Times New Roman" w:cs="Times New Roman"/>
          <w:sz w:val="24"/>
          <w:szCs w:val="24"/>
        </w:rPr>
        <w:t>И</w:t>
      </w:r>
      <w:proofErr w:type="spellStart"/>
      <w:r w:rsidRPr="00343FD6">
        <w:rPr>
          <w:rFonts w:ascii="Times New Roman" w:hAnsi="Times New Roman" w:cs="Times New Roman"/>
          <w:sz w:val="24"/>
          <w:szCs w:val="24"/>
          <w:lang w:val="ru-RU"/>
        </w:rPr>
        <w:t>вановна</w:t>
      </w:r>
      <w:proofErr w:type="spellEnd"/>
    </w:p>
    <w:p w:rsidR="009D0371" w:rsidRPr="00163D22" w:rsidRDefault="000F0978" w:rsidP="00163D22">
      <w:pPr>
        <w:spacing w:after="0" w:line="240" w:lineRule="auto"/>
        <w:jc w:val="both"/>
        <w:rPr>
          <w:rFonts w:ascii="Times New Roman" w:eastAsia="Times New Roman" w:hAnsi="Times New Roman" w:cs="Times New Roman"/>
          <w:b/>
          <w:sz w:val="24"/>
          <w:szCs w:val="24"/>
          <w:lang w:val="ru-RU" w:eastAsia="ru-RU"/>
        </w:rPr>
      </w:pPr>
      <w:proofErr w:type="spellStart"/>
      <w:r w:rsidRPr="00163D22">
        <w:rPr>
          <w:rFonts w:ascii="Times New Roman" w:eastAsia="Times New Roman" w:hAnsi="Times New Roman" w:cs="Times New Roman"/>
          <w:b/>
          <w:sz w:val="24"/>
          <w:szCs w:val="24"/>
          <w:lang w:eastAsia="ru-RU"/>
        </w:rPr>
        <w:t>Сравнительная</w:t>
      </w:r>
      <w:proofErr w:type="spellEnd"/>
      <w:r w:rsidRPr="00163D22">
        <w:rPr>
          <w:rFonts w:ascii="Times New Roman" w:eastAsia="Times New Roman" w:hAnsi="Times New Roman" w:cs="Times New Roman"/>
          <w:b/>
          <w:sz w:val="24"/>
          <w:szCs w:val="24"/>
          <w:lang w:eastAsia="ru-RU"/>
        </w:rPr>
        <w:t xml:space="preserve"> характеристика </w:t>
      </w:r>
      <w:proofErr w:type="spellStart"/>
      <w:r w:rsidRPr="00163D22">
        <w:rPr>
          <w:rFonts w:ascii="Times New Roman" w:eastAsia="Times New Roman" w:hAnsi="Times New Roman" w:cs="Times New Roman"/>
          <w:b/>
          <w:sz w:val="24"/>
          <w:szCs w:val="24"/>
          <w:lang w:eastAsia="ru-RU"/>
        </w:rPr>
        <w:t>изменений</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индекса</w:t>
      </w:r>
      <w:proofErr w:type="spellEnd"/>
      <w:r w:rsidRPr="00163D22">
        <w:rPr>
          <w:rFonts w:ascii="Times New Roman" w:eastAsia="Times New Roman" w:hAnsi="Times New Roman" w:cs="Times New Roman"/>
          <w:b/>
          <w:sz w:val="24"/>
          <w:szCs w:val="24"/>
          <w:lang w:eastAsia="ru-RU"/>
        </w:rPr>
        <w:t xml:space="preserve"> РВІ у </w:t>
      </w:r>
      <w:proofErr w:type="spellStart"/>
      <w:r w:rsidRPr="00163D22">
        <w:rPr>
          <w:rFonts w:ascii="Times New Roman" w:eastAsia="Times New Roman" w:hAnsi="Times New Roman" w:cs="Times New Roman"/>
          <w:b/>
          <w:sz w:val="24"/>
          <w:szCs w:val="24"/>
          <w:lang w:eastAsia="ru-RU"/>
        </w:rPr>
        <w:t>больных</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генерализованным</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пародонтитом</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хронического</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течения</w:t>
      </w:r>
      <w:proofErr w:type="spellEnd"/>
      <w:r w:rsidRPr="00163D22">
        <w:rPr>
          <w:rFonts w:ascii="Times New Roman" w:eastAsia="Times New Roman" w:hAnsi="Times New Roman" w:cs="Times New Roman"/>
          <w:b/>
          <w:sz w:val="24"/>
          <w:szCs w:val="24"/>
          <w:lang w:eastAsia="ru-RU"/>
        </w:rPr>
        <w:t xml:space="preserve"> І-ІІ </w:t>
      </w:r>
      <w:proofErr w:type="spellStart"/>
      <w:r w:rsidRPr="00163D22">
        <w:rPr>
          <w:rFonts w:ascii="Times New Roman" w:eastAsia="Times New Roman" w:hAnsi="Times New Roman" w:cs="Times New Roman"/>
          <w:b/>
          <w:sz w:val="24"/>
          <w:szCs w:val="24"/>
          <w:lang w:eastAsia="ru-RU"/>
        </w:rPr>
        <w:t>степени</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тяжести</w:t>
      </w:r>
      <w:proofErr w:type="spellEnd"/>
      <w:r w:rsidRPr="00163D22">
        <w:rPr>
          <w:rFonts w:ascii="Times New Roman" w:eastAsia="Times New Roman" w:hAnsi="Times New Roman" w:cs="Times New Roman"/>
          <w:b/>
          <w:sz w:val="24"/>
          <w:szCs w:val="24"/>
          <w:lang w:eastAsia="ru-RU"/>
        </w:rPr>
        <w:t xml:space="preserve"> при </w:t>
      </w:r>
      <w:proofErr w:type="spellStart"/>
      <w:r w:rsidRPr="00163D22">
        <w:rPr>
          <w:rFonts w:ascii="Times New Roman" w:eastAsia="Times New Roman" w:hAnsi="Times New Roman" w:cs="Times New Roman"/>
          <w:b/>
          <w:sz w:val="24"/>
          <w:szCs w:val="24"/>
          <w:lang w:eastAsia="ru-RU"/>
        </w:rPr>
        <w:t>местном</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использовании</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геля</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из</w:t>
      </w:r>
      <w:proofErr w:type="spellEnd"/>
      <w:r w:rsidRPr="00163D22">
        <w:rPr>
          <w:rFonts w:ascii="Times New Roman" w:eastAsia="Times New Roman" w:hAnsi="Times New Roman" w:cs="Times New Roman"/>
          <w:b/>
          <w:sz w:val="24"/>
          <w:szCs w:val="24"/>
          <w:lang w:eastAsia="ru-RU"/>
        </w:rPr>
        <w:t xml:space="preserve"> гранул </w:t>
      </w:r>
      <w:proofErr w:type="spellStart"/>
      <w:r w:rsidRPr="00163D22">
        <w:rPr>
          <w:rFonts w:ascii="Times New Roman" w:eastAsia="Times New Roman" w:hAnsi="Times New Roman" w:cs="Times New Roman"/>
          <w:b/>
          <w:sz w:val="24"/>
          <w:szCs w:val="24"/>
          <w:lang w:eastAsia="ru-RU"/>
        </w:rPr>
        <w:t>кверцетина</w:t>
      </w:r>
      <w:proofErr w:type="spellEnd"/>
      <w:r w:rsidRPr="00163D22">
        <w:rPr>
          <w:rFonts w:ascii="Times New Roman" w:eastAsia="Times New Roman" w:hAnsi="Times New Roman" w:cs="Times New Roman"/>
          <w:b/>
          <w:sz w:val="24"/>
          <w:szCs w:val="24"/>
          <w:lang w:eastAsia="ru-RU"/>
        </w:rPr>
        <w:t xml:space="preserve"> и </w:t>
      </w:r>
      <w:proofErr w:type="spellStart"/>
      <w:r w:rsidRPr="00163D22">
        <w:rPr>
          <w:rFonts w:ascii="Times New Roman" w:eastAsia="Times New Roman" w:hAnsi="Times New Roman" w:cs="Times New Roman"/>
          <w:b/>
          <w:sz w:val="24"/>
          <w:szCs w:val="24"/>
          <w:lang w:eastAsia="ru-RU"/>
        </w:rPr>
        <w:t>липосомального</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кверцетин-лецитинового</w:t>
      </w:r>
      <w:proofErr w:type="spellEnd"/>
      <w:r w:rsidRPr="00163D22">
        <w:rPr>
          <w:rFonts w:ascii="Times New Roman" w:eastAsia="Times New Roman" w:hAnsi="Times New Roman" w:cs="Times New Roman"/>
          <w:b/>
          <w:sz w:val="24"/>
          <w:szCs w:val="24"/>
          <w:lang w:eastAsia="ru-RU"/>
        </w:rPr>
        <w:t xml:space="preserve"> </w:t>
      </w:r>
      <w:proofErr w:type="spellStart"/>
      <w:r w:rsidRPr="00163D22">
        <w:rPr>
          <w:rFonts w:ascii="Times New Roman" w:eastAsia="Times New Roman" w:hAnsi="Times New Roman" w:cs="Times New Roman"/>
          <w:b/>
          <w:sz w:val="24"/>
          <w:szCs w:val="24"/>
          <w:lang w:eastAsia="ru-RU"/>
        </w:rPr>
        <w:t>комплекса</w:t>
      </w:r>
      <w:proofErr w:type="spellEnd"/>
    </w:p>
    <w:p w:rsidR="00343FD6" w:rsidRDefault="000F0978" w:rsidP="00163D22">
      <w:pPr>
        <w:spacing w:after="0" w:line="240" w:lineRule="auto"/>
        <w:jc w:val="both"/>
        <w:rPr>
          <w:rFonts w:ascii="Times New Roman" w:eastAsia="Times New Roman" w:hAnsi="Times New Roman" w:cs="Times New Roman"/>
          <w:sz w:val="24"/>
          <w:szCs w:val="24"/>
          <w:lang w:val="ru-RU" w:eastAsia="ru-RU"/>
        </w:rPr>
      </w:pPr>
      <w:r w:rsidRPr="008A42BB">
        <w:rPr>
          <w:rFonts w:ascii="Times New Roman" w:eastAsia="Times New Roman" w:hAnsi="Times New Roman" w:cs="Times New Roman"/>
          <w:sz w:val="24"/>
          <w:szCs w:val="24"/>
          <w:lang w:eastAsia="ru-RU"/>
        </w:rPr>
        <w:t>Матеріали міжнародної науково-практичної конференції «Охорона та захист здоров’я людини в умовах сьогодення» м. Київ, 7-8 листопада 2014 р.</w:t>
      </w:r>
    </w:p>
    <w:p w:rsidR="00D2524B" w:rsidRPr="00A74BD8" w:rsidRDefault="000F0978" w:rsidP="00163D22">
      <w:pPr>
        <w:spacing w:after="0" w:line="240" w:lineRule="auto"/>
        <w:jc w:val="both"/>
        <w:rPr>
          <w:rFonts w:ascii="Times New Roman" w:eastAsia="Times New Roman" w:hAnsi="Times New Roman" w:cs="Times New Roman"/>
          <w:sz w:val="24"/>
          <w:szCs w:val="24"/>
          <w:lang w:val="ru-RU" w:eastAsia="ru-RU"/>
        </w:rPr>
      </w:pPr>
      <w:r w:rsidRPr="008A42BB">
        <w:rPr>
          <w:rFonts w:ascii="Times New Roman" w:eastAsia="Times New Roman" w:hAnsi="Times New Roman" w:cs="Times New Roman"/>
          <w:sz w:val="24"/>
          <w:szCs w:val="24"/>
          <w:lang w:eastAsia="ru-RU"/>
        </w:rPr>
        <w:t>С. 80 -82</w:t>
      </w:r>
      <w:r w:rsidR="00343FD6">
        <w:rPr>
          <w:rFonts w:ascii="Times New Roman" w:eastAsia="Times New Roman" w:hAnsi="Times New Roman" w:cs="Times New Roman"/>
          <w:sz w:val="24"/>
          <w:szCs w:val="24"/>
          <w:lang w:val="ru-RU" w:eastAsia="ru-RU"/>
        </w:rPr>
        <w:t>.</w:t>
      </w:r>
    </w:p>
    <w:p w:rsidR="00163D22" w:rsidRPr="00A74BD8" w:rsidRDefault="00A74BD8" w:rsidP="00163D22">
      <w:pPr>
        <w:spacing w:after="0" w:line="240" w:lineRule="auto"/>
        <w:jc w:val="both"/>
        <w:rPr>
          <w:rFonts w:ascii="Times New Roman" w:eastAsia="Times New Roman" w:hAnsi="Times New Roman" w:cs="Times New Roman"/>
          <w:sz w:val="24"/>
          <w:szCs w:val="24"/>
          <w:lang w:val="ru-RU" w:eastAsia="ru-RU"/>
        </w:rPr>
      </w:pPr>
      <w:proofErr w:type="spellStart"/>
      <w:r w:rsidRPr="00A74BD8">
        <w:rPr>
          <w:rFonts w:ascii="Times New Roman" w:hAnsi="Times New Roman" w:cs="Times New Roman"/>
          <w:kern w:val="28"/>
          <w:sz w:val="24"/>
          <w:szCs w:val="24"/>
          <w:lang w:eastAsia="uk-UA"/>
        </w:rPr>
        <w:t>Медикаментозная</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местная</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терапия</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является</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неотъемлемой</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частью</w:t>
      </w:r>
      <w:proofErr w:type="spellEnd"/>
      <w:r w:rsidRPr="00A74BD8">
        <w:rPr>
          <w:rFonts w:ascii="Times New Roman" w:hAnsi="Times New Roman" w:cs="Times New Roman"/>
          <w:kern w:val="28"/>
          <w:sz w:val="24"/>
          <w:szCs w:val="24"/>
          <w:lang w:eastAsia="uk-UA"/>
        </w:rPr>
        <w:t xml:space="preserve"> комплексного </w:t>
      </w:r>
      <w:proofErr w:type="spellStart"/>
      <w:r w:rsidRPr="00A74BD8">
        <w:rPr>
          <w:rFonts w:ascii="Times New Roman" w:hAnsi="Times New Roman" w:cs="Times New Roman"/>
          <w:kern w:val="28"/>
          <w:sz w:val="24"/>
          <w:szCs w:val="24"/>
          <w:lang w:eastAsia="uk-UA"/>
        </w:rPr>
        <w:t>лечения</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генерализованного</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пародонтита</w:t>
      </w:r>
      <w:proofErr w:type="spellEnd"/>
      <w:r w:rsidRPr="00A74BD8">
        <w:rPr>
          <w:rFonts w:ascii="Times New Roman" w:hAnsi="Times New Roman" w:cs="Times New Roman"/>
          <w:kern w:val="28"/>
          <w:sz w:val="24"/>
          <w:szCs w:val="24"/>
          <w:lang w:val="ru-RU" w:eastAsia="uk-UA"/>
        </w:rPr>
        <w:t>.</w:t>
      </w:r>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Липофлавон</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способствует</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снижению</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показателей</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индекса</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кровоточивости</w:t>
      </w:r>
      <w:proofErr w:type="spellEnd"/>
      <w:r w:rsidRPr="00A74BD8">
        <w:rPr>
          <w:rFonts w:ascii="Times New Roman" w:hAnsi="Times New Roman" w:cs="Times New Roman"/>
          <w:sz w:val="24"/>
          <w:szCs w:val="24"/>
        </w:rPr>
        <w:t xml:space="preserve"> за </w:t>
      </w:r>
      <w:proofErr w:type="spellStart"/>
      <w:r w:rsidRPr="00A74BD8">
        <w:rPr>
          <w:rFonts w:ascii="Times New Roman" w:hAnsi="Times New Roman" w:cs="Times New Roman"/>
          <w:sz w:val="24"/>
          <w:szCs w:val="24"/>
        </w:rPr>
        <w:t>счет</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ингибирования</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фосфолипазы</w:t>
      </w:r>
      <w:proofErr w:type="spellEnd"/>
      <w:r w:rsidRPr="00A74BD8">
        <w:rPr>
          <w:rFonts w:ascii="Times New Roman" w:hAnsi="Times New Roman" w:cs="Times New Roman"/>
          <w:sz w:val="24"/>
          <w:szCs w:val="24"/>
        </w:rPr>
        <w:t xml:space="preserve"> А</w:t>
      </w:r>
      <w:r w:rsidRPr="00A74BD8">
        <w:rPr>
          <w:rFonts w:ascii="Times New Roman" w:hAnsi="Times New Roman" w:cs="Times New Roman"/>
          <w:sz w:val="24"/>
          <w:szCs w:val="24"/>
          <w:vertAlign w:val="subscript"/>
        </w:rPr>
        <w:t>2</w:t>
      </w:r>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что</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приводит</w:t>
      </w:r>
      <w:proofErr w:type="spellEnd"/>
      <w:r w:rsidRPr="00A74BD8">
        <w:rPr>
          <w:rFonts w:ascii="Times New Roman" w:hAnsi="Times New Roman" w:cs="Times New Roman"/>
          <w:sz w:val="24"/>
          <w:szCs w:val="24"/>
        </w:rPr>
        <w:t xml:space="preserve"> к </w:t>
      </w:r>
      <w:proofErr w:type="spellStart"/>
      <w:r w:rsidRPr="00A74BD8">
        <w:rPr>
          <w:rFonts w:ascii="Times New Roman" w:hAnsi="Times New Roman" w:cs="Times New Roman"/>
          <w:sz w:val="24"/>
          <w:szCs w:val="24"/>
        </w:rPr>
        <w:t>торможению</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высвобождения</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арахидоновой</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кислоты</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из</w:t>
      </w:r>
      <w:proofErr w:type="spellEnd"/>
      <w:r w:rsidRPr="00A74BD8">
        <w:rPr>
          <w:rFonts w:ascii="Times New Roman" w:hAnsi="Times New Roman" w:cs="Times New Roman"/>
          <w:sz w:val="24"/>
          <w:szCs w:val="24"/>
        </w:rPr>
        <w:t xml:space="preserve"> мембран </w:t>
      </w:r>
      <w:proofErr w:type="spellStart"/>
      <w:r w:rsidRPr="00A74BD8">
        <w:rPr>
          <w:rFonts w:ascii="Times New Roman" w:hAnsi="Times New Roman" w:cs="Times New Roman"/>
          <w:sz w:val="24"/>
          <w:szCs w:val="24"/>
        </w:rPr>
        <w:t>клеток</w:t>
      </w:r>
      <w:proofErr w:type="spellEnd"/>
      <w:r w:rsidRPr="00A74BD8">
        <w:rPr>
          <w:rFonts w:ascii="Times New Roman" w:hAnsi="Times New Roman" w:cs="Times New Roman"/>
          <w:sz w:val="24"/>
          <w:szCs w:val="24"/>
        </w:rPr>
        <w:t xml:space="preserve">. А так же </w:t>
      </w:r>
      <w:proofErr w:type="spellStart"/>
      <w:r w:rsidRPr="00A74BD8">
        <w:rPr>
          <w:rFonts w:ascii="Times New Roman" w:hAnsi="Times New Roman" w:cs="Times New Roman"/>
          <w:sz w:val="24"/>
          <w:szCs w:val="24"/>
        </w:rPr>
        <w:t>фосфотидилхолиновые</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липосомы</w:t>
      </w:r>
      <w:proofErr w:type="spellEnd"/>
      <w:r w:rsidRPr="00A74BD8">
        <w:rPr>
          <w:rFonts w:ascii="Times New Roman" w:hAnsi="Times New Roman" w:cs="Times New Roman"/>
          <w:sz w:val="24"/>
          <w:szCs w:val="24"/>
        </w:rPr>
        <w:t xml:space="preserve">, за </w:t>
      </w:r>
      <w:proofErr w:type="spellStart"/>
      <w:r w:rsidRPr="00A74BD8">
        <w:rPr>
          <w:rFonts w:ascii="Times New Roman" w:hAnsi="Times New Roman" w:cs="Times New Roman"/>
          <w:sz w:val="24"/>
          <w:szCs w:val="24"/>
        </w:rPr>
        <w:t>счет</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содержания</w:t>
      </w:r>
      <w:proofErr w:type="spellEnd"/>
      <w:r w:rsidRPr="00A74BD8">
        <w:rPr>
          <w:rFonts w:ascii="Times New Roman" w:hAnsi="Times New Roman" w:cs="Times New Roman"/>
          <w:sz w:val="24"/>
          <w:szCs w:val="24"/>
        </w:rPr>
        <w:t xml:space="preserve"> в них </w:t>
      </w:r>
      <w:proofErr w:type="spellStart"/>
      <w:r w:rsidRPr="00A74BD8">
        <w:rPr>
          <w:rFonts w:ascii="Times New Roman" w:hAnsi="Times New Roman" w:cs="Times New Roman"/>
          <w:sz w:val="24"/>
          <w:szCs w:val="24"/>
        </w:rPr>
        <w:t>кверцетина</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угнетают</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активность</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гиалуронидазы</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нормализуя</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повышенную</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проницаемость</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капилляров</w:t>
      </w:r>
      <w:proofErr w:type="spellEnd"/>
      <w:r w:rsidRPr="00A74BD8">
        <w:rPr>
          <w:rFonts w:ascii="Times New Roman" w:hAnsi="Times New Roman" w:cs="Times New Roman"/>
          <w:kern w:val="28"/>
          <w:sz w:val="24"/>
          <w:szCs w:val="24"/>
          <w:lang w:val="ru-RU" w:eastAsia="uk-UA"/>
        </w:rPr>
        <w:t>.</w:t>
      </w:r>
      <w:r w:rsidRPr="00A74BD8">
        <w:rPr>
          <w:rFonts w:ascii="Times New Roman" w:hAnsi="Times New Roman" w:cs="Times New Roman"/>
          <w:kern w:val="28"/>
          <w:sz w:val="24"/>
          <w:szCs w:val="24"/>
          <w:lang w:eastAsia="uk-UA"/>
        </w:rPr>
        <w:t xml:space="preserve"> При </w:t>
      </w:r>
      <w:proofErr w:type="spellStart"/>
      <w:r w:rsidRPr="00A74BD8">
        <w:rPr>
          <w:rFonts w:ascii="Times New Roman" w:hAnsi="Times New Roman" w:cs="Times New Roman"/>
          <w:kern w:val="28"/>
          <w:sz w:val="24"/>
          <w:szCs w:val="24"/>
          <w:lang w:eastAsia="uk-UA"/>
        </w:rPr>
        <w:t>клиническом</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обследовании</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больных</w:t>
      </w:r>
      <w:proofErr w:type="spellEnd"/>
      <w:r w:rsidRPr="00A74BD8">
        <w:rPr>
          <w:rFonts w:ascii="Times New Roman" w:hAnsi="Times New Roman" w:cs="Times New Roman"/>
          <w:kern w:val="28"/>
          <w:sz w:val="24"/>
          <w:szCs w:val="24"/>
          <w:lang w:eastAsia="uk-UA"/>
        </w:rPr>
        <w:t xml:space="preserve"> ГП </w:t>
      </w:r>
      <w:r w:rsidRPr="00A74BD8">
        <w:rPr>
          <w:rFonts w:ascii="Times New Roman" w:hAnsi="Times New Roman" w:cs="Times New Roman"/>
          <w:color w:val="000000"/>
          <w:spacing w:val="-4"/>
          <w:kern w:val="28"/>
          <w:sz w:val="24"/>
          <w:szCs w:val="24"/>
        </w:rPr>
        <w:t xml:space="preserve">І-ІІ </w:t>
      </w:r>
      <w:proofErr w:type="spellStart"/>
      <w:r w:rsidRPr="00A74BD8">
        <w:rPr>
          <w:rFonts w:ascii="Times New Roman" w:hAnsi="Times New Roman" w:cs="Times New Roman"/>
          <w:color w:val="000000"/>
          <w:spacing w:val="-4"/>
          <w:kern w:val="28"/>
          <w:sz w:val="24"/>
          <w:szCs w:val="24"/>
        </w:rPr>
        <w:t>степени</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тяжести</w:t>
      </w:r>
      <w:proofErr w:type="spellEnd"/>
      <w:r w:rsidRPr="00A74BD8">
        <w:rPr>
          <w:rFonts w:ascii="Times New Roman" w:hAnsi="Times New Roman" w:cs="Times New Roman"/>
          <w:color w:val="000000"/>
          <w:spacing w:val="-4"/>
          <w:kern w:val="28"/>
          <w:sz w:val="24"/>
          <w:szCs w:val="24"/>
        </w:rPr>
        <w:t xml:space="preserve"> </w:t>
      </w:r>
      <w:r w:rsidRPr="00A74BD8">
        <w:rPr>
          <w:rFonts w:ascii="Times New Roman" w:hAnsi="Times New Roman" w:cs="Times New Roman"/>
          <w:kern w:val="28"/>
          <w:sz w:val="24"/>
          <w:szCs w:val="24"/>
          <w:lang w:eastAsia="uk-UA"/>
        </w:rPr>
        <w:t xml:space="preserve">через 12 </w:t>
      </w:r>
      <w:proofErr w:type="spellStart"/>
      <w:r w:rsidRPr="00A74BD8">
        <w:rPr>
          <w:rFonts w:ascii="Times New Roman" w:hAnsi="Times New Roman" w:cs="Times New Roman"/>
          <w:kern w:val="28"/>
          <w:sz w:val="24"/>
          <w:szCs w:val="24"/>
          <w:lang w:eastAsia="uk-UA"/>
        </w:rPr>
        <w:t>месяцев</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показатели</w:t>
      </w:r>
      <w:proofErr w:type="spellEnd"/>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индекса</w:t>
      </w:r>
      <w:proofErr w:type="spellEnd"/>
      <w:r w:rsidRPr="00A74BD8">
        <w:rPr>
          <w:rFonts w:ascii="Times New Roman" w:hAnsi="Times New Roman" w:cs="Times New Roman"/>
          <w:kern w:val="28"/>
          <w:sz w:val="24"/>
          <w:szCs w:val="24"/>
          <w:lang w:eastAsia="uk-UA"/>
        </w:rPr>
        <w:t xml:space="preserve"> </w:t>
      </w:r>
      <w:r w:rsidRPr="00A74BD8">
        <w:rPr>
          <w:rFonts w:ascii="Times New Roman" w:hAnsi="Times New Roman" w:cs="Times New Roman"/>
          <w:color w:val="000000"/>
          <w:spacing w:val="-4"/>
          <w:kern w:val="28"/>
          <w:sz w:val="24"/>
          <w:szCs w:val="24"/>
        </w:rPr>
        <w:t>PBI</w:t>
      </w:r>
      <w:r w:rsidRPr="00A74BD8">
        <w:rPr>
          <w:rFonts w:ascii="Times New Roman" w:hAnsi="Times New Roman" w:cs="Times New Roman"/>
          <w:kern w:val="28"/>
          <w:sz w:val="24"/>
          <w:szCs w:val="24"/>
          <w:lang w:eastAsia="uk-UA"/>
        </w:rPr>
        <w:t xml:space="preserve"> </w:t>
      </w:r>
      <w:proofErr w:type="spellStart"/>
      <w:r w:rsidRPr="00A74BD8">
        <w:rPr>
          <w:rFonts w:ascii="Times New Roman" w:hAnsi="Times New Roman" w:cs="Times New Roman"/>
          <w:kern w:val="28"/>
          <w:sz w:val="24"/>
          <w:szCs w:val="24"/>
          <w:lang w:eastAsia="uk-UA"/>
        </w:rPr>
        <w:t>снижались</w:t>
      </w:r>
      <w:proofErr w:type="spellEnd"/>
      <w:r w:rsidRPr="00A74BD8">
        <w:rPr>
          <w:rFonts w:ascii="Times New Roman" w:hAnsi="Times New Roman" w:cs="Times New Roman"/>
          <w:kern w:val="28"/>
          <w:sz w:val="24"/>
          <w:szCs w:val="24"/>
          <w:lang w:eastAsia="uk-UA"/>
        </w:rPr>
        <w:t xml:space="preserve"> </w:t>
      </w:r>
      <w:r w:rsidRPr="00A74BD8">
        <w:rPr>
          <w:rFonts w:ascii="Times New Roman" w:hAnsi="Times New Roman" w:cs="Times New Roman"/>
          <w:color w:val="000000"/>
          <w:spacing w:val="-4"/>
          <w:kern w:val="28"/>
          <w:sz w:val="24"/>
          <w:szCs w:val="24"/>
        </w:rPr>
        <w:t xml:space="preserve">в </w:t>
      </w:r>
      <w:proofErr w:type="spellStart"/>
      <w:r w:rsidRPr="00A74BD8">
        <w:rPr>
          <w:rFonts w:ascii="Times New Roman" w:hAnsi="Times New Roman" w:cs="Times New Roman"/>
          <w:color w:val="000000"/>
          <w:spacing w:val="-4"/>
          <w:kern w:val="28"/>
          <w:sz w:val="24"/>
          <w:szCs w:val="24"/>
        </w:rPr>
        <w:t>основной</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группе</w:t>
      </w:r>
      <w:proofErr w:type="spellEnd"/>
      <w:r w:rsidRPr="00A74BD8">
        <w:rPr>
          <w:rFonts w:ascii="Times New Roman" w:hAnsi="Times New Roman" w:cs="Times New Roman"/>
          <w:kern w:val="28"/>
          <w:sz w:val="24"/>
          <w:szCs w:val="24"/>
          <w:lang w:eastAsia="uk-UA"/>
        </w:rPr>
        <w:t xml:space="preserve"> на </w:t>
      </w:r>
      <w:r w:rsidRPr="00A74BD8">
        <w:rPr>
          <w:rFonts w:ascii="Times New Roman" w:hAnsi="Times New Roman" w:cs="Times New Roman"/>
          <w:color w:val="000000"/>
          <w:spacing w:val="-4"/>
          <w:kern w:val="28"/>
          <w:sz w:val="24"/>
          <w:szCs w:val="24"/>
        </w:rPr>
        <w:t>5</w:t>
      </w:r>
      <w:r w:rsidR="00D15CE0">
        <w:rPr>
          <w:rFonts w:ascii="Times New Roman" w:hAnsi="Times New Roman" w:cs="Times New Roman"/>
          <w:color w:val="000000"/>
          <w:spacing w:val="-4"/>
          <w:kern w:val="28"/>
          <w:sz w:val="24"/>
          <w:szCs w:val="24"/>
          <w:lang w:val="ru-RU"/>
        </w:rPr>
        <w:t>1</w:t>
      </w:r>
      <w:r w:rsidRPr="00A74BD8">
        <w:rPr>
          <w:rFonts w:ascii="Times New Roman" w:hAnsi="Times New Roman" w:cs="Times New Roman"/>
          <w:color w:val="000000"/>
          <w:spacing w:val="-4"/>
          <w:kern w:val="28"/>
          <w:sz w:val="24"/>
          <w:szCs w:val="24"/>
        </w:rPr>
        <w:t xml:space="preserve"> % (Р &lt; 0,001) в </w:t>
      </w:r>
      <w:proofErr w:type="spellStart"/>
      <w:r w:rsidRPr="00A74BD8">
        <w:rPr>
          <w:rFonts w:ascii="Times New Roman" w:hAnsi="Times New Roman" w:cs="Times New Roman"/>
          <w:color w:val="000000"/>
          <w:spacing w:val="-4"/>
          <w:kern w:val="28"/>
          <w:sz w:val="24"/>
          <w:szCs w:val="24"/>
        </w:rPr>
        <w:t>группе</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сравнения</w:t>
      </w:r>
      <w:proofErr w:type="spellEnd"/>
      <w:r w:rsidRPr="00A74BD8">
        <w:rPr>
          <w:rFonts w:ascii="Times New Roman" w:hAnsi="Times New Roman" w:cs="Times New Roman"/>
          <w:color w:val="000000"/>
          <w:spacing w:val="-4"/>
          <w:kern w:val="28"/>
          <w:sz w:val="24"/>
          <w:szCs w:val="24"/>
        </w:rPr>
        <w:t xml:space="preserve"> – на 49 %. (Р &lt; 0,001).</w:t>
      </w:r>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Высокая</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терапевтическая</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эффективность</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предложенного</w:t>
      </w:r>
      <w:proofErr w:type="spellEnd"/>
      <w:r w:rsidRPr="00A74BD8">
        <w:rPr>
          <w:rFonts w:ascii="Times New Roman" w:hAnsi="Times New Roman" w:cs="Times New Roman"/>
          <w:sz w:val="24"/>
          <w:szCs w:val="24"/>
        </w:rPr>
        <w:t xml:space="preserve"> ЛКЛК у </w:t>
      </w:r>
      <w:proofErr w:type="spellStart"/>
      <w:r w:rsidRPr="00A74BD8">
        <w:rPr>
          <w:rFonts w:ascii="Times New Roman" w:hAnsi="Times New Roman" w:cs="Times New Roman"/>
          <w:sz w:val="24"/>
          <w:szCs w:val="24"/>
        </w:rPr>
        <w:t>больных</w:t>
      </w:r>
      <w:proofErr w:type="spellEnd"/>
      <w:r w:rsidRPr="00A74BD8">
        <w:rPr>
          <w:rFonts w:ascii="Times New Roman" w:hAnsi="Times New Roman" w:cs="Times New Roman"/>
          <w:sz w:val="24"/>
          <w:szCs w:val="24"/>
        </w:rPr>
        <w:t xml:space="preserve"> с ГП </w:t>
      </w:r>
      <w:r w:rsidRPr="00A74BD8">
        <w:rPr>
          <w:rFonts w:ascii="Times New Roman" w:hAnsi="Times New Roman" w:cs="Times New Roman"/>
          <w:color w:val="000000"/>
          <w:spacing w:val="-4"/>
          <w:kern w:val="28"/>
          <w:sz w:val="24"/>
          <w:szCs w:val="24"/>
        </w:rPr>
        <w:t xml:space="preserve">І-ІІ </w:t>
      </w:r>
      <w:proofErr w:type="spellStart"/>
      <w:r w:rsidRPr="00A74BD8">
        <w:rPr>
          <w:rFonts w:ascii="Times New Roman" w:hAnsi="Times New Roman" w:cs="Times New Roman"/>
          <w:color w:val="000000"/>
          <w:spacing w:val="-4"/>
          <w:kern w:val="28"/>
          <w:sz w:val="24"/>
          <w:szCs w:val="24"/>
        </w:rPr>
        <w:t>степени</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тяжести</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обусловлена</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антиоксидантным</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мембраннотропным</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противовоспалительным</w:t>
      </w:r>
      <w:proofErr w:type="spellEnd"/>
      <w:r w:rsidRPr="00A74BD8">
        <w:rPr>
          <w:rFonts w:ascii="Times New Roman" w:hAnsi="Times New Roman" w:cs="Times New Roman"/>
          <w:color w:val="000000"/>
          <w:spacing w:val="-4"/>
          <w:kern w:val="28"/>
          <w:sz w:val="24"/>
          <w:szCs w:val="24"/>
        </w:rPr>
        <w:t xml:space="preserve"> и </w:t>
      </w:r>
      <w:proofErr w:type="spellStart"/>
      <w:r w:rsidRPr="00A74BD8">
        <w:rPr>
          <w:rFonts w:ascii="Times New Roman" w:hAnsi="Times New Roman" w:cs="Times New Roman"/>
          <w:color w:val="000000"/>
          <w:spacing w:val="-4"/>
          <w:kern w:val="28"/>
          <w:sz w:val="24"/>
          <w:szCs w:val="24"/>
        </w:rPr>
        <w:t>пародонтопротекторным</w:t>
      </w:r>
      <w:proofErr w:type="spellEnd"/>
      <w:r w:rsidRPr="00A74BD8">
        <w:rPr>
          <w:rFonts w:ascii="Times New Roman" w:hAnsi="Times New Roman" w:cs="Times New Roman"/>
          <w:color w:val="000000"/>
          <w:spacing w:val="-4"/>
          <w:kern w:val="28"/>
          <w:sz w:val="24"/>
          <w:szCs w:val="24"/>
        </w:rPr>
        <w:t xml:space="preserve"> </w:t>
      </w:r>
      <w:proofErr w:type="spellStart"/>
      <w:r w:rsidRPr="00A74BD8">
        <w:rPr>
          <w:rFonts w:ascii="Times New Roman" w:hAnsi="Times New Roman" w:cs="Times New Roman"/>
          <w:color w:val="000000"/>
          <w:spacing w:val="-4"/>
          <w:kern w:val="28"/>
          <w:sz w:val="24"/>
          <w:szCs w:val="24"/>
        </w:rPr>
        <w:t>действиями</w:t>
      </w:r>
      <w:proofErr w:type="spellEnd"/>
      <w:r w:rsidRPr="00A74BD8">
        <w:rPr>
          <w:rFonts w:ascii="Times New Roman" w:hAnsi="Times New Roman" w:cs="Times New Roman"/>
          <w:color w:val="000000"/>
          <w:spacing w:val="-4"/>
          <w:kern w:val="28"/>
          <w:sz w:val="24"/>
          <w:szCs w:val="24"/>
        </w:rPr>
        <w:t>.</w:t>
      </w:r>
    </w:p>
    <w:p w:rsidR="00163D22" w:rsidRPr="00A74BD8" w:rsidRDefault="00163D22" w:rsidP="00163D22">
      <w:pPr>
        <w:spacing w:after="0" w:line="240" w:lineRule="auto"/>
        <w:jc w:val="both"/>
        <w:rPr>
          <w:rFonts w:ascii="Times New Roman" w:hAnsi="Times New Roman" w:cs="Times New Roman"/>
          <w:sz w:val="24"/>
          <w:szCs w:val="24"/>
          <w:lang w:val="ru-RU"/>
        </w:rPr>
      </w:pPr>
      <w:r w:rsidRPr="00A74BD8">
        <w:rPr>
          <w:rFonts w:ascii="Times New Roman" w:eastAsia="Times New Roman" w:hAnsi="Times New Roman" w:cs="Times New Roman"/>
          <w:b/>
          <w:sz w:val="24"/>
          <w:szCs w:val="24"/>
          <w:lang w:val="ru-RU" w:eastAsia="ru-RU"/>
        </w:rPr>
        <w:t>Ключевые слова:</w:t>
      </w:r>
      <w:r w:rsidRPr="00A74BD8">
        <w:rPr>
          <w:rFonts w:ascii="Times New Roman" w:eastAsia="Times New Roman" w:hAnsi="Times New Roman" w:cs="Times New Roman"/>
          <w:sz w:val="24"/>
          <w:szCs w:val="24"/>
          <w:lang w:eastAsia="ru-RU"/>
        </w:rPr>
        <w:t xml:space="preserve"> </w:t>
      </w:r>
      <w:proofErr w:type="spellStart"/>
      <w:r w:rsidRPr="00A74BD8">
        <w:rPr>
          <w:rFonts w:ascii="Times New Roman" w:eastAsia="Times New Roman" w:hAnsi="Times New Roman" w:cs="Times New Roman"/>
          <w:sz w:val="24"/>
          <w:szCs w:val="24"/>
          <w:lang w:eastAsia="ru-RU"/>
        </w:rPr>
        <w:t>индекс</w:t>
      </w:r>
      <w:proofErr w:type="spellEnd"/>
      <w:r w:rsidRPr="00A74BD8">
        <w:rPr>
          <w:rFonts w:ascii="Times New Roman" w:eastAsia="Times New Roman" w:hAnsi="Times New Roman" w:cs="Times New Roman"/>
          <w:sz w:val="24"/>
          <w:szCs w:val="24"/>
          <w:lang w:val="ru-RU" w:eastAsia="ru-RU"/>
        </w:rPr>
        <w:t xml:space="preserve"> </w:t>
      </w:r>
      <w:r w:rsidRPr="00A74BD8">
        <w:rPr>
          <w:rFonts w:ascii="Times New Roman" w:eastAsia="Times New Roman" w:hAnsi="Times New Roman" w:cs="Times New Roman"/>
          <w:sz w:val="24"/>
          <w:szCs w:val="24"/>
          <w:lang w:eastAsia="ru-RU"/>
        </w:rPr>
        <w:t>РВІ,</w:t>
      </w:r>
      <w:r w:rsidRPr="00A74BD8">
        <w:rPr>
          <w:rFonts w:ascii="Times New Roman" w:eastAsia="Times New Roman" w:hAnsi="Times New Roman" w:cs="Times New Roman"/>
          <w:sz w:val="24"/>
          <w:szCs w:val="24"/>
          <w:lang w:val="ru-RU" w:eastAsia="ru-RU"/>
        </w:rPr>
        <w:t xml:space="preserve"> </w:t>
      </w:r>
      <w:proofErr w:type="spellStart"/>
      <w:r w:rsidRPr="00A74BD8">
        <w:rPr>
          <w:rFonts w:ascii="Times New Roman" w:eastAsia="Times New Roman" w:hAnsi="Times New Roman" w:cs="Times New Roman"/>
          <w:sz w:val="24"/>
          <w:szCs w:val="24"/>
          <w:lang w:eastAsia="ru-RU"/>
        </w:rPr>
        <w:t>генерализованны</w:t>
      </w:r>
      <w:r w:rsidRPr="00A74BD8">
        <w:rPr>
          <w:rFonts w:ascii="Times New Roman" w:eastAsia="Times New Roman" w:hAnsi="Times New Roman" w:cs="Times New Roman"/>
          <w:sz w:val="24"/>
          <w:szCs w:val="24"/>
          <w:lang w:val="ru-RU" w:eastAsia="ru-RU"/>
        </w:rPr>
        <w:t>й</w:t>
      </w:r>
      <w:proofErr w:type="spellEnd"/>
      <w:r w:rsidRPr="00A74BD8">
        <w:rPr>
          <w:rFonts w:ascii="Times New Roman" w:eastAsia="Times New Roman" w:hAnsi="Times New Roman" w:cs="Times New Roman"/>
          <w:sz w:val="24"/>
          <w:szCs w:val="24"/>
          <w:lang w:eastAsia="ru-RU"/>
        </w:rPr>
        <w:t xml:space="preserve"> </w:t>
      </w:r>
      <w:proofErr w:type="spellStart"/>
      <w:r w:rsidRPr="00A74BD8">
        <w:rPr>
          <w:rFonts w:ascii="Times New Roman" w:eastAsia="Times New Roman" w:hAnsi="Times New Roman" w:cs="Times New Roman"/>
          <w:sz w:val="24"/>
          <w:szCs w:val="24"/>
          <w:lang w:eastAsia="ru-RU"/>
        </w:rPr>
        <w:t>пародонтит</w:t>
      </w:r>
      <w:proofErr w:type="spellEnd"/>
      <w:r w:rsidRPr="00A74BD8">
        <w:rPr>
          <w:rFonts w:ascii="Times New Roman" w:eastAsia="Times New Roman" w:hAnsi="Times New Roman" w:cs="Times New Roman"/>
          <w:sz w:val="24"/>
          <w:szCs w:val="24"/>
          <w:lang w:eastAsia="ru-RU"/>
        </w:rPr>
        <w:t>,</w:t>
      </w:r>
      <w:r w:rsidRPr="00A74BD8">
        <w:rPr>
          <w:rFonts w:ascii="Times New Roman" w:eastAsia="Times New Roman" w:hAnsi="Times New Roman" w:cs="Times New Roman"/>
          <w:sz w:val="24"/>
          <w:szCs w:val="24"/>
          <w:lang w:val="ru-RU" w:eastAsia="ru-RU"/>
        </w:rPr>
        <w:t xml:space="preserve"> </w:t>
      </w:r>
      <w:r w:rsidR="00A74BD8" w:rsidRPr="00A74BD8">
        <w:rPr>
          <w:rFonts w:ascii="Times New Roman" w:eastAsia="Times New Roman" w:hAnsi="Times New Roman" w:cs="Times New Roman"/>
          <w:sz w:val="24"/>
          <w:szCs w:val="24"/>
          <w:lang w:val="ru-RU" w:eastAsia="ru-RU"/>
        </w:rPr>
        <w:t xml:space="preserve">патогенез, </w:t>
      </w:r>
      <w:proofErr w:type="spellStart"/>
      <w:r w:rsidRPr="00A74BD8">
        <w:rPr>
          <w:rFonts w:ascii="Times New Roman" w:eastAsia="Times New Roman" w:hAnsi="Times New Roman" w:cs="Times New Roman"/>
          <w:sz w:val="24"/>
          <w:szCs w:val="24"/>
          <w:lang w:eastAsia="ru-RU"/>
        </w:rPr>
        <w:t>кверцетин</w:t>
      </w:r>
      <w:proofErr w:type="spellEnd"/>
      <w:r w:rsidRPr="00A74BD8">
        <w:rPr>
          <w:rFonts w:ascii="Times New Roman" w:eastAsia="Times New Roman" w:hAnsi="Times New Roman" w:cs="Times New Roman"/>
          <w:sz w:val="24"/>
          <w:szCs w:val="24"/>
          <w:lang w:eastAsia="ru-RU"/>
        </w:rPr>
        <w:t>,</w:t>
      </w:r>
      <w:r w:rsidRPr="00A74BD8">
        <w:rPr>
          <w:rFonts w:ascii="Times New Roman" w:eastAsia="Times New Roman" w:hAnsi="Times New Roman" w:cs="Times New Roman"/>
          <w:sz w:val="24"/>
          <w:szCs w:val="24"/>
          <w:lang w:val="ru-RU" w:eastAsia="ru-RU"/>
        </w:rPr>
        <w:t xml:space="preserve"> </w:t>
      </w:r>
      <w:proofErr w:type="spellStart"/>
      <w:r w:rsidRPr="00A74BD8">
        <w:rPr>
          <w:rFonts w:ascii="Times New Roman" w:hAnsi="Times New Roman" w:cs="Times New Roman"/>
          <w:sz w:val="24"/>
          <w:szCs w:val="24"/>
        </w:rPr>
        <w:t>липосомальн</w:t>
      </w:r>
      <w:r w:rsidRPr="00A74BD8">
        <w:rPr>
          <w:rFonts w:ascii="Times New Roman" w:hAnsi="Times New Roman" w:cs="Times New Roman"/>
          <w:sz w:val="24"/>
          <w:szCs w:val="24"/>
          <w:lang w:val="ru-RU"/>
        </w:rPr>
        <w:t>ый</w:t>
      </w:r>
      <w:proofErr w:type="spellEnd"/>
      <w:r w:rsidRPr="00A74BD8">
        <w:rPr>
          <w:rFonts w:ascii="Times New Roman" w:hAnsi="Times New Roman" w:cs="Times New Roman"/>
          <w:sz w:val="24"/>
          <w:szCs w:val="24"/>
        </w:rPr>
        <w:t xml:space="preserve"> </w:t>
      </w:r>
      <w:proofErr w:type="spellStart"/>
      <w:r w:rsidRPr="00A74BD8">
        <w:rPr>
          <w:rFonts w:ascii="Times New Roman" w:hAnsi="Times New Roman" w:cs="Times New Roman"/>
          <w:sz w:val="24"/>
          <w:szCs w:val="24"/>
        </w:rPr>
        <w:t>кверцетин-лецитинов</w:t>
      </w:r>
      <w:r w:rsidRPr="00A74BD8">
        <w:rPr>
          <w:rFonts w:ascii="Times New Roman" w:hAnsi="Times New Roman" w:cs="Times New Roman"/>
          <w:sz w:val="24"/>
          <w:szCs w:val="24"/>
          <w:lang w:val="ru-RU"/>
        </w:rPr>
        <w:t>ый</w:t>
      </w:r>
      <w:proofErr w:type="spellEnd"/>
      <w:r w:rsidRPr="00A74BD8">
        <w:rPr>
          <w:rFonts w:ascii="Times New Roman" w:hAnsi="Times New Roman" w:cs="Times New Roman"/>
          <w:sz w:val="24"/>
          <w:szCs w:val="24"/>
        </w:rPr>
        <w:t xml:space="preserve"> комплекс</w:t>
      </w:r>
    </w:p>
    <w:p w:rsidR="00D2524B" w:rsidRPr="00A74BD8" w:rsidRDefault="00D2524B" w:rsidP="00163D22">
      <w:pPr>
        <w:spacing w:after="0" w:line="240" w:lineRule="auto"/>
        <w:jc w:val="both"/>
        <w:rPr>
          <w:rFonts w:ascii="Times New Roman" w:eastAsia="Times New Roman" w:hAnsi="Times New Roman" w:cs="Times New Roman"/>
          <w:sz w:val="24"/>
          <w:szCs w:val="24"/>
          <w:lang w:val="ru-RU" w:eastAsia="ru-RU"/>
        </w:rPr>
      </w:pPr>
    </w:p>
    <w:p w:rsidR="00D2524B" w:rsidRPr="00D15CE0" w:rsidRDefault="00D2524B" w:rsidP="00D2524B">
      <w:pPr>
        <w:spacing w:line="240" w:lineRule="auto"/>
        <w:contextualSpacing/>
        <w:jc w:val="both"/>
        <w:rPr>
          <w:rFonts w:ascii="Times New Roman" w:eastAsia="Times New Roman" w:hAnsi="Times New Roman" w:cs="Times New Roman"/>
          <w:b/>
          <w:sz w:val="24"/>
          <w:szCs w:val="24"/>
          <w:lang w:val="ru-RU" w:eastAsia="ru-RU"/>
        </w:rPr>
      </w:pPr>
      <w:proofErr w:type="spellStart"/>
      <w:r w:rsidRPr="00D2524B">
        <w:rPr>
          <w:rFonts w:ascii="Times New Roman" w:hAnsi="Times New Roman"/>
          <w:b/>
          <w:kern w:val="28"/>
          <w:sz w:val="24"/>
          <w:szCs w:val="24"/>
          <w:lang w:val="en-US"/>
        </w:rPr>
        <w:t>Khudiakova</w:t>
      </w:r>
      <w:proofErr w:type="spellEnd"/>
      <w:r w:rsidRPr="00D15CE0">
        <w:rPr>
          <w:rFonts w:ascii="Times New Roman" w:hAnsi="Times New Roman"/>
          <w:b/>
          <w:kern w:val="28"/>
          <w:sz w:val="24"/>
          <w:szCs w:val="24"/>
          <w:lang w:val="ru-RU"/>
        </w:rPr>
        <w:t xml:space="preserve"> </w:t>
      </w:r>
      <w:r w:rsidRPr="00D2524B">
        <w:rPr>
          <w:rFonts w:ascii="Times New Roman" w:hAnsi="Times New Roman"/>
          <w:b/>
          <w:kern w:val="28"/>
          <w:sz w:val="24"/>
          <w:szCs w:val="24"/>
          <w:lang w:val="en-US"/>
        </w:rPr>
        <w:t>M</w:t>
      </w:r>
      <w:r w:rsidRPr="00D15CE0">
        <w:rPr>
          <w:rFonts w:ascii="Times New Roman" w:hAnsi="Times New Roman"/>
          <w:b/>
          <w:kern w:val="28"/>
          <w:sz w:val="24"/>
          <w:szCs w:val="24"/>
          <w:lang w:val="ru-RU"/>
        </w:rPr>
        <w:t>.</w:t>
      </w:r>
      <w:r w:rsidRPr="00D2524B">
        <w:rPr>
          <w:rFonts w:ascii="Times New Roman" w:hAnsi="Times New Roman"/>
          <w:b/>
          <w:kern w:val="28"/>
          <w:sz w:val="24"/>
          <w:szCs w:val="24"/>
          <w:lang w:val="en-US"/>
        </w:rPr>
        <w:t>B</w:t>
      </w:r>
      <w:r w:rsidRPr="00D15CE0">
        <w:rPr>
          <w:rFonts w:ascii="Times New Roman" w:hAnsi="Times New Roman"/>
          <w:b/>
          <w:kern w:val="28"/>
          <w:sz w:val="24"/>
          <w:szCs w:val="24"/>
          <w:lang w:val="ru-RU"/>
        </w:rPr>
        <w:t>.</w:t>
      </w:r>
      <w:r w:rsidRPr="00D2524B">
        <w:rPr>
          <w:rFonts w:ascii="Times New Roman" w:eastAsia="Times New Roman" w:hAnsi="Times New Roman" w:cs="Times New Roman"/>
          <w:sz w:val="24"/>
          <w:szCs w:val="24"/>
          <w:lang w:eastAsia="ru-RU"/>
        </w:rPr>
        <w:t>,</w:t>
      </w:r>
      <w:r w:rsidRPr="00D15CE0">
        <w:rPr>
          <w:rFonts w:ascii="Times New Roman" w:eastAsia="Times New Roman" w:hAnsi="Times New Roman" w:cs="Times New Roman"/>
          <w:sz w:val="24"/>
          <w:szCs w:val="24"/>
          <w:lang w:val="ru-RU" w:eastAsia="ru-RU"/>
        </w:rPr>
        <w:t xml:space="preserve"> </w:t>
      </w:r>
      <w:proofErr w:type="spellStart"/>
      <w:r w:rsidRPr="00D2524B">
        <w:rPr>
          <w:rFonts w:ascii="Times New Roman" w:eastAsia="Times New Roman" w:hAnsi="Times New Roman" w:cs="Times New Roman"/>
          <w:b/>
          <w:sz w:val="24"/>
          <w:szCs w:val="24"/>
          <w:lang w:val="en-US" w:eastAsia="ru-RU"/>
        </w:rPr>
        <w:t>Socolova</w:t>
      </w:r>
      <w:proofErr w:type="spellEnd"/>
      <w:r w:rsidRPr="00D15CE0">
        <w:rPr>
          <w:rFonts w:ascii="Times New Roman" w:eastAsia="Times New Roman" w:hAnsi="Times New Roman" w:cs="Times New Roman"/>
          <w:b/>
          <w:sz w:val="24"/>
          <w:szCs w:val="24"/>
          <w:lang w:val="ru-RU" w:eastAsia="ru-RU"/>
        </w:rPr>
        <w:t xml:space="preserve"> </w:t>
      </w:r>
      <w:r w:rsidRPr="00D2524B">
        <w:rPr>
          <w:rFonts w:ascii="Times New Roman" w:eastAsia="Times New Roman" w:hAnsi="Times New Roman" w:cs="Times New Roman"/>
          <w:b/>
          <w:sz w:val="24"/>
          <w:szCs w:val="24"/>
          <w:lang w:val="en-US" w:eastAsia="ru-RU"/>
        </w:rPr>
        <w:t>I</w:t>
      </w:r>
      <w:r w:rsidRPr="00D15CE0">
        <w:rPr>
          <w:rFonts w:ascii="Times New Roman" w:eastAsia="Times New Roman" w:hAnsi="Times New Roman" w:cs="Times New Roman"/>
          <w:b/>
          <w:sz w:val="24"/>
          <w:szCs w:val="24"/>
          <w:lang w:val="ru-RU" w:eastAsia="ru-RU"/>
        </w:rPr>
        <w:t>.</w:t>
      </w:r>
      <w:r w:rsidRPr="00D2524B">
        <w:rPr>
          <w:rFonts w:ascii="Times New Roman" w:eastAsia="Times New Roman" w:hAnsi="Times New Roman" w:cs="Times New Roman"/>
          <w:b/>
          <w:sz w:val="24"/>
          <w:szCs w:val="24"/>
          <w:lang w:val="en-US" w:eastAsia="ru-RU"/>
        </w:rPr>
        <w:t>I</w:t>
      </w:r>
      <w:r w:rsidRPr="00D15CE0">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en-US" w:eastAsia="ru-RU"/>
        </w:rPr>
        <w:t>Ryabokon</w:t>
      </w:r>
      <w:proofErr w:type="spellEnd"/>
      <w:r w:rsidRPr="00D15CE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en-US" w:eastAsia="ru-RU"/>
        </w:rPr>
        <w:t>E</w:t>
      </w:r>
      <w:r w:rsidRPr="00D15CE0">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val="en-US" w:eastAsia="ru-RU"/>
        </w:rPr>
        <w:t>N</w:t>
      </w:r>
      <w:r w:rsidRPr="00D15CE0">
        <w:rPr>
          <w:rFonts w:ascii="Times New Roman" w:eastAsia="Times New Roman" w:hAnsi="Times New Roman" w:cs="Times New Roman"/>
          <w:b/>
          <w:sz w:val="24"/>
          <w:szCs w:val="24"/>
          <w:lang w:val="ru-RU" w:eastAsia="ru-RU"/>
        </w:rPr>
        <w:t>.</w:t>
      </w:r>
    </w:p>
    <w:p w:rsidR="00087132" w:rsidRPr="00087132" w:rsidRDefault="00D2524B" w:rsidP="00087132">
      <w:pPr>
        <w:spacing w:line="240" w:lineRule="auto"/>
        <w:contextualSpacing/>
        <w:jc w:val="both"/>
        <w:rPr>
          <w:rFonts w:ascii="Times New Roman" w:hAnsi="Times New Roman"/>
          <w:kern w:val="28"/>
          <w:sz w:val="24"/>
          <w:szCs w:val="24"/>
          <w:lang w:val="en-US"/>
        </w:rPr>
      </w:pPr>
      <w:r w:rsidRPr="00A74BD8">
        <w:rPr>
          <w:rFonts w:ascii="Times New Roman" w:hAnsi="Times New Roman"/>
          <w:kern w:val="28"/>
          <w:sz w:val="24"/>
          <w:szCs w:val="24"/>
          <w:lang w:val="en-US"/>
        </w:rPr>
        <w:t xml:space="preserve">The thesis proves </w:t>
      </w:r>
      <w:proofErr w:type="spellStart"/>
      <w:r w:rsidRPr="00A74BD8">
        <w:rPr>
          <w:rFonts w:ascii="Times New Roman" w:hAnsi="Times New Roman"/>
          <w:kern w:val="28"/>
          <w:sz w:val="24"/>
          <w:szCs w:val="24"/>
          <w:lang w:val="en-US"/>
        </w:rPr>
        <w:t>pathogenetic</w:t>
      </w:r>
      <w:proofErr w:type="spellEnd"/>
      <w:r w:rsidRPr="00A74BD8">
        <w:rPr>
          <w:rFonts w:ascii="Times New Roman" w:hAnsi="Times New Roman"/>
          <w:kern w:val="28"/>
          <w:sz w:val="24"/>
          <w:szCs w:val="24"/>
          <w:lang w:val="en-US"/>
        </w:rPr>
        <w:t xml:space="preserve"> role of abnormal processes of peroxide oxidation of lipids and antioxidant defense in the oral fluids in their connection with clinical change in development of chronic generalized </w:t>
      </w:r>
      <w:proofErr w:type="spellStart"/>
      <w:r w:rsidRPr="00A74BD8">
        <w:rPr>
          <w:rFonts w:ascii="Times New Roman" w:hAnsi="Times New Roman"/>
          <w:kern w:val="28"/>
          <w:sz w:val="24"/>
          <w:szCs w:val="24"/>
          <w:lang w:val="en-US"/>
        </w:rPr>
        <w:t>periodontitis</w:t>
      </w:r>
      <w:proofErr w:type="spellEnd"/>
      <w:r w:rsidRPr="00A74BD8">
        <w:rPr>
          <w:rFonts w:ascii="Times New Roman" w:hAnsi="Times New Roman"/>
          <w:kern w:val="28"/>
          <w:sz w:val="24"/>
          <w:szCs w:val="24"/>
          <w:lang w:val="en-US"/>
        </w:rPr>
        <w:t xml:space="preserve"> of I-II degrees of severity. The scheme of complex treatment of </w:t>
      </w:r>
      <w:proofErr w:type="spellStart"/>
      <w:r w:rsidRPr="00A74BD8">
        <w:rPr>
          <w:rFonts w:ascii="Times New Roman" w:hAnsi="Times New Roman"/>
          <w:kern w:val="28"/>
          <w:sz w:val="24"/>
          <w:szCs w:val="24"/>
          <w:lang w:val="en-US"/>
        </w:rPr>
        <w:t>periodontitis</w:t>
      </w:r>
      <w:proofErr w:type="spellEnd"/>
      <w:r w:rsidRPr="00A74BD8">
        <w:rPr>
          <w:rFonts w:ascii="Times New Roman" w:hAnsi="Times New Roman"/>
          <w:kern w:val="28"/>
          <w:sz w:val="24"/>
          <w:szCs w:val="24"/>
          <w:lang w:val="en-US"/>
        </w:rPr>
        <w:t xml:space="preserve"> by means of local application of </w:t>
      </w:r>
      <w:proofErr w:type="spellStart"/>
      <w:r w:rsidRPr="00A74BD8">
        <w:rPr>
          <w:rFonts w:ascii="Times New Roman" w:hAnsi="Times New Roman"/>
          <w:kern w:val="28"/>
          <w:sz w:val="24"/>
          <w:szCs w:val="24"/>
          <w:lang w:val="en-US"/>
        </w:rPr>
        <w:t>lipoflavon</w:t>
      </w:r>
      <w:proofErr w:type="spellEnd"/>
      <w:r w:rsidRPr="00A74BD8">
        <w:rPr>
          <w:rFonts w:ascii="Times New Roman" w:hAnsi="Times New Roman"/>
          <w:kern w:val="28"/>
          <w:sz w:val="24"/>
          <w:szCs w:val="24"/>
          <w:lang w:val="en-US"/>
        </w:rPr>
        <w:t xml:space="preserve"> (liposomal </w:t>
      </w:r>
      <w:proofErr w:type="spellStart"/>
      <w:r w:rsidRPr="00A74BD8">
        <w:rPr>
          <w:rFonts w:ascii="Times New Roman" w:hAnsi="Times New Roman"/>
          <w:kern w:val="28"/>
          <w:sz w:val="24"/>
          <w:szCs w:val="24"/>
          <w:lang w:val="en-US"/>
        </w:rPr>
        <w:t>quercetin</w:t>
      </w:r>
      <w:proofErr w:type="spellEnd"/>
      <w:r w:rsidRPr="00A74BD8">
        <w:rPr>
          <w:rFonts w:ascii="Times New Roman" w:hAnsi="Times New Roman"/>
          <w:kern w:val="28"/>
          <w:sz w:val="24"/>
          <w:szCs w:val="24"/>
          <w:lang w:val="en-US"/>
        </w:rPr>
        <w:t xml:space="preserve">-lecithin complex) using individual periodontal polyvinylchloride delivery tray contributing to inflammation elimination and long-term remission has been developed. The research in question demonstrates </w:t>
      </w:r>
      <w:proofErr w:type="spellStart"/>
      <w:r w:rsidRPr="00A74BD8">
        <w:rPr>
          <w:rFonts w:ascii="Times New Roman" w:hAnsi="Times New Roman"/>
          <w:kern w:val="28"/>
          <w:sz w:val="24"/>
          <w:szCs w:val="24"/>
          <w:lang w:val="en-US"/>
        </w:rPr>
        <w:t>lipoflavon</w:t>
      </w:r>
      <w:proofErr w:type="spellEnd"/>
      <w:r w:rsidRPr="00A74BD8">
        <w:rPr>
          <w:rFonts w:ascii="Times New Roman" w:hAnsi="Times New Roman"/>
          <w:kern w:val="28"/>
          <w:sz w:val="24"/>
          <w:szCs w:val="24"/>
          <w:lang w:val="en-US"/>
        </w:rPr>
        <w:t xml:space="preserve"> capability to normalize </w:t>
      </w:r>
      <w:r w:rsidR="00A74BD8" w:rsidRPr="00A74BD8">
        <w:rPr>
          <w:rFonts w:ascii="Times New Roman" w:hAnsi="Times New Roman"/>
          <w:kern w:val="28"/>
          <w:sz w:val="24"/>
          <w:szCs w:val="24"/>
          <w:lang w:val="en-US"/>
        </w:rPr>
        <w:t xml:space="preserve">symptoms of bleeding </w:t>
      </w:r>
      <w:r w:rsidRPr="00A74BD8">
        <w:rPr>
          <w:rFonts w:ascii="Times New Roman" w:hAnsi="Times New Roman"/>
          <w:kern w:val="28"/>
          <w:sz w:val="24"/>
          <w:szCs w:val="24"/>
          <w:lang w:val="en-US"/>
        </w:rPr>
        <w:t xml:space="preserve">of the </w:t>
      </w:r>
      <w:proofErr w:type="spellStart"/>
      <w:r w:rsidR="00A74BD8" w:rsidRPr="00A74BD8">
        <w:rPr>
          <w:rFonts w:ascii="Times New Roman" w:hAnsi="Times New Roman"/>
          <w:kern w:val="28"/>
          <w:sz w:val="24"/>
          <w:szCs w:val="24"/>
          <w:lang w:val="en-US"/>
        </w:rPr>
        <w:t>gingiva</w:t>
      </w:r>
      <w:proofErr w:type="spellEnd"/>
      <w:r w:rsidRPr="00A74BD8">
        <w:rPr>
          <w:rFonts w:ascii="Times New Roman" w:hAnsi="Times New Roman"/>
          <w:kern w:val="28"/>
          <w:sz w:val="24"/>
          <w:szCs w:val="24"/>
          <w:lang w:val="en-US"/>
        </w:rPr>
        <w:t xml:space="preserve">, decrease level of peroxide oxidation of lipids and increase antioxidant system, promote stabilization of membrane structures, thus retarding process of inflammation and destruction of tissues and improving reparation of periodontal structures. High therapeutic efficiency of the liposomal </w:t>
      </w:r>
      <w:proofErr w:type="spellStart"/>
      <w:r w:rsidRPr="00A74BD8">
        <w:rPr>
          <w:rFonts w:ascii="Times New Roman" w:hAnsi="Times New Roman"/>
          <w:kern w:val="28"/>
          <w:sz w:val="24"/>
          <w:szCs w:val="24"/>
          <w:lang w:val="en-US"/>
        </w:rPr>
        <w:t>quercetin</w:t>
      </w:r>
      <w:proofErr w:type="spellEnd"/>
      <w:r w:rsidRPr="00A74BD8">
        <w:rPr>
          <w:rFonts w:ascii="Times New Roman" w:hAnsi="Times New Roman"/>
          <w:kern w:val="28"/>
          <w:sz w:val="24"/>
          <w:szCs w:val="24"/>
          <w:lang w:val="en-US"/>
        </w:rPr>
        <w:t xml:space="preserve">-lecithin complex for patients with chronic generalized </w:t>
      </w:r>
      <w:proofErr w:type="spellStart"/>
      <w:r w:rsidRPr="00A74BD8">
        <w:rPr>
          <w:rFonts w:ascii="Times New Roman" w:hAnsi="Times New Roman"/>
          <w:kern w:val="28"/>
          <w:sz w:val="24"/>
          <w:szCs w:val="24"/>
          <w:lang w:val="en-US"/>
        </w:rPr>
        <w:t>periodontitis</w:t>
      </w:r>
      <w:proofErr w:type="spellEnd"/>
      <w:r w:rsidRPr="00A74BD8">
        <w:rPr>
          <w:rFonts w:ascii="Times New Roman" w:hAnsi="Times New Roman"/>
          <w:kern w:val="28"/>
          <w:sz w:val="24"/>
          <w:szCs w:val="24"/>
          <w:lang w:val="en-US"/>
        </w:rPr>
        <w:t>, especially that of I-II degrees of severity was shown to be determined by an</w:t>
      </w:r>
      <w:r w:rsidR="00A74BD8" w:rsidRPr="00A74BD8">
        <w:rPr>
          <w:rFonts w:ascii="Times New Roman" w:hAnsi="Times New Roman"/>
          <w:kern w:val="28"/>
          <w:sz w:val="24"/>
          <w:szCs w:val="24"/>
          <w:lang w:val="en-US"/>
        </w:rPr>
        <w:t xml:space="preserve">tioxidant, </w:t>
      </w:r>
      <w:proofErr w:type="spellStart"/>
      <w:r w:rsidR="00A74BD8" w:rsidRPr="00A74BD8">
        <w:rPr>
          <w:rFonts w:ascii="Times New Roman" w:hAnsi="Times New Roman"/>
          <w:kern w:val="28"/>
          <w:sz w:val="24"/>
          <w:szCs w:val="24"/>
          <w:lang w:val="en-US"/>
        </w:rPr>
        <w:t>membranotropic</w:t>
      </w:r>
      <w:proofErr w:type="spellEnd"/>
      <w:r w:rsidR="00A74BD8" w:rsidRPr="00A74BD8">
        <w:rPr>
          <w:rFonts w:ascii="Times New Roman" w:hAnsi="Times New Roman"/>
          <w:kern w:val="28"/>
          <w:sz w:val="24"/>
          <w:szCs w:val="24"/>
          <w:lang w:val="en-US"/>
        </w:rPr>
        <w:t xml:space="preserve">, </w:t>
      </w:r>
      <w:proofErr w:type="spellStart"/>
      <w:r w:rsidR="00A74BD8" w:rsidRPr="00A74BD8">
        <w:rPr>
          <w:rFonts w:ascii="Times New Roman" w:hAnsi="Times New Roman"/>
          <w:kern w:val="28"/>
          <w:sz w:val="24"/>
          <w:szCs w:val="24"/>
          <w:lang w:val="en-US"/>
        </w:rPr>
        <w:t>antiinflammatory</w:t>
      </w:r>
      <w:proofErr w:type="spellEnd"/>
      <w:r w:rsidR="00A74BD8" w:rsidRPr="00A74BD8">
        <w:rPr>
          <w:rFonts w:ascii="Times New Roman" w:hAnsi="Times New Roman"/>
          <w:kern w:val="28"/>
          <w:sz w:val="24"/>
          <w:szCs w:val="24"/>
          <w:lang w:val="en-US"/>
        </w:rPr>
        <w:t xml:space="preserve"> </w:t>
      </w:r>
      <w:r w:rsidRPr="00A74BD8">
        <w:rPr>
          <w:rFonts w:ascii="Times New Roman" w:hAnsi="Times New Roman"/>
          <w:kern w:val="28"/>
          <w:sz w:val="24"/>
          <w:szCs w:val="24"/>
          <w:lang w:val="en-US"/>
        </w:rPr>
        <w:t xml:space="preserve">effects. This allows </w:t>
      </w:r>
      <w:proofErr w:type="gramStart"/>
      <w:r w:rsidRPr="00A74BD8">
        <w:rPr>
          <w:rFonts w:ascii="Times New Roman" w:hAnsi="Times New Roman"/>
          <w:kern w:val="28"/>
          <w:sz w:val="24"/>
          <w:szCs w:val="24"/>
          <w:lang w:val="en-US"/>
        </w:rPr>
        <w:t>to recommend</w:t>
      </w:r>
      <w:proofErr w:type="gramEnd"/>
      <w:r w:rsidRPr="00A74BD8">
        <w:rPr>
          <w:rFonts w:ascii="Times New Roman" w:hAnsi="Times New Roman"/>
          <w:kern w:val="28"/>
          <w:sz w:val="24"/>
          <w:szCs w:val="24"/>
          <w:lang w:val="en-US"/>
        </w:rPr>
        <w:t xml:space="preserve"> </w:t>
      </w:r>
      <w:proofErr w:type="spellStart"/>
      <w:r w:rsidRPr="00A74BD8">
        <w:rPr>
          <w:rFonts w:ascii="Times New Roman" w:hAnsi="Times New Roman"/>
          <w:kern w:val="28"/>
          <w:sz w:val="24"/>
          <w:szCs w:val="24"/>
          <w:lang w:val="en-US"/>
        </w:rPr>
        <w:t>lipoflavon</w:t>
      </w:r>
      <w:proofErr w:type="spellEnd"/>
      <w:r w:rsidRPr="00A74BD8">
        <w:rPr>
          <w:rFonts w:ascii="Times New Roman" w:hAnsi="Times New Roman"/>
          <w:kern w:val="28"/>
          <w:sz w:val="24"/>
          <w:szCs w:val="24"/>
          <w:lang w:val="en-US"/>
        </w:rPr>
        <w:t xml:space="preserve"> for local application as </w:t>
      </w:r>
      <w:proofErr w:type="spellStart"/>
      <w:r w:rsidRPr="00A74BD8">
        <w:rPr>
          <w:rFonts w:ascii="Times New Roman" w:hAnsi="Times New Roman"/>
          <w:kern w:val="28"/>
          <w:sz w:val="24"/>
          <w:szCs w:val="24"/>
          <w:lang w:val="en-US"/>
        </w:rPr>
        <w:t>pathogenetically</w:t>
      </w:r>
      <w:proofErr w:type="spellEnd"/>
      <w:r w:rsidRPr="00A74BD8">
        <w:rPr>
          <w:rFonts w:ascii="Times New Roman" w:hAnsi="Times New Roman"/>
          <w:kern w:val="28"/>
          <w:sz w:val="24"/>
          <w:szCs w:val="24"/>
          <w:lang w:val="en-US"/>
        </w:rPr>
        <w:t xml:space="preserve"> substantiated drug in treatment of generalized </w:t>
      </w:r>
      <w:proofErr w:type="spellStart"/>
      <w:r w:rsidRPr="00A74BD8">
        <w:rPr>
          <w:rFonts w:ascii="Times New Roman" w:hAnsi="Times New Roman"/>
          <w:kern w:val="28"/>
          <w:sz w:val="24"/>
          <w:szCs w:val="24"/>
          <w:lang w:val="en-US"/>
        </w:rPr>
        <w:t>periodontitis</w:t>
      </w:r>
      <w:proofErr w:type="spellEnd"/>
      <w:r w:rsidRPr="00A74BD8">
        <w:rPr>
          <w:rFonts w:ascii="Times New Roman" w:hAnsi="Times New Roman"/>
          <w:kern w:val="28"/>
          <w:sz w:val="24"/>
          <w:szCs w:val="24"/>
          <w:lang w:val="en-US"/>
        </w:rPr>
        <w:t xml:space="preserve">. </w:t>
      </w:r>
    </w:p>
    <w:p w:rsidR="00D2524B" w:rsidRPr="00A74BD8" w:rsidRDefault="00D2524B" w:rsidP="00087132">
      <w:pPr>
        <w:spacing w:line="240" w:lineRule="auto"/>
        <w:contextualSpacing/>
        <w:jc w:val="both"/>
        <w:rPr>
          <w:rFonts w:ascii="Times New Roman" w:hAnsi="Times New Roman"/>
          <w:kern w:val="28"/>
          <w:sz w:val="24"/>
          <w:szCs w:val="24"/>
          <w:lang w:val="en-US"/>
        </w:rPr>
      </w:pPr>
      <w:r w:rsidRPr="00A74BD8">
        <w:rPr>
          <w:rFonts w:ascii="Times New Roman" w:hAnsi="Times New Roman"/>
          <w:b/>
          <w:kern w:val="28"/>
          <w:sz w:val="24"/>
          <w:szCs w:val="24"/>
          <w:lang w:val="en-US"/>
        </w:rPr>
        <w:t>Key words</w:t>
      </w:r>
      <w:r w:rsidRPr="00A74BD8">
        <w:rPr>
          <w:rFonts w:ascii="Times New Roman" w:hAnsi="Times New Roman"/>
          <w:kern w:val="28"/>
          <w:sz w:val="24"/>
          <w:szCs w:val="24"/>
          <w:lang w:val="en-US"/>
        </w:rPr>
        <w:t xml:space="preserve">: </w:t>
      </w:r>
      <w:r w:rsidR="00A74BD8" w:rsidRPr="00A74BD8">
        <w:rPr>
          <w:rFonts w:ascii="Times New Roman" w:hAnsi="Times New Roman"/>
          <w:kern w:val="28"/>
          <w:sz w:val="24"/>
          <w:szCs w:val="24"/>
          <w:lang w:val="en-US"/>
        </w:rPr>
        <w:t xml:space="preserve">index PBI, </w:t>
      </w:r>
      <w:r w:rsidRPr="00A74BD8">
        <w:rPr>
          <w:rFonts w:ascii="Times New Roman" w:hAnsi="Times New Roman"/>
          <w:kern w:val="28"/>
          <w:sz w:val="24"/>
          <w:szCs w:val="24"/>
          <w:lang w:val="en-US"/>
        </w:rPr>
        <w:t xml:space="preserve">generalized </w:t>
      </w:r>
      <w:proofErr w:type="spellStart"/>
      <w:r w:rsidRPr="00A74BD8">
        <w:rPr>
          <w:rFonts w:ascii="Times New Roman" w:hAnsi="Times New Roman"/>
          <w:kern w:val="28"/>
          <w:sz w:val="24"/>
          <w:szCs w:val="24"/>
          <w:lang w:val="en-US"/>
        </w:rPr>
        <w:t>periodontitis</w:t>
      </w:r>
      <w:proofErr w:type="spellEnd"/>
      <w:r w:rsidRPr="00A74BD8">
        <w:rPr>
          <w:rFonts w:ascii="Times New Roman" w:hAnsi="Times New Roman"/>
          <w:kern w:val="28"/>
          <w:sz w:val="24"/>
          <w:szCs w:val="24"/>
          <w:lang w:val="en-US"/>
        </w:rPr>
        <w:t xml:space="preserve">, pathogenesis, </w:t>
      </w:r>
      <w:proofErr w:type="spellStart"/>
      <w:r w:rsidRPr="00A74BD8">
        <w:rPr>
          <w:rFonts w:ascii="Times New Roman" w:hAnsi="Times New Roman"/>
          <w:kern w:val="28"/>
          <w:sz w:val="24"/>
          <w:szCs w:val="24"/>
          <w:lang w:val="en-US"/>
        </w:rPr>
        <w:t>liposomes</w:t>
      </w:r>
      <w:proofErr w:type="spellEnd"/>
      <w:r w:rsidRPr="00A74BD8">
        <w:rPr>
          <w:rFonts w:ascii="Times New Roman" w:hAnsi="Times New Roman"/>
          <w:kern w:val="28"/>
          <w:sz w:val="24"/>
          <w:szCs w:val="24"/>
          <w:lang w:val="en-US"/>
        </w:rPr>
        <w:t xml:space="preserve">, </w:t>
      </w:r>
      <w:proofErr w:type="spellStart"/>
      <w:r w:rsidRPr="00A74BD8">
        <w:rPr>
          <w:rFonts w:ascii="Times New Roman" w:hAnsi="Times New Roman"/>
          <w:kern w:val="28"/>
          <w:sz w:val="24"/>
          <w:szCs w:val="24"/>
          <w:lang w:val="en-US"/>
        </w:rPr>
        <w:t>quercetin</w:t>
      </w:r>
      <w:proofErr w:type="spellEnd"/>
      <w:r w:rsidRPr="00A74BD8">
        <w:rPr>
          <w:rFonts w:ascii="Times New Roman" w:hAnsi="Times New Roman"/>
          <w:kern w:val="28"/>
          <w:sz w:val="24"/>
          <w:szCs w:val="24"/>
          <w:lang w:val="en-US"/>
        </w:rPr>
        <w:t xml:space="preserve">, </w:t>
      </w:r>
      <w:proofErr w:type="spellStart"/>
      <w:proofErr w:type="gramStart"/>
      <w:r w:rsidRPr="00A74BD8">
        <w:rPr>
          <w:rFonts w:ascii="Times New Roman" w:hAnsi="Times New Roman"/>
          <w:kern w:val="28"/>
          <w:sz w:val="24"/>
          <w:szCs w:val="24"/>
          <w:lang w:val="en-US"/>
        </w:rPr>
        <w:t>lipoflavon</w:t>
      </w:r>
      <w:proofErr w:type="spellEnd"/>
      <w:proofErr w:type="gramEnd"/>
      <w:r w:rsidRPr="00A74BD8">
        <w:rPr>
          <w:rFonts w:ascii="Times New Roman" w:hAnsi="Times New Roman"/>
          <w:kern w:val="28"/>
          <w:sz w:val="24"/>
          <w:szCs w:val="24"/>
          <w:lang w:val="en-US"/>
        </w:rPr>
        <w:t>.</w:t>
      </w:r>
    </w:p>
    <w:p w:rsidR="00343FD6" w:rsidRPr="00D15CE0" w:rsidRDefault="00343FD6"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087132" w:rsidRPr="00D15CE0" w:rsidRDefault="00087132" w:rsidP="00343FD6">
      <w:pPr>
        <w:spacing w:after="0" w:line="240" w:lineRule="auto"/>
        <w:rPr>
          <w:rFonts w:ascii="Times New Roman" w:eastAsia="Times New Roman" w:hAnsi="Times New Roman" w:cs="Times New Roman"/>
          <w:sz w:val="24"/>
          <w:szCs w:val="24"/>
          <w:lang w:val="en-US" w:eastAsia="ru-RU"/>
        </w:rPr>
      </w:pPr>
    </w:p>
    <w:p w:rsidR="00343FD6" w:rsidRPr="004925C0" w:rsidRDefault="00343FD6" w:rsidP="00343FD6">
      <w:pPr>
        <w:spacing w:after="0" w:line="360" w:lineRule="auto"/>
        <w:jc w:val="center"/>
        <w:rPr>
          <w:rFonts w:ascii="Times New Roman" w:hAnsi="Times New Roman" w:cs="Times New Roman"/>
          <w:b/>
          <w:sz w:val="28"/>
          <w:szCs w:val="28"/>
        </w:rPr>
      </w:pPr>
      <w:r w:rsidRPr="004925C0">
        <w:rPr>
          <w:rFonts w:ascii="Times New Roman" w:hAnsi="Times New Roman" w:cs="Times New Roman"/>
          <w:b/>
          <w:sz w:val="28"/>
          <w:szCs w:val="28"/>
        </w:rPr>
        <w:lastRenderedPageBreak/>
        <w:t>СРАВНИТЕЛЬНАЯ ХАРАКТЕРИСТИКА ИЗМЕНЕНИЙ ИНДЕКСА РВІ У БОЛЬНЫХ ГЕНЕРАЛИЗОВАННЫМ ПАРОДОНТИТОМ ХРОНИЧЕСКОГО ТЕЧЕНИЯ І-ІІ СТЕПЕНИ ТЯЖЕСТИ ПРИ МЕСТН</w:t>
      </w:r>
      <w:r>
        <w:rPr>
          <w:rFonts w:ascii="Times New Roman" w:hAnsi="Times New Roman" w:cs="Times New Roman"/>
          <w:b/>
          <w:sz w:val="28"/>
          <w:szCs w:val="28"/>
        </w:rPr>
        <w:t xml:space="preserve">ОМ </w:t>
      </w:r>
      <w:r w:rsidRPr="004925C0">
        <w:rPr>
          <w:rFonts w:ascii="Times New Roman" w:hAnsi="Times New Roman" w:cs="Times New Roman"/>
          <w:b/>
          <w:sz w:val="28"/>
          <w:szCs w:val="28"/>
        </w:rPr>
        <w:t>ИСПОЛЬЗОВАНИИ ГЕЛЯ ИЗ ГРАНУЛ КВЕРЦЕТИНА И ЛИПОСОМАЛЬНОГО КВЕРЦЕТИН-ЛЕЦИТИНОВОГО КОМПЛЕКСА</w:t>
      </w:r>
    </w:p>
    <w:p w:rsidR="00343FD6" w:rsidRPr="006B59A5" w:rsidRDefault="00343FD6" w:rsidP="00343FD6">
      <w:pPr>
        <w:spacing w:after="0" w:line="360" w:lineRule="auto"/>
        <w:jc w:val="right"/>
        <w:rPr>
          <w:rFonts w:ascii="Times New Roman" w:hAnsi="Times New Roman" w:cs="Times New Roman"/>
          <w:sz w:val="28"/>
          <w:szCs w:val="28"/>
        </w:rPr>
      </w:pPr>
      <w:proofErr w:type="spellStart"/>
      <w:r w:rsidRPr="00B9273D">
        <w:rPr>
          <w:rFonts w:ascii="Times New Roman" w:hAnsi="Times New Roman" w:cs="Times New Roman"/>
          <w:sz w:val="28"/>
          <w:szCs w:val="28"/>
        </w:rPr>
        <w:t>Худякова</w:t>
      </w:r>
      <w:proofErr w:type="spellEnd"/>
      <w:r w:rsidRPr="00B9273D">
        <w:rPr>
          <w:rFonts w:ascii="Times New Roman" w:hAnsi="Times New Roman" w:cs="Times New Roman"/>
          <w:sz w:val="28"/>
          <w:szCs w:val="28"/>
        </w:rPr>
        <w:t xml:space="preserve"> М.Б., </w:t>
      </w:r>
      <w:proofErr w:type="spellStart"/>
      <w:r w:rsidRPr="00B9273D">
        <w:rPr>
          <w:rFonts w:ascii="Times New Roman" w:hAnsi="Times New Roman" w:cs="Times New Roman"/>
          <w:sz w:val="28"/>
          <w:szCs w:val="28"/>
        </w:rPr>
        <w:t>Рябоконь</w:t>
      </w:r>
      <w:proofErr w:type="spellEnd"/>
      <w:r w:rsidRPr="00B9273D">
        <w:rPr>
          <w:rFonts w:ascii="Times New Roman" w:hAnsi="Times New Roman" w:cs="Times New Roman"/>
          <w:sz w:val="28"/>
          <w:szCs w:val="28"/>
        </w:rPr>
        <w:t xml:space="preserve"> Е.Н., Соколова И.И.</w:t>
      </w:r>
    </w:p>
    <w:p w:rsidR="00343FD6" w:rsidRPr="00FE507E" w:rsidRDefault="00343FD6" w:rsidP="00343FD6">
      <w:pPr>
        <w:spacing w:after="0" w:line="360" w:lineRule="auto"/>
        <w:jc w:val="both"/>
        <w:rPr>
          <w:rFonts w:ascii="Times New Roman" w:hAnsi="Times New Roman" w:cs="Times New Roman"/>
          <w:sz w:val="28"/>
          <w:szCs w:val="28"/>
        </w:rPr>
      </w:pPr>
    </w:p>
    <w:p w:rsidR="00343FD6" w:rsidRPr="004925C0" w:rsidRDefault="00343FD6" w:rsidP="00343FD6">
      <w:pPr>
        <w:pStyle w:val="a5"/>
        <w:widowControl w:val="0"/>
        <w:spacing w:line="360" w:lineRule="auto"/>
        <w:ind w:left="0" w:firstLine="680"/>
        <w:jc w:val="both"/>
        <w:rPr>
          <w:spacing w:val="-4"/>
          <w:kern w:val="28"/>
          <w:szCs w:val="28"/>
          <w:lang w:val="uk-UA"/>
        </w:rPr>
      </w:pPr>
      <w:proofErr w:type="spellStart"/>
      <w:r w:rsidRPr="004925C0">
        <w:rPr>
          <w:szCs w:val="28"/>
          <w:lang w:val="uk-UA"/>
        </w:rPr>
        <w:t>Разработка</w:t>
      </w:r>
      <w:proofErr w:type="spellEnd"/>
      <w:r w:rsidRPr="004925C0">
        <w:rPr>
          <w:szCs w:val="28"/>
          <w:lang w:val="uk-UA"/>
        </w:rPr>
        <w:t xml:space="preserve"> и </w:t>
      </w:r>
      <w:proofErr w:type="spellStart"/>
      <w:r w:rsidRPr="004925C0">
        <w:rPr>
          <w:szCs w:val="28"/>
          <w:lang w:val="uk-UA"/>
        </w:rPr>
        <w:t>применение</w:t>
      </w:r>
      <w:proofErr w:type="spellEnd"/>
      <w:r w:rsidRPr="004925C0">
        <w:rPr>
          <w:szCs w:val="28"/>
          <w:lang w:val="uk-UA"/>
        </w:rPr>
        <w:t xml:space="preserve"> </w:t>
      </w:r>
      <w:proofErr w:type="spellStart"/>
      <w:r w:rsidRPr="004925C0">
        <w:rPr>
          <w:szCs w:val="28"/>
          <w:lang w:val="uk-UA"/>
        </w:rPr>
        <w:t>высокоэффективных</w:t>
      </w:r>
      <w:proofErr w:type="spellEnd"/>
      <w:r w:rsidRPr="004925C0">
        <w:rPr>
          <w:szCs w:val="28"/>
          <w:lang w:val="uk-UA"/>
        </w:rPr>
        <w:t xml:space="preserve"> и </w:t>
      </w:r>
      <w:proofErr w:type="spellStart"/>
      <w:r w:rsidRPr="004925C0">
        <w:rPr>
          <w:szCs w:val="28"/>
          <w:lang w:val="uk-UA"/>
        </w:rPr>
        <w:t>безопасных</w:t>
      </w:r>
      <w:proofErr w:type="spellEnd"/>
      <w:r w:rsidRPr="004925C0">
        <w:rPr>
          <w:szCs w:val="28"/>
          <w:lang w:val="uk-UA"/>
        </w:rPr>
        <w:t xml:space="preserve"> </w:t>
      </w:r>
      <w:proofErr w:type="spellStart"/>
      <w:r w:rsidRPr="004925C0">
        <w:rPr>
          <w:szCs w:val="28"/>
          <w:lang w:val="uk-UA"/>
        </w:rPr>
        <w:t>средств</w:t>
      </w:r>
      <w:proofErr w:type="spellEnd"/>
      <w:r w:rsidRPr="004925C0">
        <w:rPr>
          <w:szCs w:val="28"/>
          <w:lang w:val="uk-UA"/>
        </w:rPr>
        <w:t xml:space="preserve"> </w:t>
      </w:r>
      <w:proofErr w:type="spellStart"/>
      <w:r w:rsidRPr="004925C0">
        <w:rPr>
          <w:szCs w:val="28"/>
          <w:lang w:val="uk-UA"/>
        </w:rPr>
        <w:t>фармакотерапии</w:t>
      </w:r>
      <w:proofErr w:type="spellEnd"/>
      <w:r w:rsidRPr="004925C0">
        <w:rPr>
          <w:szCs w:val="28"/>
          <w:lang w:val="uk-UA"/>
        </w:rPr>
        <w:t xml:space="preserve"> </w:t>
      </w:r>
      <w:proofErr w:type="spellStart"/>
      <w:r w:rsidRPr="004925C0">
        <w:rPr>
          <w:szCs w:val="28"/>
          <w:lang w:val="uk-UA"/>
        </w:rPr>
        <w:t>заболеваний</w:t>
      </w:r>
      <w:proofErr w:type="spellEnd"/>
      <w:r w:rsidRPr="004925C0">
        <w:rPr>
          <w:szCs w:val="28"/>
          <w:lang w:val="uk-UA"/>
        </w:rPr>
        <w:t xml:space="preserve"> пародонта в </w:t>
      </w:r>
      <w:proofErr w:type="spellStart"/>
      <w:r w:rsidRPr="004925C0">
        <w:rPr>
          <w:szCs w:val="28"/>
          <w:lang w:val="uk-UA"/>
        </w:rPr>
        <w:t>последние</w:t>
      </w:r>
      <w:proofErr w:type="spellEnd"/>
      <w:r w:rsidRPr="004925C0">
        <w:rPr>
          <w:szCs w:val="28"/>
          <w:lang w:val="uk-UA"/>
        </w:rPr>
        <w:t xml:space="preserve"> </w:t>
      </w:r>
      <w:proofErr w:type="spellStart"/>
      <w:r w:rsidRPr="004925C0">
        <w:rPr>
          <w:szCs w:val="28"/>
          <w:lang w:val="uk-UA"/>
        </w:rPr>
        <w:t>годы</w:t>
      </w:r>
      <w:proofErr w:type="spellEnd"/>
      <w:r w:rsidRPr="004925C0">
        <w:rPr>
          <w:szCs w:val="28"/>
          <w:lang w:val="uk-UA"/>
        </w:rPr>
        <w:t xml:space="preserve"> по праву </w:t>
      </w:r>
      <w:proofErr w:type="spellStart"/>
      <w:r w:rsidRPr="004925C0">
        <w:rPr>
          <w:szCs w:val="28"/>
          <w:lang w:val="uk-UA"/>
        </w:rPr>
        <w:t>счита</w:t>
      </w:r>
      <w:r>
        <w:rPr>
          <w:szCs w:val="28"/>
          <w:lang w:val="uk-UA"/>
        </w:rPr>
        <w:t>ю</w:t>
      </w:r>
      <w:r w:rsidRPr="004925C0">
        <w:rPr>
          <w:szCs w:val="28"/>
          <w:lang w:val="uk-UA"/>
        </w:rPr>
        <w:t>тся</w:t>
      </w:r>
      <w:proofErr w:type="spellEnd"/>
      <w:r w:rsidRPr="004925C0">
        <w:rPr>
          <w:szCs w:val="28"/>
          <w:lang w:val="uk-UA"/>
        </w:rPr>
        <w:t xml:space="preserve"> одним </w:t>
      </w:r>
      <w:proofErr w:type="spellStart"/>
      <w:r w:rsidRPr="004925C0">
        <w:rPr>
          <w:szCs w:val="28"/>
          <w:lang w:val="uk-UA"/>
        </w:rPr>
        <w:t>из</w:t>
      </w:r>
      <w:proofErr w:type="spellEnd"/>
      <w:r w:rsidRPr="004925C0">
        <w:rPr>
          <w:szCs w:val="28"/>
          <w:lang w:val="uk-UA"/>
        </w:rPr>
        <w:t xml:space="preserve"> </w:t>
      </w:r>
      <w:proofErr w:type="spellStart"/>
      <w:r w:rsidRPr="004925C0">
        <w:rPr>
          <w:szCs w:val="28"/>
          <w:lang w:val="uk-UA"/>
        </w:rPr>
        <w:t>приоритетных</w:t>
      </w:r>
      <w:proofErr w:type="spellEnd"/>
      <w:r w:rsidRPr="004925C0">
        <w:rPr>
          <w:szCs w:val="28"/>
          <w:lang w:val="uk-UA"/>
        </w:rPr>
        <w:t xml:space="preserve"> направлений </w:t>
      </w:r>
      <w:proofErr w:type="spellStart"/>
      <w:r w:rsidRPr="004925C0">
        <w:rPr>
          <w:szCs w:val="28"/>
          <w:lang w:val="uk-UA"/>
        </w:rPr>
        <w:t>отечественных</w:t>
      </w:r>
      <w:proofErr w:type="spellEnd"/>
      <w:r w:rsidRPr="004925C0">
        <w:rPr>
          <w:szCs w:val="28"/>
          <w:lang w:val="uk-UA"/>
        </w:rPr>
        <w:t xml:space="preserve"> и </w:t>
      </w:r>
      <w:proofErr w:type="spellStart"/>
      <w:r w:rsidRPr="004925C0">
        <w:rPr>
          <w:szCs w:val="28"/>
          <w:lang w:val="uk-UA"/>
        </w:rPr>
        <w:t>зарубежных</w:t>
      </w:r>
      <w:proofErr w:type="spellEnd"/>
      <w:r w:rsidRPr="004925C0">
        <w:rPr>
          <w:szCs w:val="28"/>
          <w:lang w:val="uk-UA"/>
        </w:rPr>
        <w:t xml:space="preserve"> </w:t>
      </w:r>
      <w:proofErr w:type="spellStart"/>
      <w:r w:rsidRPr="004925C0">
        <w:rPr>
          <w:szCs w:val="28"/>
          <w:lang w:val="uk-UA"/>
        </w:rPr>
        <w:t>исследователей</w:t>
      </w:r>
      <w:proofErr w:type="spellEnd"/>
      <w:r w:rsidRPr="004925C0">
        <w:rPr>
          <w:szCs w:val="28"/>
          <w:lang w:val="uk-UA"/>
        </w:rPr>
        <w:t xml:space="preserve">. </w:t>
      </w:r>
      <w:proofErr w:type="spellStart"/>
      <w:r w:rsidRPr="004925C0">
        <w:rPr>
          <w:szCs w:val="28"/>
          <w:lang w:val="uk-UA"/>
        </w:rPr>
        <w:t>Необходимо</w:t>
      </w:r>
      <w:proofErr w:type="spellEnd"/>
      <w:r w:rsidRPr="004925C0">
        <w:rPr>
          <w:szCs w:val="28"/>
          <w:lang w:val="uk-UA"/>
        </w:rPr>
        <w:t xml:space="preserve"> </w:t>
      </w:r>
      <w:proofErr w:type="spellStart"/>
      <w:r w:rsidRPr="004925C0">
        <w:rPr>
          <w:szCs w:val="28"/>
          <w:lang w:val="uk-UA"/>
        </w:rPr>
        <w:t>отметить</w:t>
      </w:r>
      <w:proofErr w:type="spellEnd"/>
      <w:r w:rsidRPr="004925C0">
        <w:rPr>
          <w:szCs w:val="28"/>
          <w:lang w:val="uk-UA"/>
        </w:rPr>
        <w:t xml:space="preserve">, </w:t>
      </w:r>
      <w:proofErr w:type="spellStart"/>
      <w:r w:rsidRPr="004925C0">
        <w:rPr>
          <w:szCs w:val="28"/>
          <w:lang w:val="uk-UA"/>
        </w:rPr>
        <w:t>что</w:t>
      </w:r>
      <w:proofErr w:type="spellEnd"/>
      <w:r w:rsidRPr="004925C0">
        <w:rPr>
          <w:szCs w:val="28"/>
          <w:lang w:val="uk-UA"/>
        </w:rPr>
        <w:t xml:space="preserve"> в </w:t>
      </w:r>
      <w:proofErr w:type="spellStart"/>
      <w:r w:rsidRPr="004925C0">
        <w:rPr>
          <w:szCs w:val="28"/>
          <w:lang w:val="uk-UA"/>
        </w:rPr>
        <w:t>комплексном</w:t>
      </w:r>
      <w:proofErr w:type="spellEnd"/>
      <w:r w:rsidRPr="004925C0">
        <w:rPr>
          <w:szCs w:val="28"/>
          <w:lang w:val="uk-UA"/>
        </w:rPr>
        <w:t xml:space="preserve"> </w:t>
      </w:r>
      <w:proofErr w:type="spellStart"/>
      <w:r w:rsidRPr="004925C0">
        <w:rPr>
          <w:szCs w:val="28"/>
          <w:lang w:val="uk-UA"/>
        </w:rPr>
        <w:t>лечении</w:t>
      </w:r>
      <w:proofErr w:type="spellEnd"/>
      <w:r w:rsidRPr="004925C0">
        <w:rPr>
          <w:szCs w:val="28"/>
          <w:lang w:val="uk-UA"/>
        </w:rPr>
        <w:t xml:space="preserve"> </w:t>
      </w:r>
      <w:proofErr w:type="spellStart"/>
      <w:r w:rsidRPr="004925C0">
        <w:rPr>
          <w:szCs w:val="28"/>
          <w:lang w:val="uk-UA"/>
        </w:rPr>
        <w:t>заболеваний</w:t>
      </w:r>
      <w:proofErr w:type="spellEnd"/>
      <w:r w:rsidRPr="004925C0">
        <w:rPr>
          <w:szCs w:val="28"/>
          <w:lang w:val="uk-UA"/>
        </w:rPr>
        <w:t xml:space="preserve"> пародонта </w:t>
      </w:r>
      <w:proofErr w:type="spellStart"/>
      <w:r w:rsidRPr="004925C0">
        <w:rPr>
          <w:szCs w:val="28"/>
          <w:lang w:val="uk-UA"/>
        </w:rPr>
        <w:t>наиболее</w:t>
      </w:r>
      <w:proofErr w:type="spellEnd"/>
      <w:r w:rsidRPr="004925C0">
        <w:rPr>
          <w:szCs w:val="28"/>
          <w:lang w:val="uk-UA"/>
        </w:rPr>
        <w:t xml:space="preserve"> </w:t>
      </w:r>
      <w:proofErr w:type="spellStart"/>
      <w:r w:rsidRPr="004925C0">
        <w:rPr>
          <w:szCs w:val="28"/>
          <w:lang w:val="uk-UA"/>
        </w:rPr>
        <w:t>популярным</w:t>
      </w:r>
      <w:proofErr w:type="spellEnd"/>
      <w:r w:rsidRPr="004925C0">
        <w:rPr>
          <w:szCs w:val="28"/>
          <w:lang w:val="uk-UA"/>
        </w:rPr>
        <w:t xml:space="preserve"> и </w:t>
      </w:r>
      <w:proofErr w:type="spellStart"/>
      <w:r w:rsidRPr="004925C0">
        <w:rPr>
          <w:szCs w:val="28"/>
          <w:lang w:val="uk-UA"/>
        </w:rPr>
        <w:t>распространенным</w:t>
      </w:r>
      <w:proofErr w:type="spellEnd"/>
      <w:r w:rsidRPr="004925C0">
        <w:rPr>
          <w:szCs w:val="28"/>
          <w:lang w:val="uk-UA"/>
        </w:rPr>
        <w:t xml:space="preserve"> методом </w:t>
      </w:r>
      <w:proofErr w:type="spellStart"/>
      <w:r w:rsidRPr="004925C0">
        <w:rPr>
          <w:szCs w:val="28"/>
          <w:lang w:val="uk-UA"/>
        </w:rPr>
        <w:t>является</w:t>
      </w:r>
      <w:proofErr w:type="spellEnd"/>
      <w:r w:rsidRPr="004925C0">
        <w:rPr>
          <w:szCs w:val="28"/>
          <w:lang w:val="uk-UA"/>
        </w:rPr>
        <w:t xml:space="preserve"> </w:t>
      </w:r>
      <w:proofErr w:type="spellStart"/>
      <w:r w:rsidRPr="004925C0">
        <w:rPr>
          <w:szCs w:val="28"/>
          <w:lang w:val="uk-UA"/>
        </w:rPr>
        <w:t>фармакотерапия</w:t>
      </w:r>
      <w:proofErr w:type="spellEnd"/>
      <w:r w:rsidRPr="004925C0">
        <w:rPr>
          <w:szCs w:val="28"/>
          <w:lang w:val="uk-UA"/>
        </w:rPr>
        <w:t xml:space="preserve">. </w:t>
      </w:r>
      <w:proofErr w:type="spellStart"/>
      <w:r w:rsidRPr="004925C0">
        <w:rPr>
          <w:szCs w:val="28"/>
          <w:lang w:val="uk-UA"/>
        </w:rPr>
        <w:t>Это</w:t>
      </w:r>
      <w:proofErr w:type="spellEnd"/>
      <w:r w:rsidRPr="004925C0">
        <w:rPr>
          <w:szCs w:val="28"/>
          <w:lang w:val="uk-UA"/>
        </w:rPr>
        <w:t xml:space="preserve"> </w:t>
      </w:r>
      <w:proofErr w:type="spellStart"/>
      <w:r w:rsidRPr="004925C0">
        <w:rPr>
          <w:szCs w:val="28"/>
          <w:lang w:val="uk-UA"/>
        </w:rPr>
        <w:t>объясняется</w:t>
      </w:r>
      <w:proofErr w:type="spellEnd"/>
      <w:r w:rsidRPr="004925C0">
        <w:rPr>
          <w:szCs w:val="28"/>
          <w:lang w:val="uk-UA"/>
        </w:rPr>
        <w:t xml:space="preserve"> тем, </w:t>
      </w:r>
      <w:proofErr w:type="spellStart"/>
      <w:r w:rsidRPr="004925C0">
        <w:rPr>
          <w:szCs w:val="28"/>
          <w:lang w:val="uk-UA"/>
        </w:rPr>
        <w:t>что</w:t>
      </w:r>
      <w:proofErr w:type="spellEnd"/>
      <w:r w:rsidRPr="004925C0">
        <w:rPr>
          <w:szCs w:val="28"/>
          <w:lang w:val="uk-UA"/>
        </w:rPr>
        <w:t xml:space="preserve"> </w:t>
      </w:r>
      <w:proofErr w:type="spellStart"/>
      <w:r w:rsidRPr="004925C0">
        <w:rPr>
          <w:szCs w:val="28"/>
          <w:lang w:val="uk-UA"/>
        </w:rPr>
        <w:t>терапевтический</w:t>
      </w:r>
      <w:proofErr w:type="spellEnd"/>
      <w:r w:rsidRPr="004925C0">
        <w:rPr>
          <w:szCs w:val="28"/>
          <w:lang w:val="uk-UA"/>
        </w:rPr>
        <w:t xml:space="preserve"> </w:t>
      </w:r>
      <w:proofErr w:type="spellStart"/>
      <w:r w:rsidRPr="004925C0">
        <w:rPr>
          <w:szCs w:val="28"/>
          <w:lang w:val="uk-UA"/>
        </w:rPr>
        <w:t>эффект</w:t>
      </w:r>
      <w:proofErr w:type="spellEnd"/>
      <w:r w:rsidRPr="004925C0">
        <w:rPr>
          <w:szCs w:val="28"/>
          <w:lang w:val="uk-UA"/>
        </w:rPr>
        <w:t xml:space="preserve"> </w:t>
      </w:r>
      <w:proofErr w:type="spellStart"/>
      <w:r w:rsidRPr="004925C0">
        <w:rPr>
          <w:szCs w:val="28"/>
          <w:lang w:val="uk-UA"/>
        </w:rPr>
        <w:t>большинства</w:t>
      </w:r>
      <w:proofErr w:type="spellEnd"/>
      <w:r w:rsidRPr="004925C0">
        <w:rPr>
          <w:szCs w:val="28"/>
          <w:lang w:val="uk-UA"/>
        </w:rPr>
        <w:t xml:space="preserve"> </w:t>
      </w:r>
      <w:proofErr w:type="spellStart"/>
      <w:r w:rsidRPr="004925C0">
        <w:rPr>
          <w:szCs w:val="28"/>
          <w:lang w:val="uk-UA"/>
        </w:rPr>
        <w:t>лекарственных</w:t>
      </w:r>
      <w:proofErr w:type="spellEnd"/>
      <w:r w:rsidRPr="004925C0">
        <w:rPr>
          <w:szCs w:val="28"/>
          <w:lang w:val="uk-UA"/>
        </w:rPr>
        <w:t xml:space="preserve"> </w:t>
      </w:r>
      <w:proofErr w:type="spellStart"/>
      <w:r w:rsidRPr="004925C0">
        <w:rPr>
          <w:szCs w:val="28"/>
          <w:lang w:val="uk-UA"/>
        </w:rPr>
        <w:t>средств</w:t>
      </w:r>
      <w:proofErr w:type="spellEnd"/>
      <w:r w:rsidRPr="004925C0">
        <w:rPr>
          <w:szCs w:val="28"/>
          <w:lang w:val="uk-UA"/>
        </w:rPr>
        <w:t xml:space="preserve"> </w:t>
      </w:r>
      <w:proofErr w:type="spellStart"/>
      <w:r w:rsidRPr="004925C0">
        <w:rPr>
          <w:szCs w:val="28"/>
          <w:lang w:val="uk-UA"/>
        </w:rPr>
        <w:t>как</w:t>
      </w:r>
      <w:proofErr w:type="spellEnd"/>
      <w:r w:rsidRPr="004925C0">
        <w:rPr>
          <w:szCs w:val="28"/>
          <w:lang w:val="uk-UA"/>
        </w:rPr>
        <w:t xml:space="preserve"> </w:t>
      </w:r>
      <w:proofErr w:type="spellStart"/>
      <w:r w:rsidRPr="004925C0">
        <w:rPr>
          <w:szCs w:val="28"/>
          <w:lang w:val="uk-UA"/>
        </w:rPr>
        <w:t>следствие</w:t>
      </w:r>
      <w:proofErr w:type="spellEnd"/>
      <w:r w:rsidRPr="004925C0">
        <w:rPr>
          <w:szCs w:val="28"/>
          <w:lang w:val="uk-UA"/>
        </w:rPr>
        <w:t xml:space="preserve"> системного </w:t>
      </w:r>
      <w:proofErr w:type="spellStart"/>
      <w:r w:rsidRPr="004925C0">
        <w:rPr>
          <w:szCs w:val="28"/>
          <w:lang w:val="uk-UA"/>
        </w:rPr>
        <w:t>или</w:t>
      </w:r>
      <w:proofErr w:type="spellEnd"/>
      <w:r w:rsidRPr="004925C0">
        <w:rPr>
          <w:szCs w:val="28"/>
          <w:lang w:val="uk-UA"/>
        </w:rPr>
        <w:t xml:space="preserve"> </w:t>
      </w:r>
      <w:proofErr w:type="spellStart"/>
      <w:r w:rsidRPr="004925C0">
        <w:rPr>
          <w:szCs w:val="28"/>
          <w:lang w:val="uk-UA"/>
        </w:rPr>
        <w:t>недостаточного</w:t>
      </w:r>
      <w:proofErr w:type="spellEnd"/>
      <w:r w:rsidRPr="004925C0">
        <w:rPr>
          <w:szCs w:val="28"/>
          <w:lang w:val="uk-UA"/>
        </w:rPr>
        <w:t xml:space="preserve"> локального </w:t>
      </w:r>
      <w:proofErr w:type="spellStart"/>
      <w:r w:rsidRPr="004925C0">
        <w:rPr>
          <w:szCs w:val="28"/>
          <w:lang w:val="uk-UA"/>
        </w:rPr>
        <w:t>действия</w:t>
      </w:r>
      <w:proofErr w:type="spellEnd"/>
      <w:r w:rsidRPr="004925C0">
        <w:rPr>
          <w:szCs w:val="28"/>
          <w:lang w:val="uk-UA"/>
        </w:rPr>
        <w:t xml:space="preserve"> </w:t>
      </w:r>
      <w:proofErr w:type="spellStart"/>
      <w:r w:rsidRPr="004925C0">
        <w:rPr>
          <w:szCs w:val="28"/>
          <w:lang w:val="uk-UA"/>
        </w:rPr>
        <w:t>под</w:t>
      </w:r>
      <w:proofErr w:type="spellEnd"/>
      <w:r w:rsidRPr="004925C0">
        <w:rPr>
          <w:szCs w:val="28"/>
          <w:lang w:val="uk-UA"/>
        </w:rPr>
        <w:t xml:space="preserve"> </w:t>
      </w:r>
      <w:proofErr w:type="spellStart"/>
      <w:r w:rsidRPr="004925C0">
        <w:rPr>
          <w:szCs w:val="28"/>
          <w:lang w:val="uk-UA"/>
        </w:rPr>
        <w:t>воздействием</w:t>
      </w:r>
      <w:proofErr w:type="spellEnd"/>
      <w:r w:rsidRPr="004925C0">
        <w:rPr>
          <w:szCs w:val="28"/>
          <w:lang w:val="uk-UA"/>
        </w:rPr>
        <w:t xml:space="preserve"> </w:t>
      </w:r>
      <w:proofErr w:type="spellStart"/>
      <w:r w:rsidRPr="004925C0">
        <w:rPr>
          <w:szCs w:val="28"/>
          <w:lang w:val="uk-UA"/>
        </w:rPr>
        <w:t>ряда</w:t>
      </w:r>
      <w:proofErr w:type="spellEnd"/>
      <w:r w:rsidRPr="004925C0">
        <w:rPr>
          <w:szCs w:val="28"/>
          <w:lang w:val="uk-UA"/>
        </w:rPr>
        <w:t xml:space="preserve"> </w:t>
      </w:r>
      <w:proofErr w:type="spellStart"/>
      <w:r w:rsidRPr="004925C0">
        <w:rPr>
          <w:szCs w:val="28"/>
          <w:lang w:val="uk-UA"/>
        </w:rPr>
        <w:t>факторов</w:t>
      </w:r>
      <w:proofErr w:type="spellEnd"/>
      <w:r w:rsidRPr="004925C0">
        <w:rPr>
          <w:szCs w:val="28"/>
          <w:lang w:val="uk-UA"/>
        </w:rPr>
        <w:t xml:space="preserve"> (</w:t>
      </w:r>
      <w:proofErr w:type="spellStart"/>
      <w:r w:rsidRPr="004925C0">
        <w:rPr>
          <w:szCs w:val="28"/>
          <w:lang w:val="uk-UA"/>
        </w:rPr>
        <w:t>вымывание</w:t>
      </w:r>
      <w:proofErr w:type="spellEnd"/>
      <w:r w:rsidRPr="004925C0">
        <w:rPr>
          <w:szCs w:val="28"/>
          <w:lang w:val="uk-UA"/>
        </w:rPr>
        <w:t xml:space="preserve">, </w:t>
      </w:r>
      <w:proofErr w:type="spellStart"/>
      <w:r w:rsidRPr="004925C0">
        <w:rPr>
          <w:szCs w:val="28"/>
          <w:lang w:val="uk-UA"/>
        </w:rPr>
        <w:t>недостаточная</w:t>
      </w:r>
      <w:proofErr w:type="spellEnd"/>
      <w:r w:rsidRPr="004925C0">
        <w:rPr>
          <w:szCs w:val="28"/>
          <w:lang w:val="uk-UA"/>
        </w:rPr>
        <w:t xml:space="preserve"> </w:t>
      </w:r>
      <w:proofErr w:type="spellStart"/>
      <w:r w:rsidRPr="004925C0">
        <w:rPr>
          <w:szCs w:val="28"/>
          <w:lang w:val="uk-UA"/>
        </w:rPr>
        <w:t>фиксация</w:t>
      </w:r>
      <w:proofErr w:type="spellEnd"/>
      <w:r w:rsidRPr="004925C0">
        <w:rPr>
          <w:szCs w:val="28"/>
          <w:lang w:val="uk-UA"/>
        </w:rPr>
        <w:t xml:space="preserve"> и др.) </w:t>
      </w:r>
      <w:proofErr w:type="spellStart"/>
      <w:r w:rsidRPr="004925C0">
        <w:rPr>
          <w:szCs w:val="28"/>
          <w:lang w:val="uk-UA"/>
        </w:rPr>
        <w:t>наблюдается</w:t>
      </w:r>
      <w:proofErr w:type="spellEnd"/>
      <w:r w:rsidRPr="004925C0">
        <w:rPr>
          <w:szCs w:val="28"/>
          <w:lang w:val="uk-UA"/>
        </w:rPr>
        <w:t xml:space="preserve"> не </w:t>
      </w:r>
      <w:proofErr w:type="spellStart"/>
      <w:r w:rsidRPr="004925C0">
        <w:rPr>
          <w:szCs w:val="28"/>
          <w:lang w:val="uk-UA"/>
        </w:rPr>
        <w:t>только</w:t>
      </w:r>
      <w:proofErr w:type="spellEnd"/>
      <w:r w:rsidRPr="004925C0">
        <w:rPr>
          <w:szCs w:val="28"/>
          <w:lang w:val="uk-UA"/>
        </w:rPr>
        <w:t xml:space="preserve"> в ткан</w:t>
      </w:r>
      <w:r w:rsidRPr="004925C0">
        <w:rPr>
          <w:kern w:val="28"/>
          <w:szCs w:val="28"/>
          <w:lang w:val="uk-UA" w:eastAsia="uk-UA"/>
        </w:rPr>
        <w:t>я</w:t>
      </w:r>
      <w:r w:rsidRPr="004925C0">
        <w:rPr>
          <w:szCs w:val="28"/>
          <w:lang w:val="uk-UA"/>
        </w:rPr>
        <w:t xml:space="preserve">х пародонта, а и в </w:t>
      </w:r>
      <w:proofErr w:type="spellStart"/>
      <w:r w:rsidRPr="004925C0">
        <w:rPr>
          <w:szCs w:val="28"/>
          <w:lang w:val="uk-UA"/>
        </w:rPr>
        <w:t>организме</w:t>
      </w:r>
      <w:proofErr w:type="spellEnd"/>
      <w:r w:rsidRPr="004925C0">
        <w:rPr>
          <w:szCs w:val="28"/>
          <w:lang w:val="uk-UA"/>
        </w:rPr>
        <w:t xml:space="preserve"> в </w:t>
      </w:r>
      <w:proofErr w:type="spellStart"/>
      <w:r w:rsidRPr="004925C0">
        <w:rPr>
          <w:szCs w:val="28"/>
          <w:lang w:val="uk-UA"/>
        </w:rPr>
        <w:t>целом</w:t>
      </w:r>
      <w:proofErr w:type="spellEnd"/>
      <w:r w:rsidRPr="004925C0">
        <w:rPr>
          <w:szCs w:val="28"/>
          <w:lang w:val="uk-UA"/>
        </w:rPr>
        <w:t xml:space="preserve"> </w:t>
      </w:r>
      <w:r w:rsidRPr="004925C0">
        <w:rPr>
          <w:kern w:val="28"/>
          <w:szCs w:val="28"/>
          <w:lang w:val="uk-UA" w:eastAsia="uk-UA"/>
        </w:rPr>
        <w:t xml:space="preserve">[1, 2, </w:t>
      </w:r>
      <w:r>
        <w:rPr>
          <w:kern w:val="28"/>
          <w:szCs w:val="28"/>
          <w:lang w:val="uk-UA" w:eastAsia="uk-UA"/>
        </w:rPr>
        <w:t>3</w:t>
      </w:r>
      <w:r w:rsidRPr="004925C0">
        <w:rPr>
          <w:kern w:val="28"/>
          <w:szCs w:val="28"/>
          <w:lang w:val="uk-UA" w:eastAsia="uk-UA"/>
        </w:rPr>
        <w:t xml:space="preserve">]. </w:t>
      </w:r>
      <w:proofErr w:type="spellStart"/>
      <w:r w:rsidRPr="004925C0">
        <w:rPr>
          <w:kern w:val="28"/>
          <w:szCs w:val="28"/>
          <w:lang w:val="uk-UA" w:eastAsia="uk-UA"/>
        </w:rPr>
        <w:t>Медикаментозная</w:t>
      </w:r>
      <w:proofErr w:type="spellEnd"/>
      <w:r w:rsidRPr="004925C0">
        <w:rPr>
          <w:kern w:val="28"/>
          <w:szCs w:val="28"/>
          <w:lang w:val="uk-UA" w:eastAsia="uk-UA"/>
        </w:rPr>
        <w:t xml:space="preserve"> </w:t>
      </w:r>
      <w:proofErr w:type="spellStart"/>
      <w:r w:rsidRPr="004925C0">
        <w:rPr>
          <w:kern w:val="28"/>
          <w:szCs w:val="28"/>
          <w:lang w:val="uk-UA" w:eastAsia="uk-UA"/>
        </w:rPr>
        <w:t>местная</w:t>
      </w:r>
      <w:proofErr w:type="spellEnd"/>
      <w:r w:rsidRPr="004925C0">
        <w:rPr>
          <w:kern w:val="28"/>
          <w:szCs w:val="28"/>
          <w:lang w:val="uk-UA" w:eastAsia="uk-UA"/>
        </w:rPr>
        <w:t xml:space="preserve"> </w:t>
      </w:r>
      <w:proofErr w:type="spellStart"/>
      <w:r w:rsidRPr="004925C0">
        <w:rPr>
          <w:kern w:val="28"/>
          <w:szCs w:val="28"/>
          <w:lang w:val="uk-UA" w:eastAsia="uk-UA"/>
        </w:rPr>
        <w:t>терапия</w:t>
      </w:r>
      <w:proofErr w:type="spellEnd"/>
      <w:r w:rsidRPr="004925C0">
        <w:rPr>
          <w:kern w:val="28"/>
          <w:szCs w:val="28"/>
          <w:lang w:val="uk-UA" w:eastAsia="uk-UA"/>
        </w:rPr>
        <w:t xml:space="preserve"> </w:t>
      </w:r>
      <w:proofErr w:type="spellStart"/>
      <w:r w:rsidRPr="004925C0">
        <w:rPr>
          <w:kern w:val="28"/>
          <w:szCs w:val="28"/>
          <w:lang w:val="uk-UA" w:eastAsia="uk-UA"/>
        </w:rPr>
        <w:t>является</w:t>
      </w:r>
      <w:proofErr w:type="spellEnd"/>
      <w:r w:rsidRPr="004925C0">
        <w:rPr>
          <w:kern w:val="28"/>
          <w:szCs w:val="28"/>
          <w:lang w:val="uk-UA" w:eastAsia="uk-UA"/>
        </w:rPr>
        <w:t xml:space="preserve"> </w:t>
      </w:r>
      <w:proofErr w:type="spellStart"/>
      <w:r w:rsidRPr="004925C0">
        <w:rPr>
          <w:kern w:val="28"/>
          <w:szCs w:val="28"/>
          <w:lang w:val="uk-UA" w:eastAsia="uk-UA"/>
        </w:rPr>
        <w:t>неотъемлемой</w:t>
      </w:r>
      <w:proofErr w:type="spellEnd"/>
      <w:r w:rsidRPr="004925C0">
        <w:rPr>
          <w:kern w:val="28"/>
          <w:szCs w:val="28"/>
          <w:lang w:val="uk-UA" w:eastAsia="uk-UA"/>
        </w:rPr>
        <w:t xml:space="preserve"> </w:t>
      </w:r>
      <w:proofErr w:type="spellStart"/>
      <w:r w:rsidRPr="004925C0">
        <w:rPr>
          <w:kern w:val="28"/>
          <w:szCs w:val="28"/>
          <w:lang w:val="uk-UA" w:eastAsia="uk-UA"/>
        </w:rPr>
        <w:t>частью</w:t>
      </w:r>
      <w:proofErr w:type="spellEnd"/>
      <w:r w:rsidRPr="004925C0">
        <w:rPr>
          <w:kern w:val="28"/>
          <w:szCs w:val="28"/>
          <w:lang w:val="uk-UA" w:eastAsia="uk-UA"/>
        </w:rPr>
        <w:t xml:space="preserve"> комплексного </w:t>
      </w:r>
      <w:proofErr w:type="spellStart"/>
      <w:r w:rsidRPr="004925C0">
        <w:rPr>
          <w:kern w:val="28"/>
          <w:szCs w:val="28"/>
          <w:lang w:val="uk-UA" w:eastAsia="uk-UA"/>
        </w:rPr>
        <w:t>лечения</w:t>
      </w:r>
      <w:proofErr w:type="spellEnd"/>
      <w:r w:rsidRPr="004925C0">
        <w:rPr>
          <w:kern w:val="28"/>
          <w:szCs w:val="28"/>
          <w:lang w:val="uk-UA" w:eastAsia="uk-UA"/>
        </w:rPr>
        <w:t xml:space="preserve"> </w:t>
      </w:r>
      <w:proofErr w:type="spellStart"/>
      <w:r w:rsidRPr="004925C0">
        <w:rPr>
          <w:kern w:val="28"/>
          <w:szCs w:val="28"/>
          <w:lang w:val="uk-UA" w:eastAsia="uk-UA"/>
        </w:rPr>
        <w:t>генерализованного</w:t>
      </w:r>
      <w:proofErr w:type="spellEnd"/>
      <w:r w:rsidRPr="004925C0">
        <w:rPr>
          <w:kern w:val="28"/>
          <w:szCs w:val="28"/>
          <w:lang w:val="uk-UA" w:eastAsia="uk-UA"/>
        </w:rPr>
        <w:t xml:space="preserve"> </w:t>
      </w:r>
      <w:proofErr w:type="spellStart"/>
      <w:r w:rsidRPr="004925C0">
        <w:rPr>
          <w:kern w:val="28"/>
          <w:szCs w:val="28"/>
          <w:lang w:val="uk-UA" w:eastAsia="uk-UA"/>
        </w:rPr>
        <w:t>пародонтита</w:t>
      </w:r>
      <w:proofErr w:type="spellEnd"/>
      <w:r w:rsidRPr="004925C0">
        <w:rPr>
          <w:kern w:val="28"/>
          <w:szCs w:val="28"/>
          <w:lang w:val="uk-UA" w:eastAsia="uk-UA"/>
        </w:rPr>
        <w:t xml:space="preserve"> (ГП)</w:t>
      </w:r>
      <w:r w:rsidRPr="004925C0">
        <w:rPr>
          <w:spacing w:val="-4"/>
          <w:kern w:val="28"/>
          <w:szCs w:val="28"/>
          <w:lang w:val="uk-UA"/>
        </w:rPr>
        <w:t>[</w:t>
      </w:r>
      <w:r>
        <w:rPr>
          <w:spacing w:val="-4"/>
          <w:kern w:val="28"/>
          <w:szCs w:val="28"/>
          <w:lang w:val="uk-UA"/>
        </w:rPr>
        <w:t>4</w:t>
      </w:r>
      <w:r w:rsidRPr="004925C0">
        <w:rPr>
          <w:kern w:val="28"/>
          <w:szCs w:val="28"/>
          <w:lang w:val="uk-UA" w:eastAsia="uk-UA"/>
        </w:rPr>
        <w:t>,</w:t>
      </w:r>
      <w:r>
        <w:rPr>
          <w:kern w:val="28"/>
          <w:szCs w:val="28"/>
          <w:lang w:val="uk-UA" w:eastAsia="uk-UA"/>
        </w:rPr>
        <w:t xml:space="preserve"> 7</w:t>
      </w:r>
      <w:r w:rsidRPr="004925C0">
        <w:rPr>
          <w:spacing w:val="-4"/>
          <w:kern w:val="28"/>
          <w:szCs w:val="28"/>
          <w:lang w:val="uk-UA"/>
        </w:rPr>
        <w:t>].</w:t>
      </w:r>
    </w:p>
    <w:p w:rsidR="00343FD6" w:rsidRPr="003F662D" w:rsidRDefault="00343FD6" w:rsidP="00343FD6">
      <w:pPr>
        <w:spacing w:after="0" w:line="360" w:lineRule="auto"/>
        <w:ind w:firstLine="680"/>
        <w:contextualSpacing/>
        <w:mirrorIndents/>
        <w:jc w:val="both"/>
        <w:rPr>
          <w:rFonts w:ascii="Times New Roman" w:hAnsi="Times New Roman" w:cs="Times New Roman"/>
          <w:kern w:val="28"/>
          <w:sz w:val="28"/>
          <w:szCs w:val="28"/>
        </w:rPr>
      </w:pPr>
      <w:proofErr w:type="spellStart"/>
      <w:r w:rsidRPr="004925C0">
        <w:rPr>
          <w:rFonts w:ascii="Times New Roman" w:eastAsia="Times New Roman" w:hAnsi="Times New Roman" w:cs="Times New Roman"/>
          <w:kern w:val="28"/>
          <w:sz w:val="28"/>
          <w:szCs w:val="28"/>
        </w:rPr>
        <w:t>Эффективность</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местного</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введения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лекарственных</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препаратов</w:t>
      </w:r>
      <w:proofErr w:type="spellEnd"/>
      <w:r w:rsidRPr="004925C0">
        <w:rPr>
          <w:rFonts w:ascii="Times New Roman" w:eastAsia="Times New Roman" w:hAnsi="Times New Roman" w:cs="Times New Roman"/>
          <w:kern w:val="28"/>
          <w:sz w:val="28"/>
          <w:szCs w:val="28"/>
        </w:rPr>
        <w:t xml:space="preserve"> в </w:t>
      </w:r>
      <w:proofErr w:type="spellStart"/>
      <w:r w:rsidRPr="004925C0">
        <w:rPr>
          <w:rFonts w:ascii="Times New Roman" w:eastAsia="Times New Roman" w:hAnsi="Times New Roman" w:cs="Times New Roman"/>
          <w:kern w:val="28"/>
          <w:sz w:val="28"/>
          <w:szCs w:val="28"/>
        </w:rPr>
        <w:t>ткани</w:t>
      </w:r>
      <w:proofErr w:type="spellEnd"/>
      <w:r w:rsidRPr="004925C0">
        <w:rPr>
          <w:rFonts w:ascii="Times New Roman" w:eastAsia="Times New Roman" w:hAnsi="Times New Roman" w:cs="Times New Roman"/>
          <w:kern w:val="28"/>
          <w:sz w:val="28"/>
          <w:szCs w:val="28"/>
        </w:rPr>
        <w:t xml:space="preserve"> пародонта </w:t>
      </w:r>
      <w:proofErr w:type="spellStart"/>
      <w:r w:rsidRPr="004925C0">
        <w:rPr>
          <w:rFonts w:ascii="Times New Roman" w:eastAsia="Times New Roman" w:hAnsi="Times New Roman" w:cs="Times New Roman"/>
          <w:kern w:val="28"/>
          <w:sz w:val="28"/>
          <w:szCs w:val="28"/>
        </w:rPr>
        <w:t>зависит</w:t>
      </w:r>
      <w:proofErr w:type="spellEnd"/>
      <w:r w:rsidRPr="004925C0">
        <w:rPr>
          <w:rFonts w:ascii="Times New Roman" w:eastAsia="Times New Roman" w:hAnsi="Times New Roman" w:cs="Times New Roman"/>
          <w:kern w:val="28"/>
          <w:sz w:val="28"/>
          <w:szCs w:val="28"/>
        </w:rPr>
        <w:t xml:space="preserve"> от </w:t>
      </w:r>
      <w:proofErr w:type="spellStart"/>
      <w:r w:rsidRPr="004925C0">
        <w:rPr>
          <w:rFonts w:ascii="Times New Roman" w:eastAsia="Times New Roman" w:hAnsi="Times New Roman" w:cs="Times New Roman"/>
          <w:kern w:val="28"/>
          <w:sz w:val="28"/>
          <w:szCs w:val="28"/>
        </w:rPr>
        <w:t>экспозиции</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вещества</w:t>
      </w:r>
      <w:proofErr w:type="spellEnd"/>
      <w:r w:rsidRPr="004925C0">
        <w:rPr>
          <w:rFonts w:ascii="Times New Roman" w:eastAsia="Times New Roman" w:hAnsi="Times New Roman" w:cs="Times New Roman"/>
          <w:kern w:val="28"/>
          <w:sz w:val="28"/>
          <w:szCs w:val="28"/>
        </w:rPr>
        <w:t xml:space="preserve"> в </w:t>
      </w:r>
      <w:proofErr w:type="spellStart"/>
      <w:r w:rsidRPr="004925C0">
        <w:rPr>
          <w:rFonts w:ascii="Times New Roman" w:eastAsia="Times New Roman" w:hAnsi="Times New Roman" w:cs="Times New Roman"/>
          <w:kern w:val="28"/>
          <w:sz w:val="28"/>
          <w:szCs w:val="28"/>
        </w:rPr>
        <w:t>пародонтальном</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кармане</w:t>
      </w:r>
      <w:proofErr w:type="spellEnd"/>
      <w:r w:rsidRPr="004925C0">
        <w:rPr>
          <w:rFonts w:ascii="Times New Roman" w:eastAsia="Times New Roman" w:hAnsi="Times New Roman" w:cs="Times New Roman"/>
          <w:kern w:val="28"/>
          <w:sz w:val="28"/>
          <w:szCs w:val="28"/>
        </w:rPr>
        <w:t xml:space="preserve"> (ПК), </w:t>
      </w:r>
      <w:proofErr w:type="spellStart"/>
      <w:r w:rsidRPr="004925C0">
        <w:rPr>
          <w:rFonts w:ascii="Times New Roman" w:hAnsi="Times New Roman" w:cs="Times New Roman"/>
          <w:kern w:val="28"/>
          <w:sz w:val="28"/>
          <w:szCs w:val="28"/>
          <w:lang w:eastAsia="uk-UA"/>
        </w:rPr>
        <w:t>выбора</w:t>
      </w:r>
      <w:proofErr w:type="spellEnd"/>
      <w:r w:rsidRPr="004925C0">
        <w:rPr>
          <w:rFonts w:ascii="Times New Roman" w:hAnsi="Times New Roman" w:cs="Times New Roman"/>
          <w:kern w:val="28"/>
          <w:sz w:val="28"/>
          <w:szCs w:val="28"/>
          <w:lang w:eastAsia="uk-UA"/>
        </w:rPr>
        <w:t xml:space="preserve"> </w:t>
      </w:r>
      <w:proofErr w:type="spellStart"/>
      <w:r w:rsidRPr="004925C0">
        <w:rPr>
          <w:rFonts w:ascii="Times New Roman" w:hAnsi="Times New Roman" w:cs="Times New Roman"/>
          <w:kern w:val="28"/>
          <w:sz w:val="28"/>
          <w:szCs w:val="28"/>
          <w:lang w:eastAsia="uk-UA"/>
        </w:rPr>
        <w:t>лекарственного</w:t>
      </w:r>
      <w:proofErr w:type="spellEnd"/>
      <w:r w:rsidRPr="004925C0">
        <w:rPr>
          <w:rFonts w:ascii="Times New Roman" w:hAnsi="Times New Roman" w:cs="Times New Roman"/>
          <w:kern w:val="28"/>
          <w:sz w:val="28"/>
          <w:szCs w:val="28"/>
          <w:lang w:eastAsia="uk-UA"/>
        </w:rPr>
        <w:t xml:space="preserve"> </w:t>
      </w:r>
      <w:proofErr w:type="spellStart"/>
      <w:r w:rsidRPr="004925C0">
        <w:rPr>
          <w:rFonts w:ascii="Times New Roman" w:hAnsi="Times New Roman" w:cs="Times New Roman"/>
          <w:kern w:val="28"/>
          <w:sz w:val="28"/>
          <w:szCs w:val="28"/>
          <w:lang w:eastAsia="uk-UA"/>
        </w:rPr>
        <w:t>вещества</w:t>
      </w:r>
      <w:proofErr w:type="spellEnd"/>
      <w:r w:rsidRPr="004925C0">
        <w:rPr>
          <w:rFonts w:ascii="Times New Roman" w:hAnsi="Times New Roman" w:cs="Times New Roman"/>
          <w:kern w:val="28"/>
          <w:sz w:val="28"/>
          <w:szCs w:val="28"/>
          <w:lang w:eastAsia="uk-UA"/>
        </w:rPr>
        <w:t xml:space="preserve">, </w:t>
      </w:r>
      <w:proofErr w:type="spellStart"/>
      <w:r w:rsidRPr="004925C0">
        <w:rPr>
          <w:rFonts w:ascii="Times New Roman" w:hAnsi="Times New Roman" w:cs="Times New Roman"/>
          <w:kern w:val="28"/>
          <w:sz w:val="28"/>
          <w:szCs w:val="28"/>
          <w:lang w:eastAsia="uk-UA"/>
        </w:rPr>
        <w:t>способа</w:t>
      </w:r>
      <w:proofErr w:type="spellEnd"/>
      <w:r w:rsidRPr="004925C0">
        <w:rPr>
          <w:rFonts w:ascii="Times New Roman" w:hAnsi="Times New Roman" w:cs="Times New Roman"/>
          <w:kern w:val="28"/>
          <w:sz w:val="28"/>
          <w:szCs w:val="28"/>
          <w:lang w:eastAsia="uk-UA"/>
        </w:rPr>
        <w:t xml:space="preserve"> </w:t>
      </w:r>
      <w:proofErr w:type="spellStart"/>
      <w:r w:rsidRPr="004925C0">
        <w:rPr>
          <w:rFonts w:ascii="Times New Roman" w:hAnsi="Times New Roman" w:cs="Times New Roman"/>
          <w:kern w:val="28"/>
          <w:sz w:val="28"/>
          <w:szCs w:val="28"/>
          <w:lang w:eastAsia="uk-UA"/>
        </w:rPr>
        <w:t>его</w:t>
      </w:r>
      <w:proofErr w:type="spellEnd"/>
      <w:r w:rsidRPr="004925C0">
        <w:rPr>
          <w:rFonts w:ascii="Times New Roman" w:hAnsi="Times New Roman" w:cs="Times New Roman"/>
          <w:kern w:val="28"/>
          <w:sz w:val="28"/>
          <w:szCs w:val="28"/>
          <w:lang w:eastAsia="uk-UA"/>
        </w:rPr>
        <w:t xml:space="preserve"> </w:t>
      </w:r>
      <w:proofErr w:type="spellStart"/>
      <w:r w:rsidRPr="004925C0">
        <w:rPr>
          <w:rFonts w:ascii="Times New Roman" w:hAnsi="Times New Roman" w:cs="Times New Roman"/>
          <w:kern w:val="28"/>
          <w:sz w:val="28"/>
          <w:szCs w:val="28"/>
          <w:lang w:eastAsia="uk-UA"/>
        </w:rPr>
        <w:t>применения</w:t>
      </w:r>
      <w:proofErr w:type="spellEnd"/>
      <w:r w:rsidRPr="004925C0">
        <w:rPr>
          <w:rFonts w:ascii="Times New Roman" w:hAnsi="Times New Roman" w:cs="Times New Roman"/>
          <w:kern w:val="28"/>
          <w:sz w:val="28"/>
          <w:szCs w:val="28"/>
          <w:lang w:eastAsia="uk-UA"/>
        </w:rPr>
        <w:t>,</w:t>
      </w:r>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сохранения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концентрации</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Преимущество</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следует</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отдавать</w:t>
      </w:r>
      <w:proofErr w:type="spellEnd"/>
      <w:r w:rsidRPr="004925C0">
        <w:rPr>
          <w:rFonts w:ascii="Times New Roman" w:eastAsia="Times New Roman" w:hAnsi="Times New Roman" w:cs="Times New Roman"/>
          <w:kern w:val="28"/>
          <w:sz w:val="28"/>
          <w:szCs w:val="28"/>
        </w:rPr>
        <w:t xml:space="preserve"> формам и путям </w:t>
      </w:r>
      <w:proofErr w:type="spellStart"/>
      <w:r w:rsidRPr="004925C0">
        <w:rPr>
          <w:rFonts w:ascii="Times New Roman" w:eastAsia="Times New Roman" w:hAnsi="Times New Roman" w:cs="Times New Roman"/>
          <w:kern w:val="28"/>
          <w:sz w:val="28"/>
          <w:szCs w:val="28"/>
        </w:rPr>
        <w:t>введения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лекарственных</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средств</w:t>
      </w:r>
      <w:proofErr w:type="spellEnd"/>
      <w:r w:rsidRPr="004925C0">
        <w:rPr>
          <w:rFonts w:ascii="Times New Roman" w:eastAsia="Times New Roman" w:hAnsi="Times New Roman" w:cs="Times New Roman"/>
          <w:kern w:val="28"/>
          <w:sz w:val="28"/>
          <w:szCs w:val="28"/>
        </w:rPr>
        <w:t xml:space="preserve"> с </w:t>
      </w:r>
      <w:proofErr w:type="spellStart"/>
      <w:r w:rsidRPr="004925C0">
        <w:rPr>
          <w:rFonts w:ascii="Times New Roman" w:eastAsia="Times New Roman" w:hAnsi="Times New Roman" w:cs="Times New Roman"/>
          <w:kern w:val="28"/>
          <w:sz w:val="28"/>
          <w:szCs w:val="28"/>
        </w:rPr>
        <w:t>контролируемым</w:t>
      </w:r>
      <w:proofErr w:type="spellEnd"/>
      <w:r w:rsidRPr="004925C0">
        <w:rPr>
          <w:rFonts w:ascii="Times New Roman" w:eastAsia="Times New Roman" w:hAnsi="Times New Roman" w:cs="Times New Roman"/>
          <w:kern w:val="28"/>
          <w:sz w:val="28"/>
          <w:szCs w:val="28"/>
        </w:rPr>
        <w:t xml:space="preserve"> и </w:t>
      </w:r>
      <w:proofErr w:type="spellStart"/>
      <w:r w:rsidRPr="004925C0">
        <w:rPr>
          <w:rFonts w:ascii="Times New Roman" w:eastAsia="Times New Roman" w:hAnsi="Times New Roman" w:cs="Times New Roman"/>
          <w:kern w:val="28"/>
          <w:sz w:val="28"/>
          <w:szCs w:val="28"/>
        </w:rPr>
        <w:t>продолжительным</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действием</w:t>
      </w:r>
      <w:proofErr w:type="spellEnd"/>
      <w:r w:rsidRPr="004925C0">
        <w:rPr>
          <w:rFonts w:ascii="Times New Roman" w:eastAsia="Times New Roman" w:hAnsi="Times New Roman" w:cs="Times New Roman"/>
          <w:kern w:val="28"/>
          <w:sz w:val="28"/>
          <w:szCs w:val="28"/>
        </w:rPr>
        <w:t xml:space="preserve"> </w:t>
      </w:r>
      <w:r w:rsidRPr="004925C0">
        <w:rPr>
          <w:rFonts w:ascii="Times New Roman" w:hAnsi="Times New Roman" w:cs="Times New Roman"/>
          <w:spacing w:val="-4"/>
          <w:kern w:val="28"/>
          <w:sz w:val="28"/>
          <w:szCs w:val="28"/>
        </w:rPr>
        <w:t>[</w:t>
      </w:r>
      <w:r>
        <w:rPr>
          <w:rFonts w:ascii="Times New Roman" w:hAnsi="Times New Roman" w:cs="Times New Roman"/>
          <w:spacing w:val="-4"/>
          <w:kern w:val="28"/>
          <w:sz w:val="28"/>
          <w:szCs w:val="28"/>
        </w:rPr>
        <w:t>5</w:t>
      </w:r>
      <w:r w:rsidRPr="004925C0">
        <w:rPr>
          <w:rFonts w:ascii="Times New Roman" w:hAnsi="Times New Roman" w:cs="Times New Roman"/>
          <w:spacing w:val="-4"/>
          <w:kern w:val="28"/>
          <w:sz w:val="28"/>
          <w:szCs w:val="28"/>
        </w:rPr>
        <w:t xml:space="preserve">, </w:t>
      </w:r>
      <w:r>
        <w:rPr>
          <w:rFonts w:ascii="Times New Roman" w:hAnsi="Times New Roman" w:cs="Times New Roman"/>
          <w:spacing w:val="-4"/>
          <w:kern w:val="28"/>
          <w:sz w:val="28"/>
          <w:szCs w:val="28"/>
        </w:rPr>
        <w:t>6</w:t>
      </w:r>
      <w:r w:rsidRPr="004925C0">
        <w:rPr>
          <w:rFonts w:ascii="Times New Roman" w:hAnsi="Times New Roman" w:cs="Times New Roman"/>
          <w:spacing w:val="-4"/>
          <w:kern w:val="28"/>
          <w:sz w:val="28"/>
          <w:szCs w:val="28"/>
        </w:rPr>
        <w:t>]</w:t>
      </w:r>
      <w:r w:rsidRPr="004925C0">
        <w:rPr>
          <w:rFonts w:ascii="Times New Roman" w:eastAsia="Times New Roman" w:hAnsi="Times New Roman" w:cs="Times New Roman"/>
          <w:kern w:val="28"/>
          <w:sz w:val="28"/>
          <w:szCs w:val="28"/>
        </w:rPr>
        <w:t>.</w:t>
      </w:r>
    </w:p>
    <w:p w:rsidR="00343FD6" w:rsidRPr="003F662D" w:rsidRDefault="00343FD6" w:rsidP="00343FD6">
      <w:pPr>
        <w:spacing w:after="0" w:line="360" w:lineRule="auto"/>
        <w:ind w:firstLine="709"/>
        <w:mirrorIndents/>
        <w:jc w:val="both"/>
        <w:rPr>
          <w:rFonts w:ascii="Times New Roman" w:hAnsi="Times New Roman" w:cs="Times New Roman"/>
          <w:sz w:val="28"/>
          <w:szCs w:val="28"/>
        </w:rPr>
      </w:pPr>
      <w:r w:rsidRPr="003F662D">
        <w:rPr>
          <w:rFonts w:ascii="Times New Roman" w:hAnsi="Times New Roman" w:cs="Times New Roman"/>
          <w:sz w:val="28"/>
          <w:szCs w:val="28"/>
        </w:rPr>
        <w:t xml:space="preserve">Не до </w:t>
      </w:r>
      <w:proofErr w:type="spellStart"/>
      <w:r w:rsidRPr="003F662D">
        <w:rPr>
          <w:rFonts w:ascii="Times New Roman" w:hAnsi="Times New Roman" w:cs="Times New Roman"/>
          <w:sz w:val="28"/>
          <w:szCs w:val="28"/>
        </w:rPr>
        <w:t>конца</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изучены</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возможности</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коррекции</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патогенетических</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механизмов</w:t>
      </w:r>
      <w:proofErr w:type="spellEnd"/>
      <w:r w:rsidRPr="003F662D">
        <w:rPr>
          <w:rFonts w:ascii="Times New Roman" w:hAnsi="Times New Roman" w:cs="Times New Roman"/>
          <w:sz w:val="28"/>
          <w:szCs w:val="28"/>
        </w:rPr>
        <w:t xml:space="preserve"> ГП </w:t>
      </w:r>
      <w:proofErr w:type="spellStart"/>
      <w:r w:rsidRPr="003F662D">
        <w:rPr>
          <w:rFonts w:ascii="Times New Roman" w:hAnsi="Times New Roman" w:cs="Times New Roman"/>
          <w:sz w:val="28"/>
          <w:szCs w:val="28"/>
        </w:rPr>
        <w:t>путем</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использования</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отечественных</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препаратов</w:t>
      </w:r>
      <w:proofErr w:type="spellEnd"/>
      <w:r w:rsidRPr="003F662D">
        <w:rPr>
          <w:rFonts w:ascii="Times New Roman" w:hAnsi="Times New Roman" w:cs="Times New Roman"/>
          <w:sz w:val="28"/>
          <w:szCs w:val="28"/>
        </w:rPr>
        <w:t xml:space="preserve"> природного </w:t>
      </w:r>
      <w:proofErr w:type="spellStart"/>
      <w:r w:rsidRPr="003F662D">
        <w:rPr>
          <w:rFonts w:ascii="Times New Roman" w:hAnsi="Times New Roman" w:cs="Times New Roman"/>
          <w:sz w:val="28"/>
          <w:szCs w:val="28"/>
        </w:rPr>
        <w:t>происхождения</w:t>
      </w:r>
      <w:proofErr w:type="spellEnd"/>
      <w:r w:rsidRPr="003F662D">
        <w:rPr>
          <w:rFonts w:ascii="Times New Roman" w:hAnsi="Times New Roman" w:cs="Times New Roman"/>
          <w:sz w:val="28"/>
          <w:szCs w:val="28"/>
        </w:rPr>
        <w:t xml:space="preserve"> с </w:t>
      </w:r>
      <w:proofErr w:type="spellStart"/>
      <w:r w:rsidRPr="003F662D">
        <w:rPr>
          <w:rFonts w:ascii="Times New Roman" w:hAnsi="Times New Roman" w:cs="Times New Roman"/>
          <w:sz w:val="28"/>
          <w:szCs w:val="28"/>
        </w:rPr>
        <w:t>противоспалительными</w:t>
      </w:r>
      <w:proofErr w:type="spellEnd"/>
      <w:r w:rsidRPr="003F662D">
        <w:rP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мембранопротекторными</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антигипоксическими</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репаративными</w:t>
      </w:r>
      <w:proofErr w:type="spellEnd"/>
      <w:r w:rsidRPr="003F662D">
        <w:rPr>
          <w:rStyle w:val="partheader"/>
          <w:rFonts w:ascii="Times New Roman" w:hAnsi="Times New Roman" w:cs="Times New Roman"/>
          <w:sz w:val="28"/>
          <w:szCs w:val="28"/>
        </w:rPr>
        <w:t xml:space="preserve"> </w:t>
      </w:r>
      <w:r w:rsidRPr="003F662D">
        <w:rPr>
          <w:rFonts w:ascii="Times New Roman" w:hAnsi="Times New Roman" w:cs="Times New Roman"/>
          <w:sz w:val="28"/>
          <w:szCs w:val="28"/>
        </w:rPr>
        <w:t xml:space="preserve">и </w:t>
      </w:r>
      <w:proofErr w:type="spellStart"/>
      <w:r w:rsidRPr="003F662D">
        <w:rPr>
          <w:rFonts w:ascii="Times New Roman" w:hAnsi="Times New Roman" w:cs="Times New Roman"/>
          <w:sz w:val="28"/>
          <w:szCs w:val="28"/>
        </w:rPr>
        <w:t>антиоксидантными</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свойствами</w:t>
      </w:r>
      <w:proofErr w:type="spellEnd"/>
      <w:r w:rsidRPr="003F662D">
        <w:rPr>
          <w:rFonts w:ascii="Times New Roman" w:hAnsi="Times New Roman" w:cs="Times New Roman"/>
          <w:sz w:val="28"/>
          <w:szCs w:val="28"/>
        </w:rPr>
        <w:t xml:space="preserve">. К таким препаратам </w:t>
      </w:r>
      <w:proofErr w:type="spellStart"/>
      <w:r w:rsidRPr="003F662D">
        <w:rPr>
          <w:rFonts w:ascii="Times New Roman" w:hAnsi="Times New Roman" w:cs="Times New Roman"/>
          <w:sz w:val="28"/>
          <w:szCs w:val="28"/>
        </w:rPr>
        <w:t>относится</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липосомальная</w:t>
      </w:r>
      <w:proofErr w:type="spellEnd"/>
      <w:r w:rsidRPr="003F662D">
        <w:rPr>
          <w:rFonts w:ascii="Times New Roman" w:hAnsi="Times New Roman" w:cs="Times New Roman"/>
          <w:sz w:val="28"/>
          <w:szCs w:val="28"/>
        </w:rPr>
        <w:t xml:space="preserve"> форма </w:t>
      </w:r>
      <w:proofErr w:type="spellStart"/>
      <w:r w:rsidRPr="003F662D">
        <w:rPr>
          <w:rFonts w:ascii="Times New Roman" w:hAnsi="Times New Roman" w:cs="Times New Roman"/>
          <w:sz w:val="28"/>
          <w:szCs w:val="28"/>
        </w:rPr>
        <w:t>кверцетина</w:t>
      </w:r>
      <w:proofErr w:type="spellEnd"/>
      <w:r w:rsidRPr="003F662D">
        <w:rPr>
          <w:rFonts w:ascii="Times New Roman" w:hAnsi="Times New Roman" w:cs="Times New Roman"/>
          <w:sz w:val="28"/>
          <w:szCs w:val="28"/>
        </w:rPr>
        <w:t xml:space="preserve"> – «</w:t>
      </w:r>
      <w:proofErr w:type="spellStart"/>
      <w:r w:rsidRPr="003F662D">
        <w:rPr>
          <w:rFonts w:ascii="Times New Roman" w:hAnsi="Times New Roman" w:cs="Times New Roman"/>
          <w:sz w:val="28"/>
          <w:szCs w:val="28"/>
        </w:rPr>
        <w:t>Липофлавон</w:t>
      </w:r>
      <w:proofErr w:type="spellEnd"/>
      <w:r w:rsidRPr="003F662D">
        <w:rPr>
          <w:rFonts w:ascii="Times New Roman" w:hAnsi="Times New Roman" w:cs="Times New Roman"/>
          <w:sz w:val="28"/>
          <w:szCs w:val="28"/>
        </w:rPr>
        <w:t>», ЗАО «</w:t>
      </w:r>
      <w:proofErr w:type="spellStart"/>
      <w:r w:rsidRPr="003F662D">
        <w:rPr>
          <w:rFonts w:ascii="Times New Roman" w:hAnsi="Times New Roman" w:cs="Times New Roman"/>
          <w:sz w:val="28"/>
          <w:szCs w:val="28"/>
        </w:rPr>
        <w:t>Биолек</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Харьков</w:t>
      </w:r>
      <w:proofErr w:type="spellEnd"/>
      <w:r w:rsidRPr="003F662D">
        <w:rPr>
          <w:rFonts w:ascii="Times New Roman" w:hAnsi="Times New Roman" w:cs="Times New Roman"/>
          <w:sz w:val="28"/>
          <w:szCs w:val="28"/>
        </w:rPr>
        <w:t xml:space="preserve">. В состав </w:t>
      </w:r>
      <w:proofErr w:type="spellStart"/>
      <w:r w:rsidRPr="003F662D">
        <w:rPr>
          <w:rFonts w:ascii="Times New Roman" w:hAnsi="Times New Roman" w:cs="Times New Roman"/>
          <w:sz w:val="28"/>
          <w:szCs w:val="28"/>
        </w:rPr>
        <w:t>липофлавона</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вход</w:t>
      </w:r>
      <w:r w:rsidRPr="003F662D">
        <w:rPr>
          <w:rFonts w:ascii="Times New Roman" w:eastAsia="Times New Roman" w:hAnsi="Times New Roman" w:cs="Times New Roman"/>
          <w:sz w:val="28"/>
          <w:szCs w:val="28"/>
        </w:rPr>
        <w:t>я</w:t>
      </w:r>
      <w:r w:rsidRPr="003F662D">
        <w:rPr>
          <w:rFonts w:ascii="Times New Roman" w:hAnsi="Times New Roman" w:cs="Times New Roman"/>
          <w:sz w:val="28"/>
          <w:szCs w:val="28"/>
        </w:rPr>
        <w:t>т</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также</w:t>
      </w:r>
      <w:proofErr w:type="spellEnd"/>
      <w:r w:rsidRPr="003F662D">
        <w:rPr>
          <w:rFonts w:ascii="Times New Roman" w:hAnsi="Times New Roman" w:cs="Times New Roman"/>
          <w:sz w:val="28"/>
          <w:szCs w:val="28"/>
        </w:rPr>
        <w:t xml:space="preserve"> </w:t>
      </w:r>
      <w:r w:rsidRPr="003F662D">
        <w:rPr>
          <w:rStyle w:val="partheader"/>
          <w:rFonts w:ascii="Times New Roman" w:hAnsi="Times New Roman" w:cs="Times New Roman"/>
          <w:sz w:val="28"/>
          <w:szCs w:val="28"/>
        </w:rPr>
        <w:t xml:space="preserve">лецитин, лактоза. </w:t>
      </w:r>
      <w:proofErr w:type="spellStart"/>
      <w:r w:rsidRPr="003F662D">
        <w:rPr>
          <w:rStyle w:val="partheader"/>
          <w:rFonts w:ascii="Times New Roman" w:hAnsi="Times New Roman" w:cs="Times New Roman"/>
          <w:sz w:val="28"/>
          <w:szCs w:val="28"/>
        </w:rPr>
        <w:t>Максимальный</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терапевтический</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эффект</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липофлавона</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lastRenderedPageBreak/>
        <w:t>реализуется</w:t>
      </w:r>
      <w:proofErr w:type="spellEnd"/>
      <w:r w:rsidRPr="003F662D">
        <w:rPr>
          <w:rStyle w:val="partheader"/>
          <w:rFonts w:ascii="Times New Roman" w:hAnsi="Times New Roman" w:cs="Times New Roman"/>
          <w:sz w:val="28"/>
          <w:szCs w:val="28"/>
        </w:rPr>
        <w:t xml:space="preserve"> за </w:t>
      </w:r>
      <w:proofErr w:type="spellStart"/>
      <w:r w:rsidRPr="003F662D">
        <w:rPr>
          <w:rStyle w:val="partheader"/>
          <w:rFonts w:ascii="Times New Roman" w:hAnsi="Times New Roman" w:cs="Times New Roman"/>
          <w:sz w:val="28"/>
          <w:szCs w:val="28"/>
        </w:rPr>
        <w:t>счет</w:t>
      </w:r>
      <w:proofErr w:type="spellEnd"/>
      <w:r w:rsidRPr="003F662D">
        <w:rPr>
          <w:rStyle w:val="partheader"/>
          <w:rFonts w:ascii="Times New Roman" w:hAnsi="Times New Roman" w:cs="Times New Roman"/>
          <w:sz w:val="28"/>
          <w:szCs w:val="28"/>
        </w:rPr>
        <w:t xml:space="preserve"> того, </w:t>
      </w:r>
      <w:proofErr w:type="spellStart"/>
      <w:r w:rsidRPr="003F662D">
        <w:rPr>
          <w:rStyle w:val="partheader"/>
          <w:rFonts w:ascii="Times New Roman" w:hAnsi="Times New Roman" w:cs="Times New Roman"/>
          <w:sz w:val="28"/>
          <w:szCs w:val="28"/>
        </w:rPr>
        <w:t>что</w:t>
      </w:r>
      <w:proofErr w:type="spellEnd"/>
      <w:r w:rsidRPr="003F662D">
        <w:rPr>
          <w:rStyle w:val="partheader"/>
          <w:rFonts w:ascii="Times New Roman" w:hAnsi="Times New Roman" w:cs="Times New Roman"/>
          <w:sz w:val="28"/>
          <w:szCs w:val="28"/>
        </w:rPr>
        <w:t xml:space="preserve"> лецитин </w:t>
      </w:r>
      <w:proofErr w:type="spellStart"/>
      <w:r w:rsidRPr="003F662D">
        <w:rPr>
          <w:rStyle w:val="partheader"/>
          <w:rFonts w:ascii="Times New Roman" w:hAnsi="Times New Roman" w:cs="Times New Roman"/>
          <w:sz w:val="28"/>
          <w:szCs w:val="28"/>
        </w:rPr>
        <w:t>обеспечивает</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целенаправленное</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поступление</w:t>
      </w:r>
      <w:proofErr w:type="spellEnd"/>
      <w:r w:rsidRPr="003F662D">
        <w:rPr>
          <w:rStyle w:val="partheader"/>
          <w:rFonts w:ascii="Times New Roman" w:hAnsi="Times New Roman" w:cs="Times New Roman"/>
          <w:sz w:val="28"/>
          <w:szCs w:val="28"/>
        </w:rPr>
        <w:t xml:space="preserve"> и </w:t>
      </w:r>
      <w:proofErr w:type="spellStart"/>
      <w:r w:rsidRPr="003F662D">
        <w:rPr>
          <w:rStyle w:val="partheader"/>
          <w:rFonts w:ascii="Times New Roman" w:hAnsi="Times New Roman" w:cs="Times New Roman"/>
          <w:sz w:val="28"/>
          <w:szCs w:val="28"/>
        </w:rPr>
        <w:t>высвобождение</w:t>
      </w:r>
      <w:proofErr w:type="spellEnd"/>
      <w:r w:rsidRPr="003F662D">
        <w:rPr>
          <w:rStyle w:val="partheader"/>
          <w:rFonts w:ascii="Times New Roman" w:hAnsi="Times New Roman" w:cs="Times New Roman"/>
          <w:sz w:val="28"/>
          <w:szCs w:val="28"/>
        </w:rPr>
        <w:t xml:space="preserve"> </w:t>
      </w:r>
      <w:proofErr w:type="spellStart"/>
      <w:r w:rsidRPr="003F662D">
        <w:rPr>
          <w:rStyle w:val="partheader"/>
          <w:rFonts w:ascii="Times New Roman" w:hAnsi="Times New Roman" w:cs="Times New Roman"/>
          <w:sz w:val="28"/>
          <w:szCs w:val="28"/>
        </w:rPr>
        <w:t>кверцетина</w:t>
      </w:r>
      <w:proofErr w:type="spellEnd"/>
      <w:r w:rsidRPr="003F662D">
        <w:rPr>
          <w:rStyle w:val="partheader"/>
          <w:rFonts w:ascii="Times New Roman" w:hAnsi="Times New Roman" w:cs="Times New Roman"/>
          <w:sz w:val="28"/>
          <w:szCs w:val="28"/>
        </w:rPr>
        <w:t xml:space="preserve"> в </w:t>
      </w:r>
      <w:proofErr w:type="spellStart"/>
      <w:r w:rsidRPr="003F662D">
        <w:rPr>
          <w:rStyle w:val="partheader"/>
          <w:rFonts w:ascii="Times New Roman" w:hAnsi="Times New Roman" w:cs="Times New Roman"/>
          <w:sz w:val="28"/>
          <w:szCs w:val="28"/>
        </w:rPr>
        <w:t>ткани</w:t>
      </w:r>
      <w:proofErr w:type="spellEnd"/>
      <w:r w:rsidRPr="003F662D">
        <w:rPr>
          <w:rStyle w:val="partheader"/>
          <w:rFonts w:ascii="Times New Roman" w:hAnsi="Times New Roman" w:cs="Times New Roman"/>
          <w:sz w:val="28"/>
          <w:szCs w:val="28"/>
        </w:rPr>
        <w:t xml:space="preserve"> пародонта</w:t>
      </w:r>
      <w:r w:rsidRPr="00E132C7">
        <w:rPr>
          <w:rStyle w:val="partheader"/>
          <w:rFonts w:ascii="Times New Roman" w:hAnsi="Times New Roman" w:cs="Times New Roman"/>
          <w:sz w:val="28"/>
          <w:szCs w:val="28"/>
        </w:rPr>
        <w:t xml:space="preserve"> </w:t>
      </w:r>
      <w:r w:rsidRPr="004925C0">
        <w:rPr>
          <w:rFonts w:ascii="Times New Roman" w:hAnsi="Times New Roman" w:cs="Times New Roman"/>
          <w:spacing w:val="-4"/>
          <w:kern w:val="28"/>
          <w:sz w:val="28"/>
          <w:szCs w:val="28"/>
        </w:rPr>
        <w:t>[</w:t>
      </w:r>
      <w:r w:rsidRPr="00BC5093">
        <w:rPr>
          <w:rFonts w:ascii="Times New Roman" w:hAnsi="Times New Roman" w:cs="Times New Roman"/>
          <w:spacing w:val="-4"/>
          <w:kern w:val="28"/>
          <w:sz w:val="28"/>
          <w:szCs w:val="28"/>
        </w:rPr>
        <w:t>8</w:t>
      </w:r>
      <w:r w:rsidRPr="004925C0">
        <w:rPr>
          <w:rFonts w:ascii="Times New Roman" w:hAnsi="Times New Roman" w:cs="Times New Roman"/>
          <w:spacing w:val="-4"/>
          <w:kern w:val="28"/>
          <w:sz w:val="28"/>
          <w:szCs w:val="28"/>
        </w:rPr>
        <w:t xml:space="preserve">, </w:t>
      </w:r>
      <w:r w:rsidRPr="00BC5093">
        <w:rPr>
          <w:rFonts w:ascii="Times New Roman" w:hAnsi="Times New Roman" w:cs="Times New Roman"/>
          <w:spacing w:val="-4"/>
          <w:kern w:val="28"/>
          <w:sz w:val="28"/>
          <w:szCs w:val="28"/>
        </w:rPr>
        <w:t>9</w:t>
      </w:r>
      <w:r w:rsidRPr="004925C0">
        <w:rPr>
          <w:rFonts w:ascii="Times New Roman" w:hAnsi="Times New Roman" w:cs="Times New Roman"/>
          <w:spacing w:val="-4"/>
          <w:kern w:val="28"/>
          <w:sz w:val="28"/>
          <w:szCs w:val="28"/>
        </w:rPr>
        <w:t>]</w:t>
      </w:r>
      <w:r w:rsidRPr="003F662D">
        <w:rPr>
          <w:rStyle w:val="partheader"/>
          <w:rFonts w:ascii="Times New Roman" w:hAnsi="Times New Roman" w:cs="Times New Roman"/>
          <w:sz w:val="28"/>
          <w:szCs w:val="28"/>
        </w:rPr>
        <w:t>.</w:t>
      </w:r>
    </w:p>
    <w:p w:rsidR="00343FD6" w:rsidRPr="004925C0" w:rsidRDefault="00343FD6" w:rsidP="00343FD6">
      <w:pPr>
        <w:spacing w:after="0" w:line="360" w:lineRule="auto"/>
        <w:ind w:firstLine="709"/>
        <w:mirrorIndents/>
        <w:jc w:val="both"/>
        <w:rPr>
          <w:rFonts w:ascii="Times New Roman" w:hAnsi="Times New Roman" w:cs="Times New Roman"/>
          <w:sz w:val="28"/>
          <w:szCs w:val="28"/>
        </w:rPr>
      </w:pPr>
      <w:proofErr w:type="spellStart"/>
      <w:r w:rsidRPr="003F662D">
        <w:rPr>
          <w:rFonts w:ascii="Times New Roman" w:hAnsi="Times New Roman" w:cs="Times New Roman"/>
          <w:sz w:val="28"/>
          <w:szCs w:val="28"/>
        </w:rPr>
        <w:t>Липофлавон</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способствует</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снижению</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показателей</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индекса</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кровоточивости</w:t>
      </w:r>
      <w:proofErr w:type="spellEnd"/>
      <w:r w:rsidRPr="003F662D">
        <w:rPr>
          <w:rFonts w:ascii="Times New Roman" w:hAnsi="Times New Roman" w:cs="Times New Roman"/>
          <w:sz w:val="28"/>
          <w:szCs w:val="28"/>
        </w:rPr>
        <w:t xml:space="preserve"> за </w:t>
      </w:r>
      <w:proofErr w:type="spellStart"/>
      <w:r w:rsidRPr="003F662D">
        <w:rPr>
          <w:rFonts w:ascii="Times New Roman" w:hAnsi="Times New Roman" w:cs="Times New Roman"/>
          <w:sz w:val="28"/>
          <w:szCs w:val="28"/>
        </w:rPr>
        <w:t>счет</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ингибирования</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фосфолипазы</w:t>
      </w:r>
      <w:proofErr w:type="spellEnd"/>
      <w:r w:rsidRPr="003F662D">
        <w:rPr>
          <w:rFonts w:ascii="Times New Roman" w:hAnsi="Times New Roman" w:cs="Times New Roman"/>
          <w:sz w:val="28"/>
          <w:szCs w:val="28"/>
        </w:rPr>
        <w:t xml:space="preserve"> А</w:t>
      </w:r>
      <w:r w:rsidRPr="003F662D">
        <w:rPr>
          <w:rFonts w:ascii="Times New Roman" w:hAnsi="Times New Roman" w:cs="Times New Roman"/>
          <w:sz w:val="28"/>
          <w:szCs w:val="28"/>
          <w:vertAlign w:val="subscript"/>
        </w:rPr>
        <w:t>2</w:t>
      </w:r>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что</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приводит</w:t>
      </w:r>
      <w:proofErr w:type="spellEnd"/>
      <w:r w:rsidRPr="003F662D">
        <w:rPr>
          <w:rFonts w:ascii="Times New Roman" w:hAnsi="Times New Roman" w:cs="Times New Roman"/>
          <w:sz w:val="28"/>
          <w:szCs w:val="28"/>
        </w:rPr>
        <w:t xml:space="preserve"> к </w:t>
      </w:r>
      <w:proofErr w:type="spellStart"/>
      <w:r w:rsidRPr="003F662D">
        <w:rPr>
          <w:rFonts w:ascii="Times New Roman" w:hAnsi="Times New Roman" w:cs="Times New Roman"/>
          <w:sz w:val="28"/>
          <w:szCs w:val="28"/>
        </w:rPr>
        <w:t>торможению</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высвобождения</w:t>
      </w:r>
      <w:proofErr w:type="spellEnd"/>
      <w:r w:rsidRPr="003F662D">
        <w:rPr>
          <w:rFonts w:ascii="Times New Roman" w:hAnsi="Times New Roman" w:cs="Times New Roman"/>
          <w:sz w:val="28"/>
          <w:szCs w:val="28"/>
        </w:rPr>
        <w:t xml:space="preserve"> </w:t>
      </w:r>
      <w:proofErr w:type="spellStart"/>
      <w:r w:rsidRPr="003F662D">
        <w:rPr>
          <w:rFonts w:ascii="Times New Roman" w:hAnsi="Times New Roman" w:cs="Times New Roman"/>
          <w:sz w:val="28"/>
          <w:szCs w:val="28"/>
        </w:rPr>
        <w:t>арахидоновой</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кислоты</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из</w:t>
      </w:r>
      <w:proofErr w:type="spellEnd"/>
      <w:r w:rsidRPr="004925C0">
        <w:rPr>
          <w:rFonts w:ascii="Times New Roman" w:hAnsi="Times New Roman" w:cs="Times New Roman"/>
          <w:sz w:val="28"/>
          <w:szCs w:val="28"/>
        </w:rPr>
        <w:t xml:space="preserve"> мембран </w:t>
      </w:r>
      <w:proofErr w:type="spellStart"/>
      <w:r w:rsidRPr="004925C0">
        <w:rPr>
          <w:rFonts w:ascii="Times New Roman" w:hAnsi="Times New Roman" w:cs="Times New Roman"/>
          <w:sz w:val="28"/>
          <w:szCs w:val="28"/>
        </w:rPr>
        <w:t>клеток</w:t>
      </w:r>
      <w:proofErr w:type="spellEnd"/>
      <w:r w:rsidRPr="004925C0">
        <w:rPr>
          <w:rFonts w:ascii="Times New Roman" w:hAnsi="Times New Roman" w:cs="Times New Roman"/>
          <w:sz w:val="28"/>
          <w:szCs w:val="28"/>
        </w:rPr>
        <w:t xml:space="preserve">. А так же </w:t>
      </w:r>
      <w:proofErr w:type="spellStart"/>
      <w:r>
        <w:rPr>
          <w:rFonts w:ascii="Times New Roman" w:hAnsi="Times New Roman" w:cs="Times New Roman"/>
          <w:sz w:val="28"/>
          <w:szCs w:val="28"/>
        </w:rPr>
        <w:t>фосфотидилхолиновые</w:t>
      </w:r>
      <w:proofErr w:type="spellEnd"/>
      <w:r>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липосомы</w:t>
      </w:r>
      <w:proofErr w:type="spellEnd"/>
      <w:r w:rsidRPr="004925C0">
        <w:rPr>
          <w:rFonts w:ascii="Times New Roman" w:hAnsi="Times New Roman" w:cs="Times New Roman"/>
          <w:sz w:val="28"/>
          <w:szCs w:val="28"/>
        </w:rPr>
        <w:t xml:space="preserve">, за </w:t>
      </w:r>
      <w:proofErr w:type="spellStart"/>
      <w:r w:rsidRPr="004925C0">
        <w:rPr>
          <w:rFonts w:ascii="Times New Roman" w:hAnsi="Times New Roman" w:cs="Times New Roman"/>
          <w:sz w:val="28"/>
          <w:szCs w:val="28"/>
        </w:rPr>
        <w:t>счет</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содержания</w:t>
      </w:r>
      <w:proofErr w:type="spellEnd"/>
      <w:r w:rsidRPr="004925C0">
        <w:rPr>
          <w:rFonts w:ascii="Times New Roman" w:hAnsi="Times New Roman" w:cs="Times New Roman"/>
          <w:sz w:val="28"/>
          <w:szCs w:val="28"/>
        </w:rPr>
        <w:t xml:space="preserve"> в них </w:t>
      </w:r>
      <w:proofErr w:type="spellStart"/>
      <w:r w:rsidRPr="004925C0">
        <w:rPr>
          <w:rFonts w:ascii="Times New Roman" w:hAnsi="Times New Roman" w:cs="Times New Roman"/>
          <w:sz w:val="28"/>
          <w:szCs w:val="28"/>
        </w:rPr>
        <w:t>кверцетина</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угнетают</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активность</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гиалуронидазы</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нормализуя</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повышенную</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проницаемость</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капилляров</w:t>
      </w:r>
      <w:proofErr w:type="spellEnd"/>
      <w:r w:rsidRPr="004925C0">
        <w:rPr>
          <w:rFonts w:ascii="Times New Roman" w:hAnsi="Times New Roman" w:cs="Times New Roman"/>
          <w:sz w:val="28"/>
          <w:szCs w:val="28"/>
        </w:rPr>
        <w:t xml:space="preserve"> </w:t>
      </w:r>
      <w:r w:rsidRPr="004925C0">
        <w:rPr>
          <w:rFonts w:ascii="Times New Roman" w:hAnsi="Times New Roman" w:cs="Times New Roman"/>
          <w:spacing w:val="-4"/>
          <w:kern w:val="28"/>
          <w:sz w:val="28"/>
          <w:szCs w:val="28"/>
        </w:rPr>
        <w:t>[</w:t>
      </w:r>
      <w:r w:rsidRPr="00BC5093">
        <w:rPr>
          <w:rFonts w:ascii="Times New Roman" w:hAnsi="Times New Roman" w:cs="Times New Roman"/>
          <w:spacing w:val="-4"/>
          <w:kern w:val="28"/>
          <w:sz w:val="28"/>
          <w:szCs w:val="28"/>
        </w:rPr>
        <w:t>10</w:t>
      </w:r>
      <w:r w:rsidRPr="004925C0">
        <w:rPr>
          <w:rFonts w:ascii="Times New Roman" w:hAnsi="Times New Roman" w:cs="Times New Roman"/>
          <w:spacing w:val="-4"/>
          <w:kern w:val="28"/>
          <w:sz w:val="28"/>
          <w:szCs w:val="28"/>
        </w:rPr>
        <w:t>, 1</w:t>
      </w:r>
      <w:r w:rsidRPr="00BC5093">
        <w:rPr>
          <w:rFonts w:ascii="Times New Roman" w:hAnsi="Times New Roman" w:cs="Times New Roman"/>
          <w:spacing w:val="-4"/>
          <w:kern w:val="28"/>
          <w:sz w:val="28"/>
          <w:szCs w:val="28"/>
        </w:rPr>
        <w:t>1</w:t>
      </w:r>
      <w:r w:rsidRPr="004925C0">
        <w:rPr>
          <w:rFonts w:ascii="Times New Roman" w:hAnsi="Times New Roman" w:cs="Times New Roman"/>
          <w:spacing w:val="-4"/>
          <w:kern w:val="28"/>
          <w:sz w:val="28"/>
          <w:szCs w:val="28"/>
        </w:rPr>
        <w:t>, 1</w:t>
      </w:r>
      <w:r w:rsidRPr="00BC5093">
        <w:rPr>
          <w:rFonts w:ascii="Times New Roman" w:hAnsi="Times New Roman" w:cs="Times New Roman"/>
          <w:spacing w:val="-4"/>
          <w:kern w:val="28"/>
          <w:sz w:val="28"/>
          <w:szCs w:val="28"/>
        </w:rPr>
        <w:t>2</w:t>
      </w:r>
      <w:r w:rsidRPr="004925C0">
        <w:rPr>
          <w:rFonts w:ascii="Times New Roman" w:hAnsi="Times New Roman" w:cs="Times New Roman"/>
          <w:spacing w:val="-4"/>
          <w:kern w:val="28"/>
          <w:sz w:val="28"/>
          <w:szCs w:val="28"/>
        </w:rPr>
        <w:t xml:space="preserve">, </w:t>
      </w:r>
      <w:r w:rsidRPr="00BC5093">
        <w:rPr>
          <w:rFonts w:ascii="Times New Roman" w:hAnsi="Times New Roman" w:cs="Times New Roman"/>
          <w:spacing w:val="-4"/>
          <w:kern w:val="28"/>
          <w:sz w:val="28"/>
          <w:szCs w:val="28"/>
        </w:rPr>
        <w:t>13</w:t>
      </w:r>
      <w:r w:rsidRPr="004925C0">
        <w:rPr>
          <w:rFonts w:ascii="Times New Roman" w:hAnsi="Times New Roman" w:cs="Times New Roman"/>
          <w:spacing w:val="-4"/>
          <w:kern w:val="28"/>
          <w:sz w:val="28"/>
          <w:szCs w:val="28"/>
        </w:rPr>
        <w:t xml:space="preserve">, </w:t>
      </w:r>
      <w:r w:rsidRPr="00BC5093">
        <w:rPr>
          <w:rFonts w:ascii="Times New Roman" w:hAnsi="Times New Roman" w:cs="Times New Roman"/>
          <w:spacing w:val="-4"/>
          <w:kern w:val="28"/>
          <w:sz w:val="28"/>
          <w:szCs w:val="28"/>
        </w:rPr>
        <w:t>14</w:t>
      </w:r>
      <w:r w:rsidRPr="004925C0">
        <w:rPr>
          <w:rFonts w:ascii="Times New Roman" w:hAnsi="Times New Roman" w:cs="Times New Roman"/>
          <w:spacing w:val="-4"/>
          <w:kern w:val="28"/>
          <w:sz w:val="28"/>
          <w:szCs w:val="28"/>
        </w:rPr>
        <w:t>]</w:t>
      </w:r>
      <w:r w:rsidRPr="004925C0">
        <w:rPr>
          <w:rFonts w:ascii="Times New Roman" w:hAnsi="Times New Roman" w:cs="Times New Roman"/>
          <w:sz w:val="28"/>
          <w:szCs w:val="28"/>
        </w:rPr>
        <w:t>.</w:t>
      </w:r>
    </w:p>
    <w:p w:rsidR="00343FD6" w:rsidRPr="004925C0" w:rsidRDefault="00343FD6" w:rsidP="00343FD6">
      <w:pPr>
        <w:spacing w:after="0" w:line="360" w:lineRule="auto"/>
        <w:ind w:firstLine="709"/>
        <w:mirrorIndents/>
        <w:jc w:val="both"/>
        <w:rPr>
          <w:rFonts w:ascii="Times New Roman" w:hAnsi="Times New Roman" w:cs="Times New Roman"/>
          <w:sz w:val="28"/>
          <w:szCs w:val="28"/>
        </w:rPr>
      </w:pPr>
      <w:proofErr w:type="spellStart"/>
      <w:r w:rsidRPr="004925C0">
        <w:rPr>
          <w:rFonts w:ascii="Times New Roman" w:hAnsi="Times New Roman" w:cs="Times New Roman"/>
          <w:b/>
          <w:sz w:val="28"/>
          <w:szCs w:val="28"/>
        </w:rPr>
        <w:t>Целью</w:t>
      </w:r>
      <w:proofErr w:type="spellEnd"/>
      <w:r w:rsidRPr="004925C0">
        <w:rPr>
          <w:rFonts w:ascii="Times New Roman" w:hAnsi="Times New Roman" w:cs="Times New Roman"/>
          <w:b/>
          <w:sz w:val="28"/>
          <w:szCs w:val="28"/>
        </w:rPr>
        <w:t xml:space="preserve"> </w:t>
      </w:r>
      <w:proofErr w:type="spellStart"/>
      <w:r w:rsidRPr="004925C0">
        <w:rPr>
          <w:rFonts w:ascii="Times New Roman" w:hAnsi="Times New Roman" w:cs="Times New Roman"/>
          <w:sz w:val="28"/>
          <w:szCs w:val="28"/>
        </w:rPr>
        <w:t>исследования</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было</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сравнительное</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изучение</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изменений</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индекса</w:t>
      </w:r>
      <w:proofErr w:type="spellEnd"/>
      <w:r w:rsidRPr="004925C0">
        <w:rPr>
          <w:rFonts w:ascii="Times New Roman" w:hAnsi="Times New Roman" w:cs="Times New Roman"/>
          <w:sz w:val="28"/>
          <w:szCs w:val="28"/>
        </w:rPr>
        <w:t xml:space="preserve"> РВІ у </w:t>
      </w:r>
      <w:proofErr w:type="spellStart"/>
      <w:r w:rsidRPr="004925C0">
        <w:rPr>
          <w:rFonts w:ascii="Times New Roman" w:hAnsi="Times New Roman" w:cs="Times New Roman"/>
          <w:sz w:val="28"/>
          <w:szCs w:val="28"/>
        </w:rPr>
        <w:t>больных</w:t>
      </w:r>
      <w:proofErr w:type="spellEnd"/>
      <w:r w:rsidRPr="004925C0">
        <w:rPr>
          <w:rFonts w:ascii="Times New Roman" w:hAnsi="Times New Roman" w:cs="Times New Roman"/>
          <w:sz w:val="28"/>
          <w:szCs w:val="28"/>
        </w:rPr>
        <w:t xml:space="preserve"> </w:t>
      </w:r>
      <w:r w:rsidRPr="00E132C7">
        <w:rPr>
          <w:rFonts w:ascii="Times New Roman" w:hAnsi="Times New Roman" w:cs="Times New Roman"/>
          <w:kern w:val="28"/>
          <w:sz w:val="28"/>
          <w:szCs w:val="28"/>
          <w:lang w:eastAsia="uk-UA"/>
        </w:rPr>
        <w:t>ГП</w:t>
      </w:r>
      <w:r w:rsidRPr="00E132C7">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хронического</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течения</w:t>
      </w:r>
      <w:proofErr w:type="spellEnd"/>
      <w:r w:rsidRPr="004925C0">
        <w:rPr>
          <w:rFonts w:ascii="Times New Roman" w:hAnsi="Times New Roman" w:cs="Times New Roman"/>
          <w:sz w:val="28"/>
          <w:szCs w:val="28"/>
        </w:rPr>
        <w:t xml:space="preserve"> І-ІІ </w:t>
      </w:r>
      <w:proofErr w:type="spellStart"/>
      <w:r w:rsidRPr="004925C0">
        <w:rPr>
          <w:rFonts w:ascii="Times New Roman" w:hAnsi="Times New Roman" w:cs="Times New Roman"/>
          <w:sz w:val="28"/>
          <w:szCs w:val="28"/>
        </w:rPr>
        <w:t>степени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тяжести</w:t>
      </w:r>
      <w:proofErr w:type="spellEnd"/>
      <w:r w:rsidRPr="004925C0">
        <w:rPr>
          <w:rFonts w:ascii="Times New Roman" w:hAnsi="Times New Roman" w:cs="Times New Roman"/>
          <w:sz w:val="28"/>
          <w:szCs w:val="28"/>
        </w:rPr>
        <w:t xml:space="preserve"> при </w:t>
      </w:r>
      <w:proofErr w:type="spellStart"/>
      <w:r w:rsidRPr="004925C0">
        <w:rPr>
          <w:rFonts w:ascii="Times New Roman" w:hAnsi="Times New Roman" w:cs="Times New Roman"/>
          <w:sz w:val="28"/>
          <w:szCs w:val="28"/>
        </w:rPr>
        <w:t>местном</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использовании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геля</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из</w:t>
      </w:r>
      <w:proofErr w:type="spellEnd"/>
      <w:r w:rsidRPr="004925C0">
        <w:rPr>
          <w:rFonts w:ascii="Times New Roman" w:hAnsi="Times New Roman" w:cs="Times New Roman"/>
          <w:sz w:val="28"/>
          <w:szCs w:val="28"/>
        </w:rPr>
        <w:t xml:space="preserve"> гранул </w:t>
      </w:r>
      <w:proofErr w:type="spellStart"/>
      <w:r w:rsidRPr="004925C0">
        <w:rPr>
          <w:rFonts w:ascii="Times New Roman" w:hAnsi="Times New Roman" w:cs="Times New Roman"/>
          <w:sz w:val="28"/>
          <w:szCs w:val="28"/>
        </w:rPr>
        <w:t>кверцетина</w:t>
      </w:r>
      <w:proofErr w:type="spellEnd"/>
      <w:r w:rsidRPr="004925C0">
        <w:rPr>
          <w:rFonts w:ascii="Times New Roman" w:hAnsi="Times New Roman" w:cs="Times New Roman"/>
          <w:sz w:val="28"/>
          <w:szCs w:val="28"/>
        </w:rPr>
        <w:t xml:space="preserve"> и </w:t>
      </w:r>
      <w:proofErr w:type="spellStart"/>
      <w:r w:rsidRPr="004925C0">
        <w:rPr>
          <w:rFonts w:ascii="Times New Roman" w:hAnsi="Times New Roman" w:cs="Times New Roman"/>
          <w:sz w:val="28"/>
          <w:szCs w:val="28"/>
        </w:rPr>
        <w:t>липосомального</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кверцетин-лецитинового</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комплекса</w:t>
      </w:r>
      <w:proofErr w:type="spellEnd"/>
      <w:r w:rsidRPr="004925C0">
        <w:rPr>
          <w:rFonts w:ascii="Times New Roman" w:hAnsi="Times New Roman" w:cs="Times New Roman"/>
          <w:sz w:val="28"/>
          <w:szCs w:val="28"/>
        </w:rPr>
        <w:t xml:space="preserve"> (ЛКЛК). </w:t>
      </w:r>
    </w:p>
    <w:p w:rsidR="00343FD6" w:rsidRPr="004925C0" w:rsidRDefault="00343FD6" w:rsidP="00343FD6">
      <w:pPr>
        <w:spacing w:after="0" w:line="360" w:lineRule="auto"/>
        <w:ind w:firstLine="709"/>
        <w:mirrorIndents/>
        <w:jc w:val="both"/>
        <w:rPr>
          <w:rFonts w:ascii="Times New Roman" w:hAnsi="Times New Roman" w:cs="Times New Roman"/>
          <w:sz w:val="28"/>
          <w:szCs w:val="28"/>
        </w:rPr>
      </w:pPr>
      <w:proofErr w:type="spellStart"/>
      <w:r w:rsidRPr="004925C0">
        <w:rPr>
          <w:rFonts w:ascii="Times New Roman" w:hAnsi="Times New Roman" w:cs="Times New Roman"/>
          <w:b/>
          <w:sz w:val="28"/>
          <w:szCs w:val="28"/>
        </w:rPr>
        <w:t>Материалы</w:t>
      </w:r>
      <w:proofErr w:type="spellEnd"/>
      <w:r w:rsidRPr="004925C0">
        <w:rPr>
          <w:rFonts w:ascii="Times New Roman" w:hAnsi="Times New Roman" w:cs="Times New Roman"/>
          <w:b/>
          <w:sz w:val="28"/>
          <w:szCs w:val="28"/>
        </w:rPr>
        <w:t xml:space="preserve"> и </w:t>
      </w:r>
      <w:proofErr w:type="spellStart"/>
      <w:r w:rsidRPr="004925C0">
        <w:rPr>
          <w:rFonts w:ascii="Times New Roman" w:hAnsi="Times New Roman" w:cs="Times New Roman"/>
          <w:b/>
          <w:sz w:val="28"/>
          <w:szCs w:val="28"/>
        </w:rPr>
        <w:t>методы</w:t>
      </w:r>
      <w:proofErr w:type="spellEnd"/>
      <w:r w:rsidRPr="004925C0">
        <w:rPr>
          <w:rFonts w:ascii="Times New Roman" w:hAnsi="Times New Roman" w:cs="Times New Roman"/>
          <w:b/>
          <w:sz w:val="28"/>
          <w:szCs w:val="28"/>
        </w:rPr>
        <w:t xml:space="preserve">. </w:t>
      </w:r>
      <w:r w:rsidRPr="004925C0">
        <w:rPr>
          <w:rFonts w:ascii="Times New Roman" w:hAnsi="Times New Roman" w:cs="Times New Roman"/>
          <w:sz w:val="28"/>
          <w:szCs w:val="28"/>
        </w:rPr>
        <w:t xml:space="preserve">Проведено </w:t>
      </w:r>
      <w:proofErr w:type="spellStart"/>
      <w:r w:rsidRPr="004925C0">
        <w:rPr>
          <w:rFonts w:ascii="Times New Roman" w:hAnsi="Times New Roman" w:cs="Times New Roman"/>
          <w:sz w:val="28"/>
          <w:szCs w:val="28"/>
        </w:rPr>
        <w:t>комплексное</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лечение</w:t>
      </w:r>
      <w:proofErr w:type="spellEnd"/>
      <w:r w:rsidRPr="004925C0">
        <w:rPr>
          <w:rFonts w:ascii="Times New Roman" w:hAnsi="Times New Roman" w:cs="Times New Roman"/>
          <w:sz w:val="28"/>
          <w:szCs w:val="28"/>
        </w:rPr>
        <w:t xml:space="preserve"> 38 </w:t>
      </w:r>
      <w:proofErr w:type="spellStart"/>
      <w:r w:rsidRPr="004925C0">
        <w:rPr>
          <w:rFonts w:ascii="Times New Roman" w:hAnsi="Times New Roman" w:cs="Times New Roman"/>
          <w:sz w:val="28"/>
          <w:szCs w:val="28"/>
        </w:rPr>
        <w:t>больных</w:t>
      </w:r>
      <w:proofErr w:type="spellEnd"/>
      <w:r w:rsidRPr="004925C0">
        <w:rPr>
          <w:rFonts w:ascii="Times New Roman" w:hAnsi="Times New Roman" w:cs="Times New Roman"/>
          <w:sz w:val="28"/>
          <w:szCs w:val="28"/>
        </w:rPr>
        <w:t xml:space="preserve"> ГП </w:t>
      </w:r>
      <w:proofErr w:type="spellStart"/>
      <w:r w:rsidRPr="004925C0">
        <w:rPr>
          <w:rFonts w:ascii="Times New Roman" w:hAnsi="Times New Roman" w:cs="Times New Roman"/>
          <w:sz w:val="28"/>
          <w:szCs w:val="28"/>
        </w:rPr>
        <w:t>хронического</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течения</w:t>
      </w:r>
      <w:proofErr w:type="spellEnd"/>
      <w:r w:rsidRPr="004925C0">
        <w:rPr>
          <w:rFonts w:ascii="Times New Roman" w:hAnsi="Times New Roman" w:cs="Times New Roman"/>
          <w:sz w:val="28"/>
          <w:szCs w:val="28"/>
        </w:rPr>
        <w:t xml:space="preserve"> І-ІІ </w:t>
      </w:r>
      <w:proofErr w:type="spellStart"/>
      <w:r w:rsidRPr="004925C0">
        <w:rPr>
          <w:rFonts w:ascii="Times New Roman" w:hAnsi="Times New Roman" w:cs="Times New Roman"/>
          <w:sz w:val="28"/>
          <w:szCs w:val="28"/>
        </w:rPr>
        <w:t>степени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тяжести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из</w:t>
      </w:r>
      <w:proofErr w:type="spellEnd"/>
      <w:r w:rsidRPr="004925C0">
        <w:rPr>
          <w:rFonts w:ascii="Times New Roman" w:hAnsi="Times New Roman" w:cs="Times New Roman"/>
          <w:sz w:val="28"/>
          <w:szCs w:val="28"/>
        </w:rPr>
        <w:t xml:space="preserve"> них 20 </w:t>
      </w:r>
      <w:proofErr w:type="spellStart"/>
      <w:r w:rsidRPr="004925C0">
        <w:rPr>
          <w:rFonts w:ascii="Times New Roman" w:hAnsi="Times New Roman" w:cs="Times New Roman"/>
          <w:sz w:val="28"/>
          <w:szCs w:val="28"/>
        </w:rPr>
        <w:t>больных</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основной</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группы</w:t>
      </w:r>
      <w:proofErr w:type="spellEnd"/>
      <w:r w:rsidRPr="004925C0">
        <w:rPr>
          <w:rFonts w:ascii="Times New Roman" w:hAnsi="Times New Roman" w:cs="Times New Roman"/>
          <w:sz w:val="28"/>
          <w:szCs w:val="28"/>
        </w:rPr>
        <w:t xml:space="preserve"> и 18 - </w:t>
      </w:r>
      <w:proofErr w:type="spellStart"/>
      <w:r w:rsidRPr="004925C0">
        <w:rPr>
          <w:rFonts w:ascii="Times New Roman" w:hAnsi="Times New Roman" w:cs="Times New Roman"/>
          <w:sz w:val="28"/>
          <w:szCs w:val="28"/>
        </w:rPr>
        <w:t>группы</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сравнения</w:t>
      </w:r>
      <w:proofErr w:type="spellEnd"/>
      <w:r w:rsidRPr="004925C0">
        <w:rPr>
          <w:rFonts w:ascii="Times New Roman" w:hAnsi="Times New Roman" w:cs="Times New Roman"/>
          <w:sz w:val="28"/>
          <w:szCs w:val="28"/>
        </w:rPr>
        <w:t xml:space="preserve">) с </w:t>
      </w:r>
      <w:proofErr w:type="spellStart"/>
      <w:r w:rsidRPr="004925C0">
        <w:rPr>
          <w:rFonts w:ascii="Times New Roman" w:hAnsi="Times New Roman" w:cs="Times New Roman"/>
          <w:sz w:val="28"/>
          <w:szCs w:val="28"/>
        </w:rPr>
        <w:t>местным</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применением</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геля</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из</w:t>
      </w:r>
      <w:proofErr w:type="spellEnd"/>
      <w:r w:rsidRPr="004925C0">
        <w:rPr>
          <w:rFonts w:ascii="Times New Roman" w:hAnsi="Times New Roman" w:cs="Times New Roman"/>
          <w:sz w:val="28"/>
          <w:szCs w:val="28"/>
        </w:rPr>
        <w:t xml:space="preserve"> гранул </w:t>
      </w:r>
      <w:proofErr w:type="spellStart"/>
      <w:r w:rsidRPr="004925C0">
        <w:rPr>
          <w:rFonts w:ascii="Times New Roman" w:hAnsi="Times New Roman" w:cs="Times New Roman"/>
          <w:sz w:val="28"/>
          <w:szCs w:val="28"/>
        </w:rPr>
        <w:t>кверцетина</w:t>
      </w:r>
      <w:proofErr w:type="spellEnd"/>
      <w:r w:rsidRPr="004925C0">
        <w:rPr>
          <w:rFonts w:ascii="Times New Roman" w:hAnsi="Times New Roman" w:cs="Times New Roman"/>
          <w:sz w:val="28"/>
          <w:szCs w:val="28"/>
        </w:rPr>
        <w:t xml:space="preserve"> и ЛКЛК с </w:t>
      </w:r>
      <w:proofErr w:type="spellStart"/>
      <w:r w:rsidRPr="004925C0">
        <w:rPr>
          <w:rFonts w:ascii="Times New Roman" w:hAnsi="Times New Roman" w:cs="Times New Roman"/>
          <w:sz w:val="28"/>
          <w:szCs w:val="28"/>
        </w:rPr>
        <w:t>использованием</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пародонтальных</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капп</w:t>
      </w:r>
      <w:proofErr w:type="spellEnd"/>
      <w:r w:rsidRPr="004925C0">
        <w:rPr>
          <w:rFonts w:ascii="Times New Roman" w:hAnsi="Times New Roman" w:cs="Times New Roman"/>
          <w:sz w:val="28"/>
          <w:szCs w:val="28"/>
        </w:rPr>
        <w:t>.</w:t>
      </w:r>
    </w:p>
    <w:p w:rsidR="00343FD6" w:rsidRPr="00553EE7" w:rsidRDefault="00343FD6" w:rsidP="00343FD6">
      <w:pPr>
        <w:widowControl w:val="0"/>
        <w:suppressAutoHyphens/>
        <w:autoSpaceDE w:val="0"/>
        <w:autoSpaceDN w:val="0"/>
        <w:adjustRightInd w:val="0"/>
        <w:spacing w:after="0" w:line="360" w:lineRule="auto"/>
        <w:ind w:firstLine="680"/>
        <w:jc w:val="both"/>
        <w:textAlignment w:val="bottom"/>
        <w:rPr>
          <w:rFonts w:ascii="Times New Roman" w:eastAsia="Times New Roman" w:hAnsi="Times New Roman" w:cs="Times New Roman"/>
          <w:kern w:val="28"/>
          <w:sz w:val="28"/>
          <w:szCs w:val="28"/>
        </w:rPr>
      </w:pPr>
      <w:proofErr w:type="spellStart"/>
      <w:r w:rsidRPr="004925C0">
        <w:rPr>
          <w:rFonts w:ascii="Times New Roman" w:hAnsi="Times New Roman" w:cs="Times New Roman"/>
          <w:sz w:val="28"/>
          <w:szCs w:val="28"/>
        </w:rPr>
        <w:t>Больным</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основной</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группы</w:t>
      </w:r>
      <w:proofErr w:type="spellEnd"/>
      <w:r w:rsidRPr="004925C0">
        <w:rPr>
          <w:rFonts w:ascii="Times New Roman" w:hAnsi="Times New Roman" w:cs="Times New Roman"/>
          <w:sz w:val="28"/>
          <w:szCs w:val="28"/>
        </w:rPr>
        <w:t xml:space="preserve"> проводили</w:t>
      </w:r>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базисную</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терапию</w:t>
      </w:r>
      <w:proofErr w:type="spellEnd"/>
      <w:r w:rsidRPr="004925C0">
        <w:rPr>
          <w:rFonts w:ascii="Times New Roman" w:hAnsi="Times New Roman" w:cs="Times New Roman"/>
          <w:kern w:val="28"/>
          <w:sz w:val="28"/>
          <w:szCs w:val="28"/>
        </w:rPr>
        <w:t xml:space="preserve"> с </w:t>
      </w:r>
      <w:proofErr w:type="spellStart"/>
      <w:r w:rsidRPr="004925C0">
        <w:rPr>
          <w:rFonts w:ascii="Times New Roman" w:hAnsi="Times New Roman" w:cs="Times New Roman"/>
          <w:kern w:val="28"/>
          <w:sz w:val="28"/>
          <w:szCs w:val="28"/>
        </w:rPr>
        <w:t>местным</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назначением</w:t>
      </w:r>
      <w:proofErr w:type="spellEnd"/>
      <w:r w:rsidRPr="004925C0">
        <w:rPr>
          <w:rFonts w:ascii="Times New Roman" w:hAnsi="Times New Roman" w:cs="Times New Roman"/>
          <w:kern w:val="28"/>
          <w:sz w:val="28"/>
          <w:szCs w:val="28"/>
        </w:rPr>
        <w:t xml:space="preserve"> </w:t>
      </w:r>
      <w:r w:rsidRPr="004925C0">
        <w:rPr>
          <w:rFonts w:ascii="Times New Roman" w:eastAsia="Times New Roman" w:hAnsi="Times New Roman" w:cs="Times New Roman"/>
          <w:kern w:val="28"/>
          <w:sz w:val="28"/>
          <w:szCs w:val="28"/>
        </w:rPr>
        <w:t>ЛК</w:t>
      </w:r>
      <w:r w:rsidRPr="004925C0">
        <w:rPr>
          <w:rFonts w:ascii="Times New Roman" w:hAnsi="Times New Roman" w:cs="Times New Roman"/>
          <w:kern w:val="28"/>
          <w:sz w:val="28"/>
          <w:szCs w:val="28"/>
        </w:rPr>
        <w:t>ЛК (</w:t>
      </w:r>
      <w:proofErr w:type="spellStart"/>
      <w:r w:rsidRPr="004925C0">
        <w:rPr>
          <w:rFonts w:ascii="Times New Roman" w:hAnsi="Times New Roman" w:cs="Times New Roman"/>
          <w:kern w:val="28"/>
          <w:sz w:val="28"/>
          <w:szCs w:val="28"/>
        </w:rPr>
        <w:t>инъекционная</w:t>
      </w:r>
      <w:proofErr w:type="spellEnd"/>
      <w:r w:rsidRPr="004925C0">
        <w:rPr>
          <w:rFonts w:ascii="Times New Roman" w:hAnsi="Times New Roman" w:cs="Times New Roman"/>
          <w:kern w:val="28"/>
          <w:sz w:val="28"/>
          <w:szCs w:val="28"/>
        </w:rPr>
        <w:t xml:space="preserve"> форма </w:t>
      </w:r>
      <w:proofErr w:type="spellStart"/>
      <w:r w:rsidRPr="004925C0">
        <w:rPr>
          <w:rFonts w:ascii="Times New Roman" w:hAnsi="Times New Roman" w:cs="Times New Roman"/>
          <w:kern w:val="28"/>
          <w:sz w:val="28"/>
          <w:szCs w:val="28"/>
        </w:rPr>
        <w:t>препарата</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Липофлавон</w:t>
      </w:r>
      <w:proofErr w:type="spellEnd"/>
      <w:r w:rsidRPr="004925C0">
        <w:rPr>
          <w:rFonts w:ascii="Times New Roman" w:hAnsi="Times New Roman" w:cs="Times New Roman"/>
          <w:kern w:val="28"/>
          <w:sz w:val="28"/>
          <w:szCs w:val="28"/>
        </w:rPr>
        <w:t>»</w:t>
      </w:r>
      <w:r w:rsidRPr="004925C0">
        <w:rPr>
          <w:rFonts w:ascii="Times New Roman" w:eastAsia="Times New Roman" w:hAnsi="Times New Roman" w:cs="Times New Roman"/>
          <w:kern w:val="28"/>
          <w:sz w:val="28"/>
          <w:szCs w:val="28"/>
        </w:rPr>
        <w:t xml:space="preserve">) в </w:t>
      </w:r>
      <w:proofErr w:type="spellStart"/>
      <w:r w:rsidRPr="004925C0">
        <w:rPr>
          <w:rFonts w:ascii="Times New Roman" w:eastAsia="Times New Roman" w:hAnsi="Times New Roman" w:cs="Times New Roman"/>
          <w:kern w:val="28"/>
          <w:sz w:val="28"/>
          <w:szCs w:val="28"/>
        </w:rPr>
        <w:t>виде</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суспензии</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приготовленной</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ex</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tempore</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содержащей</w:t>
      </w:r>
      <w:proofErr w:type="spellEnd"/>
      <w:r w:rsidRPr="004925C0">
        <w:rPr>
          <w:rFonts w:ascii="Times New Roman" w:eastAsia="Times New Roman" w:hAnsi="Times New Roman" w:cs="Times New Roman"/>
          <w:kern w:val="28"/>
          <w:sz w:val="28"/>
          <w:szCs w:val="28"/>
        </w:rPr>
        <w:t xml:space="preserve"> 137,5 мг </w:t>
      </w:r>
      <w:proofErr w:type="spellStart"/>
      <w:r w:rsidRPr="004925C0">
        <w:rPr>
          <w:rFonts w:ascii="Times New Roman" w:eastAsia="Times New Roman" w:hAnsi="Times New Roman" w:cs="Times New Roman"/>
          <w:kern w:val="28"/>
          <w:sz w:val="28"/>
          <w:szCs w:val="28"/>
        </w:rPr>
        <w:t>лецитина</w:t>
      </w:r>
      <w:proofErr w:type="spellEnd"/>
      <w:r w:rsidRPr="004925C0">
        <w:rPr>
          <w:rFonts w:ascii="Times New Roman" w:eastAsia="Times New Roman" w:hAnsi="Times New Roman" w:cs="Times New Roman"/>
          <w:kern w:val="28"/>
          <w:sz w:val="28"/>
          <w:szCs w:val="28"/>
        </w:rPr>
        <w:t xml:space="preserve"> и 3,75 мг </w:t>
      </w:r>
      <w:proofErr w:type="spellStart"/>
      <w:r w:rsidRPr="004925C0">
        <w:rPr>
          <w:rFonts w:ascii="Times New Roman" w:eastAsia="Times New Roman" w:hAnsi="Times New Roman" w:cs="Times New Roman"/>
          <w:kern w:val="28"/>
          <w:sz w:val="28"/>
          <w:szCs w:val="28"/>
        </w:rPr>
        <w:t>кверцетина</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Суспензия</w:t>
      </w:r>
      <w:proofErr w:type="spellEnd"/>
      <w:r w:rsidRPr="004925C0">
        <w:rPr>
          <w:rFonts w:ascii="Times New Roman" w:eastAsia="Times New Roman" w:hAnsi="Times New Roman" w:cs="Times New Roman"/>
          <w:kern w:val="28"/>
          <w:sz w:val="28"/>
          <w:szCs w:val="28"/>
        </w:rPr>
        <w:t xml:space="preserve"> готовилась при </w:t>
      </w:r>
      <w:proofErr w:type="spellStart"/>
      <w:r w:rsidRPr="004925C0">
        <w:rPr>
          <w:rFonts w:ascii="Times New Roman" w:eastAsia="Times New Roman" w:hAnsi="Times New Roman" w:cs="Times New Roman"/>
          <w:kern w:val="28"/>
          <w:sz w:val="28"/>
          <w:szCs w:val="28"/>
        </w:rPr>
        <w:t>замешивании</w:t>
      </w:r>
      <w:proofErr w:type="spellEnd"/>
      <w:r w:rsidRPr="004925C0">
        <w:rPr>
          <w:rFonts w:ascii="Times New Roman" w:eastAsia="Times New Roman" w:hAnsi="Times New Roman" w:cs="Times New Roman"/>
          <w:kern w:val="28"/>
          <w:sz w:val="28"/>
          <w:szCs w:val="28"/>
        </w:rPr>
        <w:t xml:space="preserve"> 1/4 части </w:t>
      </w:r>
      <w:proofErr w:type="spellStart"/>
      <w:r w:rsidRPr="004925C0">
        <w:rPr>
          <w:rFonts w:ascii="Times New Roman" w:eastAsia="Times New Roman" w:hAnsi="Times New Roman" w:cs="Times New Roman"/>
          <w:kern w:val="28"/>
          <w:sz w:val="28"/>
          <w:szCs w:val="28"/>
        </w:rPr>
        <w:t>содержимого</w:t>
      </w:r>
      <w:proofErr w:type="spellEnd"/>
      <w:r w:rsidRPr="004925C0">
        <w:rPr>
          <w:rFonts w:ascii="Times New Roman" w:eastAsia="Times New Roman" w:hAnsi="Times New Roman" w:cs="Times New Roman"/>
          <w:kern w:val="28"/>
          <w:sz w:val="28"/>
          <w:szCs w:val="28"/>
        </w:rPr>
        <w:t xml:space="preserve"> флакона с 5 </w:t>
      </w:r>
      <w:proofErr w:type="spellStart"/>
      <w:r w:rsidRPr="004925C0">
        <w:rPr>
          <w:rFonts w:ascii="Times New Roman" w:eastAsia="Times New Roman" w:hAnsi="Times New Roman" w:cs="Times New Roman"/>
          <w:kern w:val="28"/>
          <w:sz w:val="28"/>
          <w:szCs w:val="28"/>
        </w:rPr>
        <w:t>мл</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изотонического</w:t>
      </w:r>
      <w:proofErr w:type="spellEnd"/>
      <w:r w:rsidRPr="004925C0">
        <w:rPr>
          <w:rFonts w:ascii="Times New Roman" w:eastAsia="Times New Roman" w:hAnsi="Times New Roman" w:cs="Times New Roman"/>
          <w:kern w:val="28"/>
          <w:sz w:val="28"/>
          <w:szCs w:val="28"/>
        </w:rPr>
        <w:t xml:space="preserve"> 0,9% </w:t>
      </w:r>
      <w:proofErr w:type="spellStart"/>
      <w:r w:rsidRPr="004925C0">
        <w:rPr>
          <w:rFonts w:ascii="Times New Roman" w:eastAsia="Times New Roman" w:hAnsi="Times New Roman" w:cs="Times New Roman"/>
          <w:kern w:val="28"/>
          <w:sz w:val="28"/>
          <w:szCs w:val="28"/>
        </w:rPr>
        <w:t>раствора</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хлорида</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натрия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подогретого</w:t>
      </w:r>
      <w:proofErr w:type="spellEnd"/>
      <w:r w:rsidRPr="004925C0">
        <w:rPr>
          <w:rFonts w:ascii="Times New Roman" w:eastAsia="Times New Roman" w:hAnsi="Times New Roman" w:cs="Times New Roman"/>
          <w:kern w:val="28"/>
          <w:sz w:val="28"/>
          <w:szCs w:val="28"/>
        </w:rPr>
        <w:t xml:space="preserve"> до 38ºС. </w:t>
      </w:r>
      <w:proofErr w:type="spellStart"/>
      <w:r w:rsidRPr="004925C0">
        <w:rPr>
          <w:rFonts w:ascii="Times New Roman" w:hAnsi="Times New Roman" w:cs="Times New Roman"/>
          <w:sz w:val="28"/>
          <w:szCs w:val="28"/>
        </w:rPr>
        <w:t>Больным</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группы</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сравнения</w:t>
      </w:r>
      <w:proofErr w:type="spellEnd"/>
      <w:r w:rsidRPr="004925C0">
        <w:rPr>
          <w:rFonts w:ascii="Times New Roman" w:hAnsi="Times New Roman" w:cs="Times New Roman"/>
          <w:kern w:val="28"/>
          <w:sz w:val="28"/>
          <w:szCs w:val="28"/>
        </w:rPr>
        <w:t xml:space="preserve"> проводили </w:t>
      </w:r>
      <w:proofErr w:type="spellStart"/>
      <w:r w:rsidRPr="004925C0">
        <w:rPr>
          <w:rFonts w:ascii="Times New Roman" w:hAnsi="Times New Roman" w:cs="Times New Roman"/>
          <w:kern w:val="28"/>
          <w:sz w:val="28"/>
          <w:szCs w:val="28"/>
        </w:rPr>
        <w:t>базисную</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терапию</w:t>
      </w:r>
      <w:proofErr w:type="spellEnd"/>
      <w:r w:rsidRPr="004925C0">
        <w:rPr>
          <w:rFonts w:ascii="Times New Roman" w:hAnsi="Times New Roman" w:cs="Times New Roman"/>
          <w:kern w:val="28"/>
          <w:sz w:val="28"/>
          <w:szCs w:val="28"/>
        </w:rPr>
        <w:t xml:space="preserve"> с </w:t>
      </w:r>
      <w:proofErr w:type="spellStart"/>
      <w:r w:rsidRPr="004925C0">
        <w:rPr>
          <w:rFonts w:ascii="Times New Roman" w:hAnsi="Times New Roman" w:cs="Times New Roman"/>
          <w:kern w:val="28"/>
          <w:sz w:val="28"/>
          <w:szCs w:val="28"/>
        </w:rPr>
        <w:t>местным</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применением</w:t>
      </w:r>
      <w:proofErr w:type="spellEnd"/>
      <w:r w:rsidRPr="004925C0">
        <w:rPr>
          <w:rFonts w:ascii="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геля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из</w:t>
      </w:r>
      <w:proofErr w:type="spellEnd"/>
      <w:r w:rsidRPr="004925C0">
        <w:rPr>
          <w:rFonts w:ascii="Times New Roman" w:eastAsia="Times New Roman" w:hAnsi="Times New Roman" w:cs="Times New Roman"/>
          <w:kern w:val="28"/>
          <w:sz w:val="28"/>
          <w:szCs w:val="28"/>
        </w:rPr>
        <w:t xml:space="preserve"> гранул </w:t>
      </w:r>
      <w:proofErr w:type="spellStart"/>
      <w:r w:rsidRPr="004925C0">
        <w:rPr>
          <w:rFonts w:ascii="Times New Roman" w:eastAsia="Times New Roman" w:hAnsi="Times New Roman" w:cs="Times New Roman"/>
          <w:kern w:val="28"/>
          <w:sz w:val="28"/>
          <w:szCs w:val="28"/>
        </w:rPr>
        <w:t>кверцетина</w:t>
      </w:r>
      <w:proofErr w:type="spellEnd"/>
      <w:r w:rsidRPr="004925C0">
        <w:rPr>
          <w:rFonts w:ascii="Times New Roman" w:eastAsia="Times New Roman" w:hAnsi="Times New Roman" w:cs="Times New Roman"/>
          <w:kern w:val="28"/>
          <w:sz w:val="28"/>
          <w:szCs w:val="28"/>
        </w:rPr>
        <w:t xml:space="preserve"> с </w:t>
      </w:r>
      <w:proofErr w:type="spellStart"/>
      <w:r w:rsidRPr="004925C0">
        <w:rPr>
          <w:rFonts w:ascii="Times New Roman" w:eastAsia="Times New Roman" w:hAnsi="Times New Roman" w:cs="Times New Roman"/>
          <w:kern w:val="28"/>
          <w:sz w:val="28"/>
          <w:szCs w:val="28"/>
        </w:rPr>
        <w:t>помощью</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пародонтальных</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капп</w:t>
      </w:r>
      <w:proofErr w:type="spellEnd"/>
      <w:r w:rsidRPr="004925C0">
        <w:rPr>
          <w:rFonts w:ascii="Times New Roman" w:eastAsia="Times New Roman" w:hAnsi="Times New Roman" w:cs="Times New Roman"/>
          <w:kern w:val="28"/>
          <w:sz w:val="28"/>
          <w:szCs w:val="28"/>
        </w:rPr>
        <w:t xml:space="preserve"> с </w:t>
      </w:r>
      <w:proofErr w:type="spellStart"/>
      <w:r w:rsidRPr="004925C0">
        <w:rPr>
          <w:rFonts w:ascii="Times New Roman" w:eastAsia="Times New Roman" w:hAnsi="Times New Roman" w:cs="Times New Roman"/>
          <w:kern w:val="28"/>
          <w:sz w:val="28"/>
          <w:szCs w:val="28"/>
        </w:rPr>
        <w:t>экспозицией</w:t>
      </w:r>
      <w:proofErr w:type="spellEnd"/>
      <w:r w:rsidRPr="004925C0">
        <w:rPr>
          <w:rFonts w:ascii="Times New Roman" w:eastAsia="Times New Roman" w:hAnsi="Times New Roman" w:cs="Times New Roman"/>
          <w:kern w:val="28"/>
          <w:sz w:val="28"/>
          <w:szCs w:val="28"/>
        </w:rPr>
        <w:t xml:space="preserve"> 40 </w:t>
      </w:r>
      <w:proofErr w:type="spellStart"/>
      <w:r w:rsidRPr="004925C0">
        <w:rPr>
          <w:rFonts w:ascii="Times New Roman" w:eastAsia="Times New Roman" w:hAnsi="Times New Roman" w:cs="Times New Roman"/>
          <w:kern w:val="28"/>
          <w:sz w:val="28"/>
          <w:szCs w:val="28"/>
        </w:rPr>
        <w:t>минут</w:t>
      </w:r>
      <w:proofErr w:type="spellEnd"/>
      <w:r w:rsidRPr="004925C0">
        <w:rPr>
          <w:rFonts w:ascii="Times New Roman" w:eastAsia="Times New Roman" w:hAnsi="Times New Roman" w:cs="Times New Roman"/>
          <w:kern w:val="28"/>
          <w:sz w:val="28"/>
          <w:szCs w:val="28"/>
        </w:rPr>
        <w:t xml:space="preserve"> 2 </w:t>
      </w:r>
      <w:proofErr w:type="spellStart"/>
      <w:r w:rsidRPr="004925C0">
        <w:rPr>
          <w:rFonts w:ascii="Times New Roman" w:eastAsia="Times New Roman" w:hAnsi="Times New Roman" w:cs="Times New Roman"/>
          <w:kern w:val="28"/>
          <w:sz w:val="28"/>
          <w:szCs w:val="28"/>
        </w:rPr>
        <w:t>раза</w:t>
      </w:r>
      <w:proofErr w:type="spellEnd"/>
      <w:r w:rsidRPr="004925C0">
        <w:rPr>
          <w:rFonts w:ascii="Times New Roman" w:eastAsia="Times New Roman" w:hAnsi="Times New Roman" w:cs="Times New Roman"/>
          <w:kern w:val="28"/>
          <w:sz w:val="28"/>
          <w:szCs w:val="28"/>
        </w:rPr>
        <w:t xml:space="preserve"> в день в </w:t>
      </w:r>
      <w:proofErr w:type="spellStart"/>
      <w:r w:rsidRPr="004925C0">
        <w:rPr>
          <w:rFonts w:ascii="Times New Roman" w:eastAsia="Times New Roman" w:hAnsi="Times New Roman" w:cs="Times New Roman"/>
          <w:kern w:val="28"/>
          <w:sz w:val="28"/>
          <w:szCs w:val="28"/>
        </w:rPr>
        <w:t>течении</w:t>
      </w:r>
      <w:proofErr w:type="spellEnd"/>
      <w:r w:rsidRPr="004925C0">
        <w:rPr>
          <w:rFonts w:ascii="Times New Roman" w:eastAsia="Times New Roman" w:hAnsi="Times New Roman" w:cs="Times New Roman"/>
          <w:kern w:val="28"/>
          <w:sz w:val="28"/>
          <w:szCs w:val="28"/>
        </w:rPr>
        <w:t xml:space="preserve"> </w:t>
      </w:r>
      <w:r w:rsidRPr="004925C0">
        <w:rPr>
          <w:rFonts w:ascii="Times New Roman" w:hAnsi="Times New Roman" w:cs="Times New Roman"/>
          <w:kern w:val="28"/>
          <w:sz w:val="28"/>
          <w:szCs w:val="28"/>
        </w:rPr>
        <w:t>10</w:t>
      </w:r>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дней</w:t>
      </w:r>
      <w:proofErr w:type="spellEnd"/>
      <w:r w:rsidRPr="004925C0">
        <w:rPr>
          <w:rFonts w:ascii="Times New Roman" w:eastAsia="Times New Roman" w:hAnsi="Times New Roman" w:cs="Times New Roman"/>
          <w:kern w:val="28"/>
          <w:sz w:val="28"/>
          <w:szCs w:val="28"/>
        </w:rPr>
        <w:t xml:space="preserve">. Пол пакета (1 грам) «Гранул </w:t>
      </w:r>
      <w:proofErr w:type="spellStart"/>
      <w:r w:rsidRPr="004925C0">
        <w:rPr>
          <w:rFonts w:ascii="Times New Roman" w:eastAsia="Times New Roman" w:hAnsi="Times New Roman" w:cs="Times New Roman"/>
          <w:kern w:val="28"/>
          <w:sz w:val="28"/>
          <w:szCs w:val="28"/>
        </w:rPr>
        <w:t>кверцетина</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растворяли</w:t>
      </w:r>
      <w:proofErr w:type="spellEnd"/>
      <w:r w:rsidRPr="004925C0">
        <w:rPr>
          <w:rFonts w:ascii="Times New Roman" w:eastAsia="Times New Roman" w:hAnsi="Times New Roman" w:cs="Times New Roman"/>
          <w:kern w:val="28"/>
          <w:sz w:val="28"/>
          <w:szCs w:val="28"/>
        </w:rPr>
        <w:t xml:space="preserve"> в 10 </w:t>
      </w:r>
      <w:proofErr w:type="spellStart"/>
      <w:r w:rsidRPr="004925C0">
        <w:rPr>
          <w:rFonts w:ascii="Times New Roman" w:eastAsia="Times New Roman" w:hAnsi="Times New Roman" w:cs="Times New Roman"/>
          <w:kern w:val="28"/>
          <w:sz w:val="28"/>
          <w:szCs w:val="28"/>
        </w:rPr>
        <w:t>мл</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воды</w:t>
      </w:r>
      <w:proofErr w:type="spellEnd"/>
      <w:r w:rsidRPr="004925C0">
        <w:rPr>
          <w:rFonts w:ascii="Times New Roman" w:eastAsia="Times New Roman" w:hAnsi="Times New Roman" w:cs="Times New Roman"/>
          <w:kern w:val="28"/>
          <w:sz w:val="28"/>
          <w:szCs w:val="28"/>
        </w:rPr>
        <w:t xml:space="preserve"> до </w:t>
      </w:r>
      <w:proofErr w:type="spellStart"/>
      <w:r w:rsidRPr="004925C0">
        <w:rPr>
          <w:rFonts w:ascii="Times New Roman" w:eastAsia="Times New Roman" w:hAnsi="Times New Roman" w:cs="Times New Roman"/>
          <w:kern w:val="28"/>
          <w:sz w:val="28"/>
          <w:szCs w:val="28"/>
        </w:rPr>
        <w:t>получения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геля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содержащего</w:t>
      </w:r>
      <w:proofErr w:type="spellEnd"/>
      <w:r w:rsidRPr="004925C0">
        <w:rPr>
          <w:rFonts w:ascii="Times New Roman" w:eastAsia="Times New Roman" w:hAnsi="Times New Roman" w:cs="Times New Roman"/>
          <w:kern w:val="28"/>
          <w:sz w:val="28"/>
          <w:szCs w:val="28"/>
        </w:rPr>
        <w:t xml:space="preserve"> 40 мг </w:t>
      </w:r>
      <w:proofErr w:type="spellStart"/>
      <w:r w:rsidRPr="004925C0">
        <w:rPr>
          <w:rFonts w:ascii="Times New Roman" w:eastAsia="Times New Roman" w:hAnsi="Times New Roman" w:cs="Times New Roman"/>
          <w:kern w:val="28"/>
          <w:sz w:val="28"/>
          <w:szCs w:val="28"/>
        </w:rPr>
        <w:t>кверцетина</w:t>
      </w:r>
      <w:proofErr w:type="spellEnd"/>
      <w:r w:rsidRPr="004925C0">
        <w:rPr>
          <w:rFonts w:ascii="Times New Roman" w:eastAsia="Times New Roman" w:hAnsi="Times New Roman" w:cs="Times New Roman"/>
          <w:kern w:val="28"/>
          <w:sz w:val="28"/>
          <w:szCs w:val="28"/>
        </w:rPr>
        <w:t>.</w:t>
      </w:r>
    </w:p>
    <w:p w:rsidR="00343FD6" w:rsidRPr="00553EE7" w:rsidRDefault="00343FD6" w:rsidP="00343FD6">
      <w:pPr>
        <w:pStyle w:val="a5"/>
        <w:widowControl w:val="0"/>
        <w:spacing w:line="360" w:lineRule="auto"/>
        <w:ind w:left="0" w:firstLine="680"/>
        <w:jc w:val="both"/>
        <w:rPr>
          <w:kern w:val="28"/>
          <w:szCs w:val="28"/>
          <w:lang w:val="uk-UA"/>
        </w:rPr>
      </w:pPr>
      <w:proofErr w:type="spellStart"/>
      <w:r w:rsidRPr="00553EE7">
        <w:rPr>
          <w:kern w:val="28"/>
          <w:szCs w:val="28"/>
          <w:lang w:val="uk-UA"/>
        </w:rPr>
        <w:t>Индекс</w:t>
      </w:r>
      <w:proofErr w:type="spellEnd"/>
      <w:r w:rsidRPr="00553EE7">
        <w:rPr>
          <w:kern w:val="28"/>
          <w:szCs w:val="28"/>
          <w:lang w:val="uk-UA"/>
        </w:rPr>
        <w:t xml:space="preserve"> </w:t>
      </w:r>
      <w:proofErr w:type="spellStart"/>
      <w:r w:rsidRPr="00553EE7">
        <w:rPr>
          <w:kern w:val="28"/>
          <w:szCs w:val="28"/>
          <w:lang w:val="uk-UA"/>
        </w:rPr>
        <w:t>кровоточивости</w:t>
      </w:r>
      <w:proofErr w:type="spellEnd"/>
      <w:r w:rsidRPr="00553EE7">
        <w:rPr>
          <w:kern w:val="28"/>
          <w:szCs w:val="28"/>
          <w:lang w:val="uk-UA"/>
        </w:rPr>
        <w:t xml:space="preserve"> </w:t>
      </w:r>
      <w:proofErr w:type="spellStart"/>
      <w:r w:rsidRPr="00553EE7">
        <w:rPr>
          <w:kern w:val="28"/>
          <w:szCs w:val="28"/>
          <w:lang w:val="uk-UA"/>
        </w:rPr>
        <w:t>сосочков</w:t>
      </w:r>
      <w:proofErr w:type="spellEnd"/>
      <w:r w:rsidRPr="00553EE7">
        <w:rPr>
          <w:kern w:val="28"/>
          <w:szCs w:val="28"/>
          <w:lang w:val="uk-UA"/>
        </w:rPr>
        <w:t xml:space="preserve"> (PBI) за </w:t>
      </w:r>
      <w:r w:rsidRPr="00553EE7">
        <w:rPr>
          <w:kern w:val="28"/>
          <w:szCs w:val="28"/>
          <w:lang w:val="en-US"/>
        </w:rPr>
        <w:t>Z</w:t>
      </w:r>
      <w:proofErr w:type="spellStart"/>
      <w:r w:rsidRPr="00553EE7">
        <w:rPr>
          <w:kern w:val="28"/>
          <w:szCs w:val="28"/>
          <w:lang w:val="uk-UA"/>
        </w:rPr>
        <w:t>axer</w:t>
      </w:r>
      <w:proofErr w:type="spellEnd"/>
      <w:r w:rsidRPr="00553EE7">
        <w:rPr>
          <w:kern w:val="28"/>
          <w:szCs w:val="28"/>
          <w:lang w:val="uk-UA"/>
        </w:rPr>
        <w:t xml:space="preserve">, </w:t>
      </w:r>
      <w:proofErr w:type="spellStart"/>
      <w:r w:rsidRPr="00553EE7">
        <w:rPr>
          <w:kern w:val="28"/>
          <w:szCs w:val="28"/>
          <w:lang w:val="uk-UA"/>
        </w:rPr>
        <w:t>Mühlemann</w:t>
      </w:r>
      <w:proofErr w:type="spellEnd"/>
      <w:r w:rsidRPr="00553EE7">
        <w:rPr>
          <w:kern w:val="28"/>
          <w:szCs w:val="28"/>
          <w:lang w:val="uk-UA"/>
        </w:rPr>
        <w:t xml:space="preserve"> [</w:t>
      </w:r>
      <w:r w:rsidRPr="00BC5093">
        <w:rPr>
          <w:kern w:val="28"/>
          <w:szCs w:val="28"/>
        </w:rPr>
        <w:t>5</w:t>
      </w:r>
      <w:r w:rsidRPr="00553EE7">
        <w:rPr>
          <w:kern w:val="28"/>
          <w:szCs w:val="28"/>
          <w:lang w:val="uk-UA"/>
        </w:rPr>
        <w:t xml:space="preserve">] </w:t>
      </w:r>
      <w:proofErr w:type="spellStart"/>
      <w:r w:rsidRPr="00553EE7">
        <w:rPr>
          <w:kern w:val="28"/>
          <w:szCs w:val="28"/>
          <w:lang w:val="uk-UA"/>
        </w:rPr>
        <w:t>определяли</w:t>
      </w:r>
      <w:proofErr w:type="spellEnd"/>
      <w:r w:rsidRPr="00553EE7">
        <w:rPr>
          <w:kern w:val="28"/>
          <w:szCs w:val="28"/>
          <w:lang w:val="uk-UA"/>
        </w:rPr>
        <w:t xml:space="preserve"> с </w:t>
      </w:r>
      <w:proofErr w:type="spellStart"/>
      <w:r w:rsidRPr="00553EE7">
        <w:rPr>
          <w:kern w:val="28"/>
          <w:szCs w:val="28"/>
          <w:lang w:val="uk-UA"/>
        </w:rPr>
        <w:t>помощью</w:t>
      </w:r>
      <w:proofErr w:type="spellEnd"/>
      <w:r w:rsidRPr="00553EE7">
        <w:rPr>
          <w:kern w:val="28"/>
          <w:szCs w:val="28"/>
          <w:lang w:val="uk-UA"/>
        </w:rPr>
        <w:t xml:space="preserve"> </w:t>
      </w:r>
      <w:proofErr w:type="spellStart"/>
      <w:r w:rsidRPr="00553EE7">
        <w:rPr>
          <w:kern w:val="28"/>
          <w:szCs w:val="28"/>
          <w:lang w:val="uk-UA"/>
        </w:rPr>
        <w:t>пародонтального</w:t>
      </w:r>
      <w:proofErr w:type="spellEnd"/>
      <w:r w:rsidRPr="00553EE7">
        <w:rPr>
          <w:kern w:val="28"/>
          <w:szCs w:val="28"/>
          <w:lang w:val="uk-UA"/>
        </w:rPr>
        <w:t xml:space="preserve"> зонда. </w:t>
      </w:r>
      <w:r w:rsidRPr="00553EE7">
        <w:rPr>
          <w:szCs w:val="28"/>
        </w:rPr>
        <w:t xml:space="preserve">По этому индексу определяют возникновение кровоточивости сосочков после осторожного зондирования </w:t>
      </w:r>
      <w:proofErr w:type="spellStart"/>
      <w:r w:rsidRPr="00553EE7">
        <w:rPr>
          <w:szCs w:val="28"/>
        </w:rPr>
        <w:t>десневой</w:t>
      </w:r>
      <w:proofErr w:type="spellEnd"/>
      <w:r w:rsidRPr="00553EE7">
        <w:rPr>
          <w:szCs w:val="28"/>
        </w:rPr>
        <w:t xml:space="preserve"> борозды. Зондирование осуществляют на язычной поверхности 1 и 3 квадрантов и на вестибулярных поверхностях 2 и 4 квадрантов. </w:t>
      </w:r>
      <w:r w:rsidRPr="00553EE7">
        <w:rPr>
          <w:kern w:val="28"/>
          <w:szCs w:val="28"/>
          <w:lang w:val="uk-UA"/>
        </w:rPr>
        <w:t xml:space="preserve">Через 20-30 с, </w:t>
      </w:r>
      <w:proofErr w:type="spellStart"/>
      <w:r w:rsidRPr="00553EE7">
        <w:rPr>
          <w:kern w:val="28"/>
          <w:szCs w:val="28"/>
          <w:lang w:val="uk-UA"/>
        </w:rPr>
        <w:lastRenderedPageBreak/>
        <w:t>когда</w:t>
      </w:r>
      <w:proofErr w:type="spellEnd"/>
      <w:r w:rsidRPr="00553EE7">
        <w:rPr>
          <w:kern w:val="28"/>
          <w:szCs w:val="28"/>
          <w:lang w:val="uk-UA"/>
        </w:rPr>
        <w:t xml:space="preserve"> весь квадрант </w:t>
      </w:r>
      <w:proofErr w:type="spellStart"/>
      <w:r w:rsidRPr="00553EE7">
        <w:rPr>
          <w:kern w:val="28"/>
          <w:szCs w:val="28"/>
          <w:lang w:val="uk-UA"/>
        </w:rPr>
        <w:t>прозондированный</w:t>
      </w:r>
      <w:proofErr w:type="spellEnd"/>
      <w:r w:rsidRPr="00553EE7">
        <w:rPr>
          <w:kern w:val="28"/>
          <w:szCs w:val="28"/>
          <w:lang w:val="uk-UA"/>
        </w:rPr>
        <w:t xml:space="preserve">, </w:t>
      </w:r>
      <w:proofErr w:type="spellStart"/>
      <w:r w:rsidRPr="00553EE7">
        <w:rPr>
          <w:kern w:val="28"/>
          <w:szCs w:val="28"/>
          <w:lang w:val="uk-UA"/>
        </w:rPr>
        <w:t>опреде</w:t>
      </w:r>
      <w:r>
        <w:rPr>
          <w:kern w:val="28"/>
          <w:szCs w:val="28"/>
          <w:lang w:val="uk-UA"/>
        </w:rPr>
        <w:t>ляли</w:t>
      </w:r>
      <w:proofErr w:type="spellEnd"/>
      <w:r>
        <w:rPr>
          <w:kern w:val="28"/>
          <w:szCs w:val="28"/>
          <w:lang w:val="uk-UA"/>
        </w:rPr>
        <w:t xml:space="preserve"> и </w:t>
      </w:r>
      <w:proofErr w:type="spellStart"/>
      <w:r>
        <w:rPr>
          <w:kern w:val="28"/>
          <w:szCs w:val="28"/>
          <w:lang w:val="uk-UA"/>
        </w:rPr>
        <w:t>регистрировали</w:t>
      </w:r>
      <w:proofErr w:type="spellEnd"/>
      <w:r>
        <w:rPr>
          <w:kern w:val="28"/>
          <w:szCs w:val="28"/>
          <w:lang w:val="uk-UA"/>
        </w:rPr>
        <w:t xml:space="preserve"> </w:t>
      </w:r>
      <w:proofErr w:type="spellStart"/>
      <w:r>
        <w:rPr>
          <w:kern w:val="28"/>
          <w:szCs w:val="28"/>
          <w:lang w:val="uk-UA"/>
        </w:rPr>
        <w:t>интенсивно</w:t>
      </w:r>
      <w:r w:rsidRPr="00553EE7">
        <w:rPr>
          <w:kern w:val="28"/>
          <w:szCs w:val="28"/>
          <w:lang w:val="uk-UA"/>
        </w:rPr>
        <w:t>сть</w:t>
      </w:r>
      <w:proofErr w:type="spellEnd"/>
      <w:r w:rsidRPr="00553EE7">
        <w:rPr>
          <w:kern w:val="28"/>
          <w:szCs w:val="28"/>
          <w:lang w:val="uk-UA"/>
        </w:rPr>
        <w:t xml:space="preserve"> </w:t>
      </w:r>
      <w:proofErr w:type="spellStart"/>
      <w:r w:rsidRPr="00553EE7">
        <w:rPr>
          <w:kern w:val="28"/>
          <w:szCs w:val="28"/>
          <w:lang w:val="uk-UA"/>
        </w:rPr>
        <w:t>кровотечения</w:t>
      </w:r>
      <w:proofErr w:type="spellEnd"/>
      <w:r w:rsidRPr="00553EE7">
        <w:rPr>
          <w:kern w:val="28"/>
          <w:szCs w:val="28"/>
          <w:lang w:val="uk-UA"/>
        </w:rPr>
        <w:t xml:space="preserve"> (4 </w:t>
      </w:r>
      <w:proofErr w:type="spellStart"/>
      <w:r w:rsidRPr="00553EE7">
        <w:rPr>
          <w:kern w:val="28"/>
          <w:szCs w:val="28"/>
          <w:lang w:val="uk-UA"/>
        </w:rPr>
        <w:t>степени</w:t>
      </w:r>
      <w:proofErr w:type="spellEnd"/>
      <w:r w:rsidRPr="00553EE7">
        <w:rPr>
          <w:kern w:val="28"/>
          <w:szCs w:val="28"/>
          <w:lang w:val="uk-UA"/>
        </w:rPr>
        <w:t xml:space="preserve"> </w:t>
      </w:r>
      <w:proofErr w:type="spellStart"/>
      <w:r w:rsidRPr="00553EE7">
        <w:rPr>
          <w:kern w:val="28"/>
          <w:szCs w:val="28"/>
          <w:lang w:val="uk-UA"/>
        </w:rPr>
        <w:t>тяж</w:t>
      </w:r>
      <w:r>
        <w:rPr>
          <w:kern w:val="28"/>
          <w:szCs w:val="28"/>
          <w:lang w:val="uk-UA"/>
        </w:rPr>
        <w:t>ести</w:t>
      </w:r>
      <w:proofErr w:type="spellEnd"/>
      <w:r>
        <w:rPr>
          <w:kern w:val="28"/>
          <w:szCs w:val="28"/>
          <w:lang w:val="uk-UA"/>
        </w:rPr>
        <w:t>)</w:t>
      </w:r>
      <w:r w:rsidRPr="00553EE7">
        <w:rPr>
          <w:kern w:val="28"/>
          <w:szCs w:val="28"/>
          <w:lang w:val="uk-UA"/>
        </w:rPr>
        <w:t>.</w:t>
      </w:r>
    </w:p>
    <w:p w:rsidR="00343FD6" w:rsidRPr="004925C0" w:rsidRDefault="00343FD6" w:rsidP="00343FD6">
      <w:pPr>
        <w:widowControl w:val="0"/>
        <w:spacing w:after="0" w:line="360" w:lineRule="auto"/>
        <w:ind w:firstLine="680"/>
        <w:contextualSpacing/>
        <w:jc w:val="both"/>
        <w:outlineLvl w:val="0"/>
        <w:rPr>
          <w:rFonts w:ascii="Times New Roman" w:hAnsi="Times New Roman" w:cs="Times New Roman"/>
          <w:kern w:val="28"/>
          <w:sz w:val="28"/>
          <w:szCs w:val="28"/>
        </w:rPr>
      </w:pPr>
      <w:proofErr w:type="spellStart"/>
      <w:r w:rsidRPr="004925C0">
        <w:rPr>
          <w:rFonts w:ascii="Times New Roman" w:hAnsi="Times New Roman" w:cs="Times New Roman"/>
          <w:sz w:val="28"/>
          <w:szCs w:val="28"/>
        </w:rPr>
        <w:t>Больным</w:t>
      </w:r>
      <w:proofErr w:type="spellEnd"/>
      <w:r w:rsidRPr="004925C0">
        <w:rPr>
          <w:rFonts w:ascii="Times New Roman" w:hAnsi="Times New Roman" w:cs="Times New Roman"/>
          <w:sz w:val="28"/>
          <w:szCs w:val="28"/>
        </w:rPr>
        <w:t xml:space="preserve"> </w:t>
      </w:r>
      <w:proofErr w:type="spellStart"/>
      <w:r w:rsidRPr="004925C0">
        <w:rPr>
          <w:rFonts w:ascii="Times New Roman" w:eastAsia="Times New Roman" w:hAnsi="Times New Roman" w:cs="Times New Roman"/>
          <w:kern w:val="28"/>
          <w:sz w:val="28"/>
          <w:szCs w:val="28"/>
          <w:lang w:eastAsia="uk-UA"/>
        </w:rPr>
        <w:t>обоих</w:t>
      </w:r>
      <w:proofErr w:type="spellEnd"/>
      <w:r w:rsidRPr="004925C0">
        <w:rPr>
          <w:rFonts w:ascii="Times New Roman" w:eastAsia="Times New Roman" w:hAnsi="Times New Roman" w:cs="Times New Roman"/>
          <w:kern w:val="28"/>
          <w:sz w:val="28"/>
          <w:szCs w:val="28"/>
          <w:lang w:eastAsia="uk-UA"/>
        </w:rPr>
        <w:t xml:space="preserve"> </w:t>
      </w:r>
      <w:proofErr w:type="spellStart"/>
      <w:r w:rsidRPr="004925C0">
        <w:rPr>
          <w:rFonts w:ascii="Times New Roman" w:eastAsia="Times New Roman" w:hAnsi="Times New Roman" w:cs="Times New Roman"/>
          <w:kern w:val="28"/>
          <w:sz w:val="28"/>
          <w:szCs w:val="28"/>
          <w:lang w:eastAsia="uk-UA"/>
        </w:rPr>
        <w:t>групп</w:t>
      </w:r>
      <w:proofErr w:type="spellEnd"/>
      <w:r w:rsidRPr="004925C0">
        <w:rPr>
          <w:rFonts w:ascii="Times New Roman" w:eastAsia="Times New Roman" w:hAnsi="Times New Roman" w:cs="Times New Roman"/>
          <w:kern w:val="28"/>
          <w:sz w:val="28"/>
          <w:szCs w:val="28"/>
          <w:lang w:eastAsia="uk-UA"/>
        </w:rPr>
        <w:t xml:space="preserve"> проведена </w:t>
      </w:r>
      <w:proofErr w:type="spellStart"/>
      <w:r w:rsidRPr="004925C0">
        <w:rPr>
          <w:rFonts w:ascii="Times New Roman" w:eastAsia="Times New Roman" w:hAnsi="Times New Roman" w:cs="Times New Roman"/>
          <w:kern w:val="28"/>
          <w:sz w:val="28"/>
          <w:szCs w:val="28"/>
          <w:lang w:eastAsia="uk-UA"/>
        </w:rPr>
        <w:t>общепризнанная</w:t>
      </w:r>
      <w:proofErr w:type="spellEnd"/>
      <w:r w:rsidRPr="004925C0">
        <w:rPr>
          <w:rFonts w:ascii="Times New Roman" w:eastAsia="Times New Roman" w:hAnsi="Times New Roman" w:cs="Times New Roman"/>
          <w:kern w:val="28"/>
          <w:sz w:val="28"/>
          <w:szCs w:val="28"/>
          <w:lang w:eastAsia="uk-UA"/>
        </w:rPr>
        <w:t xml:space="preserve"> </w:t>
      </w:r>
      <w:proofErr w:type="spellStart"/>
      <w:r w:rsidRPr="004925C0">
        <w:rPr>
          <w:rFonts w:ascii="Times New Roman" w:eastAsia="Times New Roman" w:hAnsi="Times New Roman" w:cs="Times New Roman"/>
          <w:kern w:val="28"/>
          <w:sz w:val="28"/>
          <w:szCs w:val="28"/>
          <w:lang w:eastAsia="uk-UA"/>
        </w:rPr>
        <w:t>базовая</w:t>
      </w:r>
      <w:proofErr w:type="spellEnd"/>
      <w:r w:rsidRPr="004925C0">
        <w:rPr>
          <w:rFonts w:ascii="Times New Roman" w:eastAsia="Times New Roman" w:hAnsi="Times New Roman" w:cs="Times New Roman"/>
          <w:kern w:val="28"/>
          <w:sz w:val="28"/>
          <w:szCs w:val="28"/>
          <w:lang w:eastAsia="uk-UA"/>
        </w:rPr>
        <w:t xml:space="preserve"> </w:t>
      </w:r>
      <w:proofErr w:type="spellStart"/>
      <w:r w:rsidRPr="004925C0">
        <w:rPr>
          <w:rFonts w:ascii="Times New Roman" w:eastAsia="Times New Roman" w:hAnsi="Times New Roman" w:cs="Times New Roman"/>
          <w:kern w:val="28"/>
          <w:sz w:val="28"/>
          <w:szCs w:val="28"/>
          <w:lang w:eastAsia="uk-UA"/>
        </w:rPr>
        <w:t>терапия</w:t>
      </w:r>
      <w:proofErr w:type="spellEnd"/>
      <w:r w:rsidRPr="004925C0">
        <w:rPr>
          <w:rFonts w:ascii="Times New Roman" w:eastAsia="Times New Roman" w:hAnsi="Times New Roman" w:cs="Times New Roman"/>
          <w:kern w:val="28"/>
          <w:sz w:val="28"/>
          <w:szCs w:val="28"/>
          <w:lang w:eastAsia="uk-UA"/>
        </w:rPr>
        <w:t xml:space="preserve">, </w:t>
      </w:r>
      <w:proofErr w:type="spellStart"/>
      <w:r w:rsidRPr="004925C0">
        <w:rPr>
          <w:rFonts w:ascii="Times New Roman" w:eastAsia="Times New Roman" w:hAnsi="Times New Roman" w:cs="Times New Roman"/>
          <w:kern w:val="28"/>
          <w:sz w:val="28"/>
          <w:szCs w:val="28"/>
          <w:lang w:eastAsia="uk-UA"/>
        </w:rPr>
        <w:t>которая</w:t>
      </w:r>
      <w:proofErr w:type="spellEnd"/>
      <w:r w:rsidRPr="004925C0">
        <w:rPr>
          <w:rFonts w:ascii="Times New Roman" w:eastAsia="Times New Roman" w:hAnsi="Times New Roman" w:cs="Times New Roman"/>
          <w:kern w:val="28"/>
          <w:sz w:val="28"/>
          <w:szCs w:val="28"/>
          <w:lang w:eastAsia="uk-UA"/>
        </w:rPr>
        <w:t xml:space="preserve"> включала </w:t>
      </w:r>
      <w:proofErr w:type="spellStart"/>
      <w:r w:rsidRPr="004925C0">
        <w:rPr>
          <w:rFonts w:ascii="Times New Roman" w:eastAsia="Times New Roman" w:hAnsi="Times New Roman" w:cs="Times New Roman"/>
          <w:kern w:val="28"/>
          <w:sz w:val="28"/>
          <w:szCs w:val="28"/>
        </w:rPr>
        <w:t>орошение</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полости</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рта</w:t>
      </w:r>
      <w:proofErr w:type="spellEnd"/>
      <w:r w:rsidRPr="004925C0">
        <w:rPr>
          <w:rFonts w:ascii="Times New Roman" w:eastAsia="Times New Roman" w:hAnsi="Times New Roman" w:cs="Times New Roman"/>
          <w:kern w:val="28"/>
          <w:sz w:val="28"/>
          <w:szCs w:val="28"/>
        </w:rPr>
        <w:t xml:space="preserve"> и ПК </w:t>
      </w:r>
      <w:proofErr w:type="spellStart"/>
      <w:r w:rsidRPr="004925C0">
        <w:rPr>
          <w:rFonts w:ascii="Times New Roman" w:eastAsia="Times New Roman" w:hAnsi="Times New Roman" w:cs="Times New Roman"/>
          <w:kern w:val="28"/>
          <w:sz w:val="28"/>
          <w:szCs w:val="28"/>
        </w:rPr>
        <w:t>растворами</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антисептических</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средств</w:t>
      </w:r>
      <w:proofErr w:type="spellEnd"/>
      <w:r w:rsidRPr="004925C0">
        <w:rPr>
          <w:rFonts w:ascii="Times New Roman" w:eastAsia="Times New Roman" w:hAnsi="Times New Roman" w:cs="Times New Roman"/>
          <w:kern w:val="28"/>
          <w:sz w:val="28"/>
          <w:szCs w:val="28"/>
        </w:rPr>
        <w:t xml:space="preserve"> до и </w:t>
      </w:r>
      <w:proofErr w:type="spellStart"/>
      <w:r w:rsidRPr="004925C0">
        <w:rPr>
          <w:rFonts w:ascii="Times New Roman" w:eastAsia="Times New Roman" w:hAnsi="Times New Roman" w:cs="Times New Roman"/>
          <w:kern w:val="28"/>
          <w:sz w:val="28"/>
          <w:szCs w:val="28"/>
        </w:rPr>
        <w:t>после</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удаления</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зубных</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отложений</w:t>
      </w:r>
      <w:proofErr w:type="spellEnd"/>
      <w:r w:rsidRPr="004925C0">
        <w:rPr>
          <w:rFonts w:ascii="Times New Roman" w:hAnsi="Times New Roman" w:cs="Times New Roman"/>
          <w:kern w:val="28"/>
          <w:sz w:val="28"/>
          <w:szCs w:val="28"/>
        </w:rPr>
        <w:t xml:space="preserve"> (0,05 % </w:t>
      </w:r>
      <w:proofErr w:type="spellStart"/>
      <w:r w:rsidRPr="004925C0">
        <w:rPr>
          <w:rFonts w:ascii="Times New Roman" w:eastAsia="Times New Roman" w:hAnsi="Times New Roman" w:cs="Times New Roman"/>
          <w:kern w:val="28"/>
          <w:sz w:val="28"/>
          <w:szCs w:val="28"/>
        </w:rPr>
        <w:t>раствор</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хлоргексидина</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биглюконата</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удаление</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мягких</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зубных</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отложений</w:t>
      </w:r>
      <w:proofErr w:type="spellEnd"/>
      <w:r w:rsidRPr="004925C0">
        <w:rPr>
          <w:rFonts w:ascii="Times New Roman" w:hAnsi="Times New Roman" w:cs="Times New Roman"/>
          <w:kern w:val="28"/>
          <w:sz w:val="28"/>
          <w:szCs w:val="28"/>
        </w:rPr>
        <w:t xml:space="preserve"> </w:t>
      </w:r>
      <w:r w:rsidRPr="004925C0">
        <w:rPr>
          <w:rFonts w:ascii="Times New Roman" w:eastAsia="Times New Roman" w:hAnsi="Times New Roman" w:cs="Times New Roman"/>
          <w:kern w:val="28"/>
          <w:sz w:val="28"/>
          <w:szCs w:val="28"/>
        </w:rPr>
        <w:t xml:space="preserve">с </w:t>
      </w:r>
      <w:proofErr w:type="spellStart"/>
      <w:r w:rsidRPr="004925C0">
        <w:rPr>
          <w:rFonts w:ascii="Times New Roman" w:eastAsia="Times New Roman" w:hAnsi="Times New Roman" w:cs="Times New Roman"/>
          <w:kern w:val="28"/>
          <w:sz w:val="28"/>
          <w:szCs w:val="28"/>
        </w:rPr>
        <w:t>помощью</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порошкоструйного</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аппарата</w:t>
      </w:r>
      <w:proofErr w:type="spellEnd"/>
      <w:r w:rsidRPr="004925C0">
        <w:rPr>
          <w:rFonts w:ascii="Times New Roman" w:eastAsia="Times New Roman" w:hAnsi="Times New Roman" w:cs="Times New Roman"/>
          <w:kern w:val="28"/>
          <w:sz w:val="28"/>
          <w:szCs w:val="28"/>
        </w:rPr>
        <w:t xml:space="preserve"> «</w:t>
      </w:r>
      <w:r w:rsidRPr="004925C0">
        <w:rPr>
          <w:rFonts w:ascii="Times New Roman" w:eastAsia="Times New Roman" w:hAnsi="Times New Roman" w:cs="Times New Roman"/>
          <w:kern w:val="28"/>
          <w:sz w:val="28"/>
          <w:szCs w:val="28"/>
          <w:lang w:val="en-US"/>
        </w:rPr>
        <w:t>AIR</w:t>
      </w:r>
      <w:r w:rsidRPr="004925C0">
        <w:rPr>
          <w:rFonts w:ascii="Times New Roman" w:eastAsia="Times New Roman" w:hAnsi="Times New Roman" w:cs="Times New Roman"/>
          <w:kern w:val="28"/>
          <w:sz w:val="28"/>
          <w:szCs w:val="28"/>
        </w:rPr>
        <w:t>-</w:t>
      </w:r>
      <w:r w:rsidRPr="004925C0">
        <w:rPr>
          <w:rFonts w:ascii="Times New Roman" w:eastAsia="Times New Roman" w:hAnsi="Times New Roman" w:cs="Times New Roman"/>
          <w:kern w:val="28"/>
          <w:sz w:val="28"/>
          <w:szCs w:val="28"/>
          <w:lang w:val="en-US"/>
        </w:rPr>
        <w:t>FLOW</w:t>
      </w:r>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механическое</w:t>
      </w:r>
      <w:proofErr w:type="spellEnd"/>
      <w:r w:rsidRPr="004925C0">
        <w:rPr>
          <w:rFonts w:ascii="Times New Roman" w:eastAsia="Times New Roman" w:hAnsi="Times New Roman" w:cs="Times New Roman"/>
          <w:kern w:val="28"/>
          <w:sz w:val="28"/>
          <w:szCs w:val="28"/>
        </w:rPr>
        <w:t xml:space="preserve"> и </w:t>
      </w:r>
      <w:proofErr w:type="spellStart"/>
      <w:r w:rsidRPr="004925C0">
        <w:rPr>
          <w:rFonts w:ascii="Times New Roman" w:eastAsia="Times New Roman" w:hAnsi="Times New Roman" w:cs="Times New Roman"/>
          <w:kern w:val="28"/>
          <w:sz w:val="28"/>
          <w:szCs w:val="28"/>
        </w:rPr>
        <w:t>ультразвуковое</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удаление</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над-</w:t>
      </w:r>
      <w:proofErr w:type="spellEnd"/>
      <w:r w:rsidRPr="004925C0">
        <w:rPr>
          <w:rFonts w:ascii="Times New Roman" w:eastAsia="Times New Roman" w:hAnsi="Times New Roman" w:cs="Times New Roman"/>
          <w:kern w:val="28"/>
          <w:sz w:val="28"/>
          <w:szCs w:val="28"/>
        </w:rPr>
        <w:t xml:space="preserve"> и </w:t>
      </w:r>
      <w:proofErr w:type="spellStart"/>
      <w:r w:rsidRPr="004925C0">
        <w:rPr>
          <w:rFonts w:ascii="Times New Roman" w:eastAsia="Times New Roman" w:hAnsi="Times New Roman" w:cs="Times New Roman"/>
          <w:kern w:val="28"/>
          <w:sz w:val="28"/>
          <w:szCs w:val="28"/>
        </w:rPr>
        <w:t>поддесневых</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зубных</w:t>
      </w:r>
      <w:proofErr w:type="spellEnd"/>
      <w:r w:rsidRPr="004925C0">
        <w:rPr>
          <w:rFonts w:ascii="Times New Roman" w:hAnsi="Times New Roman" w:cs="Times New Roman"/>
          <w:kern w:val="28"/>
          <w:sz w:val="28"/>
          <w:szCs w:val="28"/>
        </w:rPr>
        <w:t xml:space="preserve"> </w:t>
      </w:r>
      <w:proofErr w:type="spellStart"/>
      <w:r w:rsidRPr="004925C0">
        <w:rPr>
          <w:rFonts w:ascii="Times New Roman" w:hAnsi="Times New Roman" w:cs="Times New Roman"/>
          <w:kern w:val="28"/>
          <w:sz w:val="28"/>
          <w:szCs w:val="28"/>
        </w:rPr>
        <w:t>отложений</w:t>
      </w:r>
      <w:proofErr w:type="spellEnd"/>
      <w:r w:rsidRPr="004925C0">
        <w:rPr>
          <w:rFonts w:ascii="Times New Roman" w:eastAsia="Times New Roman" w:hAnsi="Times New Roman" w:cs="Times New Roman"/>
          <w:kern w:val="28"/>
          <w:sz w:val="28"/>
          <w:szCs w:val="28"/>
        </w:rPr>
        <w:t xml:space="preserve"> на </w:t>
      </w:r>
      <w:proofErr w:type="spellStart"/>
      <w:r w:rsidRPr="004925C0">
        <w:rPr>
          <w:rFonts w:ascii="Times New Roman" w:eastAsia="Times New Roman" w:hAnsi="Times New Roman" w:cs="Times New Roman"/>
          <w:kern w:val="28"/>
          <w:sz w:val="28"/>
          <w:szCs w:val="28"/>
        </w:rPr>
        <w:t>аппарате</w:t>
      </w:r>
      <w:proofErr w:type="spellEnd"/>
      <w:r w:rsidRPr="004925C0">
        <w:rPr>
          <w:rFonts w:ascii="Times New Roman" w:eastAsia="Times New Roman" w:hAnsi="Times New Roman" w:cs="Times New Roman"/>
          <w:kern w:val="28"/>
          <w:sz w:val="28"/>
          <w:szCs w:val="28"/>
        </w:rPr>
        <w:t xml:space="preserve"> «А</w:t>
      </w:r>
      <w:proofErr w:type="spellStart"/>
      <w:r w:rsidRPr="004925C0">
        <w:rPr>
          <w:rFonts w:ascii="Times New Roman" w:eastAsia="Times New Roman" w:hAnsi="Times New Roman" w:cs="Times New Roman"/>
          <w:kern w:val="28"/>
          <w:sz w:val="28"/>
          <w:szCs w:val="28"/>
          <w:lang w:val="en-US"/>
        </w:rPr>
        <w:t>mdent</w:t>
      </w:r>
      <w:proofErr w:type="spellEnd"/>
      <w:r w:rsidRPr="004925C0">
        <w:rPr>
          <w:rFonts w:ascii="Times New Roman" w:eastAsia="Times New Roman" w:hAnsi="Times New Roman" w:cs="Times New Roman"/>
          <w:kern w:val="28"/>
          <w:sz w:val="28"/>
          <w:szCs w:val="28"/>
        </w:rPr>
        <w:t xml:space="preserve">». Процедуру </w:t>
      </w:r>
      <w:proofErr w:type="spellStart"/>
      <w:r w:rsidRPr="004925C0">
        <w:rPr>
          <w:rFonts w:ascii="Times New Roman" w:eastAsia="Times New Roman" w:hAnsi="Times New Roman" w:cs="Times New Roman"/>
          <w:kern w:val="28"/>
          <w:sz w:val="28"/>
          <w:szCs w:val="28"/>
        </w:rPr>
        <w:t>заканчивали</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шлифовкой</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полировкой</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пришеечных</w:t>
      </w:r>
      <w:proofErr w:type="spellEnd"/>
      <w:r w:rsidRPr="004925C0">
        <w:rPr>
          <w:rFonts w:ascii="Times New Roman" w:eastAsia="Times New Roman" w:hAnsi="Times New Roman" w:cs="Times New Roman"/>
          <w:kern w:val="28"/>
          <w:sz w:val="28"/>
          <w:szCs w:val="28"/>
        </w:rPr>
        <w:t xml:space="preserve"> областей с </w:t>
      </w:r>
      <w:proofErr w:type="spellStart"/>
      <w:r w:rsidRPr="004925C0">
        <w:rPr>
          <w:rFonts w:ascii="Times New Roman" w:eastAsia="Times New Roman" w:hAnsi="Times New Roman" w:cs="Times New Roman"/>
          <w:kern w:val="28"/>
          <w:sz w:val="28"/>
          <w:szCs w:val="28"/>
        </w:rPr>
        <w:t>покрытием</w:t>
      </w:r>
      <w:proofErr w:type="spellEnd"/>
      <w:r w:rsidRPr="004925C0">
        <w:rPr>
          <w:rFonts w:ascii="Times New Roman" w:eastAsia="Times New Roman" w:hAnsi="Times New Roman" w:cs="Times New Roman"/>
          <w:kern w:val="28"/>
          <w:sz w:val="28"/>
          <w:szCs w:val="28"/>
        </w:rPr>
        <w:t xml:space="preserve"> </w:t>
      </w:r>
      <w:proofErr w:type="spellStart"/>
      <w:r w:rsidRPr="004925C0">
        <w:rPr>
          <w:rFonts w:ascii="Times New Roman" w:eastAsia="Times New Roman" w:hAnsi="Times New Roman" w:cs="Times New Roman"/>
          <w:kern w:val="28"/>
          <w:sz w:val="28"/>
          <w:szCs w:val="28"/>
        </w:rPr>
        <w:t>чувствительных</w:t>
      </w:r>
      <w:proofErr w:type="spellEnd"/>
      <w:r w:rsidRPr="004925C0">
        <w:rPr>
          <w:rFonts w:ascii="Times New Roman" w:eastAsia="Times New Roman" w:hAnsi="Times New Roman" w:cs="Times New Roman"/>
          <w:kern w:val="28"/>
          <w:sz w:val="28"/>
          <w:szCs w:val="28"/>
        </w:rPr>
        <w:t xml:space="preserve"> зон </w:t>
      </w:r>
      <w:proofErr w:type="spellStart"/>
      <w:r w:rsidRPr="004925C0">
        <w:rPr>
          <w:rFonts w:ascii="Times New Roman" w:eastAsia="Times New Roman" w:hAnsi="Times New Roman" w:cs="Times New Roman"/>
          <w:kern w:val="28"/>
          <w:sz w:val="28"/>
          <w:szCs w:val="28"/>
        </w:rPr>
        <w:t>фторсодержащим</w:t>
      </w:r>
      <w:proofErr w:type="spellEnd"/>
      <w:r w:rsidRPr="004925C0">
        <w:rPr>
          <w:rFonts w:ascii="Times New Roman" w:eastAsia="Times New Roman" w:hAnsi="Times New Roman" w:cs="Times New Roman"/>
          <w:kern w:val="28"/>
          <w:sz w:val="28"/>
          <w:szCs w:val="28"/>
        </w:rPr>
        <w:t xml:space="preserve"> лаком «</w:t>
      </w:r>
      <w:proofErr w:type="spellStart"/>
      <w:r w:rsidRPr="004925C0">
        <w:rPr>
          <w:rFonts w:ascii="Times New Roman" w:eastAsia="Times New Roman" w:hAnsi="Times New Roman" w:cs="Times New Roman"/>
          <w:kern w:val="28"/>
          <w:sz w:val="28"/>
          <w:szCs w:val="28"/>
        </w:rPr>
        <w:t>Стомафтор</w:t>
      </w:r>
      <w:proofErr w:type="spellEnd"/>
      <w:r w:rsidRPr="004925C0">
        <w:rPr>
          <w:rFonts w:ascii="Times New Roman" w:eastAsia="Times New Roman" w:hAnsi="Times New Roman" w:cs="Times New Roman"/>
          <w:kern w:val="28"/>
          <w:sz w:val="28"/>
          <w:szCs w:val="28"/>
        </w:rPr>
        <w:t xml:space="preserve">». </w:t>
      </w:r>
    </w:p>
    <w:p w:rsidR="00343FD6" w:rsidRPr="006B59A5" w:rsidRDefault="00343FD6" w:rsidP="00343FD6">
      <w:pPr>
        <w:widowControl w:val="0"/>
        <w:suppressAutoHyphens/>
        <w:autoSpaceDE w:val="0"/>
        <w:autoSpaceDN w:val="0"/>
        <w:adjustRightInd w:val="0"/>
        <w:spacing w:after="0" w:line="360" w:lineRule="auto"/>
        <w:ind w:firstLine="680"/>
        <w:mirrorIndents/>
        <w:jc w:val="both"/>
        <w:outlineLvl w:val="0"/>
        <w:rPr>
          <w:rFonts w:ascii="Times New Roman" w:hAnsi="Times New Roman" w:cs="Times New Roman"/>
          <w:kern w:val="28"/>
          <w:sz w:val="28"/>
          <w:szCs w:val="28"/>
          <w:lang w:eastAsia="uk-UA"/>
        </w:rPr>
      </w:pPr>
      <w:proofErr w:type="spellStart"/>
      <w:r w:rsidRPr="00553EE7">
        <w:rPr>
          <w:rFonts w:ascii="Times New Roman" w:hAnsi="Times New Roman" w:cs="Times New Roman"/>
          <w:kern w:val="28"/>
          <w:sz w:val="28"/>
          <w:szCs w:val="28"/>
        </w:rPr>
        <w:t>Индекс</w:t>
      </w:r>
      <w:proofErr w:type="spellEnd"/>
      <w:r w:rsidRPr="00553EE7">
        <w:rPr>
          <w:rFonts w:ascii="Times New Roman" w:hAnsi="Times New Roman" w:cs="Times New Roman"/>
          <w:kern w:val="28"/>
          <w:sz w:val="28"/>
          <w:szCs w:val="28"/>
        </w:rPr>
        <w:t xml:space="preserve"> </w:t>
      </w:r>
      <w:r>
        <w:rPr>
          <w:rFonts w:ascii="Times New Roman" w:hAnsi="Times New Roman" w:cs="Times New Roman"/>
          <w:kern w:val="28"/>
          <w:sz w:val="28"/>
          <w:szCs w:val="28"/>
        </w:rPr>
        <w:t>PBI</w:t>
      </w:r>
      <w:r w:rsidRPr="00553EE7">
        <w:rPr>
          <w:rFonts w:ascii="Times New Roman" w:hAnsi="Times New Roman" w:cs="Times New Roman"/>
          <w:kern w:val="28"/>
          <w:sz w:val="28"/>
          <w:szCs w:val="28"/>
        </w:rPr>
        <w:t xml:space="preserve"> </w:t>
      </w:r>
      <w:proofErr w:type="spellStart"/>
      <w:r>
        <w:rPr>
          <w:rFonts w:ascii="Times New Roman" w:hAnsi="Times New Roman" w:cs="Times New Roman"/>
          <w:kern w:val="28"/>
          <w:sz w:val="28"/>
          <w:szCs w:val="28"/>
        </w:rPr>
        <w:t>определ</w:t>
      </w:r>
      <w:r w:rsidRPr="004925C0">
        <w:rPr>
          <w:rFonts w:ascii="Times New Roman" w:hAnsi="Times New Roman" w:cs="Times New Roman"/>
          <w:kern w:val="28"/>
          <w:sz w:val="28"/>
          <w:szCs w:val="28"/>
          <w:lang w:eastAsia="uk-UA"/>
        </w:rPr>
        <w:t>я</w:t>
      </w:r>
      <w:r>
        <w:rPr>
          <w:rFonts w:ascii="Times New Roman" w:hAnsi="Times New Roman" w:cs="Times New Roman"/>
          <w:kern w:val="28"/>
          <w:sz w:val="28"/>
          <w:szCs w:val="28"/>
        </w:rPr>
        <w:t>ли</w:t>
      </w:r>
      <w:proofErr w:type="spellEnd"/>
      <w:r>
        <w:rPr>
          <w:rFonts w:ascii="Times New Roman" w:hAnsi="Times New Roman" w:cs="Times New Roman"/>
          <w:kern w:val="28"/>
          <w:sz w:val="28"/>
          <w:szCs w:val="28"/>
        </w:rPr>
        <w:t xml:space="preserve"> до </w:t>
      </w:r>
      <w:proofErr w:type="spellStart"/>
      <w:r>
        <w:rPr>
          <w:rFonts w:ascii="Times New Roman" w:hAnsi="Times New Roman" w:cs="Times New Roman"/>
          <w:kern w:val="28"/>
          <w:sz w:val="28"/>
          <w:szCs w:val="28"/>
        </w:rPr>
        <w:t>лечени</w:t>
      </w:r>
      <w:r w:rsidRPr="004925C0">
        <w:rPr>
          <w:rFonts w:ascii="Times New Roman" w:hAnsi="Times New Roman" w:cs="Times New Roman"/>
          <w:kern w:val="28"/>
          <w:sz w:val="28"/>
          <w:szCs w:val="28"/>
          <w:lang w:eastAsia="uk-UA"/>
        </w:rPr>
        <w:t>я</w:t>
      </w:r>
      <w:proofErr w:type="spellEnd"/>
      <w:r w:rsidRPr="004925C0">
        <w:rPr>
          <w:rFonts w:ascii="Times New Roman" w:eastAsia="Times New Roman" w:hAnsi="Times New Roman" w:cs="Times New Roman"/>
          <w:kern w:val="28"/>
          <w:sz w:val="28"/>
          <w:szCs w:val="28"/>
        </w:rPr>
        <w:t>,</w:t>
      </w:r>
      <w:r w:rsidRPr="004925C0">
        <w:rPr>
          <w:rFonts w:ascii="Times New Roman" w:hAnsi="Times New Roman" w:cs="Times New Roman"/>
          <w:kern w:val="28"/>
          <w:sz w:val="28"/>
          <w:szCs w:val="28"/>
          <w:lang w:eastAsia="uk-UA"/>
        </w:rPr>
        <w:t xml:space="preserve"> через </w:t>
      </w:r>
      <w:r>
        <w:rPr>
          <w:rFonts w:ascii="Times New Roman" w:hAnsi="Times New Roman" w:cs="Times New Roman"/>
          <w:kern w:val="28"/>
          <w:sz w:val="28"/>
          <w:szCs w:val="28"/>
          <w:lang w:eastAsia="uk-UA"/>
        </w:rPr>
        <w:t xml:space="preserve">1 </w:t>
      </w:r>
      <w:proofErr w:type="spellStart"/>
      <w:r w:rsidRPr="004925C0">
        <w:rPr>
          <w:rFonts w:ascii="Times New Roman" w:hAnsi="Times New Roman" w:cs="Times New Roman"/>
          <w:kern w:val="28"/>
          <w:sz w:val="28"/>
          <w:szCs w:val="28"/>
          <w:lang w:eastAsia="uk-UA"/>
        </w:rPr>
        <w:t>месяц</w:t>
      </w:r>
      <w:proofErr w:type="spellEnd"/>
      <w:r w:rsidRPr="004925C0">
        <w:rPr>
          <w:rFonts w:ascii="Times New Roman" w:eastAsia="Times New Roman" w:hAnsi="Times New Roman" w:cs="Times New Roman"/>
          <w:kern w:val="28"/>
          <w:sz w:val="28"/>
          <w:szCs w:val="28"/>
        </w:rPr>
        <w:t>,</w:t>
      </w:r>
      <w:r w:rsidRPr="004925C0">
        <w:rPr>
          <w:rFonts w:ascii="Times New Roman" w:hAnsi="Times New Roman" w:cs="Times New Roman"/>
          <w:kern w:val="28"/>
          <w:sz w:val="28"/>
          <w:szCs w:val="28"/>
          <w:lang w:eastAsia="uk-UA"/>
        </w:rPr>
        <w:t xml:space="preserve"> </w:t>
      </w:r>
      <w:r>
        <w:rPr>
          <w:rFonts w:ascii="Times New Roman" w:hAnsi="Times New Roman" w:cs="Times New Roman"/>
          <w:kern w:val="28"/>
          <w:sz w:val="28"/>
          <w:szCs w:val="28"/>
          <w:lang w:eastAsia="uk-UA"/>
        </w:rPr>
        <w:t xml:space="preserve">6 </w:t>
      </w:r>
      <w:proofErr w:type="spellStart"/>
      <w:r w:rsidRPr="004925C0">
        <w:rPr>
          <w:rFonts w:ascii="Times New Roman" w:hAnsi="Times New Roman" w:cs="Times New Roman"/>
          <w:kern w:val="28"/>
          <w:sz w:val="28"/>
          <w:szCs w:val="28"/>
          <w:lang w:eastAsia="uk-UA"/>
        </w:rPr>
        <w:t>месяц</w:t>
      </w:r>
      <w:r>
        <w:rPr>
          <w:rFonts w:ascii="Times New Roman" w:hAnsi="Times New Roman" w:cs="Times New Roman"/>
          <w:kern w:val="28"/>
          <w:sz w:val="28"/>
          <w:szCs w:val="28"/>
          <w:lang w:eastAsia="uk-UA"/>
        </w:rPr>
        <w:t>ев</w:t>
      </w:r>
      <w:proofErr w:type="spellEnd"/>
      <w:r w:rsidRPr="004925C0">
        <w:rPr>
          <w:rFonts w:ascii="Times New Roman" w:hAnsi="Times New Roman" w:cs="Times New Roman"/>
          <w:kern w:val="28"/>
          <w:sz w:val="28"/>
          <w:szCs w:val="28"/>
          <w:lang w:eastAsia="uk-UA"/>
        </w:rPr>
        <w:t xml:space="preserve"> и 1</w:t>
      </w:r>
      <w:r>
        <w:rPr>
          <w:rFonts w:ascii="Times New Roman" w:hAnsi="Times New Roman" w:cs="Times New Roman"/>
          <w:kern w:val="28"/>
          <w:sz w:val="28"/>
          <w:szCs w:val="28"/>
          <w:lang w:eastAsia="uk-UA"/>
        </w:rPr>
        <w:t xml:space="preserve"> год</w:t>
      </w:r>
      <w:r w:rsidRPr="004925C0">
        <w:rPr>
          <w:rFonts w:ascii="Times New Roman" w:hAnsi="Times New Roman" w:cs="Times New Roman"/>
          <w:kern w:val="28"/>
          <w:sz w:val="28"/>
          <w:szCs w:val="28"/>
          <w:lang w:eastAsia="uk-UA"/>
        </w:rPr>
        <w:t>.</w:t>
      </w:r>
      <w:r>
        <w:rPr>
          <w:rFonts w:ascii="Times New Roman" w:hAnsi="Times New Roman" w:cs="Times New Roman"/>
          <w:kern w:val="28"/>
          <w:sz w:val="28"/>
          <w:szCs w:val="28"/>
          <w:lang w:eastAsia="uk-UA"/>
        </w:rPr>
        <w:t xml:space="preserve"> </w:t>
      </w:r>
      <w:r w:rsidRPr="004925C0">
        <w:rPr>
          <w:rFonts w:ascii="Times New Roman" w:hAnsi="Times New Roman" w:cs="Times New Roman"/>
          <w:sz w:val="28"/>
          <w:szCs w:val="28"/>
        </w:rPr>
        <w:t xml:space="preserve">Через 6 </w:t>
      </w:r>
      <w:proofErr w:type="spellStart"/>
      <w:r w:rsidRPr="004925C0">
        <w:rPr>
          <w:rFonts w:ascii="Times New Roman" w:hAnsi="Times New Roman" w:cs="Times New Roman"/>
          <w:sz w:val="28"/>
          <w:szCs w:val="28"/>
        </w:rPr>
        <w:t>месяцев</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больных</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осматривали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обследовали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состояние</w:t>
      </w:r>
      <w:proofErr w:type="spellEnd"/>
      <w:r w:rsidRPr="004925C0">
        <w:rPr>
          <w:rFonts w:ascii="Times New Roman" w:hAnsi="Times New Roman" w:cs="Times New Roman"/>
          <w:sz w:val="28"/>
          <w:szCs w:val="28"/>
        </w:rPr>
        <w:t xml:space="preserve"> тканей пародонта и проводили </w:t>
      </w:r>
      <w:proofErr w:type="spellStart"/>
      <w:r w:rsidRPr="004925C0">
        <w:rPr>
          <w:rFonts w:ascii="Times New Roman" w:hAnsi="Times New Roman" w:cs="Times New Roman"/>
          <w:sz w:val="28"/>
          <w:szCs w:val="28"/>
        </w:rPr>
        <w:t>поддерживающую</w:t>
      </w:r>
      <w:proofErr w:type="spellEnd"/>
      <w:r w:rsidRPr="004925C0">
        <w:rPr>
          <w:rFonts w:ascii="Times New Roman" w:hAnsi="Times New Roman" w:cs="Times New Roman"/>
          <w:sz w:val="28"/>
          <w:szCs w:val="28"/>
        </w:rPr>
        <w:t xml:space="preserve"> </w:t>
      </w:r>
      <w:proofErr w:type="spellStart"/>
      <w:r>
        <w:rPr>
          <w:rFonts w:ascii="Times New Roman" w:hAnsi="Times New Roman" w:cs="Times New Roman"/>
          <w:sz w:val="28"/>
          <w:szCs w:val="28"/>
        </w:rPr>
        <w:t>терапию</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виде</w:t>
      </w:r>
      <w:proofErr w:type="spellEnd"/>
      <w:r>
        <w:rPr>
          <w:rFonts w:ascii="Times New Roman" w:hAnsi="Times New Roman" w:cs="Times New Roman"/>
          <w:sz w:val="28"/>
          <w:szCs w:val="28"/>
        </w:rPr>
        <w:t xml:space="preserve"> </w:t>
      </w:r>
      <w:r w:rsidRPr="004925C0">
        <w:rPr>
          <w:rFonts w:ascii="Times New Roman" w:hAnsi="Times New Roman" w:cs="Times New Roman"/>
          <w:sz w:val="28"/>
          <w:szCs w:val="28"/>
        </w:rPr>
        <w:t xml:space="preserve">медикаментозного </w:t>
      </w:r>
      <w:proofErr w:type="spellStart"/>
      <w:r w:rsidRPr="004925C0">
        <w:rPr>
          <w:rFonts w:ascii="Times New Roman" w:hAnsi="Times New Roman" w:cs="Times New Roman"/>
          <w:sz w:val="28"/>
          <w:szCs w:val="28"/>
        </w:rPr>
        <w:t>лечения</w:t>
      </w:r>
      <w:proofErr w:type="spellEnd"/>
      <w:r w:rsidRPr="004925C0">
        <w:rPr>
          <w:rFonts w:ascii="Times New Roman" w:hAnsi="Times New Roman" w:cs="Times New Roman"/>
          <w:sz w:val="28"/>
          <w:szCs w:val="28"/>
        </w:rPr>
        <w:t xml:space="preserve"> с </w:t>
      </w:r>
      <w:proofErr w:type="spellStart"/>
      <w:r w:rsidRPr="004925C0">
        <w:rPr>
          <w:rFonts w:ascii="Times New Roman" w:hAnsi="Times New Roman" w:cs="Times New Roman"/>
          <w:sz w:val="28"/>
          <w:szCs w:val="28"/>
        </w:rPr>
        <w:t>использованием</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пародонтальных</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капп</w:t>
      </w:r>
      <w:proofErr w:type="spellEnd"/>
      <w:r w:rsidRPr="004925C0">
        <w:rPr>
          <w:rFonts w:ascii="Times New Roman" w:hAnsi="Times New Roman" w:cs="Times New Roman"/>
          <w:sz w:val="28"/>
          <w:szCs w:val="28"/>
        </w:rPr>
        <w:t xml:space="preserve"> с гелем </w:t>
      </w:r>
      <w:proofErr w:type="spellStart"/>
      <w:r w:rsidRPr="004925C0">
        <w:rPr>
          <w:rFonts w:ascii="Times New Roman" w:hAnsi="Times New Roman" w:cs="Times New Roman"/>
          <w:sz w:val="28"/>
          <w:szCs w:val="28"/>
        </w:rPr>
        <w:t>из</w:t>
      </w:r>
      <w:proofErr w:type="spellEnd"/>
      <w:r w:rsidRPr="004925C0">
        <w:rPr>
          <w:rFonts w:ascii="Times New Roman" w:hAnsi="Times New Roman" w:cs="Times New Roman"/>
          <w:sz w:val="28"/>
          <w:szCs w:val="28"/>
        </w:rPr>
        <w:t xml:space="preserve"> гранул </w:t>
      </w:r>
      <w:proofErr w:type="spellStart"/>
      <w:r w:rsidRPr="004925C0">
        <w:rPr>
          <w:rFonts w:ascii="Times New Roman" w:hAnsi="Times New Roman" w:cs="Times New Roman"/>
          <w:sz w:val="28"/>
          <w:szCs w:val="28"/>
        </w:rPr>
        <w:t>кверцетина</w:t>
      </w:r>
      <w:proofErr w:type="spellEnd"/>
      <w:r w:rsidRPr="004925C0">
        <w:rPr>
          <w:rFonts w:ascii="Times New Roman" w:hAnsi="Times New Roman" w:cs="Times New Roman"/>
          <w:sz w:val="28"/>
          <w:szCs w:val="28"/>
        </w:rPr>
        <w:t xml:space="preserve"> и ЛКЛК в </w:t>
      </w:r>
      <w:proofErr w:type="spellStart"/>
      <w:r w:rsidRPr="004925C0">
        <w:rPr>
          <w:rFonts w:ascii="Times New Roman" w:hAnsi="Times New Roman" w:cs="Times New Roman"/>
          <w:sz w:val="28"/>
          <w:szCs w:val="28"/>
        </w:rPr>
        <w:t>течении</w:t>
      </w:r>
      <w:proofErr w:type="spellEnd"/>
      <w:r w:rsidRPr="004925C0">
        <w:rPr>
          <w:rFonts w:ascii="Times New Roman" w:hAnsi="Times New Roman" w:cs="Times New Roman"/>
          <w:sz w:val="28"/>
          <w:szCs w:val="28"/>
        </w:rPr>
        <w:t xml:space="preserve"> 10 суток по 40 </w:t>
      </w:r>
      <w:proofErr w:type="spellStart"/>
      <w:r w:rsidRPr="004925C0">
        <w:rPr>
          <w:rFonts w:ascii="Times New Roman" w:hAnsi="Times New Roman" w:cs="Times New Roman"/>
          <w:sz w:val="28"/>
          <w:szCs w:val="28"/>
        </w:rPr>
        <w:t>минут</w:t>
      </w:r>
      <w:proofErr w:type="spellEnd"/>
      <w:r w:rsidRPr="004925C0">
        <w:rPr>
          <w:rFonts w:ascii="Times New Roman" w:hAnsi="Times New Roman" w:cs="Times New Roman"/>
          <w:sz w:val="28"/>
          <w:szCs w:val="28"/>
        </w:rPr>
        <w:t xml:space="preserve"> 2 </w:t>
      </w:r>
      <w:proofErr w:type="spellStart"/>
      <w:r w:rsidRPr="004925C0">
        <w:rPr>
          <w:rFonts w:ascii="Times New Roman" w:hAnsi="Times New Roman" w:cs="Times New Roman"/>
          <w:sz w:val="28"/>
          <w:szCs w:val="28"/>
        </w:rPr>
        <w:t>раза</w:t>
      </w:r>
      <w:proofErr w:type="spellEnd"/>
      <w:r w:rsidRPr="004925C0">
        <w:rPr>
          <w:rFonts w:ascii="Times New Roman" w:hAnsi="Times New Roman" w:cs="Times New Roman"/>
          <w:sz w:val="28"/>
          <w:szCs w:val="28"/>
        </w:rPr>
        <w:t xml:space="preserve"> в день</w:t>
      </w:r>
      <w:r>
        <w:rPr>
          <w:rFonts w:ascii="Times New Roman" w:hAnsi="Times New Roman" w:cs="Times New Roman"/>
          <w:sz w:val="28"/>
          <w:szCs w:val="28"/>
        </w:rPr>
        <w:t>.</w:t>
      </w:r>
    </w:p>
    <w:p w:rsidR="00343FD6" w:rsidRPr="004925C0" w:rsidRDefault="00343FD6" w:rsidP="00343FD6">
      <w:pPr>
        <w:spacing w:after="0" w:line="360" w:lineRule="auto"/>
        <w:ind w:firstLine="680"/>
        <w:contextualSpacing/>
        <w:jc w:val="both"/>
        <w:rPr>
          <w:rFonts w:ascii="Times New Roman" w:hAnsi="Times New Roman" w:cs="Times New Roman"/>
          <w:kern w:val="28"/>
          <w:sz w:val="28"/>
          <w:szCs w:val="28"/>
        </w:rPr>
      </w:pPr>
      <w:proofErr w:type="spellStart"/>
      <w:r w:rsidRPr="004925C0">
        <w:rPr>
          <w:rFonts w:ascii="Times New Roman" w:hAnsi="Times New Roman" w:cs="Times New Roman"/>
          <w:b/>
          <w:sz w:val="28"/>
          <w:szCs w:val="28"/>
        </w:rPr>
        <w:t>Результаты</w:t>
      </w:r>
      <w:proofErr w:type="spellEnd"/>
      <w:r w:rsidRPr="004925C0">
        <w:rPr>
          <w:rFonts w:ascii="Times New Roman" w:hAnsi="Times New Roman" w:cs="Times New Roman"/>
          <w:b/>
          <w:sz w:val="28"/>
          <w:szCs w:val="28"/>
        </w:rPr>
        <w:t xml:space="preserve"> </w:t>
      </w:r>
      <w:proofErr w:type="spellStart"/>
      <w:r w:rsidRPr="004925C0">
        <w:rPr>
          <w:rFonts w:ascii="Times New Roman" w:hAnsi="Times New Roman" w:cs="Times New Roman"/>
          <w:b/>
          <w:sz w:val="28"/>
          <w:szCs w:val="28"/>
        </w:rPr>
        <w:t>исследования</w:t>
      </w:r>
      <w:proofErr w:type="spellEnd"/>
      <w:r w:rsidRPr="004925C0">
        <w:rPr>
          <w:rFonts w:ascii="Times New Roman" w:hAnsi="Times New Roman" w:cs="Times New Roman"/>
          <w:b/>
          <w:sz w:val="28"/>
          <w:szCs w:val="28"/>
        </w:rPr>
        <w:t xml:space="preserve"> и </w:t>
      </w:r>
      <w:proofErr w:type="spellStart"/>
      <w:r w:rsidRPr="004925C0">
        <w:rPr>
          <w:rFonts w:ascii="Times New Roman" w:hAnsi="Times New Roman" w:cs="Times New Roman"/>
          <w:b/>
          <w:sz w:val="28"/>
          <w:szCs w:val="28"/>
        </w:rPr>
        <w:t>их</w:t>
      </w:r>
      <w:proofErr w:type="spellEnd"/>
      <w:r w:rsidRPr="004925C0">
        <w:rPr>
          <w:rFonts w:ascii="Times New Roman" w:hAnsi="Times New Roman" w:cs="Times New Roman"/>
          <w:b/>
          <w:sz w:val="28"/>
          <w:szCs w:val="28"/>
        </w:rPr>
        <w:t xml:space="preserve"> </w:t>
      </w:r>
      <w:proofErr w:type="spellStart"/>
      <w:r w:rsidRPr="004925C0">
        <w:rPr>
          <w:rFonts w:ascii="Times New Roman" w:hAnsi="Times New Roman" w:cs="Times New Roman"/>
          <w:b/>
          <w:sz w:val="28"/>
          <w:szCs w:val="28"/>
        </w:rPr>
        <w:t>обсуждение</w:t>
      </w:r>
      <w:proofErr w:type="spellEnd"/>
      <w:r w:rsidRPr="004925C0">
        <w:rPr>
          <w:rFonts w:ascii="Times New Roman" w:hAnsi="Times New Roman" w:cs="Times New Roman"/>
          <w:b/>
          <w:sz w:val="28"/>
          <w:szCs w:val="28"/>
        </w:rPr>
        <w:t xml:space="preserve">. </w:t>
      </w:r>
      <w:r w:rsidRPr="004925C0">
        <w:rPr>
          <w:rFonts w:ascii="Times New Roman" w:hAnsi="Times New Roman" w:cs="Times New Roman"/>
          <w:sz w:val="28"/>
          <w:szCs w:val="28"/>
        </w:rPr>
        <w:t xml:space="preserve">По результатам </w:t>
      </w:r>
      <w:proofErr w:type="spellStart"/>
      <w:r w:rsidRPr="004925C0">
        <w:rPr>
          <w:rFonts w:ascii="Times New Roman" w:hAnsi="Times New Roman" w:cs="Times New Roman"/>
          <w:sz w:val="28"/>
          <w:szCs w:val="28"/>
        </w:rPr>
        <w:t>клинического</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обследования</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больных</w:t>
      </w:r>
      <w:proofErr w:type="spellEnd"/>
      <w:r w:rsidRPr="004925C0">
        <w:rPr>
          <w:rFonts w:ascii="Times New Roman" w:hAnsi="Times New Roman" w:cs="Times New Roman"/>
          <w:sz w:val="28"/>
          <w:szCs w:val="28"/>
        </w:rPr>
        <w:t xml:space="preserve"> с</w:t>
      </w:r>
      <w:r w:rsidRPr="004925C0">
        <w:rPr>
          <w:rFonts w:ascii="Times New Roman" w:hAnsi="Times New Roman" w:cs="Times New Roman"/>
          <w:b/>
          <w:sz w:val="28"/>
          <w:szCs w:val="28"/>
        </w:rPr>
        <w:t xml:space="preserve"> </w:t>
      </w:r>
      <w:r w:rsidRPr="004925C0">
        <w:rPr>
          <w:rFonts w:ascii="Times New Roman" w:eastAsia="Times New Roman" w:hAnsi="Times New Roman" w:cs="Times New Roman"/>
          <w:bCs/>
          <w:kern w:val="28"/>
          <w:sz w:val="28"/>
          <w:szCs w:val="28"/>
        </w:rPr>
        <w:t xml:space="preserve">ГП </w:t>
      </w:r>
      <w:proofErr w:type="spellStart"/>
      <w:r w:rsidRPr="004925C0">
        <w:rPr>
          <w:rFonts w:ascii="Times New Roman" w:eastAsia="Times New Roman" w:hAnsi="Times New Roman" w:cs="Times New Roman"/>
          <w:bCs/>
          <w:kern w:val="28"/>
          <w:sz w:val="28"/>
          <w:szCs w:val="28"/>
        </w:rPr>
        <w:t>были</w:t>
      </w:r>
      <w:proofErr w:type="spellEnd"/>
      <w:r w:rsidRPr="004925C0">
        <w:rPr>
          <w:rFonts w:ascii="Times New Roman" w:eastAsia="Times New Roman" w:hAnsi="Times New Roman" w:cs="Times New Roman"/>
          <w:bCs/>
          <w:kern w:val="28"/>
          <w:sz w:val="28"/>
          <w:szCs w:val="28"/>
        </w:rPr>
        <w:t xml:space="preserve"> в</w:t>
      </w:r>
      <w:proofErr w:type="spellStart"/>
      <w:r w:rsidR="00750C47">
        <w:rPr>
          <w:rFonts w:ascii="Times New Roman" w:eastAsia="Times New Roman" w:hAnsi="Times New Roman" w:cs="Times New Roman"/>
          <w:bCs/>
          <w:kern w:val="28"/>
          <w:sz w:val="28"/>
          <w:szCs w:val="28"/>
          <w:lang w:val="ru-RU"/>
        </w:rPr>
        <w:t>ы</w:t>
      </w:r>
      <w:r w:rsidRPr="004925C0">
        <w:rPr>
          <w:rFonts w:ascii="Times New Roman" w:eastAsia="Times New Roman" w:hAnsi="Times New Roman" w:cs="Times New Roman"/>
          <w:bCs/>
          <w:kern w:val="28"/>
          <w:sz w:val="28"/>
          <w:szCs w:val="28"/>
        </w:rPr>
        <w:t>явлены</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значительные</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изменения</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показателей</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индексной</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оценки</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состояния</w:t>
      </w:r>
      <w:proofErr w:type="spellEnd"/>
      <w:r w:rsidRPr="004925C0">
        <w:rPr>
          <w:rFonts w:ascii="Times New Roman" w:eastAsia="Times New Roman" w:hAnsi="Times New Roman" w:cs="Times New Roman"/>
          <w:bCs/>
          <w:kern w:val="28"/>
          <w:sz w:val="28"/>
          <w:szCs w:val="28"/>
        </w:rPr>
        <w:t xml:space="preserve"> тканей пародонта в </w:t>
      </w:r>
      <w:proofErr w:type="spellStart"/>
      <w:r w:rsidRPr="004925C0">
        <w:rPr>
          <w:rFonts w:ascii="Times New Roman" w:eastAsia="Times New Roman" w:hAnsi="Times New Roman" w:cs="Times New Roman"/>
          <w:bCs/>
          <w:kern w:val="28"/>
          <w:sz w:val="28"/>
          <w:szCs w:val="28"/>
        </w:rPr>
        <w:t>обоих</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группах</w:t>
      </w:r>
      <w:proofErr w:type="spellEnd"/>
      <w:r w:rsidRPr="004925C0">
        <w:rPr>
          <w:rFonts w:ascii="Times New Roman" w:eastAsia="Times New Roman" w:hAnsi="Times New Roman" w:cs="Times New Roman"/>
          <w:bCs/>
          <w:kern w:val="28"/>
          <w:sz w:val="28"/>
          <w:szCs w:val="28"/>
        </w:rPr>
        <w:t xml:space="preserve"> </w:t>
      </w:r>
      <w:proofErr w:type="spellStart"/>
      <w:r w:rsidRPr="004925C0">
        <w:rPr>
          <w:rFonts w:ascii="Times New Roman" w:eastAsia="Times New Roman" w:hAnsi="Times New Roman" w:cs="Times New Roman"/>
          <w:bCs/>
          <w:kern w:val="28"/>
          <w:sz w:val="28"/>
          <w:szCs w:val="28"/>
        </w:rPr>
        <w:t>обследования</w:t>
      </w:r>
      <w:proofErr w:type="spellEnd"/>
      <w:r w:rsidRPr="004925C0">
        <w:rPr>
          <w:rFonts w:ascii="Times New Roman" w:eastAsia="Times New Roman" w:hAnsi="Times New Roman" w:cs="Times New Roman"/>
          <w:bCs/>
          <w:kern w:val="28"/>
          <w:sz w:val="28"/>
          <w:szCs w:val="28"/>
        </w:rPr>
        <w:t xml:space="preserve">. </w:t>
      </w:r>
      <w:r w:rsidRPr="004925C0">
        <w:rPr>
          <w:rFonts w:ascii="Times New Roman" w:eastAsia="Times New Roman" w:hAnsi="Times New Roman" w:cs="Times New Roman"/>
          <w:kern w:val="28"/>
          <w:sz w:val="28"/>
          <w:szCs w:val="28"/>
        </w:rPr>
        <w:t xml:space="preserve">У </w:t>
      </w:r>
      <w:proofErr w:type="spellStart"/>
      <w:r w:rsidRPr="004925C0">
        <w:rPr>
          <w:rFonts w:ascii="Times New Roman" w:eastAsia="Times New Roman" w:hAnsi="Times New Roman" w:cs="Times New Roman"/>
          <w:kern w:val="28"/>
          <w:sz w:val="28"/>
          <w:szCs w:val="28"/>
        </w:rPr>
        <w:t>больных</w:t>
      </w:r>
      <w:proofErr w:type="spellEnd"/>
      <w:r w:rsidRPr="004925C0">
        <w:rPr>
          <w:rFonts w:ascii="Times New Roman" w:eastAsia="Times New Roman" w:hAnsi="Times New Roman" w:cs="Times New Roman"/>
          <w:kern w:val="28"/>
          <w:sz w:val="28"/>
          <w:szCs w:val="28"/>
        </w:rPr>
        <w:t xml:space="preserve"> ГП </w:t>
      </w:r>
      <w:r w:rsidRPr="004925C0">
        <w:rPr>
          <w:rFonts w:ascii="Times New Roman" w:hAnsi="Times New Roman" w:cs="Times New Roman"/>
          <w:sz w:val="28"/>
          <w:szCs w:val="28"/>
        </w:rPr>
        <w:t xml:space="preserve">І-ІІ </w:t>
      </w:r>
      <w:proofErr w:type="spellStart"/>
      <w:r w:rsidRPr="004925C0">
        <w:rPr>
          <w:rFonts w:ascii="Times New Roman" w:hAnsi="Times New Roman" w:cs="Times New Roman"/>
          <w:sz w:val="28"/>
          <w:szCs w:val="28"/>
        </w:rPr>
        <w:t>степени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тяжести</w:t>
      </w:r>
      <w:proofErr w:type="spellEnd"/>
      <w:r w:rsidRPr="004925C0">
        <w:rPr>
          <w:rFonts w:ascii="Times New Roman" w:hAnsi="Times New Roman" w:cs="Times New Roman"/>
          <w:sz w:val="28"/>
          <w:szCs w:val="28"/>
        </w:rPr>
        <w:t xml:space="preserve"> до </w:t>
      </w:r>
      <w:proofErr w:type="spellStart"/>
      <w:r w:rsidRPr="004925C0">
        <w:rPr>
          <w:rFonts w:ascii="Times New Roman" w:hAnsi="Times New Roman" w:cs="Times New Roman"/>
          <w:sz w:val="28"/>
          <w:szCs w:val="28"/>
        </w:rPr>
        <w:t>лечения</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наблюдается</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увеличение</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индекса</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кровоточивости</w:t>
      </w:r>
      <w:proofErr w:type="spellEnd"/>
      <w:r w:rsidRPr="004925C0">
        <w:rPr>
          <w:rFonts w:ascii="Times New Roman" w:hAnsi="Times New Roman" w:cs="Times New Roman"/>
          <w:sz w:val="28"/>
          <w:szCs w:val="28"/>
        </w:rPr>
        <w:t xml:space="preserve"> </w:t>
      </w:r>
      <w:proofErr w:type="spellStart"/>
      <w:r w:rsidRPr="004925C0">
        <w:rPr>
          <w:rFonts w:ascii="Times New Roman" w:hAnsi="Times New Roman" w:cs="Times New Roman"/>
          <w:sz w:val="28"/>
          <w:szCs w:val="28"/>
        </w:rPr>
        <w:t>сосочков</w:t>
      </w:r>
      <w:proofErr w:type="spellEnd"/>
      <w:r w:rsidRPr="004925C0">
        <w:rPr>
          <w:rFonts w:ascii="Times New Roman" w:hAnsi="Times New Roman" w:cs="Times New Roman"/>
          <w:sz w:val="28"/>
          <w:szCs w:val="28"/>
        </w:rPr>
        <w:t xml:space="preserve"> </w:t>
      </w:r>
      <w:r w:rsidRPr="004925C0">
        <w:rPr>
          <w:rFonts w:ascii="Times New Roman" w:eastAsia="Times New Roman" w:hAnsi="Times New Roman" w:cs="Times New Roman"/>
          <w:kern w:val="28"/>
          <w:sz w:val="28"/>
          <w:szCs w:val="28"/>
        </w:rPr>
        <w:t xml:space="preserve">(PBI) </w:t>
      </w:r>
      <w:r w:rsidRPr="004925C0">
        <w:rPr>
          <w:rFonts w:ascii="Times New Roman" w:eastAsia="Times New Roman" w:hAnsi="Times New Roman" w:cs="Times New Roman"/>
          <w:color w:val="000000" w:themeColor="text1"/>
          <w:kern w:val="28"/>
          <w:sz w:val="28"/>
          <w:szCs w:val="28"/>
          <w:lang w:eastAsia="uk-UA"/>
        </w:rPr>
        <w:t xml:space="preserve">до </w:t>
      </w:r>
      <w:r w:rsidRPr="004925C0">
        <w:rPr>
          <w:rFonts w:ascii="Times New Roman" w:hAnsi="Times New Roman" w:cs="Times New Roman"/>
          <w:color w:val="000000" w:themeColor="text1"/>
          <w:spacing w:val="-4"/>
          <w:kern w:val="28"/>
          <w:sz w:val="28"/>
          <w:szCs w:val="28"/>
        </w:rPr>
        <w:t xml:space="preserve">2,31 ± 0,14 в </w:t>
      </w:r>
      <w:proofErr w:type="spellStart"/>
      <w:r w:rsidRPr="004925C0">
        <w:rPr>
          <w:rFonts w:ascii="Times New Roman" w:hAnsi="Times New Roman" w:cs="Times New Roman"/>
          <w:color w:val="000000" w:themeColor="text1"/>
          <w:spacing w:val="-4"/>
          <w:kern w:val="28"/>
          <w:sz w:val="28"/>
          <w:szCs w:val="28"/>
        </w:rPr>
        <w:t>основной</w:t>
      </w:r>
      <w:proofErr w:type="spellEnd"/>
      <w:r w:rsidRPr="004925C0">
        <w:rPr>
          <w:rFonts w:ascii="Times New Roman" w:hAnsi="Times New Roman" w:cs="Times New Roman"/>
          <w:color w:val="000000" w:themeColor="text1"/>
          <w:spacing w:val="-4"/>
          <w:kern w:val="28"/>
          <w:sz w:val="28"/>
          <w:szCs w:val="28"/>
        </w:rPr>
        <w:t xml:space="preserve"> </w:t>
      </w:r>
      <w:proofErr w:type="spellStart"/>
      <w:r w:rsidRPr="004925C0">
        <w:rPr>
          <w:rFonts w:ascii="Times New Roman" w:hAnsi="Times New Roman" w:cs="Times New Roman"/>
          <w:color w:val="000000" w:themeColor="text1"/>
          <w:spacing w:val="-4"/>
          <w:kern w:val="28"/>
          <w:sz w:val="28"/>
          <w:szCs w:val="28"/>
        </w:rPr>
        <w:t>группе</w:t>
      </w:r>
      <w:proofErr w:type="spellEnd"/>
      <w:r w:rsidRPr="004925C0">
        <w:rPr>
          <w:rFonts w:ascii="Times New Roman" w:hAnsi="Times New Roman" w:cs="Times New Roman"/>
          <w:color w:val="000000" w:themeColor="text1"/>
          <w:spacing w:val="-4"/>
          <w:kern w:val="28"/>
          <w:sz w:val="28"/>
          <w:szCs w:val="28"/>
        </w:rPr>
        <w:t xml:space="preserve"> и 2,26 ± 0,14 - в </w:t>
      </w:r>
      <w:proofErr w:type="spellStart"/>
      <w:r w:rsidRPr="004925C0">
        <w:rPr>
          <w:rFonts w:ascii="Times New Roman" w:hAnsi="Times New Roman" w:cs="Times New Roman"/>
          <w:color w:val="000000" w:themeColor="text1"/>
          <w:spacing w:val="-4"/>
          <w:kern w:val="28"/>
          <w:sz w:val="28"/>
          <w:szCs w:val="28"/>
        </w:rPr>
        <w:t>группе</w:t>
      </w:r>
      <w:proofErr w:type="spellEnd"/>
      <w:r w:rsidRPr="004925C0">
        <w:rPr>
          <w:rFonts w:ascii="Times New Roman" w:hAnsi="Times New Roman" w:cs="Times New Roman"/>
          <w:color w:val="000000" w:themeColor="text1"/>
          <w:spacing w:val="-4"/>
          <w:kern w:val="28"/>
          <w:sz w:val="28"/>
          <w:szCs w:val="28"/>
        </w:rPr>
        <w:t xml:space="preserve"> </w:t>
      </w:r>
      <w:proofErr w:type="spellStart"/>
      <w:r w:rsidRPr="004925C0">
        <w:rPr>
          <w:rFonts w:ascii="Times New Roman" w:hAnsi="Times New Roman" w:cs="Times New Roman"/>
          <w:color w:val="000000" w:themeColor="text1"/>
          <w:spacing w:val="-4"/>
          <w:kern w:val="28"/>
          <w:sz w:val="28"/>
          <w:szCs w:val="28"/>
        </w:rPr>
        <w:t>сравнения</w:t>
      </w:r>
      <w:proofErr w:type="spellEnd"/>
      <w:r w:rsidRPr="004925C0">
        <w:rPr>
          <w:rFonts w:ascii="Times New Roman" w:hAnsi="Times New Roman" w:cs="Times New Roman"/>
          <w:color w:val="000000" w:themeColor="text1"/>
          <w:kern w:val="28"/>
          <w:sz w:val="28"/>
          <w:szCs w:val="28"/>
        </w:rPr>
        <w:t>.</w:t>
      </w:r>
    </w:p>
    <w:p w:rsidR="00343FD6" w:rsidRPr="004925C0" w:rsidRDefault="00343FD6" w:rsidP="00343FD6">
      <w:pPr>
        <w:pStyle w:val="a5"/>
        <w:widowControl w:val="0"/>
        <w:spacing w:line="360" w:lineRule="auto"/>
        <w:ind w:left="0" w:firstLine="680"/>
        <w:jc w:val="both"/>
        <w:rPr>
          <w:kern w:val="28"/>
          <w:szCs w:val="28"/>
          <w:lang w:val="uk-UA"/>
        </w:rPr>
      </w:pPr>
      <w:r w:rsidRPr="004925C0">
        <w:rPr>
          <w:kern w:val="28"/>
          <w:szCs w:val="28"/>
          <w:lang w:val="uk-UA"/>
        </w:rPr>
        <w:t xml:space="preserve">При </w:t>
      </w:r>
      <w:proofErr w:type="spellStart"/>
      <w:r w:rsidRPr="004925C0">
        <w:rPr>
          <w:kern w:val="28"/>
          <w:szCs w:val="28"/>
          <w:lang w:val="uk-UA"/>
        </w:rPr>
        <w:t>анализе</w:t>
      </w:r>
      <w:proofErr w:type="spellEnd"/>
      <w:r w:rsidRPr="004925C0">
        <w:rPr>
          <w:kern w:val="28"/>
          <w:szCs w:val="28"/>
          <w:lang w:val="uk-UA"/>
        </w:rPr>
        <w:t xml:space="preserve"> </w:t>
      </w:r>
      <w:proofErr w:type="spellStart"/>
      <w:r w:rsidRPr="004925C0">
        <w:rPr>
          <w:kern w:val="28"/>
          <w:szCs w:val="28"/>
          <w:lang w:val="uk-UA"/>
        </w:rPr>
        <w:t>индекса</w:t>
      </w:r>
      <w:proofErr w:type="spellEnd"/>
      <w:r w:rsidRPr="004925C0">
        <w:rPr>
          <w:kern w:val="28"/>
          <w:szCs w:val="28"/>
          <w:lang w:val="uk-UA"/>
        </w:rPr>
        <w:t xml:space="preserve"> PBI в </w:t>
      </w:r>
      <w:proofErr w:type="spellStart"/>
      <w:r w:rsidRPr="004925C0">
        <w:rPr>
          <w:kern w:val="28"/>
          <w:szCs w:val="28"/>
          <w:lang w:val="uk-UA"/>
        </w:rPr>
        <w:t>ближайшие</w:t>
      </w:r>
      <w:proofErr w:type="spellEnd"/>
      <w:r w:rsidRPr="004925C0">
        <w:rPr>
          <w:kern w:val="28"/>
          <w:szCs w:val="28"/>
          <w:lang w:val="uk-UA"/>
        </w:rPr>
        <w:t xml:space="preserve"> и </w:t>
      </w:r>
      <w:proofErr w:type="spellStart"/>
      <w:r w:rsidRPr="004925C0">
        <w:rPr>
          <w:kern w:val="28"/>
          <w:szCs w:val="28"/>
          <w:lang w:val="uk-UA"/>
        </w:rPr>
        <w:t>отдаленные</w:t>
      </w:r>
      <w:proofErr w:type="spellEnd"/>
      <w:r w:rsidRPr="004925C0">
        <w:rPr>
          <w:kern w:val="28"/>
          <w:szCs w:val="28"/>
          <w:lang w:val="uk-UA"/>
        </w:rPr>
        <w:t xml:space="preserve"> </w:t>
      </w:r>
      <w:proofErr w:type="spellStart"/>
      <w:r w:rsidRPr="004925C0">
        <w:rPr>
          <w:kern w:val="28"/>
          <w:szCs w:val="28"/>
          <w:lang w:val="uk-UA"/>
        </w:rPr>
        <w:t>сроки</w:t>
      </w:r>
      <w:proofErr w:type="spellEnd"/>
      <w:r w:rsidRPr="004925C0">
        <w:rPr>
          <w:kern w:val="28"/>
          <w:szCs w:val="28"/>
          <w:lang w:val="uk-UA"/>
        </w:rPr>
        <w:t xml:space="preserve"> </w:t>
      </w:r>
      <w:proofErr w:type="spellStart"/>
      <w:r w:rsidRPr="004925C0">
        <w:rPr>
          <w:kern w:val="28"/>
          <w:szCs w:val="28"/>
          <w:lang w:val="uk-UA"/>
        </w:rPr>
        <w:t>подтверждается</w:t>
      </w:r>
      <w:proofErr w:type="spellEnd"/>
      <w:r w:rsidRPr="004925C0">
        <w:rPr>
          <w:kern w:val="28"/>
          <w:szCs w:val="28"/>
          <w:lang w:val="uk-UA"/>
        </w:rPr>
        <w:t xml:space="preserve">, </w:t>
      </w:r>
      <w:proofErr w:type="spellStart"/>
      <w:r w:rsidRPr="004925C0">
        <w:rPr>
          <w:kern w:val="28"/>
          <w:szCs w:val="28"/>
          <w:lang w:val="uk-UA"/>
        </w:rPr>
        <w:t>что</w:t>
      </w:r>
      <w:proofErr w:type="spellEnd"/>
      <w:r w:rsidRPr="004925C0">
        <w:rPr>
          <w:kern w:val="28"/>
          <w:szCs w:val="28"/>
          <w:lang w:val="uk-UA"/>
        </w:rPr>
        <w:t xml:space="preserve"> </w:t>
      </w:r>
      <w:proofErr w:type="spellStart"/>
      <w:r w:rsidRPr="004925C0">
        <w:rPr>
          <w:kern w:val="28"/>
          <w:szCs w:val="28"/>
          <w:lang w:val="uk-UA"/>
        </w:rPr>
        <w:t>использование</w:t>
      </w:r>
      <w:proofErr w:type="spellEnd"/>
      <w:r w:rsidRPr="004925C0">
        <w:rPr>
          <w:kern w:val="28"/>
          <w:szCs w:val="28"/>
          <w:lang w:val="uk-UA"/>
        </w:rPr>
        <w:t xml:space="preserve"> </w:t>
      </w:r>
      <w:proofErr w:type="spellStart"/>
      <w:r w:rsidRPr="004925C0">
        <w:rPr>
          <w:kern w:val="28"/>
          <w:szCs w:val="28"/>
          <w:lang w:val="uk-UA"/>
        </w:rPr>
        <w:t>разных</w:t>
      </w:r>
      <w:proofErr w:type="spellEnd"/>
      <w:r w:rsidRPr="004925C0">
        <w:rPr>
          <w:kern w:val="28"/>
          <w:szCs w:val="28"/>
          <w:lang w:val="uk-UA"/>
        </w:rPr>
        <w:t xml:space="preserve"> форм </w:t>
      </w:r>
      <w:proofErr w:type="spellStart"/>
      <w:r w:rsidRPr="004925C0">
        <w:rPr>
          <w:kern w:val="28"/>
          <w:szCs w:val="28"/>
          <w:lang w:val="uk-UA"/>
        </w:rPr>
        <w:t>кверцетина</w:t>
      </w:r>
      <w:proofErr w:type="spellEnd"/>
      <w:r w:rsidRPr="004925C0">
        <w:rPr>
          <w:kern w:val="28"/>
          <w:szCs w:val="28"/>
          <w:lang w:val="uk-UA"/>
        </w:rPr>
        <w:t xml:space="preserve"> при </w:t>
      </w:r>
      <w:proofErr w:type="spellStart"/>
      <w:r w:rsidRPr="004925C0">
        <w:rPr>
          <w:kern w:val="28"/>
          <w:szCs w:val="28"/>
          <w:lang w:val="uk-UA"/>
        </w:rPr>
        <w:t>местном</w:t>
      </w:r>
      <w:proofErr w:type="spellEnd"/>
      <w:r w:rsidRPr="004925C0">
        <w:rPr>
          <w:kern w:val="28"/>
          <w:szCs w:val="28"/>
          <w:lang w:val="uk-UA"/>
        </w:rPr>
        <w:t xml:space="preserve"> </w:t>
      </w:r>
      <w:proofErr w:type="spellStart"/>
      <w:r w:rsidRPr="004925C0">
        <w:rPr>
          <w:kern w:val="28"/>
          <w:szCs w:val="28"/>
          <w:lang w:val="uk-UA"/>
        </w:rPr>
        <w:t>лечении</w:t>
      </w:r>
      <w:proofErr w:type="spellEnd"/>
      <w:r w:rsidRPr="004925C0">
        <w:rPr>
          <w:kern w:val="28"/>
          <w:szCs w:val="28"/>
          <w:lang w:val="uk-UA"/>
        </w:rPr>
        <w:t xml:space="preserve"> </w:t>
      </w:r>
      <w:proofErr w:type="spellStart"/>
      <w:r w:rsidRPr="004925C0">
        <w:rPr>
          <w:kern w:val="28"/>
          <w:szCs w:val="28"/>
          <w:lang w:val="uk-UA"/>
        </w:rPr>
        <w:t>больных</w:t>
      </w:r>
      <w:proofErr w:type="spellEnd"/>
      <w:r w:rsidRPr="004925C0">
        <w:rPr>
          <w:kern w:val="28"/>
          <w:szCs w:val="28"/>
          <w:lang w:val="uk-UA"/>
        </w:rPr>
        <w:t xml:space="preserve"> с ГП </w:t>
      </w:r>
      <w:r w:rsidRPr="004925C0">
        <w:rPr>
          <w:szCs w:val="28"/>
          <w:lang w:val="uk-UA"/>
        </w:rPr>
        <w:t xml:space="preserve">І-ІІ </w:t>
      </w:r>
      <w:proofErr w:type="spellStart"/>
      <w:r w:rsidRPr="004925C0">
        <w:rPr>
          <w:kern w:val="28"/>
          <w:szCs w:val="28"/>
          <w:lang w:val="uk-UA"/>
        </w:rPr>
        <w:t>степени</w:t>
      </w:r>
      <w:proofErr w:type="spellEnd"/>
      <w:r w:rsidRPr="004925C0">
        <w:rPr>
          <w:kern w:val="28"/>
          <w:szCs w:val="28"/>
          <w:lang w:val="uk-UA"/>
        </w:rPr>
        <w:t xml:space="preserve"> </w:t>
      </w:r>
      <w:proofErr w:type="spellStart"/>
      <w:r w:rsidRPr="004925C0">
        <w:rPr>
          <w:kern w:val="28"/>
          <w:szCs w:val="28"/>
          <w:lang w:val="uk-UA"/>
        </w:rPr>
        <w:t>тяжести</w:t>
      </w:r>
      <w:proofErr w:type="spellEnd"/>
      <w:r w:rsidRPr="004925C0">
        <w:rPr>
          <w:kern w:val="28"/>
          <w:szCs w:val="28"/>
          <w:lang w:val="uk-UA"/>
        </w:rPr>
        <w:t xml:space="preserve"> </w:t>
      </w:r>
      <w:proofErr w:type="spellStart"/>
      <w:r w:rsidRPr="004925C0">
        <w:rPr>
          <w:kern w:val="28"/>
          <w:szCs w:val="28"/>
          <w:lang w:val="uk-UA"/>
        </w:rPr>
        <w:t>эффективно</w:t>
      </w:r>
      <w:proofErr w:type="spellEnd"/>
      <w:r w:rsidRPr="004925C0">
        <w:rPr>
          <w:kern w:val="28"/>
          <w:szCs w:val="28"/>
          <w:lang w:val="uk-UA"/>
        </w:rPr>
        <w:t xml:space="preserve">. </w:t>
      </w:r>
      <w:proofErr w:type="spellStart"/>
      <w:r w:rsidRPr="004925C0">
        <w:rPr>
          <w:kern w:val="28"/>
          <w:szCs w:val="28"/>
          <w:lang w:val="uk-UA" w:eastAsia="uk-UA"/>
        </w:rPr>
        <w:t>Слизистая</w:t>
      </w:r>
      <w:proofErr w:type="spellEnd"/>
      <w:r w:rsidRPr="004925C0">
        <w:rPr>
          <w:kern w:val="28"/>
          <w:szCs w:val="28"/>
          <w:lang w:val="uk-UA" w:eastAsia="uk-UA"/>
        </w:rPr>
        <w:t xml:space="preserve"> </w:t>
      </w:r>
      <w:proofErr w:type="spellStart"/>
      <w:r w:rsidRPr="004925C0">
        <w:rPr>
          <w:kern w:val="28"/>
          <w:szCs w:val="28"/>
          <w:lang w:val="uk-UA" w:eastAsia="uk-UA"/>
        </w:rPr>
        <w:t>оболочка</w:t>
      </w:r>
      <w:proofErr w:type="spellEnd"/>
      <w:r w:rsidRPr="004925C0">
        <w:rPr>
          <w:kern w:val="28"/>
          <w:szCs w:val="28"/>
          <w:lang w:val="uk-UA" w:eastAsia="uk-UA"/>
        </w:rPr>
        <w:t xml:space="preserve"> </w:t>
      </w:r>
      <w:proofErr w:type="spellStart"/>
      <w:r w:rsidRPr="004925C0">
        <w:rPr>
          <w:kern w:val="28"/>
          <w:szCs w:val="28"/>
          <w:lang w:val="uk-UA" w:eastAsia="uk-UA"/>
        </w:rPr>
        <w:t>десен</w:t>
      </w:r>
      <w:proofErr w:type="spellEnd"/>
      <w:r w:rsidRPr="004925C0">
        <w:rPr>
          <w:kern w:val="28"/>
          <w:szCs w:val="28"/>
          <w:lang w:val="uk-UA" w:eastAsia="uk-UA"/>
        </w:rPr>
        <w:t xml:space="preserve"> </w:t>
      </w:r>
      <w:proofErr w:type="spellStart"/>
      <w:r w:rsidRPr="004925C0">
        <w:rPr>
          <w:kern w:val="28"/>
          <w:szCs w:val="28"/>
          <w:lang w:val="uk-UA" w:eastAsia="uk-UA"/>
        </w:rPr>
        <w:t>имеет</w:t>
      </w:r>
      <w:proofErr w:type="spellEnd"/>
      <w:r w:rsidRPr="004925C0">
        <w:rPr>
          <w:kern w:val="28"/>
          <w:szCs w:val="28"/>
          <w:lang w:val="uk-UA" w:eastAsia="uk-UA"/>
        </w:rPr>
        <w:t xml:space="preserve"> </w:t>
      </w:r>
      <w:proofErr w:type="spellStart"/>
      <w:r w:rsidRPr="004925C0">
        <w:rPr>
          <w:kern w:val="28"/>
          <w:szCs w:val="28"/>
          <w:lang w:val="uk-UA" w:eastAsia="uk-UA"/>
        </w:rPr>
        <w:t>бледно-розовую</w:t>
      </w:r>
      <w:proofErr w:type="spellEnd"/>
      <w:r w:rsidRPr="004925C0">
        <w:rPr>
          <w:kern w:val="28"/>
          <w:szCs w:val="28"/>
          <w:lang w:val="uk-UA" w:eastAsia="uk-UA"/>
        </w:rPr>
        <w:t xml:space="preserve"> окраску, </w:t>
      </w:r>
      <w:proofErr w:type="spellStart"/>
      <w:r w:rsidRPr="004925C0">
        <w:rPr>
          <w:kern w:val="28"/>
          <w:szCs w:val="28"/>
          <w:lang w:val="uk-UA" w:eastAsia="uk-UA"/>
        </w:rPr>
        <w:t>отек</w:t>
      </w:r>
      <w:proofErr w:type="spellEnd"/>
      <w:r w:rsidRPr="004925C0">
        <w:rPr>
          <w:kern w:val="28"/>
          <w:szCs w:val="28"/>
          <w:lang w:val="uk-UA" w:eastAsia="uk-UA"/>
        </w:rPr>
        <w:t xml:space="preserve"> </w:t>
      </w:r>
      <w:proofErr w:type="spellStart"/>
      <w:r w:rsidRPr="004925C0">
        <w:rPr>
          <w:kern w:val="28"/>
          <w:szCs w:val="28"/>
          <w:lang w:val="uk-UA" w:eastAsia="uk-UA"/>
        </w:rPr>
        <w:t>отсутсвует</w:t>
      </w:r>
      <w:proofErr w:type="spellEnd"/>
      <w:r w:rsidRPr="004925C0">
        <w:rPr>
          <w:kern w:val="28"/>
          <w:szCs w:val="28"/>
          <w:lang w:val="uk-UA" w:eastAsia="uk-UA"/>
        </w:rPr>
        <w:t xml:space="preserve">, </w:t>
      </w:r>
      <w:proofErr w:type="spellStart"/>
      <w:r w:rsidRPr="004925C0">
        <w:rPr>
          <w:kern w:val="28"/>
          <w:szCs w:val="28"/>
          <w:lang w:val="uk-UA" w:eastAsia="uk-UA"/>
        </w:rPr>
        <w:t>десна</w:t>
      </w:r>
      <w:proofErr w:type="spellEnd"/>
      <w:r w:rsidRPr="004925C0">
        <w:rPr>
          <w:kern w:val="28"/>
          <w:szCs w:val="28"/>
          <w:lang w:val="uk-UA" w:eastAsia="uk-UA"/>
        </w:rPr>
        <w:t xml:space="preserve"> </w:t>
      </w:r>
      <w:proofErr w:type="spellStart"/>
      <w:r w:rsidRPr="004925C0">
        <w:rPr>
          <w:kern w:val="28"/>
          <w:szCs w:val="28"/>
          <w:lang w:val="uk-UA" w:eastAsia="uk-UA"/>
        </w:rPr>
        <w:t>плотно</w:t>
      </w:r>
      <w:proofErr w:type="spellEnd"/>
      <w:r w:rsidRPr="004925C0">
        <w:rPr>
          <w:kern w:val="28"/>
          <w:szCs w:val="28"/>
          <w:lang w:val="uk-UA" w:eastAsia="uk-UA"/>
        </w:rPr>
        <w:t xml:space="preserve"> </w:t>
      </w:r>
      <w:proofErr w:type="spellStart"/>
      <w:r w:rsidRPr="004925C0">
        <w:rPr>
          <w:kern w:val="28"/>
          <w:szCs w:val="28"/>
          <w:lang w:val="uk-UA" w:eastAsia="uk-UA"/>
        </w:rPr>
        <w:t>охватывает</w:t>
      </w:r>
      <w:proofErr w:type="spellEnd"/>
      <w:r w:rsidRPr="004925C0">
        <w:rPr>
          <w:kern w:val="28"/>
          <w:szCs w:val="28"/>
          <w:lang w:val="uk-UA" w:eastAsia="uk-UA"/>
        </w:rPr>
        <w:t xml:space="preserve"> шейку зуба. </w:t>
      </w:r>
      <w:proofErr w:type="spellStart"/>
      <w:r w:rsidRPr="004925C0">
        <w:rPr>
          <w:kern w:val="28"/>
          <w:szCs w:val="28"/>
          <w:lang w:val="uk-UA" w:eastAsia="uk-UA"/>
        </w:rPr>
        <w:t>Полученный</w:t>
      </w:r>
      <w:proofErr w:type="spellEnd"/>
      <w:r w:rsidRPr="004925C0">
        <w:rPr>
          <w:kern w:val="28"/>
          <w:szCs w:val="28"/>
          <w:lang w:val="uk-UA" w:eastAsia="uk-UA"/>
        </w:rPr>
        <w:t xml:space="preserve"> </w:t>
      </w:r>
      <w:proofErr w:type="spellStart"/>
      <w:r w:rsidRPr="004925C0">
        <w:rPr>
          <w:kern w:val="28"/>
          <w:szCs w:val="28"/>
          <w:lang w:val="uk-UA" w:eastAsia="uk-UA"/>
        </w:rPr>
        <w:t>эффект</w:t>
      </w:r>
      <w:proofErr w:type="spellEnd"/>
      <w:r w:rsidRPr="004925C0">
        <w:rPr>
          <w:kern w:val="28"/>
          <w:szCs w:val="28"/>
          <w:lang w:val="uk-UA" w:eastAsia="uk-UA"/>
        </w:rPr>
        <w:t xml:space="preserve"> </w:t>
      </w:r>
      <w:proofErr w:type="spellStart"/>
      <w:r w:rsidRPr="004925C0">
        <w:rPr>
          <w:kern w:val="28"/>
          <w:szCs w:val="28"/>
          <w:lang w:val="uk-UA" w:eastAsia="uk-UA"/>
        </w:rPr>
        <w:t>подтверждается</w:t>
      </w:r>
      <w:proofErr w:type="spellEnd"/>
      <w:r w:rsidRPr="004925C0">
        <w:rPr>
          <w:kern w:val="28"/>
          <w:szCs w:val="28"/>
          <w:lang w:val="uk-UA" w:eastAsia="uk-UA"/>
        </w:rPr>
        <w:t xml:space="preserve"> </w:t>
      </w:r>
      <w:proofErr w:type="spellStart"/>
      <w:r w:rsidRPr="004925C0">
        <w:rPr>
          <w:kern w:val="28"/>
          <w:szCs w:val="28"/>
          <w:lang w:val="uk-UA" w:eastAsia="uk-UA"/>
        </w:rPr>
        <w:t>положительной</w:t>
      </w:r>
      <w:proofErr w:type="spellEnd"/>
      <w:r w:rsidRPr="004925C0">
        <w:rPr>
          <w:kern w:val="28"/>
          <w:szCs w:val="28"/>
          <w:lang w:val="uk-UA" w:eastAsia="uk-UA"/>
        </w:rPr>
        <w:t xml:space="preserve"> </w:t>
      </w:r>
      <w:proofErr w:type="spellStart"/>
      <w:r w:rsidRPr="004925C0">
        <w:rPr>
          <w:kern w:val="28"/>
          <w:szCs w:val="28"/>
          <w:lang w:val="uk-UA" w:eastAsia="uk-UA"/>
        </w:rPr>
        <w:t>динамикой</w:t>
      </w:r>
      <w:proofErr w:type="spellEnd"/>
      <w:r w:rsidRPr="004925C0">
        <w:rPr>
          <w:kern w:val="28"/>
          <w:szCs w:val="28"/>
          <w:lang w:val="uk-UA" w:eastAsia="uk-UA"/>
        </w:rPr>
        <w:t xml:space="preserve"> </w:t>
      </w:r>
      <w:proofErr w:type="spellStart"/>
      <w:r w:rsidRPr="004925C0">
        <w:rPr>
          <w:kern w:val="28"/>
          <w:szCs w:val="28"/>
          <w:lang w:val="uk-UA" w:eastAsia="uk-UA"/>
        </w:rPr>
        <w:t>индекса</w:t>
      </w:r>
      <w:proofErr w:type="spellEnd"/>
      <w:r w:rsidRPr="004925C0">
        <w:rPr>
          <w:kern w:val="28"/>
          <w:szCs w:val="28"/>
          <w:lang w:val="uk-UA" w:eastAsia="uk-UA"/>
        </w:rPr>
        <w:t xml:space="preserve"> РВІ (Р &lt; 0,001).</w:t>
      </w:r>
      <w:r w:rsidRPr="004925C0">
        <w:rPr>
          <w:kern w:val="28"/>
          <w:szCs w:val="28"/>
          <w:lang w:val="uk-UA"/>
        </w:rPr>
        <w:t xml:space="preserve"> </w:t>
      </w:r>
      <w:proofErr w:type="spellStart"/>
      <w:r>
        <w:rPr>
          <w:kern w:val="28"/>
          <w:szCs w:val="28"/>
          <w:lang w:val="uk-UA"/>
        </w:rPr>
        <w:t>Снижение</w:t>
      </w:r>
      <w:proofErr w:type="spellEnd"/>
      <w:r>
        <w:rPr>
          <w:kern w:val="28"/>
          <w:szCs w:val="28"/>
          <w:lang w:val="uk-UA"/>
        </w:rPr>
        <w:t xml:space="preserve"> </w:t>
      </w:r>
      <w:proofErr w:type="spellStart"/>
      <w:r>
        <w:rPr>
          <w:kern w:val="28"/>
          <w:szCs w:val="28"/>
          <w:lang w:val="uk-UA"/>
        </w:rPr>
        <w:t>индекса</w:t>
      </w:r>
      <w:proofErr w:type="spellEnd"/>
      <w:r>
        <w:rPr>
          <w:kern w:val="28"/>
          <w:szCs w:val="28"/>
          <w:lang w:val="uk-UA"/>
        </w:rPr>
        <w:t xml:space="preserve"> </w:t>
      </w:r>
      <w:proofErr w:type="spellStart"/>
      <w:r w:rsidRPr="004925C0">
        <w:rPr>
          <w:kern w:val="28"/>
          <w:szCs w:val="28"/>
          <w:lang w:val="uk-UA"/>
        </w:rPr>
        <w:t>кровоточивости</w:t>
      </w:r>
      <w:proofErr w:type="spellEnd"/>
      <w:r w:rsidRPr="004925C0">
        <w:rPr>
          <w:kern w:val="28"/>
          <w:szCs w:val="28"/>
          <w:lang w:val="uk-UA"/>
        </w:rPr>
        <w:t xml:space="preserve"> </w:t>
      </w:r>
      <w:proofErr w:type="spellStart"/>
      <w:r w:rsidRPr="004925C0">
        <w:rPr>
          <w:kern w:val="28"/>
          <w:szCs w:val="28"/>
          <w:lang w:val="uk-UA"/>
        </w:rPr>
        <w:t>свидетельствует</w:t>
      </w:r>
      <w:proofErr w:type="spellEnd"/>
      <w:r w:rsidRPr="004925C0">
        <w:rPr>
          <w:kern w:val="28"/>
          <w:szCs w:val="28"/>
          <w:lang w:val="uk-UA"/>
        </w:rPr>
        <w:t xml:space="preserve"> про </w:t>
      </w:r>
      <w:proofErr w:type="spellStart"/>
      <w:r w:rsidRPr="004925C0">
        <w:rPr>
          <w:kern w:val="28"/>
          <w:szCs w:val="28"/>
          <w:lang w:val="uk-UA"/>
        </w:rPr>
        <w:t>достаточное</w:t>
      </w:r>
      <w:proofErr w:type="spellEnd"/>
      <w:r w:rsidRPr="004925C0">
        <w:rPr>
          <w:kern w:val="28"/>
          <w:szCs w:val="28"/>
          <w:lang w:val="uk-UA"/>
        </w:rPr>
        <w:t xml:space="preserve"> </w:t>
      </w:r>
      <w:proofErr w:type="spellStart"/>
      <w:r w:rsidRPr="004925C0">
        <w:rPr>
          <w:kern w:val="28"/>
          <w:szCs w:val="28"/>
          <w:lang w:val="uk-UA"/>
        </w:rPr>
        <w:t>купирование</w:t>
      </w:r>
      <w:proofErr w:type="spellEnd"/>
      <w:r w:rsidRPr="004925C0">
        <w:rPr>
          <w:kern w:val="28"/>
          <w:szCs w:val="28"/>
          <w:lang w:val="uk-UA"/>
        </w:rPr>
        <w:t xml:space="preserve"> </w:t>
      </w:r>
      <w:proofErr w:type="spellStart"/>
      <w:r w:rsidRPr="004925C0">
        <w:rPr>
          <w:kern w:val="28"/>
          <w:szCs w:val="28"/>
          <w:lang w:val="uk-UA"/>
        </w:rPr>
        <w:t>воспалительного</w:t>
      </w:r>
      <w:proofErr w:type="spellEnd"/>
      <w:r w:rsidRPr="004925C0">
        <w:rPr>
          <w:kern w:val="28"/>
          <w:szCs w:val="28"/>
          <w:lang w:val="uk-UA"/>
        </w:rPr>
        <w:t xml:space="preserve"> </w:t>
      </w:r>
      <w:proofErr w:type="spellStart"/>
      <w:r w:rsidRPr="004925C0">
        <w:rPr>
          <w:kern w:val="28"/>
          <w:szCs w:val="28"/>
          <w:lang w:val="uk-UA"/>
        </w:rPr>
        <w:t>процесса</w:t>
      </w:r>
      <w:proofErr w:type="spellEnd"/>
      <w:r w:rsidRPr="004925C0">
        <w:rPr>
          <w:kern w:val="28"/>
          <w:szCs w:val="28"/>
          <w:lang w:val="uk-UA"/>
        </w:rPr>
        <w:t xml:space="preserve"> в тканях пародонта</w:t>
      </w:r>
      <w:r w:rsidRPr="004925C0">
        <w:rPr>
          <w:kern w:val="28"/>
          <w:szCs w:val="28"/>
          <w:lang w:val="uk-UA" w:eastAsia="uk-UA"/>
        </w:rPr>
        <w:t xml:space="preserve">. </w:t>
      </w:r>
      <w:r w:rsidRPr="004925C0">
        <w:rPr>
          <w:color w:val="000000"/>
          <w:kern w:val="28"/>
          <w:szCs w:val="28"/>
          <w:lang w:val="uk-UA"/>
        </w:rPr>
        <w:t xml:space="preserve">Через 1 </w:t>
      </w:r>
      <w:proofErr w:type="spellStart"/>
      <w:r w:rsidRPr="004925C0">
        <w:rPr>
          <w:color w:val="000000"/>
          <w:kern w:val="28"/>
          <w:szCs w:val="28"/>
          <w:lang w:val="uk-UA"/>
        </w:rPr>
        <w:t>месяц</w:t>
      </w:r>
      <w:proofErr w:type="spellEnd"/>
      <w:r w:rsidRPr="004925C0">
        <w:rPr>
          <w:kern w:val="28"/>
          <w:szCs w:val="28"/>
          <w:lang w:val="uk-UA"/>
        </w:rPr>
        <w:t xml:space="preserve"> </w:t>
      </w:r>
      <w:proofErr w:type="spellStart"/>
      <w:r w:rsidRPr="004925C0">
        <w:rPr>
          <w:kern w:val="28"/>
          <w:szCs w:val="28"/>
          <w:lang w:val="uk-UA"/>
        </w:rPr>
        <w:t>индекс</w:t>
      </w:r>
      <w:proofErr w:type="spellEnd"/>
      <w:r w:rsidRPr="004925C0">
        <w:rPr>
          <w:kern w:val="28"/>
          <w:szCs w:val="28"/>
          <w:lang w:val="uk-UA"/>
        </w:rPr>
        <w:t xml:space="preserve"> </w:t>
      </w:r>
      <w:proofErr w:type="spellStart"/>
      <w:r w:rsidRPr="004925C0">
        <w:rPr>
          <w:kern w:val="28"/>
          <w:szCs w:val="28"/>
          <w:lang w:val="uk-UA"/>
        </w:rPr>
        <w:t>кровоточивости</w:t>
      </w:r>
      <w:proofErr w:type="spellEnd"/>
      <w:r w:rsidRPr="004925C0">
        <w:rPr>
          <w:kern w:val="28"/>
          <w:szCs w:val="28"/>
          <w:lang w:val="uk-UA"/>
        </w:rPr>
        <w:t xml:space="preserve"> </w:t>
      </w:r>
      <w:proofErr w:type="spellStart"/>
      <w:r w:rsidRPr="004925C0">
        <w:rPr>
          <w:color w:val="000000"/>
          <w:kern w:val="28"/>
          <w:szCs w:val="28"/>
          <w:lang w:val="uk-UA"/>
        </w:rPr>
        <w:t>снизился</w:t>
      </w:r>
      <w:proofErr w:type="spellEnd"/>
      <w:r w:rsidRPr="004925C0">
        <w:rPr>
          <w:color w:val="000000"/>
          <w:kern w:val="28"/>
          <w:szCs w:val="28"/>
          <w:lang w:val="uk-UA"/>
        </w:rPr>
        <w:t xml:space="preserve"> с 2,31 ± 0,14 до 0,39 ± 0,04 (P &lt; 0,001) при </w:t>
      </w:r>
      <w:proofErr w:type="spellStart"/>
      <w:r w:rsidRPr="004925C0">
        <w:rPr>
          <w:color w:val="000000"/>
          <w:kern w:val="28"/>
          <w:szCs w:val="28"/>
          <w:lang w:val="uk-UA"/>
        </w:rPr>
        <w:t>применении</w:t>
      </w:r>
      <w:proofErr w:type="spellEnd"/>
      <w:r w:rsidRPr="004925C0">
        <w:rPr>
          <w:color w:val="000000"/>
          <w:kern w:val="28"/>
          <w:szCs w:val="28"/>
          <w:lang w:val="uk-UA"/>
        </w:rPr>
        <w:t xml:space="preserve"> ЛКЛК и с 2,26 ± 0,14 до 0,71 ± 0,07 (P &lt; 0,001) – при </w:t>
      </w:r>
      <w:proofErr w:type="spellStart"/>
      <w:r w:rsidRPr="004925C0">
        <w:rPr>
          <w:color w:val="000000"/>
          <w:kern w:val="28"/>
          <w:szCs w:val="28"/>
          <w:lang w:val="uk-UA"/>
        </w:rPr>
        <w:t>использовании</w:t>
      </w:r>
      <w:proofErr w:type="spellEnd"/>
      <w:r w:rsidRPr="004925C0">
        <w:rPr>
          <w:color w:val="000000"/>
          <w:kern w:val="28"/>
          <w:szCs w:val="28"/>
          <w:lang w:val="uk-UA"/>
        </w:rPr>
        <w:t xml:space="preserve"> гранул </w:t>
      </w:r>
      <w:proofErr w:type="spellStart"/>
      <w:r w:rsidRPr="004925C0">
        <w:rPr>
          <w:color w:val="000000"/>
          <w:kern w:val="28"/>
          <w:szCs w:val="28"/>
          <w:lang w:val="uk-UA"/>
        </w:rPr>
        <w:t>кверцетина</w:t>
      </w:r>
      <w:proofErr w:type="spellEnd"/>
      <w:r w:rsidRPr="004925C0">
        <w:rPr>
          <w:color w:val="000000"/>
          <w:kern w:val="28"/>
          <w:szCs w:val="28"/>
          <w:lang w:val="uk-UA"/>
        </w:rPr>
        <w:t xml:space="preserve"> (P &lt; 0,001).</w:t>
      </w:r>
    </w:p>
    <w:p w:rsidR="00343FD6" w:rsidRPr="004925C0" w:rsidRDefault="00343FD6" w:rsidP="00343FD6">
      <w:pPr>
        <w:pStyle w:val="a5"/>
        <w:widowControl w:val="0"/>
        <w:spacing w:line="360" w:lineRule="auto"/>
        <w:ind w:left="0" w:firstLine="680"/>
        <w:jc w:val="both"/>
        <w:rPr>
          <w:kern w:val="28"/>
          <w:szCs w:val="28"/>
          <w:lang w:val="uk-UA" w:eastAsia="uk-UA"/>
        </w:rPr>
      </w:pPr>
      <w:proofErr w:type="spellStart"/>
      <w:r w:rsidRPr="004925C0">
        <w:rPr>
          <w:kern w:val="28"/>
          <w:szCs w:val="28"/>
          <w:lang w:val="uk-UA" w:eastAsia="uk-UA"/>
        </w:rPr>
        <w:lastRenderedPageBreak/>
        <w:t>Клиническое</w:t>
      </w:r>
      <w:proofErr w:type="spellEnd"/>
      <w:r w:rsidRPr="004925C0">
        <w:rPr>
          <w:kern w:val="28"/>
          <w:szCs w:val="28"/>
          <w:lang w:val="uk-UA" w:eastAsia="uk-UA"/>
        </w:rPr>
        <w:t xml:space="preserve"> </w:t>
      </w:r>
      <w:proofErr w:type="spellStart"/>
      <w:r w:rsidRPr="004925C0">
        <w:rPr>
          <w:kern w:val="28"/>
          <w:szCs w:val="28"/>
          <w:lang w:val="uk-UA" w:eastAsia="uk-UA"/>
        </w:rPr>
        <w:t>обследование</w:t>
      </w:r>
      <w:proofErr w:type="spellEnd"/>
      <w:r w:rsidRPr="004925C0">
        <w:rPr>
          <w:kern w:val="28"/>
          <w:szCs w:val="28"/>
          <w:lang w:val="uk-UA" w:eastAsia="uk-UA"/>
        </w:rPr>
        <w:t xml:space="preserve"> </w:t>
      </w:r>
      <w:proofErr w:type="spellStart"/>
      <w:r w:rsidRPr="004925C0">
        <w:rPr>
          <w:kern w:val="28"/>
          <w:szCs w:val="28"/>
          <w:lang w:val="uk-UA" w:eastAsia="uk-UA"/>
        </w:rPr>
        <w:t>больных</w:t>
      </w:r>
      <w:proofErr w:type="spellEnd"/>
      <w:r w:rsidRPr="004925C0">
        <w:rPr>
          <w:kern w:val="28"/>
          <w:szCs w:val="28"/>
          <w:lang w:val="uk-UA" w:eastAsia="uk-UA"/>
        </w:rPr>
        <w:t xml:space="preserve"> ГП </w:t>
      </w:r>
      <w:r w:rsidRPr="004925C0">
        <w:rPr>
          <w:szCs w:val="28"/>
          <w:lang w:val="uk-UA"/>
        </w:rPr>
        <w:t xml:space="preserve">І-ІІ </w:t>
      </w:r>
      <w:proofErr w:type="spellStart"/>
      <w:r w:rsidRPr="004925C0">
        <w:rPr>
          <w:szCs w:val="28"/>
          <w:lang w:val="uk-UA"/>
        </w:rPr>
        <w:t>степени</w:t>
      </w:r>
      <w:proofErr w:type="spellEnd"/>
      <w:r w:rsidRPr="004925C0">
        <w:rPr>
          <w:szCs w:val="28"/>
          <w:lang w:val="uk-UA"/>
        </w:rPr>
        <w:t xml:space="preserve"> </w:t>
      </w:r>
      <w:proofErr w:type="spellStart"/>
      <w:r w:rsidRPr="004925C0">
        <w:rPr>
          <w:szCs w:val="28"/>
          <w:lang w:val="uk-UA"/>
        </w:rPr>
        <w:t>тяжести</w:t>
      </w:r>
      <w:proofErr w:type="spellEnd"/>
      <w:r w:rsidRPr="004925C0">
        <w:rPr>
          <w:kern w:val="28"/>
          <w:szCs w:val="28"/>
          <w:lang w:val="uk-UA" w:eastAsia="uk-UA"/>
        </w:rPr>
        <w:t xml:space="preserve"> через 6 и 12 </w:t>
      </w:r>
      <w:proofErr w:type="spellStart"/>
      <w:r w:rsidRPr="004925C0">
        <w:rPr>
          <w:kern w:val="28"/>
          <w:szCs w:val="28"/>
          <w:lang w:val="uk-UA" w:eastAsia="uk-UA"/>
        </w:rPr>
        <w:t>месяцев</w:t>
      </w:r>
      <w:proofErr w:type="spellEnd"/>
      <w:r w:rsidRPr="004925C0">
        <w:rPr>
          <w:kern w:val="28"/>
          <w:szCs w:val="28"/>
          <w:lang w:val="uk-UA" w:eastAsia="uk-UA"/>
        </w:rPr>
        <w:t xml:space="preserve"> </w:t>
      </w:r>
      <w:proofErr w:type="spellStart"/>
      <w:r w:rsidRPr="004925C0">
        <w:rPr>
          <w:kern w:val="28"/>
          <w:szCs w:val="28"/>
          <w:lang w:val="uk-UA" w:eastAsia="uk-UA"/>
        </w:rPr>
        <w:t>свидетельствует</w:t>
      </w:r>
      <w:proofErr w:type="spellEnd"/>
      <w:r w:rsidRPr="004925C0">
        <w:rPr>
          <w:kern w:val="28"/>
          <w:szCs w:val="28"/>
          <w:lang w:val="uk-UA" w:eastAsia="uk-UA"/>
        </w:rPr>
        <w:t xml:space="preserve"> о том, </w:t>
      </w:r>
      <w:proofErr w:type="spellStart"/>
      <w:r w:rsidRPr="004925C0">
        <w:rPr>
          <w:kern w:val="28"/>
          <w:szCs w:val="28"/>
          <w:lang w:val="uk-UA" w:eastAsia="uk-UA"/>
        </w:rPr>
        <w:t>что</w:t>
      </w:r>
      <w:proofErr w:type="spellEnd"/>
      <w:r w:rsidRPr="004925C0">
        <w:rPr>
          <w:kern w:val="28"/>
          <w:szCs w:val="28"/>
          <w:lang w:val="uk-UA" w:eastAsia="uk-UA"/>
        </w:rPr>
        <w:t xml:space="preserve"> </w:t>
      </w:r>
      <w:proofErr w:type="spellStart"/>
      <w:r w:rsidRPr="004925C0">
        <w:rPr>
          <w:kern w:val="28"/>
          <w:szCs w:val="28"/>
          <w:lang w:val="uk-UA" w:eastAsia="uk-UA"/>
        </w:rPr>
        <w:t>результаты</w:t>
      </w:r>
      <w:proofErr w:type="spellEnd"/>
      <w:r w:rsidRPr="004925C0">
        <w:rPr>
          <w:kern w:val="28"/>
          <w:szCs w:val="28"/>
          <w:lang w:val="uk-UA" w:eastAsia="uk-UA"/>
        </w:rPr>
        <w:t xml:space="preserve"> </w:t>
      </w:r>
      <w:proofErr w:type="spellStart"/>
      <w:r w:rsidRPr="004925C0">
        <w:rPr>
          <w:kern w:val="28"/>
          <w:szCs w:val="28"/>
          <w:lang w:val="uk-UA" w:eastAsia="uk-UA"/>
        </w:rPr>
        <w:t>лечения</w:t>
      </w:r>
      <w:proofErr w:type="spellEnd"/>
      <w:r w:rsidRPr="004925C0">
        <w:rPr>
          <w:kern w:val="28"/>
          <w:szCs w:val="28"/>
          <w:lang w:val="uk-UA" w:eastAsia="uk-UA"/>
        </w:rPr>
        <w:t xml:space="preserve"> с </w:t>
      </w:r>
      <w:proofErr w:type="spellStart"/>
      <w:r w:rsidRPr="004925C0">
        <w:rPr>
          <w:kern w:val="28"/>
          <w:szCs w:val="28"/>
          <w:lang w:val="uk-UA" w:eastAsia="uk-UA"/>
        </w:rPr>
        <w:t>использованием</w:t>
      </w:r>
      <w:proofErr w:type="spellEnd"/>
      <w:r w:rsidRPr="004925C0">
        <w:rPr>
          <w:kern w:val="28"/>
          <w:szCs w:val="28"/>
          <w:lang w:val="uk-UA" w:eastAsia="uk-UA"/>
        </w:rPr>
        <w:t xml:space="preserve"> ЛКЛК и гранул </w:t>
      </w:r>
      <w:proofErr w:type="spellStart"/>
      <w:r w:rsidRPr="004925C0">
        <w:rPr>
          <w:kern w:val="28"/>
          <w:szCs w:val="28"/>
          <w:lang w:val="uk-UA" w:eastAsia="uk-UA"/>
        </w:rPr>
        <w:t>кверцетина</w:t>
      </w:r>
      <w:proofErr w:type="spellEnd"/>
      <w:r w:rsidRPr="004925C0">
        <w:rPr>
          <w:kern w:val="28"/>
          <w:szCs w:val="28"/>
          <w:lang w:val="uk-UA" w:eastAsia="uk-UA"/>
        </w:rPr>
        <w:t xml:space="preserve"> являються </w:t>
      </w:r>
      <w:proofErr w:type="spellStart"/>
      <w:r w:rsidRPr="004925C0">
        <w:rPr>
          <w:kern w:val="28"/>
          <w:szCs w:val="28"/>
          <w:lang w:val="uk-UA" w:eastAsia="uk-UA"/>
        </w:rPr>
        <w:t>стойкими</w:t>
      </w:r>
      <w:proofErr w:type="spellEnd"/>
      <w:r w:rsidRPr="004925C0">
        <w:rPr>
          <w:kern w:val="28"/>
          <w:szCs w:val="28"/>
          <w:lang w:val="uk-UA" w:eastAsia="uk-UA"/>
        </w:rPr>
        <w:t xml:space="preserve">. У </w:t>
      </w:r>
      <w:proofErr w:type="spellStart"/>
      <w:r w:rsidRPr="004925C0">
        <w:rPr>
          <w:kern w:val="28"/>
          <w:szCs w:val="28"/>
          <w:lang w:val="uk-UA" w:eastAsia="uk-UA"/>
        </w:rPr>
        <w:t>всех</w:t>
      </w:r>
      <w:proofErr w:type="spellEnd"/>
      <w:r w:rsidRPr="004925C0">
        <w:rPr>
          <w:kern w:val="28"/>
          <w:szCs w:val="28"/>
          <w:lang w:val="uk-UA" w:eastAsia="uk-UA"/>
        </w:rPr>
        <w:t xml:space="preserve"> </w:t>
      </w:r>
      <w:proofErr w:type="spellStart"/>
      <w:r w:rsidRPr="004925C0">
        <w:rPr>
          <w:kern w:val="28"/>
          <w:szCs w:val="28"/>
          <w:lang w:val="uk-UA" w:eastAsia="uk-UA"/>
        </w:rPr>
        <w:t>пациентов</w:t>
      </w:r>
      <w:proofErr w:type="spellEnd"/>
      <w:r w:rsidRPr="004925C0">
        <w:rPr>
          <w:kern w:val="28"/>
          <w:szCs w:val="28"/>
          <w:lang w:val="uk-UA" w:eastAsia="uk-UA"/>
        </w:rPr>
        <w:t xml:space="preserve">, </w:t>
      </w:r>
      <w:proofErr w:type="spellStart"/>
      <w:r w:rsidRPr="004925C0">
        <w:rPr>
          <w:kern w:val="28"/>
          <w:szCs w:val="28"/>
          <w:lang w:val="uk-UA" w:eastAsia="uk-UA"/>
        </w:rPr>
        <w:t>которые</w:t>
      </w:r>
      <w:proofErr w:type="spellEnd"/>
      <w:r w:rsidRPr="004925C0">
        <w:rPr>
          <w:kern w:val="28"/>
          <w:szCs w:val="28"/>
          <w:lang w:val="uk-UA" w:eastAsia="uk-UA"/>
        </w:rPr>
        <w:t xml:space="preserve"> </w:t>
      </w:r>
      <w:proofErr w:type="spellStart"/>
      <w:r w:rsidRPr="004925C0">
        <w:rPr>
          <w:kern w:val="28"/>
          <w:szCs w:val="28"/>
          <w:lang w:val="uk-UA" w:eastAsia="uk-UA"/>
        </w:rPr>
        <w:t>прошли</w:t>
      </w:r>
      <w:proofErr w:type="spellEnd"/>
      <w:r w:rsidRPr="004925C0">
        <w:rPr>
          <w:kern w:val="28"/>
          <w:szCs w:val="28"/>
          <w:lang w:val="uk-UA" w:eastAsia="uk-UA"/>
        </w:rPr>
        <w:t xml:space="preserve"> курс </w:t>
      </w:r>
      <w:proofErr w:type="spellStart"/>
      <w:r w:rsidRPr="004925C0">
        <w:rPr>
          <w:kern w:val="28"/>
          <w:szCs w:val="28"/>
          <w:lang w:val="uk-UA" w:eastAsia="uk-UA"/>
        </w:rPr>
        <w:t>поддерживающей</w:t>
      </w:r>
      <w:proofErr w:type="spellEnd"/>
      <w:r w:rsidRPr="004925C0">
        <w:rPr>
          <w:kern w:val="28"/>
          <w:szCs w:val="28"/>
          <w:lang w:val="uk-UA" w:eastAsia="uk-UA"/>
        </w:rPr>
        <w:t xml:space="preserve"> </w:t>
      </w:r>
      <w:proofErr w:type="spellStart"/>
      <w:r w:rsidRPr="004925C0">
        <w:rPr>
          <w:kern w:val="28"/>
          <w:szCs w:val="28"/>
          <w:lang w:val="uk-UA" w:eastAsia="uk-UA"/>
        </w:rPr>
        <w:t>терапии</w:t>
      </w:r>
      <w:proofErr w:type="spellEnd"/>
      <w:r w:rsidRPr="004925C0">
        <w:rPr>
          <w:kern w:val="28"/>
          <w:szCs w:val="28"/>
          <w:lang w:val="uk-UA" w:eastAsia="uk-UA"/>
        </w:rPr>
        <w:t xml:space="preserve"> с </w:t>
      </w:r>
      <w:proofErr w:type="spellStart"/>
      <w:r w:rsidRPr="004925C0">
        <w:rPr>
          <w:kern w:val="28"/>
          <w:szCs w:val="28"/>
          <w:lang w:val="uk-UA" w:eastAsia="uk-UA"/>
        </w:rPr>
        <w:t>применением</w:t>
      </w:r>
      <w:proofErr w:type="spellEnd"/>
      <w:r w:rsidRPr="004925C0">
        <w:rPr>
          <w:kern w:val="28"/>
          <w:szCs w:val="28"/>
          <w:lang w:val="uk-UA" w:eastAsia="uk-UA"/>
        </w:rPr>
        <w:t xml:space="preserve"> ЛКЛК 2 </w:t>
      </w:r>
      <w:proofErr w:type="spellStart"/>
      <w:r w:rsidRPr="004925C0">
        <w:rPr>
          <w:kern w:val="28"/>
          <w:szCs w:val="28"/>
          <w:lang w:val="uk-UA" w:eastAsia="uk-UA"/>
        </w:rPr>
        <w:t>раза</w:t>
      </w:r>
      <w:proofErr w:type="spellEnd"/>
      <w:r w:rsidRPr="004925C0">
        <w:rPr>
          <w:kern w:val="28"/>
          <w:szCs w:val="28"/>
          <w:lang w:val="uk-UA" w:eastAsia="uk-UA"/>
        </w:rPr>
        <w:t xml:space="preserve"> в </w:t>
      </w:r>
      <w:proofErr w:type="spellStart"/>
      <w:r w:rsidRPr="004925C0">
        <w:rPr>
          <w:kern w:val="28"/>
          <w:szCs w:val="28"/>
          <w:lang w:val="uk-UA" w:eastAsia="uk-UA"/>
        </w:rPr>
        <w:t>год</w:t>
      </w:r>
      <w:proofErr w:type="spellEnd"/>
      <w:r w:rsidRPr="004925C0">
        <w:rPr>
          <w:kern w:val="28"/>
          <w:szCs w:val="28"/>
          <w:lang w:val="uk-UA" w:eastAsia="uk-UA"/>
        </w:rPr>
        <w:t xml:space="preserve">, </w:t>
      </w:r>
      <w:proofErr w:type="spellStart"/>
      <w:r w:rsidRPr="004925C0">
        <w:rPr>
          <w:kern w:val="28"/>
          <w:szCs w:val="28"/>
          <w:lang w:val="uk-UA" w:eastAsia="uk-UA"/>
        </w:rPr>
        <w:t>определя</w:t>
      </w:r>
      <w:r>
        <w:rPr>
          <w:kern w:val="28"/>
          <w:szCs w:val="28"/>
          <w:lang w:val="uk-UA" w:eastAsia="uk-UA"/>
        </w:rPr>
        <w:t>лись</w:t>
      </w:r>
      <w:proofErr w:type="spellEnd"/>
      <w:r w:rsidRPr="004925C0">
        <w:rPr>
          <w:kern w:val="28"/>
          <w:szCs w:val="28"/>
          <w:lang w:val="uk-UA" w:eastAsia="uk-UA"/>
        </w:rPr>
        <w:t xml:space="preserve"> </w:t>
      </w:r>
      <w:proofErr w:type="spellStart"/>
      <w:r>
        <w:rPr>
          <w:kern w:val="28"/>
          <w:szCs w:val="28"/>
          <w:lang w:val="uk-UA" w:eastAsia="uk-UA"/>
        </w:rPr>
        <w:t>наи</w:t>
      </w:r>
      <w:r w:rsidRPr="004925C0">
        <w:rPr>
          <w:kern w:val="28"/>
          <w:szCs w:val="28"/>
          <w:lang w:val="uk-UA" w:eastAsia="uk-UA"/>
        </w:rPr>
        <w:t>более</w:t>
      </w:r>
      <w:proofErr w:type="spellEnd"/>
      <w:r w:rsidRPr="004925C0">
        <w:rPr>
          <w:kern w:val="28"/>
          <w:szCs w:val="28"/>
          <w:lang w:val="uk-UA" w:eastAsia="uk-UA"/>
        </w:rPr>
        <w:t xml:space="preserve"> </w:t>
      </w:r>
      <w:proofErr w:type="spellStart"/>
      <w:r>
        <w:rPr>
          <w:kern w:val="28"/>
          <w:szCs w:val="28"/>
          <w:lang w:val="uk-UA" w:eastAsia="uk-UA"/>
        </w:rPr>
        <w:t>позитивные</w:t>
      </w:r>
      <w:proofErr w:type="spellEnd"/>
      <w:r>
        <w:rPr>
          <w:kern w:val="28"/>
          <w:szCs w:val="28"/>
          <w:lang w:val="uk-UA" w:eastAsia="uk-UA"/>
        </w:rPr>
        <w:t xml:space="preserve"> </w:t>
      </w:r>
      <w:proofErr w:type="spellStart"/>
      <w:r>
        <w:rPr>
          <w:kern w:val="28"/>
          <w:szCs w:val="28"/>
          <w:lang w:val="uk-UA" w:eastAsia="uk-UA"/>
        </w:rPr>
        <w:t>результаты</w:t>
      </w:r>
      <w:proofErr w:type="spellEnd"/>
      <w:r>
        <w:rPr>
          <w:kern w:val="28"/>
          <w:szCs w:val="28"/>
          <w:lang w:val="uk-UA" w:eastAsia="uk-UA"/>
        </w:rPr>
        <w:t xml:space="preserve"> </w:t>
      </w:r>
      <w:proofErr w:type="spellStart"/>
      <w:r w:rsidRPr="004925C0">
        <w:rPr>
          <w:kern w:val="28"/>
          <w:szCs w:val="28"/>
          <w:lang w:val="uk-UA" w:eastAsia="uk-UA"/>
        </w:rPr>
        <w:t>индекса</w:t>
      </w:r>
      <w:proofErr w:type="spellEnd"/>
      <w:r w:rsidRPr="004925C0">
        <w:rPr>
          <w:kern w:val="28"/>
          <w:szCs w:val="28"/>
          <w:lang w:val="uk-UA" w:eastAsia="uk-UA"/>
        </w:rPr>
        <w:t xml:space="preserve"> РВІ.</w:t>
      </w:r>
    </w:p>
    <w:p w:rsidR="00343FD6" w:rsidRPr="004925C0" w:rsidRDefault="00343FD6" w:rsidP="00343FD6">
      <w:pPr>
        <w:pStyle w:val="a5"/>
        <w:widowControl w:val="0"/>
        <w:spacing w:line="360" w:lineRule="auto"/>
        <w:ind w:left="0" w:firstLine="680"/>
        <w:jc w:val="both"/>
        <w:rPr>
          <w:kern w:val="28"/>
          <w:szCs w:val="28"/>
          <w:lang w:val="uk-UA" w:eastAsia="uk-UA"/>
        </w:rPr>
      </w:pPr>
      <w:r w:rsidRPr="004925C0">
        <w:rPr>
          <w:kern w:val="28"/>
          <w:szCs w:val="28"/>
          <w:lang w:val="uk-UA" w:eastAsia="uk-UA"/>
        </w:rPr>
        <w:t xml:space="preserve">При </w:t>
      </w:r>
      <w:proofErr w:type="spellStart"/>
      <w:r w:rsidRPr="004925C0">
        <w:rPr>
          <w:kern w:val="28"/>
          <w:szCs w:val="28"/>
          <w:lang w:val="uk-UA" w:eastAsia="uk-UA"/>
        </w:rPr>
        <w:t>клиническом</w:t>
      </w:r>
      <w:proofErr w:type="spellEnd"/>
      <w:r w:rsidRPr="004925C0">
        <w:rPr>
          <w:kern w:val="28"/>
          <w:szCs w:val="28"/>
          <w:lang w:val="uk-UA" w:eastAsia="uk-UA"/>
        </w:rPr>
        <w:t xml:space="preserve"> </w:t>
      </w:r>
      <w:proofErr w:type="spellStart"/>
      <w:r w:rsidRPr="004925C0">
        <w:rPr>
          <w:kern w:val="28"/>
          <w:szCs w:val="28"/>
          <w:lang w:val="uk-UA" w:eastAsia="uk-UA"/>
        </w:rPr>
        <w:t>обследовании</w:t>
      </w:r>
      <w:proofErr w:type="spellEnd"/>
      <w:r w:rsidRPr="004925C0">
        <w:rPr>
          <w:kern w:val="28"/>
          <w:szCs w:val="28"/>
          <w:lang w:val="uk-UA" w:eastAsia="uk-UA"/>
        </w:rPr>
        <w:t xml:space="preserve"> </w:t>
      </w:r>
      <w:proofErr w:type="spellStart"/>
      <w:r w:rsidRPr="004925C0">
        <w:rPr>
          <w:kern w:val="28"/>
          <w:szCs w:val="28"/>
          <w:lang w:val="uk-UA" w:eastAsia="uk-UA"/>
        </w:rPr>
        <w:t>больных</w:t>
      </w:r>
      <w:proofErr w:type="spellEnd"/>
      <w:r w:rsidRPr="004925C0">
        <w:rPr>
          <w:kern w:val="28"/>
          <w:szCs w:val="28"/>
          <w:lang w:val="uk-UA" w:eastAsia="uk-UA"/>
        </w:rPr>
        <w:t xml:space="preserve"> ГП </w:t>
      </w:r>
      <w:r w:rsidRPr="004925C0">
        <w:rPr>
          <w:color w:val="000000"/>
          <w:spacing w:val="-4"/>
          <w:kern w:val="28"/>
          <w:szCs w:val="28"/>
          <w:lang w:val="uk-UA"/>
        </w:rPr>
        <w:t xml:space="preserve">І-ІІ </w:t>
      </w:r>
      <w:proofErr w:type="spellStart"/>
      <w:r w:rsidRPr="004925C0">
        <w:rPr>
          <w:color w:val="000000"/>
          <w:spacing w:val="-4"/>
          <w:kern w:val="28"/>
          <w:szCs w:val="28"/>
          <w:lang w:val="uk-UA"/>
        </w:rPr>
        <w:t>степени</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тяжести</w:t>
      </w:r>
      <w:proofErr w:type="spellEnd"/>
      <w:r w:rsidRPr="004925C0">
        <w:rPr>
          <w:color w:val="000000"/>
          <w:spacing w:val="-4"/>
          <w:kern w:val="28"/>
          <w:szCs w:val="28"/>
          <w:lang w:val="uk-UA"/>
        </w:rPr>
        <w:t xml:space="preserve"> </w:t>
      </w:r>
      <w:r w:rsidRPr="004925C0">
        <w:rPr>
          <w:kern w:val="28"/>
          <w:szCs w:val="28"/>
          <w:lang w:val="uk-UA" w:eastAsia="uk-UA"/>
        </w:rPr>
        <w:t xml:space="preserve">через 12 </w:t>
      </w:r>
      <w:proofErr w:type="spellStart"/>
      <w:r w:rsidRPr="004925C0">
        <w:rPr>
          <w:kern w:val="28"/>
          <w:szCs w:val="28"/>
          <w:lang w:val="uk-UA" w:eastAsia="uk-UA"/>
        </w:rPr>
        <w:t>месяцев</w:t>
      </w:r>
      <w:proofErr w:type="spellEnd"/>
      <w:r w:rsidRPr="004925C0">
        <w:rPr>
          <w:kern w:val="28"/>
          <w:szCs w:val="28"/>
          <w:lang w:val="uk-UA" w:eastAsia="uk-UA"/>
        </w:rPr>
        <w:t xml:space="preserve"> </w:t>
      </w:r>
      <w:proofErr w:type="spellStart"/>
      <w:r>
        <w:rPr>
          <w:kern w:val="28"/>
          <w:szCs w:val="28"/>
          <w:lang w:val="uk-UA" w:eastAsia="uk-UA"/>
        </w:rPr>
        <w:t>показатели</w:t>
      </w:r>
      <w:proofErr w:type="spellEnd"/>
      <w:r w:rsidRPr="004925C0">
        <w:rPr>
          <w:kern w:val="28"/>
          <w:szCs w:val="28"/>
          <w:lang w:val="uk-UA" w:eastAsia="uk-UA"/>
        </w:rPr>
        <w:t xml:space="preserve"> </w:t>
      </w:r>
      <w:proofErr w:type="spellStart"/>
      <w:r w:rsidRPr="004925C0">
        <w:rPr>
          <w:kern w:val="28"/>
          <w:szCs w:val="28"/>
          <w:lang w:val="uk-UA" w:eastAsia="uk-UA"/>
        </w:rPr>
        <w:t>индекса</w:t>
      </w:r>
      <w:proofErr w:type="spellEnd"/>
      <w:r w:rsidRPr="004925C0">
        <w:rPr>
          <w:kern w:val="28"/>
          <w:szCs w:val="28"/>
          <w:lang w:val="uk-UA" w:eastAsia="uk-UA"/>
        </w:rPr>
        <w:t xml:space="preserve"> </w:t>
      </w:r>
      <w:r w:rsidRPr="004925C0">
        <w:rPr>
          <w:color w:val="000000"/>
          <w:spacing w:val="-4"/>
          <w:kern w:val="28"/>
          <w:szCs w:val="28"/>
          <w:lang w:val="uk-UA"/>
        </w:rPr>
        <w:t>PBI</w:t>
      </w:r>
      <w:r w:rsidRPr="004925C0">
        <w:rPr>
          <w:kern w:val="28"/>
          <w:szCs w:val="28"/>
          <w:lang w:val="uk-UA" w:eastAsia="uk-UA"/>
        </w:rPr>
        <w:t xml:space="preserve"> </w:t>
      </w:r>
      <w:proofErr w:type="spellStart"/>
      <w:r w:rsidR="00750C47">
        <w:rPr>
          <w:kern w:val="28"/>
          <w:szCs w:val="28"/>
          <w:lang w:val="uk-UA" w:eastAsia="uk-UA"/>
        </w:rPr>
        <w:t>с</w:t>
      </w:r>
      <w:r>
        <w:rPr>
          <w:kern w:val="28"/>
          <w:szCs w:val="28"/>
          <w:lang w:val="uk-UA" w:eastAsia="uk-UA"/>
        </w:rPr>
        <w:t>нижались</w:t>
      </w:r>
      <w:proofErr w:type="spellEnd"/>
      <w:r>
        <w:rPr>
          <w:kern w:val="28"/>
          <w:szCs w:val="28"/>
          <w:lang w:val="uk-UA" w:eastAsia="uk-UA"/>
        </w:rPr>
        <w:t xml:space="preserve"> </w:t>
      </w:r>
      <w:r w:rsidRPr="004925C0">
        <w:rPr>
          <w:color w:val="000000"/>
          <w:spacing w:val="-4"/>
          <w:kern w:val="28"/>
          <w:szCs w:val="28"/>
          <w:lang w:val="uk-UA"/>
        </w:rPr>
        <w:t xml:space="preserve">в </w:t>
      </w:r>
      <w:proofErr w:type="spellStart"/>
      <w:r w:rsidRPr="004925C0">
        <w:rPr>
          <w:color w:val="000000"/>
          <w:spacing w:val="-4"/>
          <w:kern w:val="28"/>
          <w:szCs w:val="28"/>
          <w:lang w:val="uk-UA"/>
        </w:rPr>
        <w:t>основной</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группе</w:t>
      </w:r>
      <w:proofErr w:type="spellEnd"/>
      <w:r w:rsidRPr="004925C0">
        <w:rPr>
          <w:kern w:val="28"/>
          <w:szCs w:val="28"/>
          <w:lang w:val="uk-UA" w:eastAsia="uk-UA"/>
        </w:rPr>
        <w:t xml:space="preserve"> на </w:t>
      </w:r>
      <w:r w:rsidRPr="004925C0">
        <w:rPr>
          <w:color w:val="000000"/>
          <w:spacing w:val="-4"/>
          <w:kern w:val="28"/>
          <w:szCs w:val="28"/>
          <w:lang w:val="uk-UA"/>
        </w:rPr>
        <w:t xml:space="preserve">59 % (Р &lt; 0,001) в </w:t>
      </w:r>
      <w:proofErr w:type="spellStart"/>
      <w:r w:rsidRPr="004925C0">
        <w:rPr>
          <w:color w:val="000000"/>
          <w:spacing w:val="-4"/>
          <w:kern w:val="28"/>
          <w:szCs w:val="28"/>
          <w:lang w:val="uk-UA"/>
        </w:rPr>
        <w:t>группе</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сравнения</w:t>
      </w:r>
      <w:proofErr w:type="spellEnd"/>
      <w:r w:rsidRPr="004925C0">
        <w:rPr>
          <w:color w:val="000000"/>
          <w:spacing w:val="-4"/>
          <w:kern w:val="28"/>
          <w:szCs w:val="28"/>
          <w:lang w:val="uk-UA"/>
        </w:rPr>
        <w:t xml:space="preserve"> – на 49 %. (Р &lt; 0,001). </w:t>
      </w:r>
      <w:proofErr w:type="spellStart"/>
      <w:r w:rsidRPr="004925C0">
        <w:rPr>
          <w:color w:val="000000"/>
          <w:spacing w:val="-4"/>
          <w:kern w:val="28"/>
          <w:szCs w:val="28"/>
          <w:lang w:val="uk-UA"/>
        </w:rPr>
        <w:t>Положительная</w:t>
      </w:r>
      <w:proofErr w:type="spellEnd"/>
      <w:r w:rsidRPr="004925C0">
        <w:rPr>
          <w:color w:val="000000"/>
          <w:spacing w:val="-4"/>
          <w:kern w:val="28"/>
          <w:szCs w:val="28"/>
          <w:lang w:val="uk-UA"/>
        </w:rPr>
        <w:t xml:space="preserve"> </w:t>
      </w:r>
      <w:proofErr w:type="spellStart"/>
      <w:r w:rsidRPr="004925C0">
        <w:rPr>
          <w:spacing w:val="-6"/>
          <w:kern w:val="28"/>
          <w:szCs w:val="28"/>
          <w:lang w:val="uk-UA"/>
        </w:rPr>
        <w:t>д</w:t>
      </w:r>
      <w:r w:rsidRPr="004925C0">
        <w:rPr>
          <w:spacing w:val="-6"/>
          <w:kern w:val="28"/>
          <w:szCs w:val="28"/>
          <w:lang w:val="uk-UA" w:eastAsia="uk-UA"/>
        </w:rPr>
        <w:t>инамика</w:t>
      </w:r>
      <w:proofErr w:type="spellEnd"/>
      <w:r w:rsidRPr="004925C0">
        <w:rPr>
          <w:spacing w:val="-6"/>
          <w:kern w:val="28"/>
          <w:szCs w:val="28"/>
          <w:lang w:val="uk-UA" w:eastAsia="uk-UA"/>
        </w:rPr>
        <w:t xml:space="preserve"> </w:t>
      </w:r>
      <w:proofErr w:type="spellStart"/>
      <w:r w:rsidRPr="004925C0">
        <w:rPr>
          <w:spacing w:val="-6"/>
          <w:kern w:val="28"/>
          <w:szCs w:val="28"/>
          <w:lang w:val="uk-UA" w:eastAsia="uk-UA"/>
        </w:rPr>
        <w:t>показателей</w:t>
      </w:r>
      <w:proofErr w:type="spellEnd"/>
      <w:r w:rsidRPr="004925C0">
        <w:rPr>
          <w:spacing w:val="-6"/>
          <w:kern w:val="28"/>
          <w:szCs w:val="28"/>
          <w:lang w:val="uk-UA" w:eastAsia="uk-UA"/>
        </w:rPr>
        <w:t xml:space="preserve"> </w:t>
      </w:r>
      <w:proofErr w:type="spellStart"/>
      <w:r w:rsidRPr="004925C0">
        <w:rPr>
          <w:spacing w:val="-6"/>
          <w:kern w:val="28"/>
          <w:szCs w:val="28"/>
          <w:lang w:val="uk-UA" w:eastAsia="uk-UA"/>
        </w:rPr>
        <w:t>индекса</w:t>
      </w:r>
      <w:proofErr w:type="spellEnd"/>
      <w:r w:rsidRPr="004925C0">
        <w:rPr>
          <w:spacing w:val="-6"/>
          <w:kern w:val="28"/>
          <w:szCs w:val="28"/>
          <w:lang w:val="uk-UA" w:eastAsia="uk-UA"/>
        </w:rPr>
        <w:t xml:space="preserve"> </w:t>
      </w:r>
      <w:r w:rsidRPr="004925C0">
        <w:rPr>
          <w:spacing w:val="-6"/>
          <w:kern w:val="28"/>
          <w:szCs w:val="28"/>
          <w:lang w:val="uk-UA"/>
        </w:rPr>
        <w:t>PBI</w:t>
      </w:r>
      <w:r w:rsidRPr="004925C0">
        <w:rPr>
          <w:spacing w:val="-6"/>
          <w:kern w:val="28"/>
          <w:szCs w:val="28"/>
          <w:lang w:val="uk-UA" w:eastAsia="uk-UA"/>
        </w:rPr>
        <w:t xml:space="preserve"> на </w:t>
      </w:r>
      <w:proofErr w:type="spellStart"/>
      <w:r w:rsidRPr="004925C0">
        <w:rPr>
          <w:spacing w:val="-6"/>
          <w:kern w:val="28"/>
          <w:szCs w:val="28"/>
          <w:lang w:val="uk-UA" w:eastAsia="uk-UA"/>
        </w:rPr>
        <w:t>протяжении</w:t>
      </w:r>
      <w:proofErr w:type="spellEnd"/>
      <w:r w:rsidRPr="004925C0">
        <w:rPr>
          <w:spacing w:val="-6"/>
          <w:kern w:val="28"/>
          <w:szCs w:val="28"/>
          <w:lang w:val="uk-UA" w:eastAsia="uk-UA"/>
        </w:rPr>
        <w:t xml:space="preserve"> 1 </w:t>
      </w:r>
      <w:proofErr w:type="spellStart"/>
      <w:r w:rsidRPr="004925C0">
        <w:rPr>
          <w:spacing w:val="-6"/>
          <w:kern w:val="28"/>
          <w:szCs w:val="28"/>
          <w:lang w:val="uk-UA" w:eastAsia="uk-UA"/>
        </w:rPr>
        <w:t>года</w:t>
      </w:r>
      <w:proofErr w:type="spellEnd"/>
      <w:r w:rsidRPr="004925C0">
        <w:rPr>
          <w:spacing w:val="-6"/>
          <w:kern w:val="28"/>
          <w:szCs w:val="28"/>
          <w:lang w:val="uk-UA" w:eastAsia="uk-UA"/>
        </w:rPr>
        <w:t xml:space="preserve"> </w:t>
      </w:r>
      <w:proofErr w:type="spellStart"/>
      <w:r w:rsidRPr="004925C0">
        <w:rPr>
          <w:spacing w:val="-6"/>
          <w:kern w:val="28"/>
          <w:szCs w:val="28"/>
          <w:lang w:val="uk-UA" w:eastAsia="uk-UA"/>
        </w:rPr>
        <w:t>свидетельствует</w:t>
      </w:r>
      <w:proofErr w:type="spellEnd"/>
      <w:r w:rsidRPr="004925C0">
        <w:rPr>
          <w:spacing w:val="-6"/>
          <w:kern w:val="28"/>
          <w:szCs w:val="28"/>
          <w:lang w:val="uk-UA" w:eastAsia="uk-UA"/>
        </w:rPr>
        <w:t xml:space="preserve"> о </w:t>
      </w:r>
      <w:proofErr w:type="spellStart"/>
      <w:r w:rsidRPr="004925C0">
        <w:rPr>
          <w:spacing w:val="-6"/>
          <w:kern w:val="28"/>
          <w:szCs w:val="28"/>
          <w:lang w:val="uk-UA" w:eastAsia="uk-UA"/>
        </w:rPr>
        <w:t>продолжительной</w:t>
      </w:r>
      <w:proofErr w:type="spellEnd"/>
      <w:r w:rsidRPr="004925C0">
        <w:rPr>
          <w:spacing w:val="-6"/>
          <w:kern w:val="28"/>
          <w:szCs w:val="28"/>
          <w:lang w:val="uk-UA" w:eastAsia="uk-UA"/>
        </w:rPr>
        <w:t xml:space="preserve"> </w:t>
      </w:r>
      <w:proofErr w:type="spellStart"/>
      <w:r w:rsidRPr="004925C0">
        <w:rPr>
          <w:kern w:val="28"/>
          <w:szCs w:val="28"/>
          <w:lang w:val="uk-UA"/>
        </w:rPr>
        <w:t>фармакологической</w:t>
      </w:r>
      <w:proofErr w:type="spellEnd"/>
      <w:r w:rsidRPr="004925C0">
        <w:rPr>
          <w:kern w:val="28"/>
          <w:szCs w:val="28"/>
          <w:lang w:val="uk-UA"/>
        </w:rPr>
        <w:t xml:space="preserve"> </w:t>
      </w:r>
      <w:proofErr w:type="spellStart"/>
      <w:r w:rsidRPr="004925C0">
        <w:rPr>
          <w:kern w:val="28"/>
          <w:szCs w:val="28"/>
          <w:lang w:val="uk-UA"/>
        </w:rPr>
        <w:t>эффективности</w:t>
      </w:r>
      <w:proofErr w:type="spellEnd"/>
      <w:r w:rsidRPr="004925C0">
        <w:rPr>
          <w:kern w:val="28"/>
          <w:szCs w:val="28"/>
          <w:lang w:val="uk-UA"/>
        </w:rPr>
        <w:t xml:space="preserve"> </w:t>
      </w:r>
      <w:proofErr w:type="spellStart"/>
      <w:r w:rsidRPr="004925C0">
        <w:rPr>
          <w:kern w:val="28"/>
          <w:szCs w:val="28"/>
          <w:lang w:val="uk-UA"/>
        </w:rPr>
        <w:t>Липофлавона</w:t>
      </w:r>
      <w:proofErr w:type="spellEnd"/>
      <w:r w:rsidRPr="004925C0">
        <w:rPr>
          <w:kern w:val="28"/>
          <w:szCs w:val="28"/>
          <w:lang w:val="uk-UA"/>
        </w:rPr>
        <w:t xml:space="preserve"> при </w:t>
      </w:r>
      <w:proofErr w:type="spellStart"/>
      <w:r w:rsidRPr="004925C0">
        <w:rPr>
          <w:kern w:val="28"/>
          <w:szCs w:val="28"/>
          <w:lang w:val="uk-UA"/>
        </w:rPr>
        <w:t>местном</w:t>
      </w:r>
      <w:proofErr w:type="spellEnd"/>
      <w:r w:rsidRPr="004925C0">
        <w:rPr>
          <w:kern w:val="28"/>
          <w:szCs w:val="28"/>
          <w:lang w:val="uk-UA"/>
        </w:rPr>
        <w:t xml:space="preserve"> </w:t>
      </w:r>
      <w:proofErr w:type="spellStart"/>
      <w:r w:rsidRPr="004925C0">
        <w:rPr>
          <w:kern w:val="28"/>
          <w:szCs w:val="28"/>
          <w:lang w:val="uk-UA"/>
        </w:rPr>
        <w:t>лечении</w:t>
      </w:r>
      <w:proofErr w:type="spellEnd"/>
      <w:r w:rsidRPr="004925C0">
        <w:rPr>
          <w:kern w:val="28"/>
          <w:szCs w:val="28"/>
          <w:lang w:val="uk-UA"/>
        </w:rPr>
        <w:t xml:space="preserve"> </w:t>
      </w:r>
      <w:proofErr w:type="spellStart"/>
      <w:r w:rsidRPr="004925C0">
        <w:rPr>
          <w:kern w:val="28"/>
          <w:szCs w:val="28"/>
          <w:lang w:val="uk-UA" w:eastAsia="uk-UA"/>
        </w:rPr>
        <w:t>больных</w:t>
      </w:r>
      <w:proofErr w:type="spellEnd"/>
      <w:r w:rsidRPr="004925C0">
        <w:rPr>
          <w:kern w:val="28"/>
          <w:szCs w:val="28"/>
          <w:lang w:val="uk-UA" w:eastAsia="uk-UA"/>
        </w:rPr>
        <w:t xml:space="preserve"> ГП </w:t>
      </w:r>
      <w:r w:rsidRPr="004925C0">
        <w:rPr>
          <w:color w:val="000000"/>
          <w:spacing w:val="-4"/>
          <w:kern w:val="28"/>
          <w:szCs w:val="28"/>
          <w:lang w:val="uk-UA"/>
        </w:rPr>
        <w:t xml:space="preserve">І-ІІ </w:t>
      </w:r>
      <w:proofErr w:type="spellStart"/>
      <w:r w:rsidRPr="004925C0">
        <w:rPr>
          <w:color w:val="000000"/>
          <w:spacing w:val="-4"/>
          <w:kern w:val="28"/>
          <w:szCs w:val="28"/>
          <w:lang w:val="uk-UA"/>
        </w:rPr>
        <w:t>степени</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тяжести</w:t>
      </w:r>
      <w:proofErr w:type="spellEnd"/>
      <w:r w:rsidRPr="004925C0">
        <w:rPr>
          <w:color w:val="000000"/>
          <w:spacing w:val="-4"/>
          <w:kern w:val="28"/>
          <w:szCs w:val="28"/>
          <w:lang w:val="uk-UA"/>
        </w:rPr>
        <w:t xml:space="preserve"> </w:t>
      </w:r>
      <w:r w:rsidRPr="004925C0">
        <w:rPr>
          <w:kern w:val="28"/>
          <w:szCs w:val="28"/>
          <w:lang w:val="uk-UA"/>
        </w:rPr>
        <w:t xml:space="preserve">по </w:t>
      </w:r>
      <w:proofErr w:type="spellStart"/>
      <w:r w:rsidRPr="004925C0">
        <w:rPr>
          <w:kern w:val="28"/>
          <w:szCs w:val="28"/>
          <w:lang w:val="uk-UA"/>
        </w:rPr>
        <w:t>сравнению</w:t>
      </w:r>
      <w:proofErr w:type="spellEnd"/>
      <w:r w:rsidRPr="004925C0">
        <w:rPr>
          <w:kern w:val="28"/>
          <w:szCs w:val="28"/>
          <w:lang w:val="uk-UA"/>
        </w:rPr>
        <w:t xml:space="preserve"> с гранулами </w:t>
      </w:r>
      <w:proofErr w:type="spellStart"/>
      <w:r w:rsidRPr="004925C0">
        <w:rPr>
          <w:kern w:val="28"/>
          <w:szCs w:val="28"/>
          <w:lang w:val="uk-UA"/>
        </w:rPr>
        <w:t>кверцетина</w:t>
      </w:r>
      <w:proofErr w:type="spellEnd"/>
      <w:r w:rsidRPr="004925C0">
        <w:rPr>
          <w:kern w:val="28"/>
          <w:szCs w:val="28"/>
          <w:lang w:val="uk-UA"/>
        </w:rPr>
        <w:t>.</w:t>
      </w:r>
      <w:r w:rsidRPr="004925C0">
        <w:rPr>
          <w:kern w:val="28"/>
          <w:szCs w:val="28"/>
          <w:lang w:val="uk-UA" w:eastAsia="uk-UA"/>
        </w:rPr>
        <w:t xml:space="preserve"> </w:t>
      </w:r>
    </w:p>
    <w:p w:rsidR="00343FD6" w:rsidRPr="00343FD6" w:rsidRDefault="00343FD6" w:rsidP="00343FD6">
      <w:pPr>
        <w:pStyle w:val="a5"/>
        <w:widowControl w:val="0"/>
        <w:spacing w:line="360" w:lineRule="auto"/>
        <w:ind w:left="0" w:firstLine="680"/>
        <w:jc w:val="both"/>
        <w:rPr>
          <w:szCs w:val="28"/>
          <w:lang w:val="uk-UA"/>
        </w:rPr>
      </w:pPr>
      <w:proofErr w:type="spellStart"/>
      <w:r w:rsidRPr="004925C0">
        <w:rPr>
          <w:szCs w:val="28"/>
          <w:lang w:val="uk-UA"/>
        </w:rPr>
        <w:t>Проведенные</w:t>
      </w:r>
      <w:proofErr w:type="spellEnd"/>
      <w:r w:rsidRPr="004925C0">
        <w:rPr>
          <w:szCs w:val="28"/>
          <w:lang w:val="uk-UA"/>
        </w:rPr>
        <w:t xml:space="preserve"> </w:t>
      </w:r>
      <w:proofErr w:type="spellStart"/>
      <w:r w:rsidRPr="004925C0">
        <w:rPr>
          <w:szCs w:val="28"/>
          <w:lang w:val="uk-UA"/>
        </w:rPr>
        <w:t>исследования</w:t>
      </w:r>
      <w:proofErr w:type="spellEnd"/>
      <w:r w:rsidRPr="004925C0">
        <w:rPr>
          <w:szCs w:val="28"/>
          <w:lang w:val="uk-UA"/>
        </w:rPr>
        <w:t xml:space="preserve"> </w:t>
      </w:r>
      <w:proofErr w:type="spellStart"/>
      <w:r w:rsidRPr="004925C0">
        <w:rPr>
          <w:szCs w:val="28"/>
          <w:lang w:val="uk-UA"/>
        </w:rPr>
        <w:t>продемонстрировали</w:t>
      </w:r>
      <w:proofErr w:type="spellEnd"/>
      <w:r w:rsidRPr="004925C0">
        <w:rPr>
          <w:szCs w:val="28"/>
          <w:lang w:val="uk-UA"/>
        </w:rPr>
        <w:t xml:space="preserve"> </w:t>
      </w:r>
      <w:proofErr w:type="spellStart"/>
      <w:r>
        <w:rPr>
          <w:szCs w:val="28"/>
          <w:lang w:val="uk-UA"/>
        </w:rPr>
        <w:t>способность</w:t>
      </w:r>
      <w:proofErr w:type="spellEnd"/>
      <w:r>
        <w:rPr>
          <w:szCs w:val="28"/>
          <w:lang w:val="uk-UA"/>
        </w:rPr>
        <w:t xml:space="preserve"> ЛКЛК </w:t>
      </w:r>
      <w:proofErr w:type="spellStart"/>
      <w:r w:rsidRPr="004925C0">
        <w:rPr>
          <w:szCs w:val="28"/>
          <w:lang w:val="uk-UA"/>
        </w:rPr>
        <w:t>сни</w:t>
      </w:r>
      <w:r>
        <w:rPr>
          <w:szCs w:val="28"/>
          <w:lang w:val="uk-UA"/>
        </w:rPr>
        <w:t>жа</w:t>
      </w:r>
      <w:r w:rsidRPr="004925C0">
        <w:rPr>
          <w:szCs w:val="28"/>
          <w:lang w:val="uk-UA"/>
        </w:rPr>
        <w:t>ть</w:t>
      </w:r>
      <w:proofErr w:type="spellEnd"/>
      <w:r w:rsidRPr="004925C0">
        <w:rPr>
          <w:szCs w:val="28"/>
          <w:lang w:val="uk-UA"/>
        </w:rPr>
        <w:t xml:space="preserve"> </w:t>
      </w:r>
      <w:proofErr w:type="spellStart"/>
      <w:r w:rsidRPr="004925C0">
        <w:rPr>
          <w:szCs w:val="28"/>
          <w:lang w:val="uk-UA"/>
        </w:rPr>
        <w:t>процесс</w:t>
      </w:r>
      <w:proofErr w:type="spellEnd"/>
      <w:r w:rsidRPr="004925C0">
        <w:rPr>
          <w:szCs w:val="28"/>
          <w:lang w:val="uk-UA"/>
        </w:rPr>
        <w:t xml:space="preserve"> </w:t>
      </w:r>
      <w:proofErr w:type="spellStart"/>
      <w:r w:rsidRPr="004925C0">
        <w:rPr>
          <w:szCs w:val="28"/>
          <w:lang w:val="uk-UA"/>
        </w:rPr>
        <w:t>воспаления</w:t>
      </w:r>
      <w:proofErr w:type="spellEnd"/>
      <w:r w:rsidRPr="004925C0">
        <w:rPr>
          <w:szCs w:val="28"/>
          <w:lang w:val="uk-UA"/>
        </w:rPr>
        <w:t xml:space="preserve"> и симптом </w:t>
      </w:r>
      <w:proofErr w:type="spellStart"/>
      <w:r w:rsidRPr="004925C0">
        <w:rPr>
          <w:szCs w:val="28"/>
          <w:lang w:val="uk-UA"/>
        </w:rPr>
        <w:t>кровоточивости</w:t>
      </w:r>
      <w:proofErr w:type="spellEnd"/>
      <w:r w:rsidRPr="004925C0">
        <w:rPr>
          <w:szCs w:val="28"/>
          <w:lang w:val="uk-UA"/>
        </w:rPr>
        <w:t xml:space="preserve">, </w:t>
      </w:r>
      <w:proofErr w:type="spellStart"/>
      <w:r w:rsidRPr="004925C0">
        <w:rPr>
          <w:szCs w:val="28"/>
          <w:lang w:val="uk-UA"/>
        </w:rPr>
        <w:t>повы</w:t>
      </w:r>
      <w:r>
        <w:rPr>
          <w:szCs w:val="28"/>
          <w:lang w:val="uk-UA"/>
        </w:rPr>
        <w:t>ша</w:t>
      </w:r>
      <w:r w:rsidRPr="004925C0">
        <w:rPr>
          <w:szCs w:val="28"/>
          <w:lang w:val="uk-UA"/>
        </w:rPr>
        <w:t>ть</w:t>
      </w:r>
      <w:proofErr w:type="spellEnd"/>
      <w:r w:rsidRPr="004925C0">
        <w:rPr>
          <w:szCs w:val="28"/>
          <w:lang w:val="uk-UA"/>
        </w:rPr>
        <w:t xml:space="preserve"> </w:t>
      </w:r>
      <w:proofErr w:type="spellStart"/>
      <w:r w:rsidRPr="004925C0">
        <w:rPr>
          <w:szCs w:val="28"/>
          <w:lang w:val="uk-UA"/>
        </w:rPr>
        <w:t>условия</w:t>
      </w:r>
      <w:proofErr w:type="spellEnd"/>
      <w:r w:rsidRPr="004925C0">
        <w:rPr>
          <w:szCs w:val="28"/>
          <w:lang w:val="uk-UA"/>
        </w:rPr>
        <w:t xml:space="preserve"> для </w:t>
      </w:r>
      <w:proofErr w:type="spellStart"/>
      <w:r w:rsidRPr="004925C0">
        <w:rPr>
          <w:szCs w:val="28"/>
          <w:lang w:val="uk-UA"/>
        </w:rPr>
        <w:t>репарации</w:t>
      </w:r>
      <w:proofErr w:type="spellEnd"/>
      <w:r w:rsidRPr="004925C0">
        <w:rPr>
          <w:szCs w:val="28"/>
          <w:lang w:val="uk-UA"/>
        </w:rPr>
        <w:t xml:space="preserve"> тканей пародонта. </w:t>
      </w:r>
      <w:proofErr w:type="spellStart"/>
      <w:r w:rsidRPr="004925C0">
        <w:rPr>
          <w:szCs w:val="28"/>
          <w:lang w:val="uk-UA"/>
        </w:rPr>
        <w:t>Можно</w:t>
      </w:r>
      <w:proofErr w:type="spellEnd"/>
      <w:r w:rsidRPr="004925C0">
        <w:rPr>
          <w:szCs w:val="28"/>
          <w:lang w:val="uk-UA"/>
        </w:rPr>
        <w:t xml:space="preserve"> </w:t>
      </w:r>
      <w:proofErr w:type="spellStart"/>
      <w:r w:rsidRPr="004925C0">
        <w:rPr>
          <w:szCs w:val="28"/>
          <w:lang w:val="uk-UA"/>
        </w:rPr>
        <w:t>утверждать</w:t>
      </w:r>
      <w:proofErr w:type="spellEnd"/>
      <w:r w:rsidRPr="004925C0">
        <w:rPr>
          <w:szCs w:val="28"/>
          <w:lang w:val="uk-UA"/>
        </w:rPr>
        <w:t xml:space="preserve">, </w:t>
      </w:r>
      <w:proofErr w:type="spellStart"/>
      <w:r w:rsidRPr="004925C0">
        <w:rPr>
          <w:szCs w:val="28"/>
          <w:lang w:val="uk-UA"/>
        </w:rPr>
        <w:t>что</w:t>
      </w:r>
      <w:proofErr w:type="spellEnd"/>
      <w:r w:rsidRPr="004925C0">
        <w:rPr>
          <w:szCs w:val="28"/>
          <w:lang w:val="uk-UA"/>
        </w:rPr>
        <w:t xml:space="preserve"> </w:t>
      </w:r>
      <w:proofErr w:type="spellStart"/>
      <w:r w:rsidRPr="004925C0">
        <w:rPr>
          <w:szCs w:val="28"/>
          <w:lang w:val="uk-UA"/>
        </w:rPr>
        <w:t>высокая</w:t>
      </w:r>
      <w:proofErr w:type="spellEnd"/>
      <w:r w:rsidRPr="004925C0">
        <w:rPr>
          <w:szCs w:val="28"/>
          <w:lang w:val="uk-UA"/>
        </w:rPr>
        <w:t xml:space="preserve"> </w:t>
      </w:r>
      <w:proofErr w:type="spellStart"/>
      <w:r w:rsidRPr="004925C0">
        <w:rPr>
          <w:szCs w:val="28"/>
          <w:lang w:val="uk-UA"/>
        </w:rPr>
        <w:t>терапевтическая</w:t>
      </w:r>
      <w:proofErr w:type="spellEnd"/>
      <w:r w:rsidRPr="004925C0">
        <w:rPr>
          <w:szCs w:val="28"/>
          <w:lang w:val="uk-UA"/>
        </w:rPr>
        <w:t xml:space="preserve"> </w:t>
      </w:r>
      <w:proofErr w:type="spellStart"/>
      <w:r w:rsidRPr="004925C0">
        <w:rPr>
          <w:szCs w:val="28"/>
          <w:lang w:val="uk-UA"/>
        </w:rPr>
        <w:t>эффективность</w:t>
      </w:r>
      <w:proofErr w:type="spellEnd"/>
      <w:r w:rsidRPr="004925C0">
        <w:rPr>
          <w:szCs w:val="28"/>
          <w:lang w:val="uk-UA"/>
        </w:rPr>
        <w:t xml:space="preserve"> </w:t>
      </w:r>
      <w:proofErr w:type="spellStart"/>
      <w:r w:rsidRPr="004925C0">
        <w:rPr>
          <w:szCs w:val="28"/>
          <w:lang w:val="uk-UA"/>
        </w:rPr>
        <w:t>предложенного</w:t>
      </w:r>
      <w:proofErr w:type="spellEnd"/>
      <w:r w:rsidRPr="004925C0">
        <w:rPr>
          <w:szCs w:val="28"/>
          <w:lang w:val="uk-UA"/>
        </w:rPr>
        <w:t xml:space="preserve"> ЛКЛК у </w:t>
      </w:r>
      <w:proofErr w:type="spellStart"/>
      <w:r w:rsidRPr="004925C0">
        <w:rPr>
          <w:szCs w:val="28"/>
          <w:lang w:val="uk-UA"/>
        </w:rPr>
        <w:t>больных</w:t>
      </w:r>
      <w:proofErr w:type="spellEnd"/>
      <w:r w:rsidRPr="004925C0">
        <w:rPr>
          <w:szCs w:val="28"/>
          <w:lang w:val="uk-UA"/>
        </w:rPr>
        <w:t xml:space="preserve"> с ГП </w:t>
      </w:r>
      <w:r w:rsidRPr="004925C0">
        <w:rPr>
          <w:color w:val="000000"/>
          <w:spacing w:val="-4"/>
          <w:kern w:val="28"/>
          <w:szCs w:val="28"/>
          <w:lang w:val="uk-UA"/>
        </w:rPr>
        <w:t xml:space="preserve">І-ІІ </w:t>
      </w:r>
      <w:proofErr w:type="spellStart"/>
      <w:r w:rsidRPr="004925C0">
        <w:rPr>
          <w:color w:val="000000"/>
          <w:spacing w:val="-4"/>
          <w:kern w:val="28"/>
          <w:szCs w:val="28"/>
          <w:lang w:val="uk-UA"/>
        </w:rPr>
        <w:t>степени</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тяжести</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обусловлена</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антиоксидантным</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мембранно</w:t>
      </w:r>
      <w:r w:rsidR="00A74BD8">
        <w:rPr>
          <w:color w:val="000000"/>
          <w:spacing w:val="-4"/>
          <w:kern w:val="28"/>
          <w:szCs w:val="28"/>
          <w:lang w:val="uk-UA"/>
        </w:rPr>
        <w:t>тропным</w:t>
      </w:r>
      <w:proofErr w:type="spellEnd"/>
      <w:r w:rsidR="00A74BD8">
        <w:rPr>
          <w:color w:val="000000"/>
          <w:spacing w:val="-4"/>
          <w:kern w:val="28"/>
          <w:szCs w:val="28"/>
          <w:lang w:val="uk-UA"/>
        </w:rPr>
        <w:t xml:space="preserve">, </w:t>
      </w:r>
      <w:proofErr w:type="spellStart"/>
      <w:r w:rsidR="00A74BD8">
        <w:rPr>
          <w:color w:val="000000"/>
          <w:spacing w:val="-4"/>
          <w:kern w:val="28"/>
          <w:szCs w:val="28"/>
          <w:lang w:val="uk-UA"/>
        </w:rPr>
        <w:t>противовоспалительным</w:t>
      </w:r>
      <w:proofErr w:type="spellEnd"/>
      <w:r w:rsidR="00A74BD8">
        <w:rPr>
          <w:color w:val="000000"/>
          <w:spacing w:val="-4"/>
          <w:kern w:val="28"/>
          <w:szCs w:val="28"/>
          <w:lang w:val="uk-UA"/>
        </w:rPr>
        <w:t xml:space="preserve"> </w:t>
      </w:r>
      <w:r w:rsidRPr="004925C0">
        <w:rPr>
          <w:color w:val="000000"/>
          <w:spacing w:val="-4"/>
          <w:kern w:val="28"/>
          <w:szCs w:val="28"/>
          <w:lang w:val="uk-UA"/>
        </w:rPr>
        <w:t xml:space="preserve">и </w:t>
      </w:r>
      <w:proofErr w:type="spellStart"/>
      <w:r w:rsidRPr="004925C0">
        <w:rPr>
          <w:color w:val="000000"/>
          <w:spacing w:val="-4"/>
          <w:kern w:val="28"/>
          <w:szCs w:val="28"/>
          <w:lang w:val="uk-UA"/>
        </w:rPr>
        <w:t>пародонтопротекторным</w:t>
      </w:r>
      <w:proofErr w:type="spellEnd"/>
      <w:r w:rsidRPr="004925C0">
        <w:rPr>
          <w:color w:val="000000"/>
          <w:spacing w:val="-4"/>
          <w:kern w:val="28"/>
          <w:szCs w:val="28"/>
          <w:lang w:val="uk-UA"/>
        </w:rPr>
        <w:t xml:space="preserve"> </w:t>
      </w:r>
      <w:proofErr w:type="spellStart"/>
      <w:r w:rsidRPr="004925C0">
        <w:rPr>
          <w:color w:val="000000"/>
          <w:spacing w:val="-4"/>
          <w:kern w:val="28"/>
          <w:szCs w:val="28"/>
          <w:lang w:val="uk-UA"/>
        </w:rPr>
        <w:t>действиями</w:t>
      </w:r>
      <w:proofErr w:type="spellEnd"/>
      <w:r w:rsidRPr="004925C0">
        <w:rPr>
          <w:color w:val="000000"/>
          <w:spacing w:val="-4"/>
          <w:kern w:val="28"/>
          <w:szCs w:val="28"/>
          <w:lang w:val="uk-UA"/>
        </w:rPr>
        <w:t xml:space="preserve">. </w:t>
      </w:r>
      <w:proofErr w:type="spellStart"/>
      <w:r w:rsidRPr="004925C0">
        <w:rPr>
          <w:szCs w:val="28"/>
          <w:lang w:val="uk-UA"/>
        </w:rPr>
        <w:t>Это</w:t>
      </w:r>
      <w:proofErr w:type="spellEnd"/>
      <w:r w:rsidRPr="004925C0">
        <w:rPr>
          <w:szCs w:val="28"/>
          <w:lang w:val="uk-UA"/>
        </w:rPr>
        <w:t xml:space="preserve"> </w:t>
      </w:r>
      <w:proofErr w:type="spellStart"/>
      <w:r w:rsidRPr="004925C0">
        <w:rPr>
          <w:szCs w:val="28"/>
          <w:lang w:val="uk-UA"/>
        </w:rPr>
        <w:t>позволяет</w:t>
      </w:r>
      <w:proofErr w:type="spellEnd"/>
      <w:r w:rsidRPr="004925C0">
        <w:rPr>
          <w:szCs w:val="28"/>
          <w:lang w:val="uk-UA"/>
        </w:rPr>
        <w:t xml:space="preserve"> </w:t>
      </w:r>
      <w:proofErr w:type="spellStart"/>
      <w:r w:rsidRPr="004925C0">
        <w:rPr>
          <w:szCs w:val="28"/>
          <w:lang w:val="uk-UA"/>
        </w:rPr>
        <w:t>рекомендовать</w:t>
      </w:r>
      <w:proofErr w:type="spellEnd"/>
      <w:r w:rsidRPr="004925C0">
        <w:rPr>
          <w:szCs w:val="28"/>
          <w:lang w:val="uk-UA"/>
        </w:rPr>
        <w:t xml:space="preserve"> ЛКЛК для </w:t>
      </w:r>
      <w:proofErr w:type="spellStart"/>
      <w:r w:rsidRPr="004925C0">
        <w:rPr>
          <w:szCs w:val="28"/>
          <w:lang w:val="uk-UA"/>
        </w:rPr>
        <w:t>местного</w:t>
      </w:r>
      <w:proofErr w:type="spellEnd"/>
      <w:r w:rsidRPr="004925C0">
        <w:rPr>
          <w:szCs w:val="28"/>
          <w:lang w:val="uk-UA"/>
        </w:rPr>
        <w:t xml:space="preserve"> </w:t>
      </w:r>
      <w:proofErr w:type="spellStart"/>
      <w:r w:rsidRPr="004925C0">
        <w:rPr>
          <w:szCs w:val="28"/>
          <w:lang w:val="uk-UA"/>
        </w:rPr>
        <w:t>применения</w:t>
      </w:r>
      <w:proofErr w:type="spellEnd"/>
      <w:r w:rsidRPr="004925C0">
        <w:rPr>
          <w:szCs w:val="28"/>
          <w:lang w:val="uk-UA"/>
        </w:rPr>
        <w:t xml:space="preserve"> в </w:t>
      </w:r>
      <w:proofErr w:type="spellStart"/>
      <w:r w:rsidRPr="004925C0">
        <w:rPr>
          <w:szCs w:val="28"/>
          <w:lang w:val="uk-UA"/>
        </w:rPr>
        <w:t>качестве</w:t>
      </w:r>
      <w:proofErr w:type="spellEnd"/>
      <w:r w:rsidRPr="004925C0">
        <w:rPr>
          <w:szCs w:val="28"/>
          <w:lang w:val="uk-UA"/>
        </w:rPr>
        <w:t xml:space="preserve"> </w:t>
      </w:r>
      <w:proofErr w:type="spellStart"/>
      <w:r w:rsidRPr="004925C0">
        <w:rPr>
          <w:szCs w:val="28"/>
          <w:lang w:val="uk-UA"/>
        </w:rPr>
        <w:t>патогенетическиобусловленного</w:t>
      </w:r>
      <w:proofErr w:type="spellEnd"/>
      <w:r w:rsidRPr="004925C0">
        <w:rPr>
          <w:szCs w:val="28"/>
          <w:lang w:val="uk-UA"/>
        </w:rPr>
        <w:t xml:space="preserve"> </w:t>
      </w:r>
      <w:proofErr w:type="spellStart"/>
      <w:r w:rsidRPr="004925C0">
        <w:rPr>
          <w:szCs w:val="28"/>
          <w:lang w:val="uk-UA"/>
        </w:rPr>
        <w:t>средства</w:t>
      </w:r>
      <w:proofErr w:type="spellEnd"/>
      <w:r w:rsidRPr="004925C0">
        <w:rPr>
          <w:szCs w:val="28"/>
          <w:lang w:val="uk-UA"/>
        </w:rPr>
        <w:t xml:space="preserve"> </w:t>
      </w:r>
      <w:proofErr w:type="spellStart"/>
      <w:r w:rsidRPr="004925C0">
        <w:rPr>
          <w:szCs w:val="28"/>
          <w:lang w:val="uk-UA"/>
        </w:rPr>
        <w:t>лечения</w:t>
      </w:r>
      <w:proofErr w:type="spellEnd"/>
      <w:r w:rsidRPr="004925C0">
        <w:rPr>
          <w:szCs w:val="28"/>
          <w:lang w:val="uk-UA"/>
        </w:rPr>
        <w:t xml:space="preserve"> ГП.</w:t>
      </w:r>
    </w:p>
    <w:p w:rsidR="00343FD6" w:rsidRPr="004925C0" w:rsidRDefault="00343FD6" w:rsidP="00343FD6">
      <w:pPr>
        <w:pStyle w:val="a5"/>
        <w:widowControl w:val="0"/>
        <w:spacing w:line="360" w:lineRule="auto"/>
        <w:ind w:left="0" w:firstLine="680"/>
        <w:jc w:val="center"/>
        <w:rPr>
          <w:b/>
          <w:spacing w:val="-4"/>
          <w:kern w:val="28"/>
          <w:szCs w:val="28"/>
          <w:lang w:val="uk-UA"/>
        </w:rPr>
      </w:pPr>
      <w:r w:rsidRPr="004925C0">
        <w:rPr>
          <w:b/>
          <w:spacing w:val="-4"/>
          <w:kern w:val="28"/>
          <w:szCs w:val="28"/>
          <w:lang w:val="uk-UA"/>
        </w:rPr>
        <w:t>СПИСОК ЛИТЕРАТУРЫ.</w:t>
      </w:r>
    </w:p>
    <w:p w:rsidR="00343FD6" w:rsidRDefault="00343FD6" w:rsidP="00343FD6">
      <w:pPr>
        <w:pStyle w:val="a3"/>
        <w:numPr>
          <w:ilvl w:val="0"/>
          <w:numId w:val="1"/>
        </w:numPr>
        <w:topLinePunct/>
        <w:spacing w:line="360" w:lineRule="auto"/>
        <w:ind w:left="709" w:hanging="709"/>
        <w:contextualSpacing/>
        <w:textAlignment w:val="bottom"/>
        <w:rPr>
          <w:kern w:val="28"/>
          <w:sz w:val="28"/>
          <w:szCs w:val="28"/>
          <w:lang w:val="uk-UA"/>
        </w:rPr>
      </w:pPr>
      <w:proofErr w:type="spellStart"/>
      <w:r w:rsidRPr="004925C0">
        <w:rPr>
          <w:kern w:val="28"/>
          <w:sz w:val="28"/>
          <w:szCs w:val="28"/>
          <w:lang w:val="uk-UA"/>
        </w:rPr>
        <w:t>Данилевский</w:t>
      </w:r>
      <w:proofErr w:type="spellEnd"/>
      <w:r w:rsidRPr="004925C0">
        <w:rPr>
          <w:kern w:val="28"/>
          <w:sz w:val="28"/>
          <w:szCs w:val="28"/>
          <w:lang w:val="uk-UA"/>
        </w:rPr>
        <w:t xml:space="preserve"> Н. Ф. </w:t>
      </w:r>
      <w:proofErr w:type="spellStart"/>
      <w:r w:rsidRPr="004925C0">
        <w:rPr>
          <w:kern w:val="28"/>
          <w:sz w:val="28"/>
          <w:szCs w:val="28"/>
          <w:lang w:val="uk-UA"/>
        </w:rPr>
        <w:t>Заболевания</w:t>
      </w:r>
      <w:proofErr w:type="spellEnd"/>
      <w:r w:rsidRPr="004925C0">
        <w:rPr>
          <w:kern w:val="28"/>
          <w:sz w:val="28"/>
          <w:szCs w:val="28"/>
          <w:lang w:val="uk-UA"/>
        </w:rPr>
        <w:t xml:space="preserve"> пародонта / Н. Ф. </w:t>
      </w:r>
      <w:proofErr w:type="spellStart"/>
      <w:r w:rsidRPr="004925C0">
        <w:rPr>
          <w:kern w:val="28"/>
          <w:sz w:val="28"/>
          <w:szCs w:val="28"/>
          <w:lang w:val="uk-UA"/>
        </w:rPr>
        <w:t>Данилевский</w:t>
      </w:r>
      <w:proofErr w:type="spellEnd"/>
      <w:r w:rsidRPr="004925C0">
        <w:rPr>
          <w:kern w:val="28"/>
          <w:sz w:val="28"/>
          <w:szCs w:val="28"/>
          <w:lang w:val="uk-UA"/>
        </w:rPr>
        <w:t xml:space="preserve">, А. В. Борисенко. – К.: Здоров’я, 2000. </w:t>
      </w:r>
      <w:r w:rsidRPr="004925C0">
        <w:rPr>
          <w:kern w:val="28"/>
          <w:sz w:val="28"/>
          <w:szCs w:val="28"/>
          <w:lang w:val="uk-UA"/>
        </w:rPr>
        <w:sym w:font="Symbol" w:char="F02D"/>
      </w:r>
      <w:r w:rsidRPr="004925C0">
        <w:rPr>
          <w:kern w:val="28"/>
          <w:sz w:val="28"/>
          <w:szCs w:val="28"/>
          <w:lang w:val="uk-UA"/>
        </w:rPr>
        <w:t xml:space="preserve"> 462 с.</w:t>
      </w:r>
    </w:p>
    <w:p w:rsidR="00343FD6" w:rsidRPr="00C96D9B" w:rsidRDefault="00343FD6" w:rsidP="00343FD6">
      <w:pPr>
        <w:pStyle w:val="a3"/>
        <w:numPr>
          <w:ilvl w:val="0"/>
          <w:numId w:val="1"/>
        </w:numPr>
        <w:topLinePunct/>
        <w:spacing w:line="360" w:lineRule="auto"/>
        <w:ind w:left="709" w:hanging="709"/>
        <w:contextualSpacing/>
        <w:textAlignment w:val="bottom"/>
        <w:rPr>
          <w:kern w:val="28"/>
          <w:sz w:val="28"/>
          <w:szCs w:val="28"/>
          <w:lang w:val="uk-UA"/>
        </w:rPr>
      </w:pPr>
      <w:r w:rsidRPr="004925C0">
        <w:rPr>
          <w:sz w:val="28"/>
          <w:szCs w:val="28"/>
        </w:rPr>
        <w:t xml:space="preserve">Мельничук Г.М. </w:t>
      </w:r>
      <w:proofErr w:type="spellStart"/>
      <w:r w:rsidRPr="004925C0">
        <w:rPr>
          <w:sz w:val="28"/>
          <w:szCs w:val="28"/>
        </w:rPr>
        <w:t>Гінгівіт</w:t>
      </w:r>
      <w:proofErr w:type="spellEnd"/>
      <w:r w:rsidRPr="004925C0">
        <w:rPr>
          <w:sz w:val="28"/>
          <w:szCs w:val="28"/>
        </w:rPr>
        <w:t xml:space="preserve">, </w:t>
      </w:r>
      <w:proofErr w:type="spellStart"/>
      <w:r w:rsidRPr="004925C0">
        <w:rPr>
          <w:sz w:val="28"/>
          <w:szCs w:val="28"/>
        </w:rPr>
        <w:t>пародонтит</w:t>
      </w:r>
      <w:proofErr w:type="spellEnd"/>
      <w:r w:rsidRPr="004925C0">
        <w:rPr>
          <w:sz w:val="28"/>
          <w:szCs w:val="28"/>
        </w:rPr>
        <w:t xml:space="preserve">, пародонтоз: </w:t>
      </w:r>
      <w:proofErr w:type="spellStart"/>
      <w:r w:rsidRPr="004925C0">
        <w:rPr>
          <w:sz w:val="28"/>
          <w:szCs w:val="28"/>
        </w:rPr>
        <w:t>особливості</w:t>
      </w:r>
      <w:proofErr w:type="spellEnd"/>
      <w:r w:rsidRPr="004925C0">
        <w:rPr>
          <w:sz w:val="28"/>
          <w:szCs w:val="28"/>
        </w:rPr>
        <w:t xml:space="preserve"> </w:t>
      </w:r>
      <w:proofErr w:type="spellStart"/>
      <w:r w:rsidRPr="004925C0">
        <w:rPr>
          <w:sz w:val="28"/>
          <w:szCs w:val="28"/>
        </w:rPr>
        <w:t>лікування</w:t>
      </w:r>
      <w:proofErr w:type="spellEnd"/>
      <w:r w:rsidRPr="004925C0">
        <w:rPr>
          <w:sz w:val="28"/>
          <w:szCs w:val="28"/>
        </w:rPr>
        <w:t xml:space="preserve">. </w:t>
      </w:r>
      <w:proofErr w:type="spellStart"/>
      <w:r w:rsidRPr="004925C0">
        <w:rPr>
          <w:sz w:val="28"/>
          <w:szCs w:val="28"/>
          <w:lang w:val="uk-UA"/>
        </w:rPr>
        <w:t>Навч</w:t>
      </w:r>
      <w:proofErr w:type="spellEnd"/>
      <w:r w:rsidRPr="004925C0">
        <w:rPr>
          <w:sz w:val="28"/>
          <w:szCs w:val="28"/>
          <w:lang w:val="uk-UA"/>
        </w:rPr>
        <w:t xml:space="preserve">. </w:t>
      </w:r>
      <w:proofErr w:type="spellStart"/>
      <w:r w:rsidRPr="004925C0">
        <w:rPr>
          <w:sz w:val="28"/>
          <w:szCs w:val="28"/>
          <w:lang w:val="uk-UA"/>
        </w:rPr>
        <w:t>пос</w:t>
      </w:r>
      <w:proofErr w:type="spellEnd"/>
      <w:r w:rsidRPr="004925C0">
        <w:rPr>
          <w:sz w:val="28"/>
          <w:szCs w:val="28"/>
          <w:lang w:val="uk-UA"/>
        </w:rPr>
        <w:t>.</w:t>
      </w:r>
      <w:r w:rsidRPr="004925C0">
        <w:rPr>
          <w:sz w:val="28"/>
          <w:szCs w:val="28"/>
        </w:rPr>
        <w:t xml:space="preserve"> </w:t>
      </w:r>
      <w:r w:rsidRPr="004925C0">
        <w:rPr>
          <w:noProof/>
          <w:sz w:val="28"/>
          <w:szCs w:val="28"/>
        </w:rPr>
        <w:t xml:space="preserve">/ </w:t>
      </w:r>
      <w:r w:rsidRPr="004925C0">
        <w:rPr>
          <w:sz w:val="28"/>
          <w:szCs w:val="28"/>
        </w:rPr>
        <w:t>Г.М. Мельничук</w:t>
      </w:r>
      <w:r w:rsidRPr="004925C0">
        <w:rPr>
          <w:sz w:val="28"/>
          <w:szCs w:val="28"/>
          <w:lang w:val="uk-UA"/>
        </w:rPr>
        <w:t xml:space="preserve">, М.М. </w:t>
      </w:r>
      <w:proofErr w:type="spellStart"/>
      <w:r w:rsidRPr="004925C0">
        <w:rPr>
          <w:sz w:val="28"/>
          <w:szCs w:val="28"/>
          <w:lang w:val="uk-UA"/>
        </w:rPr>
        <w:t>Рожко</w:t>
      </w:r>
      <w:proofErr w:type="spellEnd"/>
      <w:r w:rsidRPr="004925C0">
        <w:rPr>
          <w:sz w:val="28"/>
          <w:szCs w:val="28"/>
          <w:lang w:val="uk-UA"/>
        </w:rPr>
        <w:t xml:space="preserve">, Л.В. </w:t>
      </w:r>
      <w:proofErr w:type="spellStart"/>
      <w:r w:rsidRPr="004925C0">
        <w:rPr>
          <w:sz w:val="28"/>
          <w:szCs w:val="28"/>
          <w:lang w:val="uk-UA"/>
        </w:rPr>
        <w:t>Завербна</w:t>
      </w:r>
      <w:proofErr w:type="spellEnd"/>
      <w:r w:rsidRPr="004925C0">
        <w:rPr>
          <w:sz w:val="28"/>
          <w:szCs w:val="28"/>
          <w:lang w:val="uk-UA"/>
        </w:rPr>
        <w:t xml:space="preserve">. – Івано-Франківськ. – 2011. – 328 </w:t>
      </w:r>
      <w:proofErr w:type="gramStart"/>
      <w:r w:rsidRPr="004925C0">
        <w:rPr>
          <w:sz w:val="28"/>
          <w:szCs w:val="28"/>
          <w:lang w:val="uk-UA"/>
        </w:rPr>
        <w:t>с</w:t>
      </w:r>
      <w:proofErr w:type="gramEnd"/>
      <w:r w:rsidRPr="004925C0">
        <w:rPr>
          <w:sz w:val="28"/>
          <w:szCs w:val="28"/>
          <w:lang w:val="uk-UA"/>
        </w:rPr>
        <w:t>.</w:t>
      </w:r>
    </w:p>
    <w:p w:rsidR="00343FD6" w:rsidRPr="004925C0" w:rsidRDefault="00343FD6" w:rsidP="00343FD6">
      <w:pPr>
        <w:pStyle w:val="a3"/>
        <w:numPr>
          <w:ilvl w:val="0"/>
          <w:numId w:val="1"/>
        </w:numPr>
        <w:topLinePunct/>
        <w:spacing w:line="360" w:lineRule="auto"/>
        <w:ind w:left="709" w:hanging="709"/>
        <w:contextualSpacing/>
        <w:textAlignment w:val="bottom"/>
        <w:rPr>
          <w:kern w:val="28"/>
          <w:sz w:val="28"/>
          <w:szCs w:val="28"/>
        </w:rPr>
      </w:pPr>
      <w:r w:rsidRPr="004925C0">
        <w:rPr>
          <w:iCs/>
          <w:kern w:val="28"/>
          <w:sz w:val="28"/>
          <w:szCs w:val="28"/>
        </w:rPr>
        <w:t>Мащенко И.</w:t>
      </w:r>
      <w:r w:rsidRPr="004925C0">
        <w:rPr>
          <w:iCs/>
          <w:kern w:val="28"/>
          <w:sz w:val="28"/>
          <w:szCs w:val="28"/>
          <w:lang w:val="uk-UA"/>
        </w:rPr>
        <w:t xml:space="preserve"> </w:t>
      </w:r>
      <w:r w:rsidRPr="004925C0">
        <w:rPr>
          <w:iCs/>
          <w:kern w:val="28"/>
          <w:sz w:val="28"/>
          <w:szCs w:val="28"/>
        </w:rPr>
        <w:t>С</w:t>
      </w:r>
      <w:r w:rsidRPr="004925C0">
        <w:rPr>
          <w:iCs/>
          <w:kern w:val="28"/>
          <w:sz w:val="28"/>
          <w:szCs w:val="28"/>
          <w:lang w:val="uk-UA"/>
        </w:rPr>
        <w:t>.</w:t>
      </w:r>
      <w:r w:rsidRPr="004925C0">
        <w:rPr>
          <w:kern w:val="28"/>
          <w:sz w:val="28"/>
          <w:szCs w:val="28"/>
          <w:lang w:val="uk-UA"/>
        </w:rPr>
        <w:t xml:space="preserve"> </w:t>
      </w:r>
      <w:proofErr w:type="spellStart"/>
      <w:r w:rsidRPr="004925C0">
        <w:rPr>
          <w:kern w:val="28"/>
          <w:sz w:val="28"/>
          <w:szCs w:val="28"/>
          <w:lang w:val="uk-UA"/>
        </w:rPr>
        <w:t>Болезни</w:t>
      </w:r>
      <w:proofErr w:type="spellEnd"/>
      <w:r w:rsidRPr="004925C0">
        <w:rPr>
          <w:kern w:val="28"/>
          <w:sz w:val="28"/>
          <w:szCs w:val="28"/>
          <w:lang w:val="uk-UA"/>
        </w:rPr>
        <w:t xml:space="preserve"> пародонта / </w:t>
      </w:r>
      <w:r w:rsidRPr="004925C0">
        <w:rPr>
          <w:iCs/>
          <w:kern w:val="28"/>
          <w:sz w:val="28"/>
          <w:szCs w:val="28"/>
        </w:rPr>
        <w:t>И.</w:t>
      </w:r>
      <w:r w:rsidRPr="004925C0">
        <w:rPr>
          <w:iCs/>
          <w:kern w:val="28"/>
          <w:sz w:val="28"/>
          <w:szCs w:val="28"/>
          <w:lang w:val="uk-UA"/>
        </w:rPr>
        <w:t xml:space="preserve"> </w:t>
      </w:r>
      <w:r w:rsidRPr="004925C0">
        <w:rPr>
          <w:iCs/>
          <w:kern w:val="28"/>
          <w:sz w:val="28"/>
          <w:szCs w:val="28"/>
        </w:rPr>
        <w:t>С</w:t>
      </w:r>
      <w:r w:rsidRPr="004925C0">
        <w:rPr>
          <w:iCs/>
          <w:kern w:val="28"/>
          <w:sz w:val="28"/>
          <w:szCs w:val="28"/>
          <w:lang w:val="uk-UA"/>
        </w:rPr>
        <w:t xml:space="preserve">. </w:t>
      </w:r>
      <w:r w:rsidRPr="004925C0">
        <w:rPr>
          <w:iCs/>
          <w:kern w:val="28"/>
          <w:sz w:val="28"/>
          <w:szCs w:val="28"/>
        </w:rPr>
        <w:t>Мащенко</w:t>
      </w:r>
      <w:r w:rsidRPr="004925C0">
        <w:rPr>
          <w:iCs/>
          <w:kern w:val="28"/>
          <w:sz w:val="28"/>
          <w:szCs w:val="28"/>
          <w:lang w:val="uk-UA"/>
        </w:rPr>
        <w:t>.</w:t>
      </w:r>
      <w:r w:rsidRPr="004925C0">
        <w:rPr>
          <w:kern w:val="28"/>
          <w:sz w:val="28"/>
          <w:szCs w:val="28"/>
          <w:lang w:val="uk-UA"/>
        </w:rPr>
        <w:t xml:space="preserve"> − Дрогобич: Коло, 2003. − 272</w:t>
      </w:r>
      <w:r w:rsidRPr="004925C0">
        <w:rPr>
          <w:b/>
          <w:bCs/>
          <w:kern w:val="28"/>
          <w:sz w:val="28"/>
          <w:szCs w:val="28"/>
          <w:lang w:val="uk-UA"/>
        </w:rPr>
        <w:t xml:space="preserve"> </w:t>
      </w:r>
      <w:r w:rsidRPr="004925C0">
        <w:rPr>
          <w:bCs/>
          <w:kern w:val="28"/>
          <w:sz w:val="28"/>
          <w:szCs w:val="28"/>
          <w:lang w:val="uk-UA"/>
        </w:rPr>
        <w:t>с.</w:t>
      </w:r>
    </w:p>
    <w:p w:rsidR="00343FD6" w:rsidRPr="004925C0" w:rsidRDefault="00343FD6" w:rsidP="00343FD6">
      <w:pPr>
        <w:pStyle w:val="a3"/>
        <w:numPr>
          <w:ilvl w:val="0"/>
          <w:numId w:val="1"/>
        </w:numPr>
        <w:topLinePunct/>
        <w:spacing w:line="360" w:lineRule="auto"/>
        <w:ind w:left="709" w:hanging="709"/>
        <w:contextualSpacing/>
        <w:textAlignment w:val="bottom"/>
        <w:rPr>
          <w:kern w:val="28"/>
          <w:sz w:val="28"/>
          <w:szCs w:val="28"/>
        </w:rPr>
      </w:pPr>
      <w:r w:rsidRPr="004925C0">
        <w:rPr>
          <w:kern w:val="28"/>
          <w:sz w:val="28"/>
          <w:szCs w:val="28"/>
        </w:rPr>
        <w:t>Терапевтическая стоматология: учебник: в 3 ч.</w:t>
      </w:r>
      <w:r w:rsidRPr="004925C0">
        <w:rPr>
          <w:kern w:val="28"/>
          <w:sz w:val="28"/>
          <w:szCs w:val="28"/>
          <w:lang w:val="uk-UA"/>
        </w:rPr>
        <w:t xml:space="preserve">: </w:t>
      </w:r>
      <w:r w:rsidRPr="004925C0">
        <w:rPr>
          <w:kern w:val="28"/>
          <w:sz w:val="28"/>
          <w:szCs w:val="28"/>
        </w:rPr>
        <w:t>Ч.2</w:t>
      </w:r>
      <w:r w:rsidRPr="004925C0">
        <w:rPr>
          <w:kern w:val="28"/>
          <w:sz w:val="28"/>
          <w:szCs w:val="28"/>
          <w:lang w:val="uk-UA"/>
        </w:rPr>
        <w:t xml:space="preserve">. </w:t>
      </w:r>
      <w:r w:rsidRPr="004925C0">
        <w:rPr>
          <w:kern w:val="28"/>
          <w:sz w:val="28"/>
          <w:szCs w:val="28"/>
        </w:rPr>
        <w:t>Болезни пародонта</w:t>
      </w:r>
      <w:r w:rsidRPr="004925C0">
        <w:rPr>
          <w:kern w:val="28"/>
          <w:sz w:val="28"/>
          <w:szCs w:val="28"/>
          <w:lang w:val="uk-UA"/>
        </w:rPr>
        <w:t xml:space="preserve"> </w:t>
      </w:r>
      <w:r w:rsidRPr="004925C0">
        <w:rPr>
          <w:kern w:val="28"/>
          <w:sz w:val="28"/>
          <w:szCs w:val="28"/>
        </w:rPr>
        <w:t>/ под ред. Г.</w:t>
      </w:r>
      <w:r w:rsidRPr="004925C0">
        <w:rPr>
          <w:kern w:val="28"/>
          <w:sz w:val="28"/>
          <w:szCs w:val="28"/>
          <w:lang w:val="uk-UA"/>
        </w:rPr>
        <w:t xml:space="preserve"> </w:t>
      </w:r>
      <w:r w:rsidRPr="004925C0">
        <w:rPr>
          <w:kern w:val="28"/>
          <w:sz w:val="28"/>
          <w:szCs w:val="28"/>
        </w:rPr>
        <w:t>М.</w:t>
      </w:r>
      <w:r w:rsidRPr="004925C0">
        <w:rPr>
          <w:kern w:val="28"/>
          <w:sz w:val="28"/>
          <w:szCs w:val="28"/>
          <w:lang w:val="uk-UA"/>
        </w:rPr>
        <w:t xml:space="preserve"> </w:t>
      </w:r>
      <w:proofErr w:type="spellStart"/>
      <w:r w:rsidRPr="004925C0">
        <w:rPr>
          <w:kern w:val="28"/>
          <w:sz w:val="28"/>
          <w:szCs w:val="28"/>
        </w:rPr>
        <w:t>Барера</w:t>
      </w:r>
      <w:proofErr w:type="spellEnd"/>
      <w:r w:rsidRPr="004925C0">
        <w:rPr>
          <w:kern w:val="28"/>
          <w:sz w:val="28"/>
          <w:szCs w:val="28"/>
        </w:rPr>
        <w:t xml:space="preserve">. – М.: ГЭОТАР – </w:t>
      </w:r>
      <w:proofErr w:type="spellStart"/>
      <w:r w:rsidRPr="004925C0">
        <w:rPr>
          <w:kern w:val="28"/>
          <w:sz w:val="28"/>
          <w:szCs w:val="28"/>
        </w:rPr>
        <w:t>Медиа</w:t>
      </w:r>
      <w:proofErr w:type="spellEnd"/>
      <w:r w:rsidRPr="004925C0">
        <w:rPr>
          <w:kern w:val="28"/>
          <w:sz w:val="28"/>
          <w:szCs w:val="28"/>
        </w:rPr>
        <w:t>, 2008.</w:t>
      </w:r>
      <w:r w:rsidRPr="004925C0">
        <w:rPr>
          <w:kern w:val="28"/>
          <w:sz w:val="28"/>
          <w:szCs w:val="28"/>
          <w:lang w:val="uk-UA"/>
        </w:rPr>
        <w:t xml:space="preserve"> </w:t>
      </w:r>
      <w:r w:rsidRPr="004925C0">
        <w:rPr>
          <w:kern w:val="28"/>
          <w:sz w:val="28"/>
          <w:szCs w:val="28"/>
        </w:rPr>
        <w:t xml:space="preserve">– 224с. </w:t>
      </w:r>
    </w:p>
    <w:p w:rsidR="00343FD6" w:rsidRPr="004925C0" w:rsidRDefault="00343FD6" w:rsidP="00343FD6">
      <w:pPr>
        <w:pStyle w:val="a3"/>
        <w:numPr>
          <w:ilvl w:val="0"/>
          <w:numId w:val="1"/>
        </w:numPr>
        <w:kinsoku w:val="0"/>
        <w:overflowPunct w:val="0"/>
        <w:topLinePunct/>
        <w:spacing w:line="360" w:lineRule="auto"/>
        <w:ind w:left="709" w:hanging="709"/>
        <w:contextualSpacing/>
        <w:textAlignment w:val="bottom"/>
        <w:rPr>
          <w:kern w:val="28"/>
          <w:sz w:val="28"/>
          <w:szCs w:val="28"/>
          <w:lang w:val="uk-UA"/>
        </w:rPr>
      </w:pPr>
      <w:proofErr w:type="spellStart"/>
      <w:r w:rsidRPr="004925C0">
        <w:rPr>
          <w:kern w:val="28"/>
          <w:sz w:val="28"/>
          <w:szCs w:val="28"/>
          <w:lang w:val="uk-UA"/>
        </w:rPr>
        <w:lastRenderedPageBreak/>
        <w:t>Болезни</w:t>
      </w:r>
      <w:proofErr w:type="spellEnd"/>
      <w:r w:rsidRPr="004925C0">
        <w:rPr>
          <w:kern w:val="28"/>
          <w:sz w:val="28"/>
          <w:szCs w:val="28"/>
          <w:lang w:val="uk-UA"/>
        </w:rPr>
        <w:t xml:space="preserve"> пародонта. Патогенез, </w:t>
      </w:r>
      <w:proofErr w:type="spellStart"/>
      <w:r w:rsidRPr="004925C0">
        <w:rPr>
          <w:kern w:val="28"/>
          <w:sz w:val="28"/>
          <w:szCs w:val="28"/>
          <w:lang w:val="uk-UA"/>
        </w:rPr>
        <w:t>клиника</w:t>
      </w:r>
      <w:proofErr w:type="spellEnd"/>
      <w:r w:rsidRPr="004925C0">
        <w:rPr>
          <w:kern w:val="28"/>
          <w:sz w:val="28"/>
          <w:szCs w:val="28"/>
          <w:lang w:val="uk-UA"/>
        </w:rPr>
        <w:t xml:space="preserve">, </w:t>
      </w:r>
      <w:proofErr w:type="spellStart"/>
      <w:r w:rsidRPr="004925C0">
        <w:rPr>
          <w:kern w:val="28"/>
          <w:sz w:val="28"/>
          <w:szCs w:val="28"/>
          <w:lang w:val="uk-UA"/>
        </w:rPr>
        <w:t>лечение</w:t>
      </w:r>
      <w:proofErr w:type="spellEnd"/>
      <w:r w:rsidRPr="004925C0">
        <w:rPr>
          <w:kern w:val="28"/>
          <w:sz w:val="28"/>
          <w:szCs w:val="28"/>
          <w:lang w:val="uk-UA"/>
        </w:rPr>
        <w:t xml:space="preserve"> / [А. А. </w:t>
      </w:r>
      <w:proofErr w:type="spellStart"/>
      <w:r w:rsidRPr="004925C0">
        <w:rPr>
          <w:kern w:val="28"/>
          <w:sz w:val="28"/>
          <w:szCs w:val="28"/>
          <w:lang w:val="uk-UA"/>
        </w:rPr>
        <w:t>Григорьян</w:t>
      </w:r>
      <w:proofErr w:type="spellEnd"/>
      <w:r w:rsidRPr="004925C0">
        <w:rPr>
          <w:kern w:val="28"/>
          <w:sz w:val="28"/>
          <w:szCs w:val="28"/>
          <w:lang w:val="uk-UA"/>
        </w:rPr>
        <w:t xml:space="preserve">, А.И. </w:t>
      </w:r>
      <w:proofErr w:type="spellStart"/>
      <w:r w:rsidRPr="004925C0">
        <w:rPr>
          <w:kern w:val="28"/>
          <w:sz w:val="28"/>
          <w:szCs w:val="28"/>
          <w:lang w:val="uk-UA"/>
        </w:rPr>
        <w:t>Грудянов</w:t>
      </w:r>
      <w:proofErr w:type="spellEnd"/>
      <w:r w:rsidRPr="004925C0">
        <w:rPr>
          <w:kern w:val="28"/>
          <w:sz w:val="28"/>
          <w:szCs w:val="28"/>
          <w:lang w:val="uk-UA"/>
        </w:rPr>
        <w:t xml:space="preserve">, Н.А. </w:t>
      </w:r>
      <w:proofErr w:type="spellStart"/>
      <w:r w:rsidRPr="004925C0">
        <w:rPr>
          <w:kern w:val="28"/>
          <w:sz w:val="28"/>
          <w:szCs w:val="28"/>
          <w:lang w:val="uk-UA"/>
        </w:rPr>
        <w:t>Рабухина</w:t>
      </w:r>
      <w:proofErr w:type="spellEnd"/>
      <w:r w:rsidRPr="004925C0">
        <w:rPr>
          <w:kern w:val="28"/>
          <w:sz w:val="28"/>
          <w:szCs w:val="28"/>
          <w:lang w:val="uk-UA"/>
        </w:rPr>
        <w:t xml:space="preserve">, О.А. Фролова]. – М: </w:t>
      </w:r>
      <w:proofErr w:type="spellStart"/>
      <w:r w:rsidRPr="004925C0">
        <w:rPr>
          <w:kern w:val="28"/>
          <w:sz w:val="28"/>
          <w:szCs w:val="28"/>
          <w:lang w:val="uk-UA"/>
        </w:rPr>
        <w:t>Медицинское</w:t>
      </w:r>
      <w:proofErr w:type="spellEnd"/>
      <w:r w:rsidRPr="004925C0">
        <w:rPr>
          <w:kern w:val="28"/>
          <w:sz w:val="28"/>
          <w:szCs w:val="28"/>
          <w:lang w:val="uk-UA"/>
        </w:rPr>
        <w:t xml:space="preserve"> </w:t>
      </w:r>
      <w:proofErr w:type="spellStart"/>
      <w:r w:rsidRPr="004925C0">
        <w:rPr>
          <w:kern w:val="28"/>
          <w:sz w:val="28"/>
          <w:szCs w:val="28"/>
          <w:lang w:val="uk-UA"/>
        </w:rPr>
        <w:t>информационное</w:t>
      </w:r>
      <w:proofErr w:type="spellEnd"/>
      <w:r w:rsidRPr="004925C0">
        <w:rPr>
          <w:kern w:val="28"/>
          <w:sz w:val="28"/>
          <w:szCs w:val="28"/>
          <w:lang w:val="uk-UA"/>
        </w:rPr>
        <w:t xml:space="preserve"> </w:t>
      </w:r>
      <w:proofErr w:type="spellStart"/>
      <w:r w:rsidRPr="004925C0">
        <w:rPr>
          <w:kern w:val="28"/>
          <w:sz w:val="28"/>
          <w:szCs w:val="28"/>
          <w:lang w:val="uk-UA"/>
        </w:rPr>
        <w:t>агенство</w:t>
      </w:r>
      <w:proofErr w:type="spellEnd"/>
      <w:r w:rsidRPr="004925C0">
        <w:rPr>
          <w:kern w:val="28"/>
          <w:sz w:val="28"/>
          <w:szCs w:val="28"/>
          <w:lang w:val="uk-UA"/>
        </w:rPr>
        <w:t>, 2004. − 320 с.</w:t>
      </w:r>
    </w:p>
    <w:p w:rsidR="00343FD6" w:rsidRPr="004925C0" w:rsidRDefault="00343FD6" w:rsidP="00343FD6">
      <w:pPr>
        <w:pStyle w:val="a3"/>
        <w:widowControl w:val="0"/>
        <w:numPr>
          <w:ilvl w:val="0"/>
          <w:numId w:val="1"/>
        </w:numPr>
        <w:kinsoku w:val="0"/>
        <w:overflowPunct w:val="0"/>
        <w:topLinePunct/>
        <w:spacing w:line="360" w:lineRule="auto"/>
        <w:ind w:left="709" w:hanging="709"/>
        <w:contextualSpacing/>
        <w:textAlignment w:val="bottom"/>
        <w:rPr>
          <w:kern w:val="28"/>
          <w:sz w:val="28"/>
          <w:szCs w:val="28"/>
          <w:lang w:val="uk-UA"/>
        </w:rPr>
      </w:pPr>
      <w:proofErr w:type="spellStart"/>
      <w:r w:rsidRPr="004925C0">
        <w:rPr>
          <w:kern w:val="28"/>
          <w:sz w:val="28"/>
          <w:szCs w:val="28"/>
          <w:lang w:val="uk-UA"/>
        </w:rPr>
        <w:t>Барер</w:t>
      </w:r>
      <w:proofErr w:type="spellEnd"/>
      <w:r w:rsidRPr="004925C0">
        <w:rPr>
          <w:kern w:val="28"/>
          <w:sz w:val="28"/>
          <w:szCs w:val="28"/>
          <w:lang w:val="uk-UA"/>
        </w:rPr>
        <w:t xml:space="preserve"> Г. М. </w:t>
      </w:r>
      <w:proofErr w:type="spellStart"/>
      <w:r w:rsidRPr="004925C0">
        <w:rPr>
          <w:kern w:val="28"/>
          <w:sz w:val="28"/>
          <w:szCs w:val="28"/>
          <w:lang w:val="uk-UA"/>
        </w:rPr>
        <w:t>Системы</w:t>
      </w:r>
      <w:proofErr w:type="spellEnd"/>
      <w:r w:rsidRPr="004925C0">
        <w:rPr>
          <w:kern w:val="28"/>
          <w:sz w:val="28"/>
          <w:szCs w:val="28"/>
          <w:lang w:val="uk-UA"/>
        </w:rPr>
        <w:t xml:space="preserve"> </w:t>
      </w:r>
      <w:proofErr w:type="spellStart"/>
      <w:r w:rsidRPr="004925C0">
        <w:rPr>
          <w:kern w:val="28"/>
          <w:sz w:val="28"/>
          <w:szCs w:val="28"/>
          <w:lang w:val="uk-UA"/>
        </w:rPr>
        <w:t>локальной</w:t>
      </w:r>
      <w:proofErr w:type="spellEnd"/>
      <w:r w:rsidRPr="004925C0">
        <w:rPr>
          <w:kern w:val="28"/>
          <w:sz w:val="28"/>
          <w:szCs w:val="28"/>
          <w:lang w:val="uk-UA"/>
        </w:rPr>
        <w:t xml:space="preserve"> доставки </w:t>
      </w:r>
      <w:proofErr w:type="spellStart"/>
      <w:r w:rsidRPr="004925C0">
        <w:rPr>
          <w:kern w:val="28"/>
          <w:sz w:val="28"/>
          <w:szCs w:val="28"/>
          <w:lang w:val="uk-UA"/>
        </w:rPr>
        <w:t>лекарств</w:t>
      </w:r>
      <w:proofErr w:type="spellEnd"/>
      <w:r w:rsidRPr="004925C0">
        <w:rPr>
          <w:kern w:val="28"/>
          <w:sz w:val="28"/>
          <w:szCs w:val="28"/>
          <w:lang w:val="uk-UA"/>
        </w:rPr>
        <w:t xml:space="preserve"> в </w:t>
      </w:r>
      <w:proofErr w:type="spellStart"/>
      <w:r w:rsidRPr="004925C0">
        <w:rPr>
          <w:kern w:val="28"/>
          <w:sz w:val="28"/>
          <w:szCs w:val="28"/>
          <w:lang w:val="uk-UA"/>
        </w:rPr>
        <w:t>лечении</w:t>
      </w:r>
      <w:proofErr w:type="spellEnd"/>
      <w:r w:rsidRPr="004925C0">
        <w:rPr>
          <w:kern w:val="28"/>
          <w:sz w:val="28"/>
          <w:szCs w:val="28"/>
          <w:lang w:val="uk-UA"/>
        </w:rPr>
        <w:t xml:space="preserve"> </w:t>
      </w:r>
      <w:proofErr w:type="spellStart"/>
      <w:r w:rsidRPr="004925C0">
        <w:rPr>
          <w:kern w:val="28"/>
          <w:sz w:val="28"/>
          <w:szCs w:val="28"/>
          <w:lang w:val="uk-UA"/>
        </w:rPr>
        <w:t>пародонтита</w:t>
      </w:r>
      <w:proofErr w:type="spellEnd"/>
      <w:r w:rsidRPr="004925C0">
        <w:rPr>
          <w:kern w:val="28"/>
          <w:sz w:val="28"/>
          <w:szCs w:val="28"/>
          <w:lang w:val="uk-UA"/>
        </w:rPr>
        <w:t xml:space="preserve">: </w:t>
      </w:r>
      <w:proofErr w:type="spellStart"/>
      <w:r w:rsidRPr="004925C0">
        <w:rPr>
          <w:kern w:val="28"/>
          <w:sz w:val="28"/>
          <w:szCs w:val="28"/>
          <w:lang w:val="uk-UA"/>
        </w:rPr>
        <w:t>обзор</w:t>
      </w:r>
      <w:proofErr w:type="spellEnd"/>
      <w:r w:rsidRPr="004925C0">
        <w:rPr>
          <w:kern w:val="28"/>
          <w:sz w:val="28"/>
          <w:szCs w:val="28"/>
          <w:lang w:val="uk-UA"/>
        </w:rPr>
        <w:t xml:space="preserve"> </w:t>
      </w:r>
      <w:proofErr w:type="spellStart"/>
      <w:r w:rsidRPr="004925C0">
        <w:rPr>
          <w:kern w:val="28"/>
          <w:sz w:val="28"/>
          <w:szCs w:val="28"/>
          <w:lang w:val="uk-UA"/>
        </w:rPr>
        <w:t>литературы</w:t>
      </w:r>
      <w:proofErr w:type="spellEnd"/>
      <w:r w:rsidRPr="004925C0">
        <w:rPr>
          <w:kern w:val="28"/>
          <w:sz w:val="28"/>
          <w:szCs w:val="28"/>
          <w:lang w:val="uk-UA"/>
        </w:rPr>
        <w:t xml:space="preserve"> / Г. М. </w:t>
      </w:r>
      <w:proofErr w:type="spellStart"/>
      <w:r w:rsidRPr="004925C0">
        <w:rPr>
          <w:kern w:val="28"/>
          <w:sz w:val="28"/>
          <w:szCs w:val="28"/>
          <w:lang w:val="uk-UA"/>
        </w:rPr>
        <w:t>Барер</w:t>
      </w:r>
      <w:proofErr w:type="spellEnd"/>
      <w:r w:rsidRPr="004925C0">
        <w:rPr>
          <w:kern w:val="28"/>
          <w:sz w:val="28"/>
          <w:szCs w:val="28"/>
          <w:lang w:val="uk-UA"/>
        </w:rPr>
        <w:t xml:space="preserve">, О. В. </w:t>
      </w:r>
      <w:proofErr w:type="spellStart"/>
      <w:r w:rsidRPr="004925C0">
        <w:rPr>
          <w:kern w:val="28"/>
          <w:sz w:val="28"/>
          <w:szCs w:val="28"/>
          <w:lang w:val="uk-UA"/>
        </w:rPr>
        <w:t>Соловьёва</w:t>
      </w:r>
      <w:proofErr w:type="spellEnd"/>
      <w:r w:rsidRPr="004925C0">
        <w:rPr>
          <w:kern w:val="28"/>
          <w:sz w:val="28"/>
          <w:szCs w:val="28"/>
          <w:lang w:val="uk-UA"/>
        </w:rPr>
        <w:t xml:space="preserve">, О. О. </w:t>
      </w:r>
      <w:proofErr w:type="spellStart"/>
      <w:r w:rsidRPr="004925C0">
        <w:rPr>
          <w:kern w:val="28"/>
          <w:sz w:val="28"/>
          <w:szCs w:val="28"/>
          <w:lang w:val="uk-UA"/>
        </w:rPr>
        <w:t>Янушевич</w:t>
      </w:r>
      <w:proofErr w:type="spellEnd"/>
      <w:r w:rsidRPr="004925C0">
        <w:rPr>
          <w:kern w:val="28"/>
          <w:sz w:val="28"/>
          <w:szCs w:val="28"/>
          <w:lang w:val="uk-UA"/>
        </w:rPr>
        <w:t xml:space="preserve"> // </w:t>
      </w:r>
      <w:proofErr w:type="spellStart"/>
      <w:r w:rsidRPr="004925C0">
        <w:rPr>
          <w:kern w:val="28"/>
          <w:sz w:val="28"/>
          <w:szCs w:val="28"/>
          <w:lang w:val="uk-UA"/>
        </w:rPr>
        <w:t>Пародонтология</w:t>
      </w:r>
      <w:proofErr w:type="spellEnd"/>
      <w:r w:rsidRPr="004925C0">
        <w:rPr>
          <w:kern w:val="28"/>
          <w:sz w:val="28"/>
          <w:szCs w:val="28"/>
          <w:lang w:val="uk-UA"/>
        </w:rPr>
        <w:t>. − 2002. − № 3 (24). – С. 23−28.</w:t>
      </w:r>
    </w:p>
    <w:p w:rsidR="00343FD6" w:rsidRPr="004925C0" w:rsidRDefault="00343FD6" w:rsidP="00343FD6">
      <w:pPr>
        <w:pStyle w:val="a3"/>
        <w:numPr>
          <w:ilvl w:val="0"/>
          <w:numId w:val="1"/>
        </w:numPr>
        <w:topLinePunct/>
        <w:spacing w:line="360" w:lineRule="auto"/>
        <w:ind w:left="709" w:hanging="709"/>
        <w:contextualSpacing/>
        <w:textAlignment w:val="bottom"/>
        <w:rPr>
          <w:kern w:val="28"/>
          <w:sz w:val="28"/>
          <w:szCs w:val="28"/>
        </w:rPr>
      </w:pPr>
      <w:r w:rsidRPr="004925C0">
        <w:rPr>
          <w:kern w:val="28"/>
          <w:sz w:val="28"/>
          <w:szCs w:val="28"/>
          <w:lang w:val="uk-UA"/>
        </w:rPr>
        <w:t>Вольф Г. Ф. П</w:t>
      </w:r>
      <w:proofErr w:type="spellStart"/>
      <w:r w:rsidRPr="004925C0">
        <w:rPr>
          <w:kern w:val="28"/>
          <w:sz w:val="28"/>
          <w:szCs w:val="28"/>
        </w:rPr>
        <w:t>ародонтология</w:t>
      </w:r>
      <w:proofErr w:type="spellEnd"/>
      <w:r w:rsidRPr="004925C0">
        <w:rPr>
          <w:kern w:val="28"/>
          <w:sz w:val="28"/>
          <w:szCs w:val="28"/>
        </w:rPr>
        <w:t xml:space="preserve"> /</w:t>
      </w:r>
      <w:r w:rsidRPr="004925C0">
        <w:rPr>
          <w:kern w:val="28"/>
          <w:sz w:val="28"/>
          <w:szCs w:val="28"/>
          <w:lang w:val="uk-UA"/>
        </w:rPr>
        <w:t xml:space="preserve"> Г</w:t>
      </w:r>
      <w:proofErr w:type="spellStart"/>
      <w:r w:rsidRPr="004925C0">
        <w:rPr>
          <w:kern w:val="28"/>
          <w:sz w:val="28"/>
          <w:szCs w:val="28"/>
        </w:rPr>
        <w:t>ерберт</w:t>
      </w:r>
      <w:proofErr w:type="spellEnd"/>
      <w:r w:rsidRPr="004925C0">
        <w:rPr>
          <w:kern w:val="28"/>
          <w:sz w:val="28"/>
          <w:szCs w:val="28"/>
        </w:rPr>
        <w:t xml:space="preserve"> Ф. Вольф, </w:t>
      </w:r>
      <w:proofErr w:type="spellStart"/>
      <w:r w:rsidRPr="004925C0">
        <w:rPr>
          <w:kern w:val="28"/>
          <w:sz w:val="28"/>
          <w:szCs w:val="28"/>
        </w:rPr>
        <w:t>Эдит</w:t>
      </w:r>
      <w:proofErr w:type="spellEnd"/>
      <w:r w:rsidRPr="004925C0">
        <w:rPr>
          <w:kern w:val="28"/>
          <w:sz w:val="28"/>
          <w:szCs w:val="28"/>
        </w:rPr>
        <w:t xml:space="preserve"> М. </w:t>
      </w:r>
      <w:proofErr w:type="spellStart"/>
      <w:r w:rsidRPr="004925C0">
        <w:rPr>
          <w:kern w:val="28"/>
          <w:sz w:val="28"/>
          <w:szCs w:val="28"/>
        </w:rPr>
        <w:t>Ратейцхак</w:t>
      </w:r>
      <w:proofErr w:type="spellEnd"/>
      <w:r w:rsidRPr="004925C0">
        <w:rPr>
          <w:kern w:val="28"/>
          <w:sz w:val="28"/>
          <w:szCs w:val="28"/>
        </w:rPr>
        <w:t xml:space="preserve">, Клаус </w:t>
      </w:r>
      <w:proofErr w:type="spellStart"/>
      <w:r w:rsidRPr="004925C0">
        <w:rPr>
          <w:kern w:val="28"/>
          <w:sz w:val="28"/>
          <w:szCs w:val="28"/>
        </w:rPr>
        <w:t>Ратейцхак</w:t>
      </w:r>
      <w:proofErr w:type="spellEnd"/>
      <w:r w:rsidRPr="004925C0">
        <w:rPr>
          <w:kern w:val="28"/>
          <w:sz w:val="28"/>
          <w:szCs w:val="28"/>
        </w:rPr>
        <w:t>; пер.</w:t>
      </w:r>
      <w:r w:rsidRPr="004925C0">
        <w:rPr>
          <w:kern w:val="28"/>
          <w:sz w:val="28"/>
          <w:szCs w:val="28"/>
          <w:lang w:val="uk-UA"/>
        </w:rPr>
        <w:t xml:space="preserve"> </w:t>
      </w:r>
      <w:proofErr w:type="gramStart"/>
      <w:r w:rsidRPr="004925C0">
        <w:rPr>
          <w:kern w:val="28"/>
          <w:sz w:val="28"/>
          <w:szCs w:val="28"/>
          <w:lang w:val="uk-UA"/>
        </w:rPr>
        <w:t>с</w:t>
      </w:r>
      <w:proofErr w:type="gramEnd"/>
      <w:r w:rsidRPr="004925C0">
        <w:rPr>
          <w:kern w:val="28"/>
          <w:sz w:val="28"/>
          <w:szCs w:val="28"/>
        </w:rPr>
        <w:t xml:space="preserve"> нем.; под ред. проф. Г.</w:t>
      </w:r>
      <w:r w:rsidRPr="004925C0">
        <w:rPr>
          <w:kern w:val="28"/>
          <w:sz w:val="28"/>
          <w:szCs w:val="28"/>
          <w:lang w:val="uk-UA"/>
        </w:rPr>
        <w:t xml:space="preserve"> М</w:t>
      </w:r>
      <w:r w:rsidRPr="004925C0">
        <w:rPr>
          <w:kern w:val="28"/>
          <w:sz w:val="28"/>
          <w:szCs w:val="28"/>
        </w:rPr>
        <w:t xml:space="preserve">. </w:t>
      </w:r>
      <w:proofErr w:type="spellStart"/>
      <w:r w:rsidRPr="004925C0">
        <w:rPr>
          <w:kern w:val="28"/>
          <w:sz w:val="28"/>
          <w:szCs w:val="28"/>
        </w:rPr>
        <w:t>Барера</w:t>
      </w:r>
      <w:proofErr w:type="spellEnd"/>
      <w:r w:rsidRPr="004925C0">
        <w:rPr>
          <w:kern w:val="28"/>
          <w:sz w:val="28"/>
          <w:szCs w:val="28"/>
        </w:rPr>
        <w:t xml:space="preserve">. – М.: </w:t>
      </w:r>
      <w:proofErr w:type="spellStart"/>
      <w:r w:rsidRPr="004925C0">
        <w:rPr>
          <w:kern w:val="28"/>
          <w:sz w:val="28"/>
          <w:szCs w:val="28"/>
        </w:rPr>
        <w:t>МЕДпресс-информ</w:t>
      </w:r>
      <w:proofErr w:type="spellEnd"/>
      <w:r w:rsidRPr="004925C0">
        <w:rPr>
          <w:kern w:val="28"/>
          <w:sz w:val="28"/>
          <w:szCs w:val="28"/>
        </w:rPr>
        <w:t>, 2008. – 548 с.</w:t>
      </w:r>
    </w:p>
    <w:p w:rsidR="00343FD6" w:rsidRPr="00E846B1" w:rsidRDefault="00343FD6" w:rsidP="00343FD6">
      <w:pPr>
        <w:pStyle w:val="a3"/>
        <w:numPr>
          <w:ilvl w:val="0"/>
          <w:numId w:val="1"/>
        </w:numPr>
        <w:topLinePunct/>
        <w:spacing w:line="360" w:lineRule="auto"/>
        <w:ind w:left="709" w:hanging="709"/>
        <w:contextualSpacing/>
        <w:textAlignment w:val="bottom"/>
        <w:rPr>
          <w:kern w:val="28"/>
          <w:sz w:val="28"/>
          <w:szCs w:val="28"/>
          <w:lang w:val="uk-UA"/>
        </w:rPr>
      </w:pPr>
      <w:proofErr w:type="spellStart"/>
      <w:r w:rsidRPr="00CF5558">
        <w:rPr>
          <w:kern w:val="28"/>
          <w:sz w:val="28"/>
          <w:szCs w:val="28"/>
          <w:lang w:val="uk-UA"/>
        </w:rPr>
        <w:t>Белік</w:t>
      </w:r>
      <w:proofErr w:type="spellEnd"/>
      <w:r w:rsidRPr="00CF5558">
        <w:rPr>
          <w:kern w:val="28"/>
          <w:sz w:val="28"/>
          <w:szCs w:val="28"/>
          <w:lang w:val="uk-UA"/>
        </w:rPr>
        <w:t xml:space="preserve"> Г. В. Експериментальне обґрунтування використання </w:t>
      </w:r>
      <w:proofErr w:type="spellStart"/>
      <w:r w:rsidRPr="00CF5558">
        <w:rPr>
          <w:kern w:val="28"/>
          <w:sz w:val="28"/>
          <w:szCs w:val="28"/>
          <w:lang w:val="uk-UA"/>
        </w:rPr>
        <w:t>ліпосомальної</w:t>
      </w:r>
      <w:proofErr w:type="spellEnd"/>
      <w:r w:rsidRPr="00CF5558">
        <w:rPr>
          <w:kern w:val="28"/>
          <w:sz w:val="28"/>
          <w:szCs w:val="28"/>
          <w:lang w:val="uk-UA"/>
        </w:rPr>
        <w:t xml:space="preserve"> форми </w:t>
      </w:r>
      <w:proofErr w:type="spellStart"/>
      <w:r w:rsidRPr="00CF5558">
        <w:rPr>
          <w:kern w:val="28"/>
          <w:sz w:val="28"/>
          <w:szCs w:val="28"/>
          <w:lang w:val="uk-UA"/>
        </w:rPr>
        <w:t>кверцетину</w:t>
      </w:r>
      <w:proofErr w:type="spellEnd"/>
      <w:r w:rsidRPr="00CF5558">
        <w:rPr>
          <w:kern w:val="28"/>
          <w:sz w:val="28"/>
          <w:szCs w:val="28"/>
          <w:lang w:val="uk-UA"/>
        </w:rPr>
        <w:t xml:space="preserve"> при серцево-судинних захворюваннях: автореф. дис. на </w:t>
      </w:r>
      <w:proofErr w:type="spellStart"/>
      <w:r w:rsidRPr="00CF5558">
        <w:rPr>
          <w:kern w:val="28"/>
          <w:sz w:val="28"/>
          <w:szCs w:val="28"/>
          <w:lang w:val="uk-UA"/>
        </w:rPr>
        <w:t>зд</w:t>
      </w:r>
      <w:proofErr w:type="spellEnd"/>
      <w:r>
        <w:rPr>
          <w:kern w:val="28"/>
          <w:sz w:val="28"/>
          <w:szCs w:val="28"/>
          <w:lang w:val="uk-UA"/>
        </w:rPr>
        <w:t>.</w:t>
      </w:r>
      <w:r w:rsidRPr="00CF5558">
        <w:rPr>
          <w:kern w:val="28"/>
          <w:sz w:val="28"/>
          <w:szCs w:val="28"/>
          <w:lang w:val="uk-UA"/>
        </w:rPr>
        <w:t xml:space="preserve"> наук. ступеня ка</w:t>
      </w:r>
      <w:r>
        <w:rPr>
          <w:kern w:val="28"/>
          <w:sz w:val="28"/>
          <w:szCs w:val="28"/>
          <w:lang w:val="uk-UA"/>
        </w:rPr>
        <w:t xml:space="preserve">нд. </w:t>
      </w:r>
      <w:proofErr w:type="spellStart"/>
      <w:r>
        <w:rPr>
          <w:kern w:val="28"/>
          <w:sz w:val="28"/>
          <w:szCs w:val="28"/>
          <w:lang w:val="uk-UA"/>
        </w:rPr>
        <w:t>фарм</w:t>
      </w:r>
      <w:proofErr w:type="spellEnd"/>
      <w:r>
        <w:rPr>
          <w:kern w:val="28"/>
          <w:sz w:val="28"/>
          <w:szCs w:val="28"/>
          <w:lang w:val="uk-UA"/>
        </w:rPr>
        <w:t xml:space="preserve">. наук: спец. 14.03.05 </w:t>
      </w:r>
      <w:proofErr w:type="spellStart"/>
      <w:r>
        <w:rPr>
          <w:kern w:val="28"/>
          <w:sz w:val="28"/>
          <w:szCs w:val="28"/>
          <w:lang w:val="uk-UA"/>
        </w:rPr>
        <w:t>„</w:t>
      </w:r>
      <w:r w:rsidRPr="00CF5558">
        <w:rPr>
          <w:kern w:val="28"/>
          <w:sz w:val="28"/>
          <w:szCs w:val="28"/>
          <w:lang w:val="uk-UA"/>
        </w:rPr>
        <w:t>Фармакологія”</w:t>
      </w:r>
      <w:proofErr w:type="spellEnd"/>
      <w:r w:rsidRPr="00CF5558">
        <w:rPr>
          <w:kern w:val="28"/>
          <w:sz w:val="28"/>
          <w:szCs w:val="28"/>
          <w:lang w:val="uk-UA"/>
        </w:rPr>
        <w:t xml:space="preserve"> / Г. В. </w:t>
      </w:r>
      <w:proofErr w:type="spellStart"/>
      <w:r w:rsidRPr="00CF5558">
        <w:rPr>
          <w:kern w:val="28"/>
          <w:sz w:val="28"/>
          <w:szCs w:val="28"/>
          <w:lang w:val="uk-UA"/>
        </w:rPr>
        <w:t>Белік</w:t>
      </w:r>
      <w:proofErr w:type="spellEnd"/>
      <w:r w:rsidRPr="00CF5558">
        <w:rPr>
          <w:kern w:val="28"/>
          <w:sz w:val="28"/>
          <w:szCs w:val="28"/>
          <w:lang w:val="uk-UA"/>
        </w:rPr>
        <w:t>; Національний фармацевтичний університет. − Харків, 2006. – 32 с.</w:t>
      </w:r>
    </w:p>
    <w:p w:rsidR="00343FD6" w:rsidRPr="00E846B1" w:rsidRDefault="00343FD6" w:rsidP="00343FD6">
      <w:pPr>
        <w:pStyle w:val="a3"/>
        <w:numPr>
          <w:ilvl w:val="0"/>
          <w:numId w:val="1"/>
        </w:numPr>
        <w:topLinePunct/>
        <w:spacing w:line="360" w:lineRule="auto"/>
        <w:ind w:left="709" w:hanging="709"/>
        <w:contextualSpacing/>
        <w:textAlignment w:val="bottom"/>
        <w:rPr>
          <w:kern w:val="28"/>
          <w:sz w:val="28"/>
          <w:szCs w:val="28"/>
          <w:lang w:val="uk-UA"/>
        </w:rPr>
      </w:pPr>
      <w:proofErr w:type="spellStart"/>
      <w:r w:rsidRPr="00E846B1">
        <w:rPr>
          <w:sz w:val="28"/>
          <w:szCs w:val="28"/>
          <w:lang w:val="uk-UA"/>
        </w:rPr>
        <w:t>Скидан</w:t>
      </w:r>
      <w:proofErr w:type="spellEnd"/>
      <w:r w:rsidRPr="00E846B1">
        <w:rPr>
          <w:sz w:val="28"/>
          <w:szCs w:val="28"/>
          <w:lang w:val="uk-UA"/>
        </w:rPr>
        <w:t xml:space="preserve"> К.В. </w:t>
      </w:r>
      <w:proofErr w:type="spellStart"/>
      <w:r w:rsidRPr="00E846B1">
        <w:rPr>
          <w:bCs/>
          <w:sz w:val="28"/>
          <w:szCs w:val="28"/>
          <w:lang w:val="uk-UA"/>
        </w:rPr>
        <w:t>Применение</w:t>
      </w:r>
      <w:proofErr w:type="spellEnd"/>
      <w:r w:rsidRPr="00E846B1">
        <w:rPr>
          <w:bCs/>
          <w:sz w:val="28"/>
          <w:szCs w:val="28"/>
          <w:lang w:val="uk-UA"/>
        </w:rPr>
        <w:t xml:space="preserve"> </w:t>
      </w:r>
      <w:proofErr w:type="spellStart"/>
      <w:r w:rsidRPr="00E846B1">
        <w:rPr>
          <w:bCs/>
          <w:sz w:val="28"/>
          <w:szCs w:val="28"/>
          <w:lang w:val="uk-UA"/>
        </w:rPr>
        <w:t>кверцетина</w:t>
      </w:r>
      <w:proofErr w:type="spellEnd"/>
      <w:r w:rsidRPr="00E846B1">
        <w:rPr>
          <w:bCs/>
          <w:sz w:val="28"/>
          <w:szCs w:val="28"/>
          <w:lang w:val="uk-UA"/>
        </w:rPr>
        <w:t xml:space="preserve"> в </w:t>
      </w:r>
      <w:proofErr w:type="spellStart"/>
      <w:r w:rsidRPr="00E846B1">
        <w:rPr>
          <w:bCs/>
          <w:sz w:val="28"/>
          <w:szCs w:val="28"/>
          <w:lang w:val="uk-UA"/>
        </w:rPr>
        <w:t>стоматологии</w:t>
      </w:r>
      <w:proofErr w:type="spellEnd"/>
      <w:r w:rsidRPr="00E846B1">
        <w:rPr>
          <w:bCs/>
          <w:sz w:val="28"/>
          <w:szCs w:val="28"/>
          <w:lang w:val="uk-UA"/>
        </w:rPr>
        <w:t xml:space="preserve"> </w:t>
      </w:r>
      <w:r w:rsidRPr="00E846B1">
        <w:rPr>
          <w:sz w:val="28"/>
          <w:szCs w:val="28"/>
          <w:lang w:val="uk-UA"/>
        </w:rPr>
        <w:t xml:space="preserve">/ К.В. </w:t>
      </w:r>
      <w:proofErr w:type="spellStart"/>
      <w:r w:rsidRPr="00E846B1">
        <w:rPr>
          <w:sz w:val="28"/>
          <w:szCs w:val="28"/>
          <w:lang w:val="uk-UA"/>
        </w:rPr>
        <w:t>Скидан</w:t>
      </w:r>
      <w:proofErr w:type="spellEnd"/>
      <w:r w:rsidRPr="00E846B1">
        <w:rPr>
          <w:sz w:val="28"/>
          <w:szCs w:val="28"/>
          <w:lang w:val="uk-UA"/>
        </w:rPr>
        <w:t xml:space="preserve">, А.П. Левицький, М.И. </w:t>
      </w:r>
      <w:proofErr w:type="spellStart"/>
      <w:r w:rsidRPr="00E846B1">
        <w:rPr>
          <w:sz w:val="28"/>
          <w:szCs w:val="28"/>
          <w:lang w:val="uk-UA"/>
        </w:rPr>
        <w:t>Скидан</w:t>
      </w:r>
      <w:proofErr w:type="spellEnd"/>
      <w:r w:rsidRPr="00E846B1">
        <w:rPr>
          <w:bCs/>
          <w:sz w:val="28"/>
          <w:szCs w:val="28"/>
          <w:lang w:val="uk-UA"/>
        </w:rPr>
        <w:t xml:space="preserve"> //</w:t>
      </w:r>
      <w:r w:rsidRPr="00E846B1">
        <w:rPr>
          <w:sz w:val="28"/>
          <w:szCs w:val="28"/>
          <w:lang w:val="uk-UA"/>
        </w:rPr>
        <w:t xml:space="preserve"> Вісник стоматології. - №1 - 2010. - С.81-87.</w:t>
      </w:r>
    </w:p>
    <w:p w:rsidR="00343FD6" w:rsidRPr="00BC5093" w:rsidRDefault="00343FD6" w:rsidP="00343FD6">
      <w:pPr>
        <w:pStyle w:val="a3"/>
        <w:numPr>
          <w:ilvl w:val="0"/>
          <w:numId w:val="1"/>
        </w:numPr>
        <w:topLinePunct/>
        <w:spacing w:line="360" w:lineRule="auto"/>
        <w:ind w:left="709" w:hanging="709"/>
        <w:contextualSpacing/>
        <w:textAlignment w:val="bottom"/>
        <w:rPr>
          <w:rStyle w:val="partheader"/>
          <w:kern w:val="28"/>
          <w:sz w:val="28"/>
          <w:szCs w:val="28"/>
        </w:rPr>
      </w:pPr>
      <w:proofErr w:type="spellStart"/>
      <w:r w:rsidRPr="00BC5093">
        <w:rPr>
          <w:rStyle w:val="partheader"/>
          <w:sz w:val="28"/>
          <w:szCs w:val="28"/>
        </w:rPr>
        <w:t>Чернуский</w:t>
      </w:r>
      <w:proofErr w:type="spellEnd"/>
      <w:r w:rsidRPr="00BC5093">
        <w:rPr>
          <w:rStyle w:val="partheader"/>
          <w:sz w:val="28"/>
          <w:szCs w:val="28"/>
        </w:rPr>
        <w:t xml:space="preserve"> В.Г. Перспективы использования </w:t>
      </w:r>
      <w:proofErr w:type="spellStart"/>
      <w:r w:rsidRPr="00BC5093">
        <w:rPr>
          <w:rStyle w:val="partheader"/>
          <w:sz w:val="28"/>
          <w:szCs w:val="28"/>
        </w:rPr>
        <w:t>липосомальных</w:t>
      </w:r>
      <w:proofErr w:type="spellEnd"/>
      <w:r w:rsidRPr="00BC5093">
        <w:rPr>
          <w:rStyle w:val="partheader"/>
          <w:sz w:val="28"/>
          <w:szCs w:val="28"/>
        </w:rPr>
        <w:t xml:space="preserve"> форм препаратов при лечении </w:t>
      </w:r>
      <w:proofErr w:type="spellStart"/>
      <w:r w:rsidRPr="00BC5093">
        <w:rPr>
          <w:rStyle w:val="partheader"/>
          <w:sz w:val="28"/>
          <w:szCs w:val="28"/>
        </w:rPr>
        <w:t>бронхильной</w:t>
      </w:r>
      <w:proofErr w:type="spellEnd"/>
      <w:r w:rsidRPr="00BC5093">
        <w:rPr>
          <w:rStyle w:val="partheader"/>
          <w:sz w:val="28"/>
          <w:szCs w:val="28"/>
        </w:rPr>
        <w:t xml:space="preserve"> астмы у детей (обзор литературы) / В.Г. </w:t>
      </w:r>
      <w:proofErr w:type="spellStart"/>
      <w:r w:rsidRPr="00BC5093">
        <w:rPr>
          <w:rStyle w:val="partheader"/>
          <w:sz w:val="28"/>
          <w:szCs w:val="28"/>
        </w:rPr>
        <w:t>Чернуский</w:t>
      </w:r>
      <w:proofErr w:type="spellEnd"/>
      <w:r w:rsidRPr="00BC5093">
        <w:rPr>
          <w:rStyle w:val="partheader"/>
          <w:sz w:val="28"/>
          <w:szCs w:val="28"/>
        </w:rPr>
        <w:t xml:space="preserve">, Ю.В. Одинец, И.Л. Дикий // </w:t>
      </w:r>
      <w:proofErr w:type="spellStart"/>
      <w:r w:rsidRPr="00BC5093">
        <w:rPr>
          <w:rStyle w:val="partheader"/>
          <w:sz w:val="28"/>
          <w:szCs w:val="28"/>
        </w:rPr>
        <w:t>Експериментальна</w:t>
      </w:r>
      <w:proofErr w:type="spellEnd"/>
      <w:r w:rsidRPr="00BC5093">
        <w:rPr>
          <w:rStyle w:val="partheader"/>
          <w:sz w:val="28"/>
          <w:szCs w:val="28"/>
        </w:rPr>
        <w:t xml:space="preserve"> </w:t>
      </w:r>
      <w:proofErr w:type="spellStart"/>
      <w:r w:rsidRPr="00BC5093">
        <w:rPr>
          <w:rStyle w:val="partheader"/>
          <w:sz w:val="28"/>
          <w:szCs w:val="28"/>
        </w:rPr>
        <w:t>і</w:t>
      </w:r>
      <w:proofErr w:type="spellEnd"/>
      <w:r w:rsidRPr="00BC5093">
        <w:rPr>
          <w:rStyle w:val="partheader"/>
          <w:sz w:val="28"/>
          <w:szCs w:val="28"/>
        </w:rPr>
        <w:t xml:space="preserve"> </w:t>
      </w:r>
      <w:proofErr w:type="spellStart"/>
      <w:r w:rsidRPr="00BC5093">
        <w:rPr>
          <w:rStyle w:val="partheader"/>
          <w:sz w:val="28"/>
          <w:szCs w:val="28"/>
        </w:rPr>
        <w:t>клінічна</w:t>
      </w:r>
      <w:proofErr w:type="spellEnd"/>
      <w:r w:rsidRPr="00BC5093">
        <w:rPr>
          <w:rStyle w:val="partheader"/>
          <w:sz w:val="28"/>
          <w:szCs w:val="28"/>
        </w:rPr>
        <w:t xml:space="preserve"> медицина. - 2005. - N 2. - С. 122-126.</w:t>
      </w:r>
    </w:p>
    <w:p w:rsidR="00343FD6" w:rsidRPr="00343FD6" w:rsidRDefault="00343FD6">
      <w:pPr>
        <w:rPr>
          <w:rFonts w:ascii="Times New Roman" w:eastAsia="Times New Roman" w:hAnsi="Times New Roman" w:cs="Times New Roman"/>
          <w:sz w:val="24"/>
          <w:szCs w:val="24"/>
          <w:lang w:val="ru-RU" w:eastAsia="ru-RU"/>
        </w:rPr>
      </w:pPr>
    </w:p>
    <w:p w:rsidR="008A42BB" w:rsidRPr="008A42BB" w:rsidRDefault="008A42BB">
      <w:pPr>
        <w:rPr>
          <w:rFonts w:ascii="Times New Roman" w:hAnsi="Times New Roman" w:cs="Times New Roman"/>
          <w:sz w:val="24"/>
          <w:szCs w:val="24"/>
          <w:lang w:val="ru-RU"/>
        </w:rPr>
      </w:pPr>
    </w:p>
    <w:sectPr w:rsidR="008A42BB" w:rsidRPr="008A42BB" w:rsidSect="009D037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13FD"/>
    <w:multiLevelType w:val="hybridMultilevel"/>
    <w:tmpl w:val="C944EBD8"/>
    <w:lvl w:ilvl="0" w:tplc="04ACB5E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0978"/>
    <w:rsid w:val="00087132"/>
    <w:rsid w:val="000F0978"/>
    <w:rsid w:val="00163D22"/>
    <w:rsid w:val="00343FD6"/>
    <w:rsid w:val="005A657F"/>
    <w:rsid w:val="00750C47"/>
    <w:rsid w:val="008A42BB"/>
    <w:rsid w:val="009D0371"/>
    <w:rsid w:val="00A74BD8"/>
    <w:rsid w:val="00D15CE0"/>
    <w:rsid w:val="00D252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343FD6"/>
    <w:pPr>
      <w:spacing w:after="0" w:line="240" w:lineRule="auto"/>
      <w:jc w:val="both"/>
    </w:pPr>
    <w:rPr>
      <w:rFonts w:ascii="Times New Roman" w:eastAsia="Times New Roman" w:hAnsi="Times New Roman" w:cs="Times New Roman"/>
      <w:sz w:val="20"/>
      <w:szCs w:val="20"/>
      <w:lang w:val="ru-RU" w:eastAsia="ru-RU"/>
    </w:rPr>
  </w:style>
  <w:style w:type="character" w:customStyle="1" w:styleId="a4">
    <w:name w:val="Текст концевой сноски Знак"/>
    <w:basedOn w:val="a0"/>
    <w:link w:val="a3"/>
    <w:rsid w:val="00343FD6"/>
    <w:rPr>
      <w:rFonts w:ascii="Times New Roman" w:eastAsia="Times New Roman" w:hAnsi="Times New Roman" w:cs="Times New Roman"/>
      <w:sz w:val="20"/>
      <w:szCs w:val="20"/>
      <w:lang w:val="ru-RU" w:eastAsia="ru-RU"/>
    </w:rPr>
  </w:style>
  <w:style w:type="paragraph" w:styleId="a5">
    <w:name w:val="Body Text Indent"/>
    <w:basedOn w:val="a"/>
    <w:link w:val="a6"/>
    <w:rsid w:val="00343FD6"/>
    <w:pPr>
      <w:spacing w:after="0" w:line="240" w:lineRule="auto"/>
      <w:ind w:left="180" w:hanging="180"/>
    </w:pPr>
    <w:rPr>
      <w:rFonts w:ascii="Times New Roman" w:eastAsia="Times New Roman" w:hAnsi="Times New Roman" w:cs="Times New Roman"/>
      <w:sz w:val="28"/>
      <w:szCs w:val="24"/>
      <w:lang w:val="ru-RU" w:eastAsia="ru-RU"/>
    </w:rPr>
  </w:style>
  <w:style w:type="character" w:customStyle="1" w:styleId="a6">
    <w:name w:val="Основной текст с отступом Знак"/>
    <w:basedOn w:val="a0"/>
    <w:link w:val="a5"/>
    <w:rsid w:val="00343FD6"/>
    <w:rPr>
      <w:rFonts w:ascii="Times New Roman" w:eastAsia="Times New Roman" w:hAnsi="Times New Roman" w:cs="Times New Roman"/>
      <w:sz w:val="28"/>
      <w:szCs w:val="24"/>
      <w:lang w:val="ru-RU" w:eastAsia="ru-RU"/>
    </w:rPr>
  </w:style>
  <w:style w:type="character" w:customStyle="1" w:styleId="partheader">
    <w:name w:val="partheader"/>
    <w:basedOn w:val="a0"/>
    <w:rsid w:val="00343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7599</Words>
  <Characters>4332</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2014-12-11T20:03:00Z</dcterms:created>
  <dcterms:modified xsi:type="dcterms:W3CDTF">2014-12-11T22:08:00Z</dcterms:modified>
</cp:coreProperties>
</file>