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63" w:rsidRDefault="00067563" w:rsidP="00067563">
      <w:pPr>
        <w:shd w:val="clear" w:color="auto" w:fill="FFFFFF"/>
        <w:spacing w:after="0" w:line="323" w:lineRule="atLeast"/>
        <w:ind w:firstLine="709"/>
        <w:jc w:val="right"/>
        <w:rPr>
          <w:rFonts w:ascii="Times New Roman" w:hAnsi="Times New Roman"/>
          <w:color w:val="000000"/>
          <w:sz w:val="28"/>
          <w:szCs w:val="28"/>
          <w:lang w:val="en-US" w:eastAsia="ru-RU"/>
        </w:rPr>
      </w:pPr>
      <w:proofErr w:type="spellStart"/>
      <w:r>
        <w:rPr>
          <w:rFonts w:ascii="Times New Roman" w:hAnsi="Times New Roman"/>
          <w:color w:val="000000"/>
          <w:sz w:val="28"/>
          <w:szCs w:val="28"/>
          <w:lang w:val="en-US" w:eastAsia="ru-RU"/>
        </w:rPr>
        <w:t>M.Vizir</w:t>
      </w:r>
      <w:proofErr w:type="spellEnd"/>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val="en-US" w:eastAsia="ru-RU"/>
        </w:rPr>
        <w:t>T.Ashcheulova</w:t>
      </w:r>
      <w:proofErr w:type="spellEnd"/>
      <w:r>
        <w:rPr>
          <w:rFonts w:ascii="Times New Roman" w:hAnsi="Times New Roman"/>
          <w:color w:val="000000"/>
          <w:sz w:val="28"/>
          <w:szCs w:val="28"/>
          <w:lang w:val="en-US" w:eastAsia="ru-RU"/>
        </w:rPr>
        <w:t xml:space="preserve">, </w:t>
      </w:r>
      <w:proofErr w:type="spellStart"/>
      <w:r>
        <w:rPr>
          <w:rFonts w:ascii="Times New Roman" w:hAnsi="Times New Roman"/>
          <w:color w:val="000000"/>
          <w:sz w:val="28"/>
          <w:szCs w:val="28"/>
          <w:lang w:val="en-US" w:eastAsia="ru-RU"/>
        </w:rPr>
        <w:t>E.Kisilenko</w:t>
      </w:r>
      <w:proofErr w:type="spellEnd"/>
    </w:p>
    <w:p w:rsidR="00067563" w:rsidRDefault="00067563" w:rsidP="00091537">
      <w:pPr>
        <w:shd w:val="clear" w:color="auto" w:fill="FFFFFF"/>
        <w:spacing w:after="0" w:line="323" w:lineRule="atLeast"/>
        <w:ind w:firstLine="709"/>
        <w:jc w:val="center"/>
        <w:rPr>
          <w:rFonts w:ascii="Times New Roman" w:hAnsi="Times New Roman"/>
          <w:color w:val="000000"/>
          <w:sz w:val="28"/>
          <w:szCs w:val="28"/>
          <w:lang w:val="en-US" w:eastAsia="ru-RU"/>
        </w:rPr>
      </w:pPr>
    </w:p>
    <w:p w:rsidR="00450121" w:rsidRPr="00067563" w:rsidRDefault="00450121" w:rsidP="00091537">
      <w:pPr>
        <w:shd w:val="clear" w:color="auto" w:fill="FFFFFF"/>
        <w:spacing w:after="0" w:line="323" w:lineRule="atLeast"/>
        <w:ind w:firstLine="709"/>
        <w:jc w:val="center"/>
        <w:rPr>
          <w:rFonts w:ascii="Times New Roman" w:hAnsi="Times New Roman"/>
          <w:b/>
          <w:color w:val="000000"/>
          <w:sz w:val="28"/>
          <w:szCs w:val="28"/>
          <w:lang w:val="en-US" w:eastAsia="ru-RU"/>
        </w:rPr>
      </w:pPr>
      <w:proofErr w:type="gramStart"/>
      <w:r w:rsidRPr="00067563">
        <w:rPr>
          <w:rFonts w:ascii="Times New Roman" w:hAnsi="Times New Roman"/>
          <w:b/>
          <w:color w:val="000000"/>
          <w:sz w:val="28"/>
          <w:szCs w:val="28"/>
          <w:lang w:val="en-US" w:eastAsia="ru-RU"/>
        </w:rPr>
        <w:t xml:space="preserve">Whole-body </w:t>
      </w:r>
      <w:proofErr w:type="spellStart"/>
      <w:r w:rsidRPr="00067563">
        <w:rPr>
          <w:rFonts w:ascii="Times New Roman" w:hAnsi="Times New Roman"/>
          <w:b/>
          <w:color w:val="000000"/>
          <w:sz w:val="28"/>
          <w:szCs w:val="28"/>
          <w:lang w:val="en-US" w:eastAsia="ru-RU"/>
        </w:rPr>
        <w:t>pletysmography</w:t>
      </w:r>
      <w:proofErr w:type="spellEnd"/>
      <w:r w:rsidR="00067563" w:rsidRPr="00067563">
        <w:rPr>
          <w:rFonts w:ascii="Times New Roman" w:hAnsi="Times New Roman"/>
          <w:b/>
          <w:color w:val="000000"/>
          <w:sz w:val="28"/>
          <w:szCs w:val="28"/>
          <w:lang w:val="en-GB" w:eastAsia="ru-RU"/>
        </w:rPr>
        <w:t xml:space="preserve"> – </w:t>
      </w:r>
      <w:r w:rsidR="00067563" w:rsidRPr="00067563">
        <w:rPr>
          <w:rFonts w:ascii="Times New Roman" w:hAnsi="Times New Roman"/>
          <w:b/>
          <w:color w:val="000000"/>
          <w:sz w:val="28"/>
          <w:szCs w:val="28"/>
          <w:lang w:val="en-US" w:eastAsia="ru-RU"/>
        </w:rPr>
        <w:t>technology and clinical significance.</w:t>
      </w:r>
      <w:proofErr w:type="gramEnd"/>
    </w:p>
    <w:p w:rsidR="00450121" w:rsidRPr="00091537" w:rsidRDefault="00450121" w:rsidP="00091537">
      <w:pPr>
        <w:shd w:val="clear" w:color="auto" w:fill="FFFFFF"/>
        <w:spacing w:after="0" w:line="323" w:lineRule="atLeast"/>
        <w:ind w:firstLine="709"/>
        <w:jc w:val="both"/>
        <w:rPr>
          <w:rFonts w:ascii="Times New Roman" w:hAnsi="Times New Roman"/>
          <w:color w:val="000000"/>
          <w:sz w:val="28"/>
          <w:szCs w:val="28"/>
          <w:lang w:val="en-US" w:eastAsia="ru-RU"/>
        </w:rPr>
      </w:pPr>
      <w:proofErr w:type="spellStart"/>
      <w:r w:rsidRPr="00091537">
        <w:rPr>
          <w:rFonts w:ascii="Times New Roman" w:hAnsi="Times New Roman"/>
          <w:color w:val="000000"/>
          <w:sz w:val="28"/>
          <w:szCs w:val="28"/>
          <w:lang w:val="en-US" w:eastAsia="ru-RU"/>
        </w:rPr>
        <w:t>Plethysmography</w:t>
      </w:r>
      <w:proofErr w:type="spellEnd"/>
      <w:r w:rsidRPr="00091537">
        <w:rPr>
          <w:rFonts w:ascii="Times New Roman" w:hAnsi="Times New Roman"/>
          <w:color w:val="000000"/>
          <w:sz w:val="28"/>
          <w:szCs w:val="28"/>
          <w:lang w:val="en-US" w:eastAsia="ru-RU"/>
        </w:rPr>
        <w:t xml:space="preserve"> (gr. </w:t>
      </w:r>
      <w:proofErr w:type="spellStart"/>
      <w:r w:rsidRPr="00091537">
        <w:rPr>
          <w:rFonts w:ascii="Times New Roman" w:hAnsi="Times New Roman"/>
          <w:color w:val="000000"/>
          <w:sz w:val="28"/>
          <w:szCs w:val="28"/>
          <w:lang w:val="en-US" w:eastAsia="ru-RU"/>
        </w:rPr>
        <w:t>plethysmos</w:t>
      </w:r>
      <w:proofErr w:type="spellEnd"/>
      <w:r w:rsidRPr="00091537">
        <w:rPr>
          <w:rFonts w:ascii="Times New Roman" w:hAnsi="Times New Roman"/>
          <w:color w:val="000000"/>
          <w:sz w:val="28"/>
          <w:szCs w:val="28"/>
          <w:lang w:val="en-US" w:eastAsia="ru-RU"/>
        </w:rPr>
        <w:t xml:space="preserve"> - filling, zoom + </w:t>
      </w:r>
      <w:proofErr w:type="spellStart"/>
      <w:r w:rsidRPr="00091537">
        <w:rPr>
          <w:rFonts w:ascii="Times New Roman" w:hAnsi="Times New Roman"/>
          <w:color w:val="000000"/>
          <w:sz w:val="28"/>
          <w:szCs w:val="28"/>
          <w:lang w:val="en-US" w:eastAsia="ru-RU"/>
        </w:rPr>
        <w:t>graphō</w:t>
      </w:r>
      <w:proofErr w:type="spellEnd"/>
      <w:r w:rsidRPr="00091537">
        <w:rPr>
          <w:rFonts w:ascii="Times New Roman" w:hAnsi="Times New Roman"/>
          <w:color w:val="000000"/>
          <w:sz w:val="28"/>
          <w:szCs w:val="28"/>
          <w:lang w:val="en-US" w:eastAsia="ru-RU"/>
        </w:rPr>
        <w:t xml:space="preserve"> - write, record) method of the study of vascular tone and blood flow in vessels of small caliber, based on the graphic registration of the pulse and slow fluctuations of the volume of any part of the body associated with the dynamics of blood filling of the vessels. As a specific method there is so-called general </w:t>
      </w:r>
      <w:proofErr w:type="spellStart"/>
      <w:r w:rsidRPr="00091537">
        <w:rPr>
          <w:rFonts w:ascii="Times New Roman" w:hAnsi="Times New Roman"/>
          <w:color w:val="000000"/>
          <w:sz w:val="28"/>
          <w:szCs w:val="28"/>
          <w:lang w:val="en-US" w:eastAsia="ru-RU"/>
        </w:rPr>
        <w:t>plethysmography</w:t>
      </w:r>
      <w:proofErr w:type="spellEnd"/>
      <w:r w:rsidRPr="00091537">
        <w:rPr>
          <w:rFonts w:ascii="Times New Roman" w:hAnsi="Times New Roman"/>
          <w:color w:val="000000"/>
          <w:sz w:val="28"/>
          <w:szCs w:val="28"/>
          <w:lang w:val="en-US" w:eastAsia="ru-RU"/>
        </w:rPr>
        <w:t xml:space="preserve">, or whole-body </w:t>
      </w:r>
      <w:proofErr w:type="spellStart"/>
      <w:r w:rsidRPr="00091537">
        <w:rPr>
          <w:rFonts w:ascii="Times New Roman" w:hAnsi="Times New Roman"/>
          <w:color w:val="000000"/>
          <w:sz w:val="28"/>
          <w:szCs w:val="28"/>
          <w:lang w:val="en-US" w:eastAsia="ru-RU"/>
        </w:rPr>
        <w:t>plethysmography</w:t>
      </w:r>
      <w:proofErr w:type="spellEnd"/>
      <w:r w:rsidRPr="00091537">
        <w:rPr>
          <w:rFonts w:ascii="Times New Roman" w:hAnsi="Times New Roman"/>
          <w:color w:val="000000"/>
          <w:sz w:val="28"/>
          <w:szCs w:val="28"/>
          <w:lang w:val="en-US" w:eastAsia="ru-RU"/>
        </w:rPr>
        <w:t xml:space="preserve"> (WBP) used to study the function of external respiration and cardiac output.</w:t>
      </w:r>
    </w:p>
    <w:p w:rsidR="00450121" w:rsidRPr="00091537" w:rsidRDefault="00450121" w:rsidP="00091537">
      <w:pPr>
        <w:shd w:val="clear" w:color="auto" w:fill="FFFFFF"/>
        <w:spacing w:after="0" w:line="323" w:lineRule="atLeast"/>
        <w:ind w:firstLine="709"/>
        <w:jc w:val="both"/>
        <w:rPr>
          <w:rFonts w:ascii="Times New Roman" w:hAnsi="Times New Roman"/>
          <w:color w:val="000000"/>
          <w:sz w:val="28"/>
          <w:szCs w:val="28"/>
          <w:lang w:val="en-US" w:eastAsia="ru-RU"/>
        </w:rPr>
      </w:pPr>
      <w:r w:rsidRPr="00091537">
        <w:rPr>
          <w:rFonts w:ascii="Times New Roman" w:hAnsi="Times New Roman"/>
          <w:color w:val="000000"/>
          <w:sz w:val="28"/>
          <w:szCs w:val="28"/>
          <w:lang w:val="en-US" w:eastAsia="ru-RU"/>
        </w:rPr>
        <w:t xml:space="preserve">WBP is carried out by placing of the subject in a sealed camera of special </w:t>
      </w:r>
      <w:proofErr w:type="spellStart"/>
      <w:r w:rsidRPr="00091537">
        <w:rPr>
          <w:rFonts w:ascii="Times New Roman" w:hAnsi="Times New Roman"/>
          <w:color w:val="000000"/>
          <w:sz w:val="28"/>
          <w:szCs w:val="28"/>
          <w:lang w:val="en-US" w:eastAsia="ru-RU"/>
        </w:rPr>
        <w:t>plethysmograph</w:t>
      </w:r>
      <w:proofErr w:type="spellEnd"/>
      <w:r w:rsidRPr="00091537">
        <w:rPr>
          <w:rFonts w:ascii="Times New Roman" w:hAnsi="Times New Roman"/>
          <w:color w:val="000000"/>
          <w:sz w:val="28"/>
          <w:szCs w:val="28"/>
          <w:lang w:val="en-US" w:eastAsia="ru-RU"/>
        </w:rPr>
        <w:t>. The study of respiratory function using the WBP based on registration of the respiratory fluctuations of the chest volume with the simultaneous connection of the respiratory tract of the subject through the duct with sensors for registering the air flow rate (</w:t>
      </w:r>
      <w:proofErr w:type="spellStart"/>
      <w:r w:rsidRPr="00091537">
        <w:rPr>
          <w:rFonts w:ascii="Times New Roman" w:hAnsi="Times New Roman"/>
          <w:color w:val="000000"/>
          <w:sz w:val="28"/>
          <w:szCs w:val="28"/>
          <w:lang w:val="en-US" w:eastAsia="ru-RU"/>
        </w:rPr>
        <w:t>pneumotachography</w:t>
      </w:r>
      <w:proofErr w:type="spellEnd"/>
      <w:r w:rsidRPr="00091537">
        <w:rPr>
          <w:rFonts w:ascii="Times New Roman" w:hAnsi="Times New Roman"/>
          <w:color w:val="000000"/>
          <w:sz w:val="28"/>
          <w:szCs w:val="28"/>
          <w:lang w:val="en-US" w:eastAsia="ru-RU"/>
        </w:rPr>
        <w:t xml:space="preserve">) and pressure in the oral cavity. Introduction into the esophagus of the subject catheter with a balloon allows </w:t>
      </w:r>
      <w:proofErr w:type="gramStart"/>
      <w:r w:rsidRPr="00091537">
        <w:rPr>
          <w:rFonts w:ascii="Times New Roman" w:hAnsi="Times New Roman"/>
          <w:color w:val="000000"/>
          <w:sz w:val="28"/>
          <w:szCs w:val="28"/>
          <w:lang w:val="en-US" w:eastAsia="ru-RU"/>
        </w:rPr>
        <w:t>to register</w:t>
      </w:r>
      <w:proofErr w:type="gramEnd"/>
      <w:r w:rsidRPr="00091537">
        <w:rPr>
          <w:rFonts w:ascii="Times New Roman" w:hAnsi="Times New Roman"/>
          <w:color w:val="000000"/>
          <w:sz w:val="28"/>
          <w:szCs w:val="28"/>
          <w:lang w:val="en-US" w:eastAsia="ru-RU"/>
        </w:rPr>
        <w:t xml:space="preserve"> </w:t>
      </w:r>
      <w:proofErr w:type="spellStart"/>
      <w:r w:rsidRPr="00091537">
        <w:rPr>
          <w:rFonts w:ascii="Times New Roman" w:hAnsi="Times New Roman"/>
          <w:color w:val="000000"/>
          <w:sz w:val="28"/>
          <w:szCs w:val="28"/>
          <w:lang w:val="en-US" w:eastAsia="ru-RU"/>
        </w:rPr>
        <w:t>intraesophageal</w:t>
      </w:r>
      <w:proofErr w:type="spellEnd"/>
      <w:r w:rsidRPr="00091537">
        <w:rPr>
          <w:rFonts w:ascii="Times New Roman" w:hAnsi="Times New Roman"/>
          <w:color w:val="000000"/>
          <w:sz w:val="28"/>
          <w:szCs w:val="28"/>
          <w:lang w:val="en-US" w:eastAsia="ru-RU"/>
        </w:rPr>
        <w:t xml:space="preserve"> pressure, conventionally equated with </w:t>
      </w:r>
      <w:proofErr w:type="spellStart"/>
      <w:r w:rsidRPr="00091537">
        <w:rPr>
          <w:rFonts w:ascii="Times New Roman" w:hAnsi="Times New Roman"/>
          <w:color w:val="000000"/>
          <w:sz w:val="28"/>
          <w:szCs w:val="28"/>
          <w:lang w:val="en-US" w:eastAsia="ru-RU"/>
        </w:rPr>
        <w:t>intrapleural</w:t>
      </w:r>
      <w:proofErr w:type="spellEnd"/>
      <w:r w:rsidRPr="00091537">
        <w:rPr>
          <w:rFonts w:ascii="Times New Roman" w:hAnsi="Times New Roman"/>
          <w:color w:val="000000"/>
          <w:sz w:val="28"/>
          <w:szCs w:val="28"/>
          <w:lang w:val="en-US" w:eastAsia="ru-RU"/>
        </w:rPr>
        <w:t xml:space="preserve">. In addition to such parameters of breathing as breathing capacity, </w:t>
      </w:r>
      <w:proofErr w:type="spellStart"/>
      <w:r w:rsidRPr="00091537">
        <w:rPr>
          <w:rFonts w:ascii="Times New Roman" w:hAnsi="Times New Roman"/>
          <w:color w:val="000000"/>
          <w:sz w:val="28"/>
          <w:szCs w:val="28"/>
          <w:lang w:val="en-US" w:eastAsia="ru-RU"/>
        </w:rPr>
        <w:t>inspiratory</w:t>
      </w:r>
      <w:proofErr w:type="spellEnd"/>
      <w:r w:rsidRPr="00091537">
        <w:rPr>
          <w:rFonts w:ascii="Times New Roman" w:hAnsi="Times New Roman"/>
          <w:color w:val="000000"/>
          <w:sz w:val="28"/>
          <w:szCs w:val="28"/>
          <w:lang w:val="en-US" w:eastAsia="ru-RU"/>
        </w:rPr>
        <w:t xml:space="preserve"> and expiratory reserve volume, forced expiratory volume etc. which can be defined by methods of </w:t>
      </w:r>
      <w:proofErr w:type="spellStart"/>
      <w:r w:rsidRPr="00091537">
        <w:rPr>
          <w:rFonts w:ascii="Times New Roman" w:hAnsi="Times New Roman"/>
          <w:color w:val="000000"/>
          <w:sz w:val="28"/>
          <w:szCs w:val="28"/>
          <w:lang w:val="en-US" w:eastAsia="ru-RU"/>
        </w:rPr>
        <w:t>spirography</w:t>
      </w:r>
      <w:proofErr w:type="spellEnd"/>
      <w:r w:rsidRPr="00091537">
        <w:rPr>
          <w:rFonts w:ascii="Times New Roman" w:hAnsi="Times New Roman"/>
          <w:color w:val="000000"/>
          <w:sz w:val="28"/>
          <w:szCs w:val="28"/>
          <w:lang w:val="en-US" w:eastAsia="ru-RU"/>
        </w:rPr>
        <w:t xml:space="preserve"> and </w:t>
      </w:r>
      <w:proofErr w:type="spellStart"/>
      <w:r w:rsidRPr="00091537">
        <w:rPr>
          <w:rFonts w:ascii="Times New Roman" w:hAnsi="Times New Roman"/>
          <w:color w:val="000000"/>
          <w:sz w:val="28"/>
          <w:szCs w:val="28"/>
          <w:lang w:val="en-US" w:eastAsia="ru-RU"/>
        </w:rPr>
        <w:t>pneumotonometry</w:t>
      </w:r>
      <w:proofErr w:type="spellEnd"/>
      <w:r w:rsidRPr="00091537">
        <w:rPr>
          <w:rFonts w:ascii="Times New Roman" w:hAnsi="Times New Roman"/>
          <w:color w:val="000000"/>
          <w:sz w:val="28"/>
          <w:szCs w:val="28"/>
          <w:lang w:val="en-US" w:eastAsia="ru-RU"/>
        </w:rPr>
        <w:t xml:space="preserve">, with WBP we can get options that allow us to evaluate the mechanics of breathing: the </w:t>
      </w:r>
      <w:proofErr w:type="spellStart"/>
      <w:r w:rsidRPr="00091537">
        <w:rPr>
          <w:rFonts w:ascii="Times New Roman" w:hAnsi="Times New Roman"/>
          <w:color w:val="000000"/>
          <w:sz w:val="28"/>
          <w:szCs w:val="28"/>
          <w:lang w:val="en-US" w:eastAsia="ru-RU"/>
        </w:rPr>
        <w:t>distensibility</w:t>
      </w:r>
      <w:proofErr w:type="spellEnd"/>
      <w:r w:rsidRPr="00091537">
        <w:rPr>
          <w:rFonts w:ascii="Times New Roman" w:hAnsi="Times New Roman"/>
          <w:color w:val="000000"/>
          <w:sz w:val="28"/>
          <w:szCs w:val="28"/>
          <w:lang w:val="en-US" w:eastAsia="ru-RU"/>
        </w:rPr>
        <w:t xml:space="preserve"> of the lungs and respiratory resistance to air flow. This specific airway resistance (R) can be interpreted as the work to be performed by volume displacement (</w:t>
      </w:r>
      <w:r w:rsidRPr="00091537">
        <w:rPr>
          <w:rFonts w:ascii="Times New Roman" w:hAnsi="Times New Roman"/>
          <w:bCs/>
          <w:color w:val="000000"/>
          <w:sz w:val="28"/>
          <w:szCs w:val="28"/>
          <w:bdr w:val="none" w:sz="0" w:space="0" w:color="auto" w:frame="1"/>
          <w:lang w:val="en-US" w:eastAsia="ru-RU"/>
        </w:rPr>
        <w:t>cmH</w:t>
      </w:r>
      <w:r w:rsidRPr="00091537">
        <w:rPr>
          <w:rFonts w:ascii="Times New Roman" w:hAnsi="Times New Roman"/>
          <w:bCs/>
          <w:color w:val="000000"/>
          <w:sz w:val="28"/>
          <w:szCs w:val="28"/>
          <w:bdr w:val="none" w:sz="0" w:space="0" w:color="auto" w:frame="1"/>
          <w:vertAlign w:val="subscript"/>
          <w:lang w:val="en-US" w:eastAsia="ru-RU"/>
        </w:rPr>
        <w:t>2</w:t>
      </w:r>
      <w:r w:rsidRPr="00091537">
        <w:rPr>
          <w:rFonts w:ascii="Times New Roman" w:hAnsi="Times New Roman"/>
          <w:bCs/>
          <w:color w:val="000000"/>
          <w:sz w:val="28"/>
          <w:szCs w:val="28"/>
          <w:bdr w:val="none" w:sz="0" w:space="0" w:color="auto" w:frame="1"/>
          <w:lang w:val="en-US" w:eastAsia="ru-RU"/>
        </w:rPr>
        <w:t>O</w:t>
      </w:r>
      <w:r w:rsidRPr="00091537">
        <w:rPr>
          <w:rFonts w:ascii="Times New Roman" w:hAnsi="Times New Roman"/>
          <w:b/>
          <w:bCs/>
          <w:color w:val="000000"/>
          <w:sz w:val="28"/>
          <w:szCs w:val="28"/>
          <w:bdr w:val="none" w:sz="0" w:space="0" w:color="auto" w:frame="1"/>
          <w:lang w:val="en-US" w:eastAsia="ru-RU"/>
        </w:rPr>
        <w:t>) </w:t>
      </w:r>
      <w:r w:rsidRPr="00091537">
        <w:rPr>
          <w:rFonts w:ascii="Times New Roman" w:hAnsi="Times New Roman"/>
          <w:color w:val="000000"/>
          <w:sz w:val="28"/>
          <w:szCs w:val="28"/>
          <w:lang w:val="en-US" w:eastAsia="ru-RU"/>
        </w:rPr>
        <w:t>to establish flow rate (l/s). </w:t>
      </w:r>
    </w:p>
    <w:p w:rsidR="00450121" w:rsidRPr="00091537" w:rsidRDefault="00450121" w:rsidP="00091537">
      <w:pPr>
        <w:shd w:val="clear" w:color="auto" w:fill="FFFFFF"/>
        <w:spacing w:after="0" w:line="323" w:lineRule="atLeast"/>
        <w:ind w:firstLine="709"/>
        <w:jc w:val="both"/>
        <w:rPr>
          <w:rFonts w:ascii="Times New Roman" w:hAnsi="Times New Roman"/>
          <w:color w:val="000000"/>
          <w:sz w:val="28"/>
          <w:szCs w:val="28"/>
          <w:lang w:val="en-US" w:eastAsia="ru-RU"/>
        </w:rPr>
      </w:pPr>
      <w:r w:rsidRPr="00091537">
        <w:rPr>
          <w:rFonts w:ascii="Times New Roman" w:hAnsi="Times New Roman"/>
          <w:color w:val="000000"/>
          <w:sz w:val="28"/>
          <w:szCs w:val="28"/>
          <w:lang w:val="en-US" w:eastAsia="ru-RU"/>
        </w:rPr>
        <w:t xml:space="preserve">Simultaneous registration of </w:t>
      </w:r>
      <w:proofErr w:type="spellStart"/>
      <w:r w:rsidRPr="00091537">
        <w:rPr>
          <w:rFonts w:ascii="Times New Roman" w:hAnsi="Times New Roman"/>
          <w:color w:val="000000"/>
          <w:sz w:val="28"/>
          <w:szCs w:val="28"/>
          <w:lang w:val="en-US" w:eastAsia="ru-RU"/>
        </w:rPr>
        <w:t>pneumotachography</w:t>
      </w:r>
      <w:proofErr w:type="spellEnd"/>
      <w:r w:rsidRPr="00091537">
        <w:rPr>
          <w:rFonts w:ascii="Times New Roman" w:hAnsi="Times New Roman"/>
          <w:color w:val="000000"/>
          <w:sz w:val="28"/>
          <w:szCs w:val="28"/>
          <w:lang w:val="en-US" w:eastAsia="ru-RU"/>
        </w:rPr>
        <w:t xml:space="preserve"> (changing of flow rate) and the pressure in the </w:t>
      </w:r>
      <w:proofErr w:type="spellStart"/>
      <w:r w:rsidRPr="00091537">
        <w:rPr>
          <w:rFonts w:ascii="Times New Roman" w:hAnsi="Times New Roman"/>
          <w:color w:val="000000"/>
          <w:sz w:val="28"/>
          <w:szCs w:val="28"/>
          <w:lang w:val="en-US" w:eastAsia="ru-RU"/>
        </w:rPr>
        <w:t>plethysmograph</w:t>
      </w:r>
      <w:proofErr w:type="spellEnd"/>
      <w:r w:rsidRPr="00091537">
        <w:rPr>
          <w:rFonts w:ascii="Times New Roman" w:hAnsi="Times New Roman"/>
          <w:color w:val="000000"/>
          <w:sz w:val="28"/>
          <w:szCs w:val="28"/>
          <w:lang w:val="en-US" w:eastAsia="ru-RU"/>
        </w:rPr>
        <w:t xml:space="preserve"> chamber allows </w:t>
      </w:r>
      <w:proofErr w:type="gramStart"/>
      <w:r w:rsidRPr="00091537">
        <w:rPr>
          <w:rFonts w:ascii="Times New Roman" w:hAnsi="Times New Roman"/>
          <w:color w:val="000000"/>
          <w:sz w:val="28"/>
          <w:szCs w:val="28"/>
          <w:lang w:val="en-US" w:eastAsia="ru-RU"/>
        </w:rPr>
        <w:t>to determine</w:t>
      </w:r>
      <w:proofErr w:type="gramEnd"/>
      <w:r w:rsidRPr="00091537">
        <w:rPr>
          <w:rFonts w:ascii="Times New Roman" w:hAnsi="Times New Roman"/>
          <w:color w:val="000000"/>
          <w:sz w:val="28"/>
          <w:szCs w:val="28"/>
          <w:lang w:val="en-US" w:eastAsia="ru-RU"/>
        </w:rPr>
        <w:t xml:space="preserve"> R during quiet breathing in any phase of the respiratory cycle on the exhale and the inhale. So specific airway resistance is a measure of airway obstruction and indicates the alveolar pressure needed to establish a flow rate of 1l. </w:t>
      </w:r>
    </w:p>
    <w:p w:rsidR="00450121" w:rsidRPr="00091537" w:rsidRDefault="00450121" w:rsidP="00091537">
      <w:pPr>
        <w:shd w:val="clear" w:color="auto" w:fill="FFFFFF"/>
        <w:spacing w:after="0" w:line="323" w:lineRule="atLeast"/>
        <w:ind w:firstLine="709"/>
        <w:jc w:val="both"/>
        <w:rPr>
          <w:rFonts w:ascii="Times New Roman" w:hAnsi="Times New Roman"/>
          <w:color w:val="000000"/>
          <w:sz w:val="28"/>
          <w:szCs w:val="28"/>
          <w:lang w:val="en-US" w:eastAsia="ru-RU"/>
        </w:rPr>
      </w:pPr>
      <w:r w:rsidRPr="00091537">
        <w:rPr>
          <w:rFonts w:ascii="Times New Roman" w:hAnsi="Times New Roman"/>
          <w:color w:val="000000"/>
          <w:sz w:val="28"/>
          <w:szCs w:val="28"/>
          <w:lang w:val="en-US" w:eastAsia="ru-RU"/>
        </w:rPr>
        <w:t xml:space="preserve">Also the WBP allows </w:t>
      </w:r>
      <w:proofErr w:type="gramStart"/>
      <w:r w:rsidRPr="00091537">
        <w:rPr>
          <w:rFonts w:ascii="Times New Roman" w:hAnsi="Times New Roman"/>
          <w:color w:val="000000"/>
          <w:sz w:val="28"/>
          <w:szCs w:val="28"/>
          <w:lang w:val="en-US" w:eastAsia="ru-RU"/>
        </w:rPr>
        <w:t>to assess</w:t>
      </w:r>
      <w:proofErr w:type="gramEnd"/>
      <w:r w:rsidRPr="00091537">
        <w:rPr>
          <w:rFonts w:ascii="Times New Roman" w:hAnsi="Times New Roman"/>
          <w:color w:val="000000"/>
          <w:sz w:val="28"/>
          <w:szCs w:val="28"/>
          <w:lang w:val="en-US" w:eastAsia="ru-RU"/>
        </w:rPr>
        <w:t xml:space="preserve"> functional residual capacity (FRC), the volume of air present in </w:t>
      </w:r>
      <w:r w:rsidRPr="00091537">
        <w:rPr>
          <w:rFonts w:ascii="Times New Roman" w:hAnsi="Times New Roman"/>
          <w:sz w:val="28"/>
          <w:szCs w:val="28"/>
          <w:lang w:val="en-US" w:eastAsia="ru-RU"/>
        </w:rPr>
        <w:t>the lungs at the end of passive expiration. Total</w:t>
      </w:r>
      <w:r w:rsidRPr="00091537">
        <w:rPr>
          <w:rFonts w:ascii="Times New Roman" w:hAnsi="Times New Roman"/>
          <w:color w:val="000000"/>
          <w:sz w:val="28"/>
          <w:szCs w:val="28"/>
          <w:lang w:val="en-US" w:eastAsia="ru-RU"/>
        </w:rPr>
        <w:t xml:space="preserve"> airway resistance is calculated as the ratio of R to FRC. </w:t>
      </w:r>
    </w:p>
    <w:p w:rsidR="00450121" w:rsidRPr="00091537" w:rsidRDefault="00450121" w:rsidP="00091537">
      <w:pPr>
        <w:shd w:val="clear" w:color="auto" w:fill="FFFFFF"/>
        <w:spacing w:after="0" w:line="323" w:lineRule="atLeast"/>
        <w:ind w:firstLine="709"/>
        <w:jc w:val="both"/>
        <w:rPr>
          <w:rFonts w:ascii="Times New Roman" w:hAnsi="Times New Roman"/>
          <w:color w:val="000000"/>
          <w:sz w:val="28"/>
          <w:szCs w:val="28"/>
          <w:lang w:val="en-US" w:eastAsia="ru-RU"/>
        </w:rPr>
      </w:pPr>
      <w:proofErr w:type="spellStart"/>
      <w:r w:rsidRPr="00091537">
        <w:rPr>
          <w:rFonts w:ascii="Times New Roman" w:hAnsi="Times New Roman"/>
          <w:color w:val="000000"/>
          <w:sz w:val="28"/>
          <w:szCs w:val="28"/>
          <w:lang w:val="en-US" w:eastAsia="ru-RU"/>
        </w:rPr>
        <w:t>Distensibility</w:t>
      </w:r>
      <w:proofErr w:type="spellEnd"/>
      <w:r w:rsidRPr="00091537">
        <w:rPr>
          <w:rFonts w:ascii="Times New Roman" w:hAnsi="Times New Roman"/>
          <w:color w:val="000000"/>
          <w:sz w:val="28"/>
          <w:szCs w:val="28"/>
          <w:lang w:val="en-US" w:eastAsia="ru-RU"/>
        </w:rPr>
        <w:t xml:space="preserve"> (compliance) of the lung, decreasing with the sealing of lung tissue, characterized by the ratio of the increase of gas volume in the lungs to increase </w:t>
      </w:r>
      <w:proofErr w:type="spellStart"/>
      <w:r w:rsidRPr="00091537">
        <w:rPr>
          <w:rFonts w:ascii="Times New Roman" w:hAnsi="Times New Roman"/>
          <w:color w:val="000000"/>
          <w:sz w:val="28"/>
          <w:szCs w:val="28"/>
          <w:lang w:val="en-US" w:eastAsia="ru-RU"/>
        </w:rPr>
        <w:t>transpulmonary</w:t>
      </w:r>
      <w:proofErr w:type="spellEnd"/>
      <w:r w:rsidRPr="00091537">
        <w:rPr>
          <w:rFonts w:ascii="Times New Roman" w:hAnsi="Times New Roman"/>
          <w:color w:val="000000"/>
          <w:sz w:val="28"/>
          <w:szCs w:val="28"/>
          <w:lang w:val="en-US" w:eastAsia="ru-RU"/>
        </w:rPr>
        <w:t xml:space="preserve"> pressure, the definition of which is associated with the additional measurement of </w:t>
      </w:r>
      <w:proofErr w:type="spellStart"/>
      <w:r w:rsidRPr="00091537">
        <w:rPr>
          <w:rFonts w:ascii="Times New Roman" w:hAnsi="Times New Roman"/>
          <w:color w:val="000000"/>
          <w:sz w:val="28"/>
          <w:szCs w:val="28"/>
          <w:lang w:val="en-US" w:eastAsia="ru-RU"/>
        </w:rPr>
        <w:t>intraesophageal</w:t>
      </w:r>
      <w:proofErr w:type="spellEnd"/>
      <w:r w:rsidRPr="00091537">
        <w:rPr>
          <w:rFonts w:ascii="Times New Roman" w:hAnsi="Times New Roman"/>
          <w:color w:val="000000"/>
          <w:sz w:val="28"/>
          <w:szCs w:val="28"/>
          <w:lang w:val="en-US" w:eastAsia="ru-RU"/>
        </w:rPr>
        <w:t xml:space="preserve"> pressure. Modern apparatus for WBP have a special device for registration of the loop "pressure - volume" during the respiratory cycle, which allows to determine the </w:t>
      </w:r>
      <w:proofErr w:type="spellStart"/>
      <w:r w:rsidRPr="00091537">
        <w:rPr>
          <w:rFonts w:ascii="Times New Roman" w:hAnsi="Times New Roman"/>
          <w:color w:val="000000"/>
          <w:sz w:val="28"/>
          <w:szCs w:val="28"/>
          <w:lang w:val="en-US" w:eastAsia="ru-RU"/>
        </w:rPr>
        <w:t>distensibility</w:t>
      </w:r>
      <w:proofErr w:type="spellEnd"/>
      <w:r w:rsidRPr="00091537">
        <w:rPr>
          <w:rFonts w:ascii="Times New Roman" w:hAnsi="Times New Roman"/>
          <w:color w:val="000000"/>
          <w:sz w:val="28"/>
          <w:szCs w:val="28"/>
          <w:lang w:val="en-US" w:eastAsia="ru-RU"/>
        </w:rPr>
        <w:t xml:space="preserve"> of the lungs and the total </w:t>
      </w:r>
      <w:proofErr w:type="spellStart"/>
      <w:r w:rsidRPr="00091537">
        <w:rPr>
          <w:rFonts w:ascii="Times New Roman" w:hAnsi="Times New Roman"/>
          <w:color w:val="000000"/>
          <w:sz w:val="28"/>
          <w:szCs w:val="28"/>
          <w:lang w:val="en-US" w:eastAsia="ru-RU"/>
        </w:rPr>
        <w:t>nonelastic</w:t>
      </w:r>
      <w:proofErr w:type="spellEnd"/>
      <w:r w:rsidRPr="00091537">
        <w:rPr>
          <w:rFonts w:ascii="Times New Roman" w:hAnsi="Times New Roman"/>
          <w:color w:val="000000"/>
          <w:sz w:val="28"/>
          <w:szCs w:val="28"/>
          <w:lang w:val="en-US" w:eastAsia="ru-RU"/>
        </w:rPr>
        <w:t xml:space="preserve"> resistance.</w:t>
      </w:r>
    </w:p>
    <w:p w:rsidR="00450121" w:rsidRPr="00091537" w:rsidRDefault="00450121" w:rsidP="00091537">
      <w:pPr>
        <w:shd w:val="clear" w:color="auto" w:fill="FFFFFF"/>
        <w:spacing w:after="0" w:line="323" w:lineRule="atLeast"/>
        <w:ind w:firstLine="709"/>
        <w:jc w:val="both"/>
        <w:rPr>
          <w:rFonts w:ascii="Times New Roman" w:hAnsi="Times New Roman"/>
          <w:sz w:val="28"/>
          <w:szCs w:val="28"/>
          <w:lang w:val="en-US"/>
        </w:rPr>
      </w:pPr>
      <w:r w:rsidRPr="00091537">
        <w:rPr>
          <w:rFonts w:ascii="Times New Roman" w:hAnsi="Times New Roman"/>
          <w:color w:val="000000"/>
          <w:sz w:val="28"/>
          <w:szCs w:val="28"/>
          <w:lang w:val="en-US" w:eastAsia="ru-RU"/>
        </w:rPr>
        <w:t>These measures represent different functional aspects and should all be considered. The measurement relies on the fact that generation of airflow needs generation of pressure. Pressure generation means that a mass of air is compressed or decompressed relative to its equilibrium volume. This difference is called "shift volume". As the body box is sealed and has rigid walls, its free volume experiences the same, mirror image-like shift volume as the lung. This shift volume can be measured via the variation of box pressure. The relationship between shift volume and alveolar pressure is assessed in a shutter maneuver, by identifying mouth and alveolar pressure under zero-flow conditions. These variables are combined to obtain FRC, R and total airway resistance.</w:t>
      </w:r>
    </w:p>
    <w:sectPr w:rsidR="00450121" w:rsidRPr="00091537" w:rsidSect="00067563">
      <w:pgSz w:w="11906" w:h="16838"/>
      <w:pgMar w:top="719" w:right="850"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537"/>
    <w:rsid w:val="00067563"/>
    <w:rsid w:val="00091537"/>
    <w:rsid w:val="0019326F"/>
    <w:rsid w:val="00233D6C"/>
    <w:rsid w:val="003A1D32"/>
    <w:rsid w:val="00450121"/>
    <w:rsid w:val="008543F2"/>
    <w:rsid w:val="00FC18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D32"/>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semiHidden/>
    <w:rsid w:val="000915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15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M</vt:lpstr>
    </vt:vector>
  </TitlesOfParts>
  <Company>Krokoz™</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XTreme.ws</dc:creator>
  <cp:lastModifiedBy>BEST</cp:lastModifiedBy>
  <cp:revision>2</cp:revision>
  <cp:lastPrinted>2014-11-19T09:53:00Z</cp:lastPrinted>
  <dcterms:created xsi:type="dcterms:W3CDTF">2014-12-10T09:38:00Z</dcterms:created>
  <dcterms:modified xsi:type="dcterms:W3CDTF">2014-12-10T09:38:00Z</dcterms:modified>
</cp:coreProperties>
</file>