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90" w:rsidRPr="008E62A8" w:rsidRDefault="00535D90" w:rsidP="003E6E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E62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Озонотерапия</w:t>
      </w:r>
      <w:proofErr w:type="spellEnd"/>
      <w:r w:rsidRPr="008E62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лечении </w:t>
      </w:r>
      <w:proofErr w:type="spellStart"/>
      <w:r w:rsidRPr="008E62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обструктивного</w:t>
      </w:r>
      <w:proofErr w:type="spellEnd"/>
      <w:r w:rsidRPr="008E62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бронхита у детей</w:t>
      </w:r>
    </w:p>
    <w:p w:rsidR="00535D90" w:rsidRPr="008E62A8" w:rsidRDefault="00535D90" w:rsidP="003E6E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E62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Клименко</w:t>
      </w:r>
      <w:proofErr w:type="spellEnd"/>
      <w:r w:rsidRPr="008E62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В.А.</w:t>
      </w:r>
      <w:r w:rsidR="00EB34B9" w:rsidRPr="008E62A8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ru-RU"/>
        </w:rPr>
        <w:t>1</w:t>
      </w:r>
      <w:r w:rsidRPr="008E62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EB34B9" w:rsidRPr="008E62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Высоцкая Е.В.</w:t>
      </w:r>
      <w:r w:rsidR="00EB34B9" w:rsidRPr="008E62A8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ru-RU"/>
        </w:rPr>
        <w:t xml:space="preserve"> 2</w:t>
      </w:r>
      <w:r w:rsidR="00EB34B9" w:rsidRPr="008E62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8E62A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Давиденко Е.В.</w:t>
      </w:r>
      <w:r w:rsidR="00EB34B9" w:rsidRPr="008E62A8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ru-RU"/>
        </w:rPr>
        <w:t xml:space="preserve"> 1</w:t>
      </w:r>
    </w:p>
    <w:p w:rsidR="0055755D" w:rsidRDefault="00F2687C" w:rsidP="00F2687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687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Украина,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 </w:t>
      </w:r>
      <w:r w:rsidR="00EB34B9" w:rsidRPr="00EB34B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1</w:t>
      </w:r>
      <w:r w:rsidR="00EB34B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Х</w:t>
      </w:r>
      <w:r w:rsidR="00535D90" w:rsidRPr="00EB34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арьковский национальный медицинский университет</w:t>
      </w:r>
      <w:r w:rsidR="005575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535D90" w:rsidRDefault="00EB34B9" w:rsidP="00F2687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Х</w:t>
      </w:r>
      <w:r w:rsidRPr="00EB34B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арьковский национальный университет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радиоэлектроники</w:t>
      </w:r>
    </w:p>
    <w:p w:rsidR="008E62A8" w:rsidRDefault="008E62A8" w:rsidP="003E6E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55655" w:rsidRDefault="00455655" w:rsidP="003E6E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0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Резюме.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D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 </w:t>
      </w:r>
      <w:r w:rsidR="004B6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обзор литературы об истории применения, эффективности </w:t>
      </w:r>
      <w:r w:rsidR="001D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терапии </w:t>
      </w:r>
      <w:r w:rsidR="004B6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453EA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механизмах действия озона</w:t>
      </w:r>
      <w:r w:rsidR="004B6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1D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Представлены результаты собственного клинического</w:t>
      </w:r>
      <w:r w:rsidR="004B6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3EA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</w:t>
      </w:r>
      <w:r w:rsidR="001D0F7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дования</w:t>
      </w:r>
      <w:r w:rsidR="00453E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оценкой</w:t>
      </w:r>
      <w:r w:rsidR="004B6F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3E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эффективности внутривенного введения озонированного физиологического раствора у </w:t>
      </w:r>
      <w:r w:rsidR="001D0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40 </w:t>
      </w:r>
      <w:r w:rsidR="00453E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детей грудного возраста с </w:t>
      </w:r>
      <w:proofErr w:type="spellStart"/>
      <w:r w:rsidR="00453EA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обструктивным</w:t>
      </w:r>
      <w:proofErr w:type="spellEnd"/>
      <w:r w:rsidR="00453E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бронхитом на фоне </w:t>
      </w:r>
      <w:proofErr w:type="spellStart"/>
      <w:r w:rsidR="00453EA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коморбитного</w:t>
      </w:r>
      <w:proofErr w:type="spellEnd"/>
      <w:r w:rsidR="00453E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состояния – перинатальной </w:t>
      </w:r>
      <w:r w:rsidR="005943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энцефалопатии. Доказано более быстрые ликвидация </w:t>
      </w:r>
      <w:proofErr w:type="spellStart"/>
      <w:r w:rsidR="005943B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обструктивного</w:t>
      </w:r>
      <w:proofErr w:type="spellEnd"/>
      <w:r w:rsidR="005943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синдрома и нормализация показателей фагоцитоза, интерлейкина-4, интерлейкина-8, иммуноглобулинов</w:t>
      </w:r>
      <w:proofErr w:type="gramStart"/>
      <w:r w:rsidR="005943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proofErr w:type="gramEnd"/>
      <w:r w:rsidR="005943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 у пациентов на фоне </w:t>
      </w:r>
      <w:proofErr w:type="spellStart"/>
      <w:r w:rsidR="005943B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озонотерапии</w:t>
      </w:r>
      <w:proofErr w:type="spellEnd"/>
      <w:r w:rsidR="005943B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55655" w:rsidRDefault="00455655" w:rsidP="003E6E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0F1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Ключевые слова: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обструктивный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бронхит, перинатальная энцефалопатия,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озонотерапия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D0F75" w:rsidRDefault="001D0F75" w:rsidP="001D0F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304BB" w:rsidRPr="000304BB" w:rsidRDefault="001D0F75" w:rsidP="001D0F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0304B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Summary.</w:t>
      </w:r>
      <w:proofErr w:type="gramEnd"/>
      <w:r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review of literature </w:t>
      </w:r>
      <w:r w:rsid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data </w:t>
      </w:r>
      <w:r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about ozone history of use, efficiency of therapy and mechanisms of action is presented. The results of own clinical research are presented. The estimation of efficiency of the </w:t>
      </w:r>
      <w:proofErr w:type="spellStart"/>
      <w:r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>ozonized</w:t>
      </w:r>
      <w:proofErr w:type="spellEnd"/>
      <w:r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physiological solution </w:t>
      </w:r>
      <w:r w:rsidR="006D02AC"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>intravenous injection for 40 infant</w:t>
      </w:r>
      <w:r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with </w:t>
      </w:r>
      <w:proofErr w:type="spellStart"/>
      <w:r w:rsidR="006D02AC"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>comorbid</w:t>
      </w:r>
      <w:proofErr w:type="spellEnd"/>
      <w:r w:rsidR="00C16B1D" w:rsidRPr="000304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16B1D" w:rsidRPr="000304BB">
        <w:rPr>
          <w:rFonts w:ascii="Times New Roman" w:hAnsi="Times New Roman" w:cs="Times New Roman"/>
          <w:color w:val="333333"/>
          <w:sz w:val="28"/>
          <w:szCs w:val="28"/>
        </w:rPr>
        <w:t>condition</w:t>
      </w:r>
      <w:proofErr w:type="spellEnd"/>
      <w:r w:rsidR="00C16B1D" w:rsidRPr="000304BB">
        <w:rPr>
          <w:rFonts w:ascii="Times New Roman" w:hAnsi="Times New Roman" w:cs="Times New Roman"/>
          <w:color w:val="333333"/>
          <w:sz w:val="28"/>
          <w:szCs w:val="28"/>
        </w:rPr>
        <w:t xml:space="preserve"> (a</w:t>
      </w:r>
      <w:r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obstructive bronchitis </w:t>
      </w:r>
      <w:r w:rsidR="00C16B1D"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>perinatal</w:t>
      </w:r>
      <w:proofErr w:type="spellEnd"/>
      <w:r w:rsidR="00C16B1D"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encephalopathy) was done</w:t>
      </w:r>
      <w:r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C16B1D" w:rsidRPr="000304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more rapid</w:t>
      </w:r>
      <w:r w:rsidR="00C16B1D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 disappearance </w:t>
      </w:r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of</w:t>
      </w:r>
      <w:r w:rsidR="00C16B1D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obstructive</w:t>
      </w:r>
      <w:r w:rsidR="00C16B1D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sy</w:t>
      </w:r>
      <w:r w:rsidR="000304BB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ndrome</w:t>
      </w:r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="00C16B1D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normalization</w:t>
      </w:r>
      <w:proofErr w:type="spellEnd"/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r w:rsidR="00C16B1D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phagocytosis</w:t>
      </w:r>
      <w:proofErr w:type="spellEnd"/>
      <w:r w:rsidR="00C16B1D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interleukin</w:t>
      </w:r>
      <w:r w:rsidR="00C16B1D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-4, </w:t>
      </w:r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interleukin-8</w:t>
      </w:r>
      <w:r w:rsidR="00C16B1D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0304BB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Ig</w:t>
      </w:r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A</w:t>
      </w:r>
      <w:proofErr w:type="spellEnd"/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="00C16B1D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0304BB" w:rsidRPr="000304BB">
        <w:rPr>
          <w:rFonts w:ascii="Times New Roman" w:hAnsi="Times New Roman" w:cs="Times New Roman"/>
          <w:color w:val="222222"/>
          <w:sz w:val="28"/>
          <w:szCs w:val="28"/>
        </w:rPr>
        <w:t>Ig</w:t>
      </w:r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M</w:t>
      </w:r>
      <w:proofErr w:type="spellEnd"/>
      <w:r w:rsidR="00C16B1D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0304BB" w:rsidRPr="000304BB">
        <w:rPr>
          <w:rFonts w:ascii="Times New Roman" w:hAnsi="Times New Roman" w:cs="Times New Roman"/>
          <w:color w:val="222222"/>
          <w:sz w:val="28"/>
          <w:szCs w:val="28"/>
        </w:rPr>
        <w:t>levels</w:t>
      </w:r>
      <w:proofErr w:type="spellEnd"/>
      <w:r w:rsidR="000304BB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0304BB" w:rsidRPr="000304BB">
        <w:rPr>
          <w:rFonts w:ascii="Times New Roman" w:hAnsi="Times New Roman" w:cs="Times New Roman"/>
          <w:color w:val="222222"/>
          <w:sz w:val="28"/>
          <w:szCs w:val="28"/>
        </w:rPr>
        <w:t>in</w:t>
      </w:r>
      <w:proofErr w:type="spellEnd"/>
      <w:r w:rsidR="000304BB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patients</w:t>
      </w:r>
      <w:proofErr w:type="spellEnd"/>
      <w:r w:rsidR="00C16B1D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0304BB" w:rsidRPr="000304BB">
        <w:rPr>
          <w:rFonts w:ascii="Times New Roman" w:hAnsi="Times New Roman" w:cs="Times New Roman"/>
          <w:color w:val="222222"/>
          <w:sz w:val="28"/>
          <w:szCs w:val="28"/>
        </w:rPr>
        <w:t>with</w:t>
      </w:r>
      <w:proofErr w:type="spellEnd"/>
      <w:r w:rsidR="000304BB"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0304BB" w:rsidRPr="000304BB">
        <w:rPr>
          <w:rFonts w:ascii="Times New Roman" w:hAnsi="Times New Roman" w:cs="Times New Roman"/>
          <w:color w:val="222222"/>
          <w:sz w:val="28"/>
          <w:szCs w:val="28"/>
        </w:rPr>
        <w:t>o</w:t>
      </w:r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zonetherapy</w:t>
      </w:r>
      <w:proofErr w:type="spellEnd"/>
      <w:r w:rsidR="000304BB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0304BB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were</w:t>
      </w:r>
      <w:proofErr w:type="spellEnd"/>
      <w:r w:rsidR="000304BB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0304BB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p</w:t>
      </w:r>
      <w:r w:rsidR="00C16B1D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roved</w:t>
      </w:r>
      <w:proofErr w:type="spellEnd"/>
      <w:r w:rsidR="000304BB"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/</w:t>
      </w:r>
    </w:p>
    <w:p w:rsidR="00C16B1D" w:rsidRPr="000304BB" w:rsidRDefault="00C16B1D" w:rsidP="001D0F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04BB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Keywords</w:t>
      </w:r>
      <w:r w:rsidRPr="000304BB">
        <w:rPr>
          <w:rFonts w:ascii="Times New Roman" w:hAnsi="Times New Roman" w:cs="Times New Roman"/>
          <w:b/>
          <w:color w:val="222222"/>
          <w:sz w:val="28"/>
          <w:szCs w:val="28"/>
        </w:rPr>
        <w:t>:</w:t>
      </w:r>
      <w:r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304BB">
        <w:rPr>
          <w:rFonts w:ascii="Times New Roman" w:hAnsi="Times New Roman" w:cs="Times New Roman"/>
          <w:color w:val="222222"/>
          <w:sz w:val="28"/>
          <w:szCs w:val="28"/>
        </w:rPr>
        <w:t>children</w:t>
      </w:r>
      <w:proofErr w:type="spellEnd"/>
      <w:r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obstructive</w:t>
      </w:r>
      <w:proofErr w:type="spellEnd"/>
      <w:r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bronchitis</w:t>
      </w:r>
      <w:proofErr w:type="spellEnd"/>
      <w:r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,</w:t>
      </w:r>
      <w:r w:rsidRPr="000304B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perinatal</w:t>
      </w:r>
      <w:proofErr w:type="spellEnd"/>
      <w:r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304BB">
        <w:rPr>
          <w:rStyle w:val="hps"/>
          <w:rFonts w:ascii="Times New Roman" w:hAnsi="Times New Roman" w:cs="Times New Roman"/>
          <w:color w:val="222222"/>
          <w:sz w:val="28"/>
          <w:szCs w:val="28"/>
        </w:rPr>
        <w:t>encephalopathy</w:t>
      </w:r>
      <w:proofErr w:type="spellEnd"/>
      <w:r w:rsidR="000304B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0304BB">
        <w:rPr>
          <w:rFonts w:ascii="Times New Roman" w:hAnsi="Times New Roman" w:cs="Times New Roman"/>
          <w:color w:val="222222"/>
          <w:sz w:val="28"/>
          <w:szCs w:val="28"/>
        </w:rPr>
        <w:t>ozone</w:t>
      </w:r>
      <w:r w:rsidRPr="000304BB">
        <w:rPr>
          <w:rFonts w:ascii="Times New Roman" w:hAnsi="Times New Roman" w:cs="Times New Roman"/>
          <w:color w:val="222222"/>
          <w:sz w:val="28"/>
          <w:szCs w:val="28"/>
        </w:rPr>
        <w:t>therapy</w:t>
      </w:r>
      <w:proofErr w:type="spellEnd"/>
      <w:r w:rsidRPr="000304B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16B1D" w:rsidRDefault="00C16B1D" w:rsidP="001D0F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C317F" w:rsidRDefault="00E00CB6" w:rsidP="003E6E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sectPr w:rsidR="006C317F" w:rsidSect="00DF3BC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5017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Озон </w:t>
      </w:r>
      <w:r w:rsidRPr="005017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впервые был открыт и описан в 1840 году профессором </w:t>
      </w:r>
      <w:proofErr w:type="spellStart"/>
      <w:r w:rsidRPr="005017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>Базельского</w:t>
      </w:r>
      <w:proofErr w:type="spellEnd"/>
      <w:r w:rsidRPr="005017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 университета </w:t>
      </w:r>
      <w:proofErr w:type="spellStart"/>
      <w:r w:rsidRPr="005017CD">
        <w:rPr>
          <w:rFonts w:ascii="Times New Roman" w:hAnsi="Times New Roman" w:cs="Times New Roman"/>
          <w:color w:val="000000"/>
          <w:sz w:val="28"/>
          <w:szCs w:val="28"/>
          <w:lang w:val="ru-RU"/>
        </w:rPr>
        <w:t>Christian</w:t>
      </w:r>
      <w:proofErr w:type="spellEnd"/>
      <w:r w:rsidRPr="005017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17CD">
        <w:rPr>
          <w:rFonts w:ascii="Times New Roman" w:hAnsi="Times New Roman" w:cs="Times New Roman"/>
          <w:color w:val="000000"/>
          <w:sz w:val="28"/>
          <w:szCs w:val="28"/>
          <w:lang w:val="ru-RU"/>
        </w:rPr>
        <w:t>Friedrich</w:t>
      </w:r>
      <w:proofErr w:type="spellEnd"/>
      <w:r w:rsidRPr="005017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017CD">
        <w:rPr>
          <w:rFonts w:ascii="Times New Roman" w:hAnsi="Times New Roman" w:cs="Times New Roman"/>
          <w:color w:val="000000"/>
          <w:sz w:val="28"/>
          <w:szCs w:val="28"/>
          <w:lang w:val="ru-RU"/>
        </w:rPr>
        <w:t>Schönbein</w:t>
      </w:r>
      <w:proofErr w:type="spellEnd"/>
      <w:r w:rsidR="002D6515" w:rsidRPr="005017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 [</w:t>
      </w:r>
    </w:p>
    <w:p w:rsidR="00E00CB6" w:rsidRPr="00D76BC1" w:rsidRDefault="00E00CB6" w:rsidP="003E6E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6BC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de-AT"/>
        </w:rPr>
        <w:lastRenderedPageBreak/>
        <w:endnoteReference w:id="1"/>
      </w:r>
      <w:proofErr w:type="gramStart"/>
      <w:r w:rsidR="002D6515" w:rsidRPr="005017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>].</w:t>
      </w:r>
      <w:r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 </w:t>
      </w:r>
      <w:r w:rsidR="00FF6435"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>Изучение свойств нового газа выявило мощные</w:t>
      </w:r>
      <w:r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 окислител</w:t>
      </w:r>
      <w:r w:rsidR="00FF6435"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>ьные свойства</w:t>
      </w:r>
      <w:r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>, что позвол</w:t>
      </w:r>
      <w:r w:rsidR="00FF6435"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>ило</w:t>
      </w:r>
      <w:r w:rsidR="009A55DB"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 </w:t>
      </w:r>
      <w:r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>использовать его для дезинфекции.</w:t>
      </w:r>
      <w:proofErr w:type="gramEnd"/>
      <w:r w:rsidR="009A55DB"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 Уже с</w:t>
      </w:r>
      <w:r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 XIX века </w:t>
      </w:r>
      <w:r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lastRenderedPageBreak/>
        <w:t>озон приме</w:t>
      </w:r>
      <w:r w:rsidR="009A55DB"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>няется для обеззараживания воды, а</w:t>
      </w:r>
      <w:r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 </w:t>
      </w:r>
      <w:r w:rsidR="009A55DB"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>в</w:t>
      </w:r>
      <w:r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 течение первой мировой войны (1914-18) он получил широкое распространение </w:t>
      </w:r>
      <w:r w:rsidR="003174B4"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в медицине </w:t>
      </w:r>
      <w:r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>для д</w:t>
      </w:r>
      <w:r w:rsid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>езинфекции ран ввиду выраженных</w:t>
      </w:r>
      <w:r w:rsidR="009A55DB"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 </w:t>
      </w:r>
      <w:r w:rsidR="00716972" w:rsidRPr="00535D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>дезинфицирующих</w:t>
      </w:r>
      <w:r w:rsidR="00D76B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 свойств</w:t>
      </w:r>
      <w:proofErr w:type="gramStart"/>
      <w:r w:rsidR="00D76BC1" w:rsidRPr="00D76B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 xml:space="preserve"> [</w:t>
      </w:r>
      <w:r w:rsidRPr="00535D9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de-AT"/>
        </w:rPr>
        <w:endnoteReference w:id="2"/>
      </w:r>
      <w:r w:rsidR="00D76BC1" w:rsidRPr="00D76B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de-AT"/>
        </w:rPr>
        <w:t>].</w:t>
      </w:r>
      <w:proofErr w:type="gramEnd"/>
    </w:p>
    <w:p w:rsidR="00E00CB6" w:rsidRPr="00D76BC1" w:rsidRDefault="009A55DB" w:rsidP="00535D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Применительно 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действия на живой организм длительное время в медицине господствовала теория о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б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исключительно 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токсическом</w:t>
      </w:r>
      <w:r w:rsidR="00D76BC1" w:rsidRP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,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неблагоприятном эффекте озона. Сразу после открытия озона при изучении его 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физиологических эффектов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7A461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было выявлено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7A461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токсическо</w:t>
      </w:r>
      <w:r w:rsidR="00DA381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е </w:t>
      </w:r>
      <w:r w:rsidR="007A461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действие</w:t>
      </w:r>
      <w:r w:rsidR="00DA381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на респираторную систему </w:t>
      </w:r>
      <w:r w:rsidR="00D76BC1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при ингаляционном применении 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- </w:t>
      </w:r>
      <w:r w:rsidR="00DA381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б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оли в груди и раздражение слизистых оболочек. В эксперименте при дыхании озоном мелкие животные (мыши) погибали </w:t>
      </w:r>
      <w:r w:rsidR="00716972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мгновенно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, а более крупные (кролики) – в течение одного часа с симптомами поражения органов дыхания, </w:t>
      </w:r>
      <w:r w:rsid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сходными с отравлением хлорином</w:t>
      </w:r>
      <w:proofErr w:type="gramStart"/>
      <w:r w:rsidR="00D76BC1" w:rsidRP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[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de-AT"/>
        </w:rPr>
        <w:endnoteReference w:id="3"/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,</w:t>
      </w:r>
      <w:r w:rsidR="002D6515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de-AT"/>
        </w:rPr>
        <w:endnoteReference w:id="4"/>
      </w:r>
      <w:r w:rsidR="00D76BC1" w:rsidRP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].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proofErr w:type="gramEnd"/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Общепризнанным и сегодня является токсическое действие озона на легкие при ингаляционном применении. Озон является повреж</w:t>
      </w:r>
      <w:r w:rsidR="006455C4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дающим фактором смога и служит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маркером неблагоп</w:t>
      </w:r>
      <w:r w:rsid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олучия экологической обстановки</w:t>
      </w:r>
      <w:proofErr w:type="gramStart"/>
      <w:r w:rsidR="00D76BC1" w:rsidRP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[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de-AT"/>
        </w:rPr>
        <w:endnoteReference w:id="5"/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, </w:t>
      </w:r>
      <w:r w:rsidR="003C65FC" w:rsidRPr="00535D90">
        <w:rPr>
          <w:rStyle w:val="EndnoteReference"/>
          <w:rFonts w:ascii="Times New Roman" w:eastAsia="Times New Roman" w:hAnsi="Times New Roman" w:cs="Times New Roman"/>
          <w:sz w:val="28"/>
          <w:szCs w:val="28"/>
          <w:lang w:val="ru-RU" w:eastAsia="de-AT"/>
        </w:rPr>
        <w:endnoteReference w:id="6"/>
      </w:r>
      <w:r w:rsidR="00BB0EDD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,</w:t>
      </w:r>
      <w:r w:rsid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de-AT"/>
        </w:rPr>
        <w:endnoteReference w:id="7"/>
      </w:r>
      <w:r w:rsidR="00EE66F4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,</w:t>
      </w:r>
      <w:r w:rsid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EE66F4" w:rsidRPr="00535D90">
        <w:rPr>
          <w:rStyle w:val="EndnoteReference"/>
          <w:rFonts w:ascii="Times New Roman" w:eastAsia="Times New Roman" w:hAnsi="Times New Roman" w:cs="Times New Roman"/>
          <w:sz w:val="28"/>
          <w:szCs w:val="28"/>
          <w:lang w:val="ru-RU" w:eastAsia="de-AT"/>
        </w:rPr>
        <w:endnoteReference w:id="8"/>
      </w:r>
      <w:r w:rsidR="00D76BC1" w:rsidRP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].</w:t>
      </w:r>
      <w:proofErr w:type="gramEnd"/>
    </w:p>
    <w:p w:rsidR="00E00CB6" w:rsidRPr="00535D90" w:rsidRDefault="003174B4" w:rsidP="003E6E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 w:rsidRPr="00535D90">
        <w:rPr>
          <w:rFonts w:ascii="Times New Roman" w:hAnsi="Times New Roman" w:cs="Times New Roman"/>
          <w:sz w:val="28"/>
          <w:szCs w:val="28"/>
          <w:lang w:val="ru-RU"/>
        </w:rPr>
        <w:t>Однако</w:t>
      </w:r>
      <w:r w:rsidR="00BB0EDD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еще </w:t>
      </w:r>
      <w:r w:rsidR="00EE66F4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великий </w:t>
      </w:r>
      <w:r w:rsidR="005F0814" w:rsidRPr="00535D90">
        <w:rPr>
          <w:rFonts w:ascii="Times New Roman" w:hAnsi="Times New Roman" w:cs="Times New Roman"/>
          <w:sz w:val="28"/>
          <w:szCs w:val="28"/>
          <w:lang w:val="ru-RU"/>
        </w:rPr>
        <w:t>Парацельс писал, что</w:t>
      </w:r>
      <w:r w:rsidR="00BB0EDD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0814" w:rsidRPr="00535D90">
        <w:rPr>
          <w:rFonts w:ascii="Times New Roman" w:hAnsi="Times New Roman" w:cs="Times New Roman"/>
          <w:iCs/>
          <w:sz w:val="28"/>
          <w:szCs w:val="28"/>
          <w:lang w:val="ru-RU"/>
        </w:rPr>
        <w:t>«в</w:t>
      </w:r>
      <w:r w:rsidR="00D76BC1">
        <w:rPr>
          <w:rFonts w:ascii="Times New Roman" w:hAnsi="Times New Roman" w:cs="Times New Roman"/>
          <w:iCs/>
          <w:sz w:val="28"/>
          <w:szCs w:val="28"/>
          <w:lang w:val="ru-RU"/>
        </w:rPr>
        <w:t>сё —</w:t>
      </w:r>
      <w:r w:rsidR="00D76BC1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D76BC1">
        <w:rPr>
          <w:rFonts w:ascii="Times New Roman" w:hAnsi="Times New Roman" w:cs="Times New Roman"/>
          <w:iCs/>
          <w:sz w:val="28"/>
          <w:szCs w:val="28"/>
          <w:lang w:val="ru-RU"/>
        </w:rPr>
        <w:t>яд, всё —</w:t>
      </w:r>
      <w:r w:rsidR="00D76BC1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BB0EDD" w:rsidRPr="00535D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лекарство; то и другое определяет </w:t>
      </w:r>
      <w:r w:rsidRPr="00535D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только </w:t>
      </w:r>
      <w:r w:rsidR="00BB0EDD" w:rsidRPr="00535D90">
        <w:rPr>
          <w:rFonts w:ascii="Times New Roman" w:hAnsi="Times New Roman" w:cs="Times New Roman"/>
          <w:iCs/>
          <w:sz w:val="28"/>
          <w:szCs w:val="28"/>
          <w:lang w:val="ru-RU"/>
        </w:rPr>
        <w:t>доза»</w:t>
      </w:r>
      <w:r w:rsidR="005F0814" w:rsidRPr="00535D90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="00EE66F4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Это положение </w:t>
      </w:r>
      <w:r w:rsidR="005F0814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нашло очередное подтверждение при изучении истории </w:t>
      </w:r>
      <w:proofErr w:type="spellStart"/>
      <w:r w:rsidR="005F0814" w:rsidRPr="00535D90">
        <w:rPr>
          <w:rFonts w:ascii="Times New Roman" w:hAnsi="Times New Roman" w:cs="Times New Roman"/>
          <w:sz w:val="28"/>
          <w:szCs w:val="28"/>
          <w:lang w:val="ru-RU"/>
        </w:rPr>
        <w:t>озонотерапии</w:t>
      </w:r>
      <w:proofErr w:type="spellEnd"/>
      <w:r w:rsidR="005F0814" w:rsidRPr="00535D90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EE66F4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рименительно к озону, </w:t>
      </w:r>
      <w:r w:rsidR="00535D90" w:rsidRPr="00535D90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EE66F4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добавить еще о</w:t>
      </w:r>
      <w:r w:rsidR="00535D9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E66F4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D90">
        <w:rPr>
          <w:rFonts w:ascii="Times New Roman" w:hAnsi="Times New Roman" w:cs="Times New Roman"/>
          <w:sz w:val="28"/>
          <w:szCs w:val="28"/>
          <w:lang w:val="ru-RU"/>
        </w:rPr>
        <w:t>учете</w:t>
      </w:r>
      <w:r w:rsidR="00EE66F4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пути введения вещества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>, от которого</w:t>
      </w:r>
      <w:r w:rsidR="005F0814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также зависят биологические эффекты</w:t>
      </w:r>
      <w:r w:rsidR="00BB0EDD" w:rsidRPr="00535D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0CB6" w:rsidRPr="00535D90" w:rsidRDefault="00EE66F4" w:rsidP="00535D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Уже при первых </w:t>
      </w:r>
      <w:r w:rsid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п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опыт</w:t>
      </w:r>
      <w:r w:rsid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к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ах </w:t>
      </w:r>
      <w:proofErr w:type="spellStart"/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озон</w:t>
      </w:r>
      <w:r w:rsid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отерапии</w:t>
      </w:r>
      <w:proofErr w:type="spellEnd"/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(первая мировая война) 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были отмече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ны и описаны гемодинамические и 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прот</w:t>
      </w:r>
      <w:r w:rsid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ивовоспалительные эффекты озона</w:t>
      </w:r>
      <w:proofErr w:type="gramStart"/>
      <w:r w:rsidR="00D76BC1" w:rsidRP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[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de-AT"/>
        </w:rPr>
        <w:endnoteReference w:id="9"/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, 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de-AT"/>
        </w:rPr>
        <w:endnoteReference w:id="10"/>
      </w:r>
      <w:r w:rsidR="00D76BC1" w:rsidRP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].</w:t>
      </w:r>
      <w:r w:rsid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proofErr w:type="gramEnd"/>
      <w:r w:rsid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А с</w:t>
      </w:r>
      <w:r w:rsidR="003174B4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1960-х годов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C10F5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началось активное изучение применения озона пр</w:t>
      </w:r>
      <w:r w:rsid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и лечении различных заболеваний</w:t>
      </w:r>
      <w:r w:rsidR="00D76BC1" w:rsidRP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[</w:t>
      </w:r>
      <w:r w:rsidRPr="00535D90">
        <w:rPr>
          <w:rStyle w:val="EndnoteReference"/>
          <w:rFonts w:ascii="Times New Roman" w:eastAsia="Times New Roman" w:hAnsi="Times New Roman" w:cs="Times New Roman"/>
          <w:sz w:val="28"/>
          <w:szCs w:val="28"/>
          <w:lang w:val="ru-RU" w:eastAsia="de-AT"/>
        </w:rPr>
        <w:endnoteReference w:id="11"/>
      </w:r>
      <w:r w:rsidR="00D76BC1" w:rsidRP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].</w:t>
      </w:r>
      <w:r w:rsidR="00C10F5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К концу XX века накопилось достаточно экспериментальных и клинических работ</w:t>
      </w:r>
      <w:r w:rsidR="00C10F5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, подтверждающих эффективность </w:t>
      </w:r>
      <w:proofErr w:type="spellStart"/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озон</w:t>
      </w:r>
      <w:r w:rsidR="004D6E0E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отерапии</w:t>
      </w:r>
      <w:proofErr w:type="spellEnd"/>
      <w:r w:rsidR="004D6E0E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.</w:t>
      </w:r>
      <w:r w:rsidR="00C10F5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4D6E0E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</w:t>
      </w:r>
      <w:r w:rsidR="00C10F5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зон начал</w:t>
      </w:r>
      <w:r w:rsidR="00D76BC1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b</w:t>
      </w:r>
      <w:r w:rsid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применят</w:t>
      </w:r>
      <w:proofErr w:type="gramStart"/>
      <w:r w:rsidR="00D76BC1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m</w:t>
      </w:r>
      <w:proofErr w:type="gramEnd"/>
      <w:r w:rsidR="00C10F5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уж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е при большом количестве заболеваний – </w:t>
      </w:r>
      <w:r w:rsidR="00716972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причем, не только </w:t>
      </w:r>
      <w:r w:rsidR="005A4DD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наружно</w:t>
      </w:r>
      <w:r w:rsidR="004D6E0E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в виде озонированных водных и масляных растворов</w:t>
      </w:r>
      <w:r w:rsidR="00716972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, но и </w:t>
      </w:r>
      <w:proofErr w:type="spellStart"/>
      <w:r w:rsidR="004D6E0E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энтерально</w:t>
      </w:r>
      <w:proofErr w:type="spellEnd"/>
      <w:r w:rsidR="004D6E0E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для обработки ротовой полости, ректально, </w:t>
      </w:r>
      <w:proofErr w:type="spellStart"/>
      <w:r w:rsidR="00716972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парентерально</w:t>
      </w:r>
      <w:proofErr w:type="spellEnd"/>
      <w:r w:rsidR="004D6E0E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в виде внутрисуставных, внутривенных введений и при аутогемотерапии</w:t>
      </w:r>
      <w:r w:rsidR="00716972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. </w:t>
      </w:r>
      <w:proofErr w:type="gramStart"/>
      <w:r w:rsidR="00716972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Т</w:t>
      </w:r>
      <w:r w:rsid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ак, в руководстве </w:t>
      </w:r>
      <w:proofErr w:type="spellStart"/>
      <w:r w:rsid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Haug</w:t>
      </w:r>
      <w:proofErr w:type="spellEnd"/>
      <w:r w:rsidR="00D76BC1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 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K.F.</w:t>
      </w:r>
      <w:r w:rsidR="00D76BC1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 </w:t>
      </w:r>
      <w:r w:rsidR="004D6E0E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(1987 г.)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показаниями к </w:t>
      </w:r>
      <w:proofErr w:type="spellStart"/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озонотерапии</w:t>
      </w:r>
      <w:proofErr w:type="spellEnd"/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перечислены </w:t>
      </w:r>
      <w:r w:rsidR="005A4DD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следующие нозологические</w:t>
      </w:r>
      <w:r w:rsidR="004D6E0E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формы</w:t>
      </w:r>
      <w:r w:rsidR="005A4DD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и </w:t>
      </w:r>
      <w:r w:rsidR="005A4DD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lastRenderedPageBreak/>
        <w:t>патологические состояния</w:t>
      </w:r>
      <w:r w:rsidR="004D6E0E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: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абсцесс, гангрена, </w:t>
      </w:r>
      <w:proofErr w:type="spellStart"/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акне</w:t>
      </w:r>
      <w:proofErr w:type="spellEnd"/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, про</w:t>
      </w:r>
      <w:r w:rsidR="005A4DD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лежни, стоматиты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, остеомиелиты, флебиты, сосудистая хирургия, аллергия, герпес, церебральный склероз, </w:t>
      </w:r>
      <w:proofErr w:type="spellStart"/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циркуляторные</w:t>
      </w:r>
      <w:proofErr w:type="spellEnd"/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нарушения, высокий уровень холестерина, гепатит, цирроз печени, колиты, урологические заболевания, ревматические болезни, болезнь Паркинсона, онкол</w:t>
      </w:r>
      <w:r w:rsid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огические заболевания и СПИД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D76BC1" w:rsidRPr="0055755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[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de-AT"/>
        </w:rPr>
        <w:endnoteReference w:id="12"/>
      </w:r>
      <w:r w:rsidR="00D76BC1" w:rsidRPr="0055755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].</w:t>
      </w:r>
      <w:proofErr w:type="gramEnd"/>
    </w:p>
    <w:p w:rsidR="00E00CB6" w:rsidRPr="00D76BC1" w:rsidRDefault="00D76BC1" w:rsidP="003E6E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Озонированная кровь 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лась 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в лечении вирусных инфекций – доказано, что в присутствии озона освобождаются </w:t>
      </w:r>
      <w:proofErr w:type="spellStart"/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лимфоки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и стимулируются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мононуклеары</w:t>
      </w:r>
      <w:proofErr w:type="spellEnd"/>
      <w:proofErr w:type="gramStart"/>
      <w:r w:rsidRP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[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de-AT"/>
        </w:rPr>
        <w:endnoteReference w:id="13"/>
      </w:r>
      <w:r w:rsidRP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].</w:t>
      </w:r>
      <w:proofErr w:type="gramEnd"/>
    </w:p>
    <w:p w:rsidR="00E00CB6" w:rsidRPr="00535D90" w:rsidRDefault="00E00CB6" w:rsidP="003E6E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Особый интерес вызывают работы, где описано противоопухолевое дейст</w:t>
      </w:r>
      <w:r w:rsid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вие озона</w:t>
      </w:r>
      <w:proofErr w:type="gramStart"/>
      <w:r w:rsidR="00D76BC1" w:rsidRP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[</w:t>
      </w:r>
      <w:r w:rsidRPr="00535D9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de-AT"/>
        </w:rPr>
        <w:endnoteReference w:id="14"/>
      </w:r>
      <w:r w:rsidR="00D76BC1" w:rsidRP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].</w:t>
      </w:r>
      <w:r w:rsid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proofErr w:type="gramEnd"/>
      <w:r w:rsid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Например, в работе </w:t>
      </w:r>
      <w:proofErr w:type="spellStart"/>
      <w:r w:rsid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Zänker</w:t>
      </w:r>
      <w:proofErr w:type="spellEnd"/>
      <w:r w:rsidR="00D76BC1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 </w:t>
      </w:r>
      <w:r w:rsidR="00D76BC1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K.S</w:t>
      </w:r>
      <w:r w:rsidR="00D76BC1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 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(1990</w:t>
      </w:r>
      <w:r w:rsidR="008A43C4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 </w:t>
      </w:r>
      <w:r w:rsidR="008A43C4">
        <w:rPr>
          <w:rFonts w:ascii="Times New Roman" w:eastAsia="Times New Roman" w:hAnsi="Times New Roman" w:cs="Times New Roman"/>
          <w:sz w:val="28"/>
          <w:szCs w:val="28"/>
          <w:lang w:eastAsia="de-AT"/>
        </w:rPr>
        <w:t>г.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) было показано, что </w:t>
      </w:r>
      <w:r w:rsidR="00D3705A" w:rsidRPr="00D3705A">
        <w:rPr>
          <w:rFonts w:ascii="Times New Roman" w:eastAsia="Times New Roman" w:hAnsi="Times New Roman" w:cs="Times New Roman"/>
          <w:i/>
          <w:sz w:val="28"/>
          <w:szCs w:val="28"/>
          <w:lang w:val="en-US" w:eastAsia="de-AT"/>
        </w:rPr>
        <w:t>i</w:t>
      </w:r>
      <w:proofErr w:type="spellStart"/>
      <w:r w:rsidRPr="00535D9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de-AT"/>
        </w:rPr>
        <w:t>n</w:t>
      </w:r>
      <w:proofErr w:type="spellEnd"/>
      <w:r w:rsidRPr="00535D9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de-AT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de-AT"/>
        </w:rPr>
        <w:t>vitro</w:t>
      </w:r>
      <w:proofErr w:type="spellEnd"/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озон повышает активность 5-fluorouracil пр</w:t>
      </w:r>
      <w:r w:rsidR="004D6E0E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и воздействии на химиорезистент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ные опухолевые клетки при р</w:t>
      </w:r>
      <w:r w:rsidR="008A43C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аке молочной железы и кишечника</w:t>
      </w:r>
      <w:r w:rsidR="008A43C4" w:rsidRPr="0055755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[</w:t>
      </w:r>
      <w:r w:rsidRPr="00535D9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de-AT"/>
        </w:rPr>
        <w:endnoteReference w:id="15"/>
      </w:r>
      <w:r w:rsidR="008A43C4" w:rsidRPr="0055755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].</w:t>
      </w:r>
    </w:p>
    <w:p w:rsidR="00C10F59" w:rsidRPr="008A43C4" w:rsidRDefault="005A4DD4" w:rsidP="003E6E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Сейчас изучение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озонотерапии</w:t>
      </w:r>
      <w:proofErr w:type="spellEnd"/>
      <w:r w:rsidR="00C10F59"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вступило в новую фазу – фазу доказательной медицины. </w:t>
      </w:r>
      <w:r w:rsidR="00EF3F21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Ряд описательных обзоров были опубликованы учеными из Италии, где они обобщили результаты собственн</w:t>
      </w:r>
      <w:r w:rsidR="008A43C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ых исследований по </w:t>
      </w:r>
      <w:proofErr w:type="spellStart"/>
      <w:r w:rsidR="008A43C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озонотерапии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8A43C4" w:rsidRPr="008A43C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[</w:t>
      </w:r>
      <w:r w:rsidR="00EF3F21" w:rsidRPr="00535D90">
        <w:rPr>
          <w:rStyle w:val="EndnoteReference"/>
          <w:rFonts w:ascii="Times New Roman" w:eastAsia="Times New Roman" w:hAnsi="Times New Roman" w:cs="Times New Roman"/>
          <w:sz w:val="28"/>
          <w:szCs w:val="28"/>
          <w:lang w:val="ru-RU" w:eastAsia="de-AT"/>
        </w:rPr>
        <w:endnoteReference w:id="16"/>
      </w:r>
      <w:r w:rsidR="008A43C4" w:rsidRPr="008A43C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].</w:t>
      </w:r>
      <w:r w:rsidR="00EF3F21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proofErr w:type="gramEnd"/>
      <w:r w:rsidR="00EF3F21"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Появились первые с</w:t>
      </w:r>
      <w:r w:rsidR="00C10F5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истематические обзоры научных исследований </w:t>
      </w:r>
      <w:r w:rsidR="00EF3F21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– например, </w:t>
      </w:r>
      <w:r w:rsidR="00C10F5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в области стоматологии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8A43C4" w:rsidRPr="008A43C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[</w:t>
      </w:r>
      <w:r w:rsidR="00EF3F21" w:rsidRPr="008A43C4">
        <w:rPr>
          <w:rStyle w:val="EndnoteReference"/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de-AT"/>
        </w:rPr>
        <w:endnoteReference w:id="17"/>
      </w:r>
      <w:r w:rsidR="008A43C4" w:rsidRPr="008A43C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]</w:t>
      </w:r>
      <w:r w:rsidR="00EF3F21" w:rsidRPr="00535D90">
        <w:rPr>
          <w:rStyle w:val="EndnoteReference"/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</w:t>
      </w:r>
      <w:r w:rsidR="00C10F5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и о</w:t>
      </w:r>
      <w:r w:rsidR="00EF3F21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ртопедии</w:t>
      </w:r>
      <w:r w:rsidR="00C10F5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EF3F21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(лечение грыж</w:t>
      </w:r>
      <w:r w:rsidR="00C10F5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межпозвоночных дисков</w:t>
      </w:r>
      <w:r w:rsidR="00EF3F21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)</w:t>
      </w:r>
      <w:r w:rsidR="008A43C4" w:rsidRPr="008A43C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[</w:t>
      </w:r>
      <w:r w:rsidR="00D24616" w:rsidRPr="00535D90">
        <w:rPr>
          <w:rStyle w:val="EndnoteReference"/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endnoteReference w:id="18"/>
      </w:r>
      <w:r w:rsidR="008A43C4" w:rsidRPr="008A43C4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].</w:t>
      </w:r>
    </w:p>
    <w:p w:rsidR="00C10F59" w:rsidRPr="00D3705A" w:rsidRDefault="00EF3F21" w:rsidP="003E6E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Начато проведение контролируемых исследований </w:t>
      </w:r>
      <w:r w:rsidR="004D6E0E"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по изучению </w:t>
      </w:r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эффективности озона – так, в базе данных контролируемых исследований зафиксировано</w:t>
      </w:r>
      <w:r w:rsidR="004D6E0E"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два</w:t>
      </w:r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исследования по </w:t>
      </w:r>
      <w:proofErr w:type="spellStart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озонотерапии</w:t>
      </w:r>
      <w:proofErr w:type="spellEnd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. Первое - 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NCT00832312 – находится во второй фазе – спонсируется </w:t>
      </w:r>
      <w:proofErr w:type="spellStart"/>
      <w:r w:rsidR="008C3B89" w:rsidRPr="00535D90">
        <w:rPr>
          <w:rFonts w:ascii="Times New Roman" w:hAnsi="Times New Roman" w:cs="Times New Roman"/>
          <w:color w:val="222222"/>
          <w:sz w:val="28"/>
          <w:szCs w:val="28"/>
          <w:lang w:val="ru-RU"/>
        </w:rPr>
        <w:t>Неґевским</w:t>
      </w:r>
      <w:proofErr w:type="spellEnd"/>
      <w:r w:rsidR="008C3B89" w:rsidRPr="00535D9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университетом </w:t>
      </w:r>
      <w:proofErr w:type="spellStart"/>
      <w:r w:rsidR="008C3B89" w:rsidRPr="00535D90">
        <w:rPr>
          <w:rFonts w:ascii="Times New Roman" w:hAnsi="Times New Roman" w:cs="Times New Roman"/>
          <w:color w:val="222222"/>
          <w:sz w:val="28"/>
          <w:szCs w:val="28"/>
          <w:lang w:val="ru-RU"/>
        </w:rPr>
        <w:t>Бен-Гуриона</w:t>
      </w:r>
      <w:proofErr w:type="spellEnd"/>
      <w:r w:rsidR="008C3B89" w:rsidRPr="00535D9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(Израиль) – посвящено применению озона пр</w:t>
      </w:r>
      <w:r w:rsidR="00D3705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и </w:t>
      </w:r>
      <w:proofErr w:type="spellStart"/>
      <w:r w:rsidR="00D3705A">
        <w:rPr>
          <w:rFonts w:ascii="Times New Roman" w:hAnsi="Times New Roman" w:cs="Times New Roman"/>
          <w:color w:val="222222"/>
          <w:sz w:val="28"/>
          <w:szCs w:val="28"/>
          <w:lang w:val="ru-RU"/>
        </w:rPr>
        <w:t>остеоартите</w:t>
      </w:r>
      <w:proofErr w:type="spellEnd"/>
      <w:r w:rsidR="00D3705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коленного сустава</w:t>
      </w:r>
      <w:proofErr w:type="gramStart"/>
      <w:r w:rsidR="00D3705A" w:rsidRPr="00D3705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[</w:t>
      </w:r>
      <w:r w:rsidR="008C3B89" w:rsidRPr="00535D90">
        <w:rPr>
          <w:rStyle w:val="EndnoteReference"/>
          <w:rFonts w:ascii="Times New Roman" w:hAnsi="Times New Roman" w:cs="Times New Roman"/>
          <w:color w:val="222222"/>
          <w:sz w:val="28"/>
          <w:szCs w:val="28"/>
          <w:lang w:val="ru-RU"/>
        </w:rPr>
        <w:endnoteReference w:id="19"/>
      </w:r>
      <w:r w:rsidR="00D3705A" w:rsidRPr="00D3705A">
        <w:rPr>
          <w:rFonts w:ascii="Times New Roman" w:hAnsi="Times New Roman" w:cs="Times New Roman"/>
          <w:color w:val="222222"/>
          <w:sz w:val="28"/>
          <w:szCs w:val="28"/>
          <w:lang w:val="ru-RU"/>
        </w:rPr>
        <w:t>].</w:t>
      </w:r>
      <w:r w:rsidR="008C3B89" w:rsidRPr="00535D9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gramEnd"/>
      <w:r w:rsidR="008C3B89" w:rsidRPr="00535D9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Второе - </w:t>
      </w:r>
      <w:r w:rsidR="008C3B8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NCT00566007 – также находится во второй фазе – спонсируется </w:t>
      </w:r>
      <w:proofErr w:type="spellStart"/>
      <w:r w:rsidR="008C3B8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Kovacs</w:t>
      </w:r>
      <w:proofErr w:type="spellEnd"/>
      <w:r w:rsidR="008C3B8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proofErr w:type="spellStart"/>
      <w:r w:rsidR="008C3B8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Foundation</w:t>
      </w:r>
      <w:proofErr w:type="spellEnd"/>
      <w:r w:rsidR="008C3B8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(Испания) – изучает эффективность озо</w:t>
      </w:r>
      <w:r w:rsidR="00D3705A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на в лечении грыжи позвоночника</w:t>
      </w:r>
      <w:r w:rsidR="00D3705A" w:rsidRPr="00D3705A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[</w:t>
      </w:r>
      <w:r w:rsidR="008C3B89" w:rsidRPr="00535D90">
        <w:rPr>
          <w:rStyle w:val="EndnoteReference"/>
          <w:rFonts w:ascii="Times New Roman" w:eastAsia="Times New Roman" w:hAnsi="Times New Roman" w:cs="Times New Roman"/>
          <w:sz w:val="28"/>
          <w:szCs w:val="28"/>
          <w:lang w:val="ru-RU" w:eastAsia="de-AT"/>
        </w:rPr>
        <w:endnoteReference w:id="20"/>
      </w:r>
      <w:r w:rsidR="008C3B8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, </w:t>
      </w:r>
      <w:r w:rsidR="008C3B89" w:rsidRPr="00535D90">
        <w:rPr>
          <w:rStyle w:val="EndnoteReference"/>
          <w:rFonts w:ascii="Times New Roman" w:eastAsia="Times New Roman" w:hAnsi="Times New Roman" w:cs="Times New Roman"/>
          <w:sz w:val="28"/>
          <w:szCs w:val="28"/>
          <w:lang w:val="ru-RU" w:eastAsia="de-AT"/>
        </w:rPr>
        <w:endnoteReference w:id="21"/>
      </w:r>
      <w:r w:rsidR="008C3B89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, </w:t>
      </w:r>
      <w:r w:rsidR="008C3B89" w:rsidRPr="00535D90">
        <w:rPr>
          <w:rStyle w:val="EndnoteReference"/>
          <w:rFonts w:ascii="Times New Roman" w:eastAsia="Times New Roman" w:hAnsi="Times New Roman" w:cs="Times New Roman"/>
          <w:sz w:val="28"/>
          <w:szCs w:val="28"/>
          <w:lang w:val="ru-RU" w:eastAsia="de-AT"/>
        </w:rPr>
        <w:endnoteReference w:id="22"/>
      </w:r>
      <w:r w:rsidR="00D3705A" w:rsidRPr="00D3705A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].</w:t>
      </w:r>
    </w:p>
    <w:p w:rsidR="00E00CB6" w:rsidRPr="00535D90" w:rsidRDefault="00E00CB6" w:rsidP="003E6E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</w:pPr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Возрастающий интерес к применению озона привел к созданию региональных ассоциаций</w:t>
      </w:r>
      <w:r w:rsidR="005A4D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и </w:t>
      </w:r>
      <w:r w:rsidR="004D6E0E"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Международной организации</w:t>
      </w:r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="005A4D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озонотерапии</w:t>
      </w:r>
      <w:proofErr w:type="spellEnd"/>
      <w:r w:rsidR="005A4D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.</w:t>
      </w:r>
      <w:r w:rsidR="00D3705A" w:rsidRPr="00D370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gramStart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Первая Международная встре</w:t>
      </w:r>
      <w:r w:rsidR="005A4D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ча была организована Испанской ассоциацией м</w:t>
      </w:r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едицинских профессионалов по </w:t>
      </w:r>
      <w:proofErr w:type="spellStart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озонотерапии</w:t>
      </w:r>
      <w:proofErr w:type="spellEnd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(</w:t>
      </w:r>
      <w:proofErr w:type="spellStart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the</w:t>
      </w:r>
      <w:proofErr w:type="spellEnd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Spanish</w:t>
      </w:r>
      <w:proofErr w:type="spellEnd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Association</w:t>
      </w:r>
      <w:proofErr w:type="spellEnd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of</w:t>
      </w:r>
      <w:proofErr w:type="spellEnd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lastRenderedPageBreak/>
        <w:t>Medical</w:t>
      </w:r>
      <w:proofErr w:type="spellEnd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Professionals</w:t>
      </w:r>
      <w:proofErr w:type="spellEnd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in</w:t>
      </w:r>
      <w:proofErr w:type="spellEnd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Ozone</w:t>
      </w:r>
      <w:proofErr w:type="spellEnd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Therapy</w:t>
      </w:r>
      <w:proofErr w:type="spellEnd"/>
      <w:r w:rsidRPr="00535D90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- AEPROMO)</w:t>
      </w:r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при поддержке Королевской Академии Медицины в Мадриде 2-4 июня 2010 г. </w:t>
      </w:r>
      <w:r w:rsidR="007F6C63"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Итогом встречи явилось</w:t>
      </w:r>
      <w:r w:rsidR="004D6E0E"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</w:t>
      </w:r>
      <w:r w:rsidR="005A4D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создание</w:t>
      </w:r>
      <w:r w:rsidR="004D6E0E"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</w:t>
      </w:r>
      <w:r w:rsidR="00D370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Международного н</w:t>
      </w:r>
      <w:r w:rsidR="005A4D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аучного</w:t>
      </w:r>
      <w:r w:rsidR="00D370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к</w:t>
      </w:r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омитет</w:t>
      </w:r>
      <w:r w:rsidR="005A4D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а</w:t>
      </w:r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по </w:t>
      </w:r>
      <w:proofErr w:type="spellStart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озонотерапии</w:t>
      </w:r>
      <w:proofErr w:type="spellEnd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(</w:t>
      </w:r>
      <w:proofErr w:type="spellStart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the</w:t>
      </w:r>
      <w:proofErr w:type="spellEnd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International</w:t>
      </w:r>
      <w:proofErr w:type="spellEnd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Scientific</w:t>
      </w:r>
      <w:proofErr w:type="spellEnd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Committee</w:t>
      </w:r>
      <w:proofErr w:type="spellEnd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of</w:t>
      </w:r>
      <w:proofErr w:type="spellEnd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Ozonetherapy</w:t>
      </w:r>
      <w:proofErr w:type="spellEnd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- ISCO3)</w:t>
      </w:r>
      <w:r w:rsidR="00D370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, который</w:t>
      </w:r>
      <w:r w:rsidR="004D6E0E"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</w:t>
      </w:r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возглавил итальянский профессор</w:t>
      </w:r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="00256280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университета г. Сиена </w:t>
      </w:r>
      <w:proofErr w:type="spellStart"/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Velio</w:t>
      </w:r>
      <w:proofErr w:type="spellEnd"/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Bocci</w:t>
      </w:r>
      <w:proofErr w:type="spellEnd"/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, являющийся лидером в</w:t>
      </w:r>
      <w:proofErr w:type="gramEnd"/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gramStart"/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развитии</w:t>
      </w:r>
      <w:proofErr w:type="gramEnd"/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="00256280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озонотерапии</w:t>
      </w:r>
      <w:proofErr w:type="spellEnd"/>
      <w:r w:rsidR="00256280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и автором целого ряда </w:t>
      </w:r>
      <w:r w:rsidR="00256280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фундаментальных руководств</w:t>
      </w:r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, последним из которых является второе издание книги “</w:t>
      </w:r>
      <w:proofErr w:type="spellStart"/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Ozone</w:t>
      </w:r>
      <w:proofErr w:type="spellEnd"/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A </w:t>
      </w:r>
      <w:proofErr w:type="spellStart"/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New</w:t>
      </w:r>
      <w:proofErr w:type="spellEnd"/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="00D37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Medical</w:t>
      </w:r>
      <w:proofErr w:type="spellEnd"/>
      <w:r w:rsidR="00D37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="00D37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Drug</w:t>
      </w:r>
      <w:proofErr w:type="spellEnd"/>
      <w:r w:rsidR="00D37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” (</w:t>
      </w:r>
      <w:proofErr w:type="spellStart"/>
      <w:r w:rsidR="00D37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Springer</w:t>
      </w:r>
      <w:proofErr w:type="spellEnd"/>
      <w:r w:rsidR="00D37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, 2011).</w:t>
      </w:r>
    </w:p>
    <w:p w:rsidR="00E00CB6" w:rsidRPr="00535D90" w:rsidRDefault="007F6C63" w:rsidP="003E6E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Также на Международной встрече была принята Мадридская декларация </w:t>
      </w:r>
      <w:r w:rsidR="00C12F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(</w:t>
      </w:r>
      <w:r w:rsidR="00C12FA5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="00C12FA5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Madrid</w:t>
      </w:r>
      <w:proofErr w:type="spellEnd"/>
      <w:r w:rsidR="00C12FA5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12FA5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Declaration</w:t>
      </w:r>
      <w:proofErr w:type="spellEnd"/>
      <w:r w:rsidR="00C12FA5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12FA5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on</w:t>
      </w:r>
      <w:proofErr w:type="spellEnd"/>
      <w:r w:rsidR="00C12FA5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12FA5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Ozone</w:t>
      </w:r>
      <w:proofErr w:type="spellEnd"/>
      <w:r w:rsidR="00C12FA5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12FA5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Therapy</w:t>
      </w:r>
      <w:proofErr w:type="spellEnd"/>
      <w:r w:rsidR="00C12FA5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C12FA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C12FA5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F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- первое</w:t>
      </w:r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</w:t>
      </w:r>
      <w:r w:rsidR="00C12F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руководство</w:t>
      </w:r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 xml:space="preserve"> по </w:t>
      </w:r>
      <w:proofErr w:type="spellStart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озонотерапии</w:t>
      </w:r>
      <w:proofErr w:type="spellEnd"/>
      <w:r w:rsidRPr="00535D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uk-UA"/>
        </w:rPr>
        <w:t>. Д</w:t>
      </w:r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екларация была подписана все</w:t>
      </w:r>
      <w:r w:rsidR="00D37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ми участниками встречи – в 2010 </w:t>
      </w:r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г</w:t>
      </w:r>
      <w:r w:rsidR="00D37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. их было десять</w:t>
      </w:r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: </w:t>
      </w:r>
      <w:proofErr w:type="gramStart"/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Азиатско-Европейский Союз </w:t>
      </w:r>
      <w:proofErr w:type="spellStart"/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озонотерапевтов</w:t>
      </w:r>
      <w:proofErr w:type="spellEnd"/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Европейская Кооперация медицинских обществ по озону, Американское общество </w:t>
      </w:r>
      <w:proofErr w:type="spellStart"/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кислородо</w:t>
      </w:r>
      <w:proofErr w:type="spellEnd"/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– и </w:t>
      </w:r>
      <w:proofErr w:type="spellStart"/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озонотерапии</w:t>
      </w:r>
      <w:proofErr w:type="spellEnd"/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Интернациональная Медицинская Федерация по озону, Немецкое медицинское общество по применению озона в профилактике и терапии, Мексиканская Ассоциация по </w:t>
      </w:r>
      <w:proofErr w:type="spellStart"/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озонотерапии</w:t>
      </w:r>
      <w:proofErr w:type="spellEnd"/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, Русская Ассоциация по </w:t>
      </w:r>
      <w:proofErr w:type="spellStart"/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озонотерапии</w:t>
      </w:r>
      <w:proofErr w:type="spellEnd"/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, Научная Румынская Ассо</w:t>
      </w:r>
      <w:r w:rsidR="00256280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циация </w:t>
      </w:r>
      <w:proofErr w:type="spellStart"/>
      <w:r w:rsidR="00256280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озонотерапии</w:t>
      </w:r>
      <w:proofErr w:type="spellEnd"/>
      <w:r w:rsidR="00256280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, Испанская А</w:t>
      </w:r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ссоциация медицинских профессионалов в </w:t>
      </w:r>
      <w:proofErr w:type="spellStart"/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озонотерапии</w:t>
      </w:r>
      <w:proofErr w:type="spellEnd"/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и Украинск</w:t>
      </w:r>
      <w:r w:rsidR="00D37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ая Ассоциация </w:t>
      </w:r>
      <w:proofErr w:type="spellStart"/>
      <w:r w:rsidR="00D370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озонотерапевтов</w:t>
      </w:r>
      <w:proofErr w:type="spellEnd"/>
      <w:r w:rsidR="003174B4"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r w:rsidR="00D3705A" w:rsidRPr="0055755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[</w:t>
      </w:r>
      <w:r w:rsidR="00E00CB6" w:rsidRPr="00535D9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ru-RU" w:eastAsia="uk-UA"/>
        </w:rPr>
        <w:endnoteReference w:id="23"/>
      </w:r>
      <w:r w:rsidR="00D3705A" w:rsidRPr="0055755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].</w:t>
      </w:r>
      <w:proofErr w:type="gramEnd"/>
    </w:p>
    <w:p w:rsidR="00E00CB6" w:rsidRPr="00535D90" w:rsidRDefault="00E00CB6" w:rsidP="003E6E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535D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В настоящее время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FA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Мадридская декларация рас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сматривается как глобальная стратегия</w:t>
      </w:r>
      <w:r w:rsidR="00D370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 </w:t>
      </w:r>
      <w:proofErr w:type="spellStart"/>
      <w:r w:rsidR="00D370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озонотерапии</w:t>
      </w:r>
      <w:proofErr w:type="spellEnd"/>
      <w:r w:rsidR="00D370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к марту 2013</w:t>
      </w:r>
      <w:r w:rsidR="00D370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</w:t>
      </w:r>
      <w:r w:rsidR="00D3705A" w:rsidRPr="00D370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она </w:t>
      </w:r>
      <w:r w:rsidR="00D370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была</w:t>
      </w:r>
      <w:r w:rsidR="00D3705A" w:rsidRPr="00D370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переведена на 11 языков мира, признана и подписана 28 национальным</w:t>
      </w:r>
      <w:r w:rsidR="007F6C63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 ассоциациями и интернациональ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</w:t>
      </w:r>
      <w:r w:rsidR="007F6C63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ы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ми федерациями Африки, Америки, Азии и Европы</w:t>
      </w:r>
      <w:r w:rsidR="00256280" w:rsidRPr="00535D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00CB6" w:rsidRPr="00535D90" w:rsidRDefault="00E00CB6" w:rsidP="003E6E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 Мадридской декларации, б</w:t>
      </w:r>
      <w:r w:rsidR="00EC10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азируясь на данных многолетних 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исследований, были определены основные нозологические формы, при которых </w:t>
      </w:r>
      <w:proofErr w:type="gramStart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показана</w:t>
      </w:r>
      <w:proofErr w:type="gramEnd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озонотерапия</w:t>
      </w:r>
      <w:proofErr w:type="spellEnd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зависимости от </w:t>
      </w:r>
      <w:r w:rsidR="00C12F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доказанной 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эффективности</w:t>
      </w:r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терапии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7F6C63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</w:t>
      </w:r>
      <w:r w:rsidR="00D3705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были разделены на 3 группы:</w:t>
      </w:r>
    </w:p>
    <w:p w:rsidR="00E00CB6" w:rsidRPr="00535D90" w:rsidRDefault="007F6C63" w:rsidP="003E6EAD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Заболевания, при которых отмечена в</w:t>
      </w:r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ысокая эффективность</w:t>
      </w:r>
      <w:r w:rsidR="00E00CB6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00CB6" w:rsidRPr="00535D90" w:rsidRDefault="00E00CB6" w:rsidP="003E6E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остеомиелит, эмфизема, плевральна</w:t>
      </w:r>
      <w:r w:rsidR="00C12FA5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фистула, абсцесс, инфицированная рана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C12FA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фарингит, хроническая язва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диабетическая стопа;</w:t>
      </w:r>
      <w:proofErr w:type="gramEnd"/>
    </w:p>
    <w:p w:rsidR="00E00CB6" w:rsidRPr="00535D90" w:rsidRDefault="00C12FA5" w:rsidP="003E6E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тяжелые ишемические поражения;</w:t>
      </w:r>
    </w:p>
    <w:p w:rsidR="00E00CB6" w:rsidRPr="00535D90" w:rsidRDefault="00E00CB6" w:rsidP="003E6E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возрастная дегенерация сетчатки (атрофическая форма);</w:t>
      </w:r>
    </w:p>
    <w:p w:rsidR="00E00CB6" w:rsidRPr="00535D90" w:rsidRDefault="00E00CB6" w:rsidP="003E6E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ортопед</w:t>
      </w:r>
      <w:r w:rsidR="00C12F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ические болезни и </w:t>
      </w:r>
      <w:proofErr w:type="spellStart"/>
      <w:r w:rsidR="00C12FA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остеоартрит</w:t>
      </w:r>
      <w:proofErr w:type="spellEnd"/>
      <w:r w:rsidR="00C12FA5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00CB6" w:rsidRPr="00535D90" w:rsidRDefault="00E00CB6" w:rsidP="003E6E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синдром хрон</w:t>
      </w:r>
      <w:r w:rsidR="00C12FA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ической усталости;</w:t>
      </w:r>
    </w:p>
    <w:p w:rsidR="00E00CB6" w:rsidRPr="00535D90" w:rsidRDefault="00E00CB6" w:rsidP="003E6E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дентальный</w:t>
      </w:r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травматический 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первичный кариес, особенно у детей и хронические, рецидиви</w:t>
      </w:r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рующие инфекции ротовой полости;</w:t>
      </w:r>
    </w:p>
    <w:p w:rsidR="00E00CB6" w:rsidRPr="00535D90" w:rsidRDefault="00E00CB6" w:rsidP="003E6E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острые и хронические инфекционные болезни, особенно вызванные бактериями, резистентными к </w:t>
      </w:r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антибиотикам, вирусами, грибами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гепат</w:t>
      </w:r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ит, СПИД, герпес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папилломатозный</w:t>
      </w:r>
      <w:proofErr w:type="spellEnd"/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вирус, </w:t>
      </w:r>
      <w:proofErr w:type="spellStart"/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онихомикоз</w:t>
      </w:r>
      <w:proofErr w:type="spellEnd"/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кандидоз, </w:t>
      </w:r>
      <w:proofErr w:type="spellStart"/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криптоспоридиоз</w:t>
      </w:r>
      <w:proofErr w:type="spellEnd"/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бартолинит</w:t>
      </w:r>
      <w:proofErr w:type="spellEnd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E00CB6" w:rsidRPr="00535D90" w:rsidRDefault="00256280" w:rsidP="003E6EAD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Болезни</w:t>
      </w:r>
      <w:r w:rsidR="00E00CB6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 которых применение озона может улучшить общие результаты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терапии, но необходимо сочетание</w:t>
      </w:r>
      <w:r w:rsidR="00E00CB6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методами </w:t>
      </w:r>
      <w:r w:rsidR="00D3705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классической медицины</w:t>
      </w:r>
      <w:r w:rsidR="00E00CB6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D3705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Рекомендованы</w:t>
      </w:r>
      <w:r w:rsidR="00E00CB6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дальнейшие исследования в этом направлении:</w:t>
      </w:r>
    </w:p>
    <w:p w:rsidR="00E00CB6" w:rsidRPr="00535D90" w:rsidRDefault="00256280" w:rsidP="003E6EA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E00CB6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нкологические заболевания;</w:t>
      </w:r>
    </w:p>
    <w:p w:rsidR="00E00CB6" w:rsidRPr="00535D90" w:rsidRDefault="00256280" w:rsidP="003E6EA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E00CB6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ронхиальная астма.</w:t>
      </w:r>
    </w:p>
    <w:p w:rsidR="00E00CB6" w:rsidRPr="00535D90" w:rsidRDefault="00E00CB6" w:rsidP="003E6EAD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</w:t>
      </w:r>
      <w:r w:rsidR="00256280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зни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 которых</w:t>
      </w:r>
      <w:r w:rsidR="00D3705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705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озонотерапия</w:t>
      </w:r>
      <w:proofErr w:type="spellEnd"/>
      <w:r w:rsidR="00D3705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быть полезной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исходя из теоретических предположений, но нет клинических доказательств эффе</w:t>
      </w:r>
      <w:r w:rsidR="00D3705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ктивности данного вида терапии:</w:t>
      </w:r>
    </w:p>
    <w:p w:rsidR="00E00CB6" w:rsidRPr="00535D90" w:rsidRDefault="00E00CB6" w:rsidP="003E6EAD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аутоиммунные болезни (рассеянный склероз, </w:t>
      </w:r>
      <w:proofErr w:type="spellStart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</w:t>
      </w:r>
      <w:r w:rsidR="00010B8F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матоидный</w:t>
      </w:r>
      <w:proofErr w:type="spellEnd"/>
      <w:r w:rsidR="00010B8F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артрит, болезнь Крона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010B8F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00CB6" w:rsidRPr="00535D90" w:rsidRDefault="00E00CB6" w:rsidP="003E6EAD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сенильная деменция</w:t>
      </w:r>
      <w:r w:rsidR="00010B8F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00CB6" w:rsidRPr="00535D90" w:rsidRDefault="00E00CB6" w:rsidP="003E6EAD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хроническое </w:t>
      </w:r>
      <w:proofErr w:type="spellStart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обструктивное</w:t>
      </w:r>
      <w:proofErr w:type="spellEnd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заболевание легких, </w:t>
      </w:r>
      <w:proofErr w:type="spellStart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C12FA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диопатический</w:t>
      </w:r>
      <w:proofErr w:type="spellEnd"/>
      <w:r w:rsidR="00C12FA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фиброз легких, </w:t>
      </w: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острый респираторный </w:t>
      </w:r>
      <w:proofErr w:type="spellStart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дистресс</w:t>
      </w:r>
      <w:proofErr w:type="spellEnd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синдром</w:t>
      </w:r>
      <w:r w:rsidR="00010B8F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00CB6" w:rsidRPr="00535D90" w:rsidRDefault="00E00CB6" w:rsidP="003E6EAD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болезни кожи (псориаз и </w:t>
      </w:r>
      <w:proofErr w:type="spellStart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атопический</w:t>
      </w:r>
      <w:proofErr w:type="spellEnd"/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дерматит)</w:t>
      </w:r>
      <w:r w:rsidR="00010B8F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00CB6" w:rsidRPr="00535D90" w:rsidRDefault="00E00CB6" w:rsidP="003E6EAD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метастазы </w:t>
      </w:r>
      <w:r w:rsidR="00A92B2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онкологических заболеваниях</w:t>
      </w:r>
      <w:r w:rsidR="00010B8F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00CB6" w:rsidRPr="00535D90" w:rsidRDefault="00E00CB6" w:rsidP="003E6EAD">
      <w:pPr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</w:t>
      </w:r>
      <w:r w:rsidR="00C12FA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псис</w:t>
      </w:r>
      <w:r w:rsidR="00010B8F" w:rsidRPr="00535D9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E06BD" w:rsidRPr="00535D90" w:rsidRDefault="007F6C63" w:rsidP="003E6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 w:rsidRPr="00535D90">
        <w:rPr>
          <w:rFonts w:ascii="Times New Roman" w:hAnsi="Times New Roman" w:cs="Times New Roman"/>
          <w:color w:val="525252"/>
          <w:sz w:val="28"/>
          <w:szCs w:val="28"/>
          <w:lang w:val="ru-RU"/>
        </w:rPr>
        <w:tab/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>В настоящее время изучены основные механизмы</w:t>
      </w:r>
      <w:r w:rsidR="00010B8F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действия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озон</w:t>
      </w:r>
      <w:r w:rsidR="00010B8F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а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. Учитывая, что озон – о</w:t>
      </w:r>
      <w:r w:rsid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чень нестабильное вещество (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период полураспада составляет 40 мин при температуре 20°C) и является мощным окислителем, его</w:t>
      </w:r>
      <w:r w:rsidR="00AE06BD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физиологические</w:t>
      </w: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эффекты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непосредственно связаны с продуктами, которые он генерирует через селективное взаимодействие с орг</w:t>
      </w:r>
      <w:r w:rsidR="00C50A08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аническими соединениями, присутствующими в плазме и</w:t>
      </w:r>
      <w:r w:rsidR="00E00CB6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клеточных мембранах. </w:t>
      </w:r>
      <w:r w:rsidR="00C50A08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При взаимодействии </w:t>
      </w:r>
      <w:r w:rsidR="00C50A08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lastRenderedPageBreak/>
        <w:t xml:space="preserve">озона с липидами клеточных мембран </w:t>
      </w:r>
      <w:r w:rsidR="00010B8F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происходя</w:t>
      </w:r>
      <w:r w:rsidR="00C50A08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т изменения в двойной </w:t>
      </w:r>
      <w:r w:rsidR="00A92B2D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углеродной </w:t>
      </w:r>
      <w:r w:rsidR="00C50A08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связи </w:t>
      </w:r>
      <w:r w:rsidR="000100E3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полиненасыщенных жирных кислот</w:t>
      </w:r>
      <w:r w:rsidR="00A92B2D" w:rsidRP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A92B2D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c</w:t>
      </w:r>
      <w:r w:rsidR="00C50A08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образ</w:t>
      </w:r>
      <w:r w:rsid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ованием органических </w:t>
      </w:r>
      <w:proofErr w:type="spellStart"/>
      <w:r w:rsid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пероксидов</w:t>
      </w:r>
      <w:proofErr w:type="spellEnd"/>
      <w:r w:rsid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и </w:t>
      </w:r>
      <w:proofErr w:type="spellStart"/>
      <w:r w:rsid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озонидов</w:t>
      </w:r>
      <w:proofErr w:type="spellEnd"/>
      <w:r w:rsidR="00C50A08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, </w:t>
      </w:r>
      <w:r w:rsid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через которые реализуются </w:t>
      </w:r>
      <w:r w:rsidR="00C50A08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биологические</w:t>
      </w:r>
      <w:r w:rsidR="00010B8F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эффекты</w:t>
      </w:r>
      <w:r w:rsidR="00C50A08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озона</w:t>
      </w:r>
      <w:proofErr w:type="gramStart"/>
      <w:r w:rsid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A92B2D" w:rsidRP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[</w:t>
      </w:r>
      <w:r w:rsidR="00AE06BD" w:rsidRPr="00535D90">
        <w:rPr>
          <w:rStyle w:val="EndnoteReference"/>
          <w:rFonts w:ascii="Times New Roman" w:eastAsia="Times New Roman" w:hAnsi="Times New Roman" w:cs="Times New Roman"/>
          <w:sz w:val="28"/>
          <w:szCs w:val="28"/>
          <w:lang w:val="ru-RU" w:eastAsia="de-AT"/>
        </w:rPr>
        <w:endnoteReference w:id="24"/>
      </w:r>
      <w:r w:rsidR="00A92B2D" w:rsidRP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].</w:t>
      </w:r>
      <w:r w:rsidR="00010B8F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proofErr w:type="gramEnd"/>
      <w:r w:rsidR="008C23EB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Наиболее полно терапевтически</w:t>
      </w:r>
      <w:r w:rsidR="000100E3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е эффекты озона</w:t>
      </w:r>
      <w:r w:rsidR="008C23EB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были обобщены </w:t>
      </w:r>
      <w:r w:rsidR="00A92B2D">
        <w:rPr>
          <w:rFonts w:ascii="Times New Roman" w:hAnsi="Times New Roman" w:cs="Times New Roman"/>
          <w:sz w:val="28"/>
          <w:szCs w:val="28"/>
          <w:lang w:val="ru-RU"/>
        </w:rPr>
        <w:t>президентом Американской а</w:t>
      </w:r>
      <w:r w:rsidR="008C23EB" w:rsidRPr="00535D90">
        <w:rPr>
          <w:rFonts w:ascii="Times New Roman" w:hAnsi="Times New Roman" w:cs="Times New Roman"/>
          <w:sz w:val="28"/>
          <w:szCs w:val="28"/>
          <w:lang w:val="ru-RU"/>
        </w:rPr>
        <w:t>ссоциа</w:t>
      </w:r>
      <w:r w:rsidR="00A92B2D"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proofErr w:type="spellStart"/>
      <w:r w:rsidR="00A92B2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206F0" w:rsidRPr="00535D90">
        <w:rPr>
          <w:rFonts w:ascii="Times New Roman" w:hAnsi="Times New Roman" w:cs="Times New Roman"/>
          <w:sz w:val="28"/>
          <w:szCs w:val="28"/>
          <w:lang w:val="ru-RU"/>
        </w:rPr>
        <w:t>зонотерапии</w:t>
      </w:r>
      <w:proofErr w:type="spellEnd"/>
      <w:r w:rsidR="00A92B2D" w:rsidRPr="00A9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2B2D" w:rsidRPr="00535D90">
        <w:rPr>
          <w:rFonts w:ascii="Times New Roman" w:hAnsi="Times New Roman" w:cs="Times New Roman"/>
          <w:sz w:val="28"/>
          <w:szCs w:val="28"/>
          <w:lang w:val="ru-RU"/>
        </w:rPr>
        <w:t>Frank</w:t>
      </w:r>
      <w:proofErr w:type="spellEnd"/>
      <w:r w:rsidR="00A92B2D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2B2D" w:rsidRPr="00535D90">
        <w:rPr>
          <w:rFonts w:ascii="Times New Roman" w:hAnsi="Times New Roman" w:cs="Times New Roman"/>
          <w:sz w:val="28"/>
          <w:szCs w:val="28"/>
          <w:lang w:val="ru-RU"/>
        </w:rPr>
        <w:t>Shallenberger</w:t>
      </w:r>
      <w:proofErr w:type="spellEnd"/>
      <w:r w:rsidR="00B206F0" w:rsidRPr="00535D90">
        <w:rPr>
          <w:rFonts w:ascii="Times New Roman" w:hAnsi="Times New Roman" w:cs="Times New Roman"/>
          <w:sz w:val="28"/>
          <w:szCs w:val="28"/>
          <w:lang w:val="ru-RU"/>
        </w:rPr>
        <w:t>. Он выделяет 9</w:t>
      </w:r>
      <w:r w:rsidR="008C23EB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основных эффектов</w:t>
      </w:r>
      <w:proofErr w:type="gramStart"/>
      <w:r w:rsidR="00A9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B2D" w:rsidRPr="0055755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206F0" w:rsidRPr="00535D90">
        <w:rPr>
          <w:rStyle w:val="EndnoteReference"/>
          <w:rFonts w:ascii="Times New Roman" w:hAnsi="Times New Roman" w:cs="Times New Roman"/>
          <w:sz w:val="28"/>
          <w:szCs w:val="28"/>
          <w:lang w:val="ru-RU"/>
        </w:rPr>
        <w:endnoteReference w:id="25"/>
      </w:r>
      <w:r w:rsidR="00A92B2D" w:rsidRPr="0055755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8C23EB" w:rsidRPr="00535D9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8C23EB" w:rsidRPr="00535D90" w:rsidRDefault="00A92B2D" w:rsidP="003E6EAD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Стимуляция продукции лейкоцитов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;</w:t>
      </w:r>
    </w:p>
    <w:p w:rsidR="008C23EB" w:rsidRPr="00535D90" w:rsidRDefault="00A92B2D" w:rsidP="003E6EAD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Антивирусный эффект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;</w:t>
      </w:r>
    </w:p>
    <w:p w:rsidR="008C23EB" w:rsidRPr="00535D90" w:rsidRDefault="00010B8F" w:rsidP="003E6EAD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Увеличение</w:t>
      </w:r>
      <w:r w:rsidR="008C23EB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C02E60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содержания кислорода в гемоглобине</w:t>
      </w:r>
      <w:r w:rsidR="00B206F0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, улучшение их диссоциации и</w:t>
      </w:r>
      <w:r w:rsidR="008C23EB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0100E3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повы</w:t>
      </w:r>
      <w:r w:rsidR="008C23EB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шение </w:t>
      </w:r>
      <w:proofErr w:type="spellStart"/>
      <w:r w:rsidR="008C23EB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оксигенации</w:t>
      </w:r>
      <w:proofErr w:type="spellEnd"/>
      <w:r w:rsidR="008C23EB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тканей</w:t>
      </w:r>
      <w:r w:rsidR="00A92B2D" w:rsidRP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;</w:t>
      </w:r>
    </w:p>
    <w:p w:rsidR="00C02E60" w:rsidRPr="00535D90" w:rsidRDefault="00A92B2D" w:rsidP="003E6EAD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Антинеопластическое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действие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;</w:t>
      </w:r>
    </w:p>
    <w:p w:rsidR="00C02E60" w:rsidRPr="00535D90" w:rsidRDefault="00C02E60" w:rsidP="003E6EAD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Окисление и разрушение </w:t>
      </w:r>
      <w:proofErr w:type="spellStart"/>
      <w:r w:rsidR="00010B8F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петрохимикалий</w:t>
      </w:r>
      <w:proofErr w:type="spellEnd"/>
      <w:r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– токсич</w:t>
      </w:r>
      <w:r w:rsid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еских веществ из нефтепродуктов</w:t>
      </w:r>
      <w:r w:rsidR="00A92B2D" w:rsidRP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;</w:t>
      </w:r>
    </w:p>
    <w:p w:rsidR="00C02E60" w:rsidRPr="00535D90" w:rsidRDefault="00C02E60" w:rsidP="003E6EAD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эластичности мембран </w:t>
      </w:r>
      <w:r w:rsidR="000100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10B8F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0B8F" w:rsidRPr="00535D90">
        <w:rPr>
          <w:rFonts w:ascii="Times New Roman" w:hAnsi="Times New Roman" w:cs="Times New Roman"/>
          <w:sz w:val="28"/>
          <w:szCs w:val="28"/>
          <w:lang w:val="ru-RU"/>
        </w:rPr>
        <w:t>резистентности</w:t>
      </w:r>
      <w:proofErr w:type="spellEnd"/>
      <w:r w:rsidR="00010B8F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>эритроцитов</w:t>
      </w:r>
      <w:r w:rsidR="00A92B2D" w:rsidRPr="00A92B2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2E60" w:rsidRPr="00535D90" w:rsidRDefault="00C02E60" w:rsidP="003E6EAD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продукции интерферона и </w:t>
      </w:r>
      <w:r w:rsidR="00A92B2D">
        <w:rPr>
          <w:rFonts w:ascii="Times New Roman" w:hAnsi="Times New Roman" w:cs="Times New Roman"/>
          <w:sz w:val="28"/>
          <w:szCs w:val="28"/>
          <w:lang w:val="ru-RU"/>
        </w:rPr>
        <w:t>фактора некроза опухолей (</w:t>
      </w:r>
      <w:proofErr w:type="spellStart"/>
      <w:r w:rsidRPr="00535D90">
        <w:rPr>
          <w:rFonts w:ascii="Times New Roman" w:hAnsi="Times New Roman" w:cs="Times New Roman"/>
          <w:sz w:val="28"/>
          <w:szCs w:val="28"/>
          <w:lang w:val="ru-RU"/>
        </w:rPr>
        <w:t>Tumor</w:t>
      </w:r>
      <w:proofErr w:type="spellEnd"/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5D90">
        <w:rPr>
          <w:rFonts w:ascii="Times New Roman" w:hAnsi="Times New Roman" w:cs="Times New Roman"/>
          <w:sz w:val="28"/>
          <w:szCs w:val="28"/>
          <w:lang w:val="ru-RU"/>
        </w:rPr>
        <w:t>Necrosis</w:t>
      </w:r>
      <w:proofErr w:type="spellEnd"/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5D90">
        <w:rPr>
          <w:rFonts w:ascii="Times New Roman" w:hAnsi="Times New Roman" w:cs="Times New Roman"/>
          <w:sz w:val="28"/>
          <w:szCs w:val="28"/>
          <w:lang w:val="ru-RU"/>
        </w:rPr>
        <w:t>Factor</w:t>
      </w:r>
      <w:proofErr w:type="spellEnd"/>
      <w:r w:rsidR="00A92B2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010B8F"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активацией 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>противовиру</w:t>
      </w:r>
      <w:r w:rsidR="00A92B2D">
        <w:rPr>
          <w:rFonts w:ascii="Times New Roman" w:hAnsi="Times New Roman" w:cs="Times New Roman"/>
          <w:sz w:val="28"/>
          <w:szCs w:val="28"/>
          <w:lang w:val="ru-RU"/>
        </w:rPr>
        <w:t>сной и противоопухолевой защиты;</w:t>
      </w:r>
    </w:p>
    <w:p w:rsidR="00B206F0" w:rsidRPr="00535D90" w:rsidRDefault="00C02E60" w:rsidP="003E6EAD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активности </w:t>
      </w:r>
      <w:proofErr w:type="spellStart"/>
      <w:r w:rsidRPr="00535D90">
        <w:rPr>
          <w:rFonts w:ascii="Times New Roman" w:hAnsi="Times New Roman" w:cs="Times New Roman"/>
          <w:sz w:val="28"/>
          <w:szCs w:val="28"/>
          <w:lang w:val="ru-RU"/>
        </w:rPr>
        <w:t>антиоксидантных</w:t>
      </w:r>
      <w:proofErr w:type="spellEnd"/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систем с нейтрализацией свободных радикалов</w:t>
      </w:r>
      <w:r w:rsidR="00A92B2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206F0" w:rsidRPr="00535D90" w:rsidRDefault="00B206F0" w:rsidP="003E6EAD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bCs/>
          <w:sz w:val="28"/>
          <w:szCs w:val="28"/>
          <w:lang w:val="ru-RU"/>
        </w:rPr>
        <w:t>Активация ферментов ц</w:t>
      </w:r>
      <w:r w:rsidR="00FF6435" w:rsidRPr="00535D90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535D90">
        <w:rPr>
          <w:rFonts w:ascii="Times New Roman" w:hAnsi="Times New Roman" w:cs="Times New Roman"/>
          <w:bCs/>
          <w:sz w:val="28"/>
          <w:szCs w:val="28"/>
          <w:lang w:val="ru-RU"/>
        </w:rPr>
        <w:t>кла</w:t>
      </w:r>
      <w:r w:rsidR="00FF6435" w:rsidRPr="00535D9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трикарбоновых кисло</w:t>
      </w:r>
      <w:r w:rsidRPr="00535D90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35D90">
        <w:rPr>
          <w:rFonts w:ascii="Times New Roman" w:hAnsi="Times New Roman" w:cs="Times New Roman"/>
          <w:iCs/>
          <w:sz w:val="28"/>
          <w:szCs w:val="28"/>
          <w:lang w:val="ru-RU"/>
        </w:rPr>
        <w:t>цикл</w:t>
      </w:r>
      <w:r w:rsidR="00FF6435" w:rsidRPr="00535D90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r w:rsidRPr="00535D9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535D90">
        <w:rPr>
          <w:rFonts w:ascii="Times New Roman" w:hAnsi="Times New Roman" w:cs="Times New Roman"/>
          <w:iCs/>
          <w:sz w:val="28"/>
          <w:szCs w:val="28"/>
          <w:lang w:val="ru-RU"/>
        </w:rPr>
        <w:t>Кре́бса</w:t>
      </w:r>
      <w:proofErr w:type="spellEnd"/>
      <w:proofErr w:type="gramEnd"/>
      <w:r w:rsidRPr="00535D90">
        <w:rPr>
          <w:rFonts w:ascii="Times New Roman" w:hAnsi="Times New Roman" w:cs="Times New Roman"/>
          <w:iCs/>
          <w:sz w:val="28"/>
          <w:szCs w:val="28"/>
          <w:lang w:val="ru-RU"/>
        </w:rPr>
        <w:t>) с улучшением энергетического обеспечения тканей и стимуляцией базисного метаболизма.</w:t>
      </w:r>
    </w:p>
    <w:p w:rsidR="000100E3" w:rsidRDefault="000100E3" w:rsidP="000100E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ажнейшей заслугой Мадридской декларации явилось установление доз </w:t>
      </w:r>
      <w:proofErr w:type="spellStart"/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озонотерапии</w:t>
      </w:r>
      <w:proofErr w:type="spellEnd"/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т.е. стандартизация лечения. Доказан на молекулярном уровне различный механизм действия в зависимости от </w:t>
      </w:r>
      <w:r w:rsidR="00A92B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применяемой </w:t>
      </w:r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концентрации озона. Выделяют неэффективные, терапевтич</w:t>
      </w:r>
      <w:r w:rsidR="00A92B2D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еские и токсические дозы</w:t>
      </w:r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Терапевтические концентрации составляют от 5 до 60 мкг/мл,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свою очередь они подразделяются на 3 </w:t>
      </w:r>
      <w:r w:rsidR="00A92B2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</w:t>
      </w:r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зависимости от механизма действия. Низкие дозы, обладающие иммуномодулирующим эффектом,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используют</w:t>
      </w:r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ся при болезнях, предполагающих вовлечение иммунной системы. Средние дозы, стимулирующие </w:t>
      </w:r>
      <w:proofErr w:type="spellStart"/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антиоксидантную</w:t>
      </w:r>
      <w:proofErr w:type="spellEnd"/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ферментную систему, показаны при хронических дегенеративных болезнях, таких как диабет, атеросклероз, </w:t>
      </w:r>
      <w:r w:rsidR="00A92B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болезни </w:t>
      </w:r>
      <w:r w:rsidR="00A92B2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Паркинсона,</w:t>
      </w:r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Альцгеймера, деменция. Высокие дозы, обладающие общим </w:t>
      </w:r>
      <w:proofErr w:type="spellStart"/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гермицидным</w:t>
      </w:r>
      <w:proofErr w:type="spellEnd"/>
      <w:r w:rsidRPr="000100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(бактерицидным) эффектом, будут более всего эффективны при инфекционных процессах.</w:t>
      </w:r>
    </w:p>
    <w:p w:rsidR="003E6EAD" w:rsidRDefault="003E6EAD" w:rsidP="000100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90">
        <w:rPr>
          <w:rFonts w:ascii="Times New Roman" w:hAnsi="Times New Roman" w:cs="Times New Roman"/>
          <w:sz w:val="28"/>
          <w:szCs w:val="28"/>
          <w:lang w:val="ru-RU"/>
        </w:rPr>
        <w:t>В клинике КУОЗ ОДКБ №1 г. Харькова на кафедре детской хирургии и анестезиологии</w:t>
      </w:r>
      <w:r w:rsidR="000100E3">
        <w:rPr>
          <w:rFonts w:ascii="Times New Roman" w:hAnsi="Times New Roman" w:cs="Times New Roman"/>
          <w:sz w:val="28"/>
          <w:szCs w:val="28"/>
          <w:lang w:val="ru-RU"/>
        </w:rPr>
        <w:t xml:space="preserve"> (зав. –</w:t>
      </w:r>
      <w:r w:rsidR="00A92B2D">
        <w:rPr>
          <w:rFonts w:ascii="Times New Roman" w:hAnsi="Times New Roman" w:cs="Times New Roman"/>
          <w:sz w:val="28"/>
          <w:szCs w:val="28"/>
          <w:lang w:val="ru-RU"/>
        </w:rPr>
        <w:t xml:space="preserve"> проф. В.Б. </w:t>
      </w:r>
      <w:r w:rsidR="000100E3">
        <w:rPr>
          <w:rFonts w:ascii="Times New Roman" w:hAnsi="Times New Roman" w:cs="Times New Roman"/>
          <w:sz w:val="28"/>
          <w:szCs w:val="28"/>
          <w:lang w:val="ru-RU"/>
        </w:rPr>
        <w:t>Давиденко)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0E3">
        <w:rPr>
          <w:rFonts w:ascii="Times New Roman" w:hAnsi="Times New Roman" w:cs="Times New Roman"/>
          <w:sz w:val="28"/>
          <w:szCs w:val="28"/>
          <w:lang w:val="ru-RU"/>
        </w:rPr>
        <w:t xml:space="preserve">с 1990-х годов 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широко применяется </w:t>
      </w:r>
      <w:proofErr w:type="spellStart"/>
      <w:r w:rsidRPr="00535D90">
        <w:rPr>
          <w:rFonts w:ascii="Times New Roman" w:hAnsi="Times New Roman" w:cs="Times New Roman"/>
          <w:sz w:val="28"/>
          <w:szCs w:val="28"/>
          <w:lang w:val="ru-RU"/>
        </w:rPr>
        <w:t>озонотерапия</w:t>
      </w:r>
      <w:proofErr w:type="spellEnd"/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в лечении целого ряда гнойно-септических заболеваний. Были выполнены научные </w:t>
      </w:r>
      <w:r w:rsidR="000100E3">
        <w:rPr>
          <w:rFonts w:ascii="Times New Roman" w:hAnsi="Times New Roman" w:cs="Times New Roman"/>
          <w:sz w:val="28"/>
          <w:szCs w:val="28"/>
          <w:lang w:val="ru-RU"/>
        </w:rPr>
        <w:t xml:space="preserve">диссертационные 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>исследования, подтверждающие эффективность и безопасность мет</w:t>
      </w:r>
      <w:r w:rsidR="000100E3">
        <w:rPr>
          <w:rFonts w:ascii="Times New Roman" w:hAnsi="Times New Roman" w:cs="Times New Roman"/>
          <w:sz w:val="28"/>
          <w:szCs w:val="28"/>
          <w:lang w:val="ru-RU"/>
        </w:rPr>
        <w:t>ода при перитонитах у детей (</w:t>
      </w:r>
      <w:proofErr w:type="spellStart"/>
      <w:r w:rsidR="000100E3">
        <w:rPr>
          <w:rFonts w:ascii="Times New Roman" w:hAnsi="Times New Roman" w:cs="Times New Roman"/>
          <w:sz w:val="28"/>
          <w:szCs w:val="28"/>
          <w:lang w:val="ru-RU"/>
        </w:rPr>
        <w:t>Шты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>кер</w:t>
      </w:r>
      <w:proofErr w:type="spellEnd"/>
      <w:r w:rsidR="000100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>С.Ю.,</w:t>
      </w:r>
      <w:r w:rsidR="000100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>2001</w:t>
      </w:r>
      <w:r w:rsidR="00A92B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2B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2B2D">
        <w:rPr>
          <w:rFonts w:ascii="Times New Roman" w:hAnsi="Times New Roman" w:cs="Times New Roman"/>
          <w:sz w:val="28"/>
          <w:szCs w:val="28"/>
        </w:rPr>
        <w:t>.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9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B2D" w:rsidRPr="00A92B2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535D90">
        <w:rPr>
          <w:rStyle w:val="EndnoteReference"/>
          <w:rFonts w:ascii="Times New Roman" w:hAnsi="Times New Roman" w:cs="Times New Roman"/>
          <w:sz w:val="28"/>
          <w:szCs w:val="28"/>
          <w:lang w:val="ru-RU"/>
        </w:rPr>
        <w:endnoteReference w:id="26"/>
      </w:r>
      <w:r w:rsidR="00A92B2D" w:rsidRPr="00A92B2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End"/>
      <w:r w:rsidRPr="00535D90">
        <w:rPr>
          <w:rFonts w:ascii="Times New Roman" w:hAnsi="Times New Roman" w:cs="Times New Roman"/>
          <w:sz w:val="28"/>
          <w:szCs w:val="28"/>
          <w:lang w:val="ru-RU"/>
        </w:rPr>
        <w:t>в комплексном лечении врожденного гидронефроза у детей (</w:t>
      </w:r>
      <w:proofErr w:type="spellStart"/>
      <w:r w:rsidRPr="00535D90">
        <w:rPr>
          <w:rFonts w:ascii="Times New Roman" w:hAnsi="Times New Roman" w:cs="Times New Roman"/>
          <w:sz w:val="28"/>
          <w:szCs w:val="28"/>
          <w:lang w:val="ru-RU"/>
        </w:rPr>
        <w:t>Махер</w:t>
      </w:r>
      <w:proofErr w:type="spellEnd"/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5D90">
        <w:rPr>
          <w:rFonts w:ascii="Times New Roman" w:hAnsi="Times New Roman" w:cs="Times New Roman"/>
          <w:sz w:val="28"/>
          <w:szCs w:val="28"/>
          <w:lang w:val="ru-RU"/>
        </w:rPr>
        <w:t>Абдалла</w:t>
      </w:r>
      <w:proofErr w:type="spellEnd"/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5D90">
        <w:rPr>
          <w:rFonts w:ascii="Times New Roman" w:hAnsi="Times New Roman" w:cs="Times New Roman"/>
          <w:sz w:val="28"/>
          <w:szCs w:val="28"/>
          <w:lang w:val="ru-RU"/>
        </w:rPr>
        <w:t>Атиех</w:t>
      </w:r>
      <w:proofErr w:type="spellEnd"/>
      <w:r w:rsidRPr="00535D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5D90">
        <w:rPr>
          <w:rFonts w:ascii="Times New Roman" w:hAnsi="Times New Roman" w:cs="Times New Roman"/>
          <w:sz w:val="28"/>
          <w:szCs w:val="28"/>
          <w:lang w:val="ru-RU"/>
        </w:rPr>
        <w:t>Юсеф</w:t>
      </w:r>
      <w:proofErr w:type="spellEnd"/>
      <w:r w:rsidRPr="00535D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100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>2003</w:t>
      </w:r>
      <w:r w:rsidR="00A92B2D">
        <w:rPr>
          <w:rFonts w:ascii="Times New Roman" w:hAnsi="Times New Roman" w:cs="Times New Roman"/>
          <w:sz w:val="28"/>
          <w:szCs w:val="28"/>
          <w:lang w:val="ru-RU"/>
        </w:rPr>
        <w:t> г.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9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2B2D" w:rsidRPr="00A92B2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535D90">
        <w:rPr>
          <w:rStyle w:val="EndnoteReference"/>
          <w:rFonts w:ascii="Times New Roman" w:hAnsi="Times New Roman" w:cs="Times New Roman"/>
          <w:sz w:val="28"/>
          <w:szCs w:val="28"/>
          <w:lang w:val="ru-RU"/>
        </w:rPr>
        <w:endnoteReference w:id="27"/>
      </w:r>
      <w:r w:rsidR="00A92B2D" w:rsidRPr="00A92B2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535D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0A08" w:rsidRPr="00535D90" w:rsidRDefault="00754850" w:rsidP="00754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2004-2013 гг. на кафедре пропедевтики педиатрии №2 Харьковского национального медицинского университета выполнена научная работа по изучению эффективности </w:t>
      </w:r>
      <w:proofErr w:type="spellStart"/>
      <w:r w:rsidR="00D427FC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озонотерапии</w:t>
      </w:r>
      <w:proofErr w:type="spellEnd"/>
      <w:r w:rsidR="00D427FC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при </w:t>
      </w:r>
      <w:proofErr w:type="spellStart"/>
      <w:r w:rsidR="00D427FC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обструктивном</w:t>
      </w:r>
      <w:proofErr w:type="spellEnd"/>
      <w:r w:rsidR="00D427FC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E41863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бронхит</w:t>
      </w:r>
      <w:r w:rsidR="00D427FC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е у детей ранн</w:t>
      </w:r>
      <w:r w:rsidR="00446D3D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его возраста на фоне </w:t>
      </w:r>
      <w:r w:rsidR="00A92B2D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перинатальной энцефалопатии - </w:t>
      </w:r>
      <w:proofErr w:type="spellStart"/>
      <w:r w:rsidR="00E41863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гипоксически-ишемического</w:t>
      </w:r>
      <w:proofErr w:type="spellEnd"/>
      <w:r w:rsidR="00E41863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r w:rsidR="00446D3D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поражения </w:t>
      </w:r>
      <w:r w:rsidR="00D427FC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ентральной </w:t>
      </w:r>
      <w:r w:rsidR="00446D3D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ервной </w:t>
      </w:r>
      <w:r w:rsidR="00D427FC" w:rsidRPr="00535D90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с</w:t>
      </w:r>
      <w:r w:rsidR="00E41863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истемы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.</w:t>
      </w:r>
    </w:p>
    <w:p w:rsidR="00C12FA5" w:rsidRPr="00535D90" w:rsidRDefault="00E41863" w:rsidP="00E418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72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Нозологические формы, при которых изучалась эффективность </w:t>
      </w:r>
      <w:proofErr w:type="spellStart"/>
      <w:r w:rsidRPr="0006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озонотерапии</w:t>
      </w:r>
      <w:proofErr w:type="spellEnd"/>
      <w:r w:rsidRPr="0006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относя</w:t>
      </w:r>
      <w:r w:rsidR="00C12FA5" w:rsidRPr="000672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тся к первой группе болезней </w:t>
      </w:r>
      <w:r w:rsidRPr="000672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(по классификации Мадридской декларации) </w:t>
      </w:r>
      <w:r w:rsidR="00C12FA5" w:rsidRPr="0006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это острые инфекционные заболевания (пункт 1.g) и ишемиче</w:t>
      </w:r>
      <w:r w:rsidRPr="0006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ские поражения (пункт 1.b) – т.е. это</w:t>
      </w:r>
      <w:r w:rsidR="00C12FA5" w:rsidRPr="000672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патология, где предполагается наивысший клинический эффект. Но в литературе отсутствуют данные о применении озона в этой возрастной группе (дети грудного возраста) и при наличии </w:t>
      </w:r>
      <w:proofErr w:type="spellStart"/>
      <w:r w:rsidR="00C12FA5" w:rsidRPr="0006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коморбитн</w:t>
      </w:r>
      <w:r w:rsidRPr="0006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</w:t>
      </w:r>
      <w:proofErr w:type="spellEnd"/>
      <w:r w:rsidRPr="000672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12FA5" w:rsidRPr="0006729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состояний, что и составляет научную новизну проводимого исследования.</w:t>
      </w:r>
    </w:p>
    <w:p w:rsidR="006D4EDC" w:rsidRPr="00535D90" w:rsidRDefault="000939E8" w:rsidP="000939E8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Методика работы</w:t>
      </w:r>
    </w:p>
    <w:p w:rsidR="002842DE" w:rsidRPr="00535D90" w:rsidRDefault="006D4EDC" w:rsidP="002842D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ab/>
      </w:r>
      <w:r w:rsidR="000939E8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По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д </w:t>
      </w:r>
      <w:r w:rsidR="000939E8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наблюдением находилось 40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</w:t>
      </w:r>
      <w:r w:rsidR="000939E8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етей грудного возраста с острым </w:t>
      </w:r>
      <w:proofErr w:type="spellStart"/>
      <w:r w:rsidR="000939E8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обструктивным</w:t>
      </w:r>
      <w:proofErr w:type="spellEnd"/>
      <w:r w:rsidR="000939E8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бронхи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том</w:t>
      </w:r>
      <w:r w:rsidR="000939E8" w:rsidRPr="000939E8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0939E8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на фоне сопутствующей патологии - перинатального</w:t>
      </w:r>
      <w:r w:rsidR="000939E8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0939E8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поражения центральной нервной системы. 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Лечение пациенто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 проводил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ось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согласно Протоколу 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ечения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обструктивного</w:t>
      </w:r>
      <w:proofErr w:type="spellEnd"/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бронх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(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Приказ МОЗ Украи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ы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№ 18 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от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18.01.05 р.). До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полнительно 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20 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детей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(п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сл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получения и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нформ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ированного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согласия родителей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) 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 первых суток госпитализации п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лучали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озонотерап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ю</w:t>
      </w:r>
      <w:proofErr w:type="spellEnd"/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ви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де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внутр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ивенных и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ъекций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ф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олог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ч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еск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ого 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lastRenderedPageBreak/>
        <w:t>р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аствора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, нас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ыщенного </w:t>
      </w:r>
      <w:proofErr w:type="spellStart"/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озоно-кис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лородной</w:t>
      </w:r>
      <w:proofErr w:type="spellEnd"/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</w:t>
      </w:r>
      <w:r w:rsidR="002842D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месью (ОКС).</w:t>
      </w:r>
      <w:r w:rsidR="00456721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Эти дети составили основную группу.</w:t>
      </w:r>
    </w:p>
    <w:p w:rsidR="002842DE" w:rsidRPr="00535D90" w:rsidRDefault="002842DE" w:rsidP="002842D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ab/>
        <w:t xml:space="preserve">Для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получения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ОКС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использовали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ун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иверсальны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й меди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цинский озонатор сери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йного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производства «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O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ЗОН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УМ – 80»,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который с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интез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ирует озон из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кис</w:t>
      </w:r>
      <w:r w:rsidR="00767C7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лорода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методом «барьерного разряда».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Для пригот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овления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озон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ированного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ф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изиологического раствора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(ОФР)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использовали </w:t>
      </w:r>
      <w:r w:rsidRPr="00535D90">
        <w:rPr>
          <w:rFonts w:ascii="Times New Roman" w:eastAsia="MS Mincho" w:hAnsi="Times New Roman" w:cs="Times New Roman"/>
          <w:spacing w:val="-4"/>
          <w:sz w:val="28"/>
          <w:szCs w:val="28"/>
          <w:lang w:val="ru-RU" w:eastAsia="ja-JP"/>
        </w:rPr>
        <w:t>флакон</w:t>
      </w:r>
      <w:r>
        <w:rPr>
          <w:rFonts w:ascii="Times New Roman" w:eastAsia="MS Mincho" w:hAnsi="Times New Roman" w:cs="Times New Roman"/>
          <w:spacing w:val="-4"/>
          <w:sz w:val="28"/>
          <w:szCs w:val="28"/>
          <w:lang w:val="ru-RU" w:eastAsia="ja-JP"/>
        </w:rPr>
        <w:t>ы</w:t>
      </w:r>
      <w:r w:rsidRPr="00535D90">
        <w:rPr>
          <w:rFonts w:ascii="Times New Roman" w:eastAsia="MS Mincho" w:hAnsi="Times New Roman" w:cs="Times New Roman"/>
          <w:spacing w:val="-4"/>
          <w:sz w:val="28"/>
          <w:szCs w:val="28"/>
          <w:lang w:val="ru-RU" w:eastAsia="ja-JP"/>
        </w:rPr>
        <w:t xml:space="preserve"> </w:t>
      </w:r>
      <w:r>
        <w:rPr>
          <w:rFonts w:ascii="Times New Roman" w:eastAsia="MS Mincho" w:hAnsi="Times New Roman" w:cs="Times New Roman"/>
          <w:spacing w:val="-4"/>
          <w:sz w:val="28"/>
          <w:szCs w:val="28"/>
          <w:lang w:val="ru-RU" w:eastAsia="ja-JP"/>
        </w:rPr>
        <w:t>с</w:t>
      </w:r>
      <w:r w:rsidRPr="00535D90">
        <w:rPr>
          <w:rFonts w:ascii="Times New Roman" w:eastAsia="MS Mincho" w:hAnsi="Times New Roman" w:cs="Times New Roman"/>
          <w:spacing w:val="-4"/>
          <w:sz w:val="28"/>
          <w:szCs w:val="28"/>
          <w:lang w:val="ru-RU" w:eastAsia="ja-JP"/>
        </w:rPr>
        <w:t xml:space="preserve"> 0,9 %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аствором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натр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ия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хлорид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об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ъемом 200 мл. По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сл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обр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аботки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пробки р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аствором антисептика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</w:t>
      </w:r>
      <w:proofErr w:type="gramEnd"/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флакон вставляются дв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голки: д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линная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(до дна флакона)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коротка</w:t>
      </w:r>
      <w:r w:rsidR="00767C7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я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 Д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линная 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голка пр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едназначена для подачи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ОКС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в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аствор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-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она при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соединяется к вы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х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дно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му штуцеру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озонатора. Коротка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я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голка в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ыводит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gramStart"/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нер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астворенную</w:t>
      </w:r>
      <w:proofErr w:type="gramEnd"/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ОКС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 присоедин</w:t>
      </w:r>
      <w:r w:rsidR="00767C7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ена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к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катал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итическому деструктору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 На озонатор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в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ыставляются следующие параметры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: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скорость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поток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кис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лорода - 0,25 л/мин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.,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время </w:t>
      </w:r>
      <w:proofErr w:type="spellStart"/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барботажа</w:t>
      </w:r>
      <w:proofErr w:type="spellEnd"/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для флакона 200 мл. - 10 мин.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ри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этом концентрация озона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в р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астворе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с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оставляет</w:t>
      </w:r>
      <w:r w:rsidR="00767C7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6-20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мг/л.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что соответствует низким </w:t>
      </w:r>
      <w:r w:rsidR="00767C7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и </w:t>
      </w:r>
      <w:proofErr w:type="spellStart"/>
      <w:r w:rsidR="00767C7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средне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терапевтическим</w:t>
      </w:r>
      <w:proofErr w:type="spellEnd"/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концентрациям, обладающим </w:t>
      </w:r>
      <w:proofErr w:type="spellStart"/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иммунотропным</w:t>
      </w:r>
      <w:proofErr w:type="spellEnd"/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767C7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и </w:t>
      </w:r>
      <w:proofErr w:type="spellStart"/>
      <w:r w:rsidR="00767C7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антиоксидантным</w:t>
      </w:r>
      <w:proofErr w:type="spellEnd"/>
      <w:r w:rsidR="00767C7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эффекта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</w:t>
      </w:r>
      <w:r w:rsidR="00767C7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Ф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Р используется </w:t>
      </w:r>
      <w:r w:rsidR="00B01B0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«</w:t>
      </w:r>
      <w:proofErr w:type="spellStart"/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ex</w:t>
      </w:r>
      <w:proofErr w:type="spellEnd"/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tempore</w:t>
      </w:r>
      <w:proofErr w:type="spellEnd"/>
      <w:r w:rsidR="00B01B0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»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 Курс л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ечения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- 5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ежедневных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внутр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ивенных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капельн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ы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х введен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ий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 р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асчета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10 мл/кг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веса со скоростью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40 капель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 мин., но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не б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олее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50 мл,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учитывая время распада озона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(25 </w:t>
      </w:r>
      <w:r w:rsidR="00A02BB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мин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).</w:t>
      </w:r>
    </w:p>
    <w:p w:rsidR="00790F02" w:rsidRDefault="00456721" w:rsidP="00AA0934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ab/>
      </w:r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оценке клинической эффективности </w:t>
      </w:r>
      <w:proofErr w:type="spellStart"/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озонотерапии</w:t>
      </w:r>
      <w:proofErr w:type="spellEnd"/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учитывали динамику интоксикационного синдрома (температура), </w:t>
      </w:r>
      <w:proofErr w:type="spellStart"/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обструктивного</w:t>
      </w:r>
      <w:proofErr w:type="spellEnd"/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синдрома (частота дыхания, участие </w:t>
      </w:r>
      <w:r w:rsid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вспомо</w:t>
      </w:r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гательной мускулатуры в акте дыхания, </w:t>
      </w:r>
      <w:r w:rsidR="009C3A5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интенсивность дневного и ночного кашля, </w:t>
      </w:r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хрипов при аускультации</w:t>
      </w:r>
      <w:r w:rsidR="009C3A5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легких</w:t>
      </w:r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r w:rsidR="009C3A5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</w:t>
      </w:r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9C3A5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ичество</w:t>
      </w:r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</w:t>
      </w:r>
      <w:r w:rsidR="009C3A5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йко</w:t>
      </w:r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-дн</w:t>
      </w:r>
      <w:r w:rsidR="009C3A5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ей</w:t>
      </w:r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3A5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стац</w:t>
      </w:r>
      <w:r w:rsidR="009C3A5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онар</w:t>
      </w:r>
      <w:r w:rsidR="009C3A5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790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790F02" w:rsidRPr="00790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90F02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субъективную оценку родителей</w:t>
      </w:r>
      <w:r w:rsidR="00790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10-бальной шкале</w:t>
      </w:r>
      <w:r w:rsidR="00790F02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790F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90F02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Интенсивность</w:t>
      </w:r>
      <w:r w:rsidR="00AA0934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дн</w:t>
      </w:r>
      <w:r w:rsidR="00AA093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евного</w:t>
      </w:r>
      <w:r w:rsidR="00AA0934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AA093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 но</w:t>
      </w:r>
      <w:r w:rsidR="00AA0934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чного кашл</w:t>
      </w:r>
      <w:r w:rsidR="00AA093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я оценивалась </w:t>
      </w:r>
      <w:r w:rsidR="00767C7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по </w:t>
      </w:r>
      <w:r w:rsidR="00AA093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</w:t>
      </w:r>
      <w:r w:rsidR="00AA0934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ербально</w:t>
      </w:r>
      <w:r w:rsidR="00AA093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й шкале </w:t>
      </w:r>
      <w:proofErr w:type="spellStart"/>
      <w:r w:rsidR="00AA0934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Archer</w:t>
      </w:r>
      <w:proofErr w:type="spellEnd"/>
      <w:r w:rsidR="00AA0934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 L.N, 1985</w:t>
      </w:r>
      <w:r w:rsidR="00AA093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 </w:t>
      </w:r>
      <w:r w:rsidR="00767C7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[</w:t>
      </w:r>
      <w:r w:rsidR="00AA0934" w:rsidRPr="00535D90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endnoteReference w:id="28"/>
      </w:r>
      <w:r w:rsidR="00AA0934">
        <w:rPr>
          <w:rFonts w:ascii="Times New Roman" w:eastAsia="Calibri" w:hAnsi="Times New Roman" w:cs="Times New Roman"/>
          <w:sz w:val="28"/>
          <w:szCs w:val="28"/>
          <w:lang w:val="ru-RU"/>
        </w:rPr>
        <w:t>, </w:t>
      </w:r>
      <w:r w:rsidR="00AA0934" w:rsidRPr="00535D90">
        <w:rPr>
          <w:rFonts w:ascii="Times New Roman" w:eastAsia="Calibri" w:hAnsi="Times New Roman" w:cs="Times New Roman"/>
          <w:sz w:val="28"/>
          <w:szCs w:val="28"/>
          <w:vertAlign w:val="superscript"/>
          <w:lang w:val="ru-RU"/>
        </w:rPr>
        <w:endnoteReference w:id="29"/>
      </w:r>
      <w:r w:rsidR="00767C76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r w:rsidR="00AA0934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</w:p>
    <w:p w:rsidR="00790F02" w:rsidRDefault="00790F02" w:rsidP="00790F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Из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параклинических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критериев анализировали: </w:t>
      </w:r>
      <w:r w:rsidR="009C3A5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динамику показателей клинического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анализа крови, </w:t>
      </w:r>
      <w:r w:rsidR="009C3A5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иммунологического анализ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9C3A5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крови</w:t>
      </w:r>
      <w:r w:rsidR="0061059E" w:rsidRP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CD3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CD4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CD8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CD14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CD16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CD20</w:t>
      </w:r>
      <w:r w:rsidR="00767C76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="00767C7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Ig</w:t>
      </w:r>
      <w:proofErr w:type="spellEnd"/>
      <w:proofErr w:type="gramStart"/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</w:t>
      </w:r>
      <w:proofErr w:type="gramEnd"/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="00767C7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Ig</w:t>
      </w:r>
      <w:proofErr w:type="spellEnd"/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М, </w:t>
      </w:r>
      <w:proofErr w:type="spellStart"/>
      <w:r w:rsidR="00767C7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Ig</w:t>
      </w:r>
      <w:proofErr w:type="spellEnd"/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G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="00767C7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Ig</w:t>
      </w:r>
      <w:proofErr w:type="spellEnd"/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, уро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вн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я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циркул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ирующих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иммунных комплексо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, к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омплемент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а, ф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агоцитарн</w:t>
      </w: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ой активности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нейтрофи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л</w:t>
      </w: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о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). </w:t>
      </w: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lastRenderedPageBreak/>
        <w:t>Также определяли у</w:t>
      </w:r>
      <w:r w:rsidRPr="00535D90">
        <w:rPr>
          <w:rFonts w:ascii="Times New Roman" w:eastAsia="MS Mincho" w:hAnsi="Times New Roman" w:cs="Times New Roman"/>
          <w:noProof/>
          <w:sz w:val="28"/>
          <w:szCs w:val="28"/>
          <w:lang w:val="ru-RU" w:eastAsia="ja-JP"/>
        </w:rPr>
        <w:t>р</w:t>
      </w:r>
      <w:r>
        <w:rPr>
          <w:rFonts w:ascii="Times New Roman" w:eastAsia="MS Mincho" w:hAnsi="Times New Roman" w:cs="Times New Roman"/>
          <w:noProof/>
          <w:sz w:val="28"/>
          <w:szCs w:val="28"/>
          <w:lang w:val="ru-RU" w:eastAsia="ja-JP"/>
        </w:rPr>
        <w:t>о</w:t>
      </w:r>
      <w:r w:rsidRPr="00535D90">
        <w:rPr>
          <w:rFonts w:ascii="Times New Roman" w:eastAsia="MS Mincho" w:hAnsi="Times New Roman" w:cs="Times New Roman"/>
          <w:noProof/>
          <w:sz w:val="28"/>
          <w:szCs w:val="28"/>
          <w:lang w:val="ru-RU" w:eastAsia="ja-JP"/>
        </w:rPr>
        <w:t>вн</w:t>
      </w:r>
      <w:r>
        <w:rPr>
          <w:rFonts w:ascii="Times New Roman" w:eastAsia="MS Mincho" w:hAnsi="Times New Roman" w:cs="Times New Roman"/>
          <w:noProof/>
          <w:sz w:val="28"/>
          <w:szCs w:val="28"/>
          <w:lang w:val="ru-RU" w:eastAsia="ja-JP"/>
        </w:rPr>
        <w:t>и</w:t>
      </w:r>
      <w:r w:rsidRPr="00535D90">
        <w:rPr>
          <w:rFonts w:ascii="Times New Roman" w:eastAsia="MS Mincho" w:hAnsi="Times New Roman" w:cs="Times New Roman"/>
          <w:noProof/>
          <w:sz w:val="28"/>
          <w:szCs w:val="28"/>
          <w:lang w:val="ru-RU" w:eastAsia="ja-JP"/>
        </w:rPr>
        <w:t xml:space="preserve"> </w:t>
      </w:r>
      <w:r>
        <w:rPr>
          <w:rFonts w:ascii="Times New Roman" w:eastAsia="MS Mincho" w:hAnsi="Times New Roman" w:cs="Times New Roman"/>
          <w:noProof/>
          <w:sz w:val="28"/>
          <w:szCs w:val="28"/>
          <w:lang w:val="ru-RU" w:eastAsia="ja-JP"/>
        </w:rPr>
        <w:t>интерлейкинов 4 (И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Л-4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) 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8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(ИЛ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-8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)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методом твердофазного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иммуноферментного анали</w:t>
      </w:r>
      <w:r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а.</w:t>
      </w:r>
    </w:p>
    <w:p w:rsidR="002842DE" w:rsidRPr="00535D90" w:rsidRDefault="00790F02" w:rsidP="00790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456721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ценк</w:t>
      </w:r>
      <w:r w:rsidR="009C3A5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а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клинической </w:t>
      </w:r>
      <w:r w:rsidR="009C3A5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эффективности </w:t>
      </w:r>
      <w:proofErr w:type="spellStart"/>
      <w:r w:rsidR="009C3A5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озоно</w:t>
      </w:r>
      <w:r w:rsidR="00456721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терапии</w:t>
      </w:r>
      <w:proofErr w:type="spellEnd"/>
      <w:r w:rsidR="002842DE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9C3A5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выполнена </w:t>
      </w:r>
      <w:r w:rsidR="002842DE" w:rsidRPr="00535D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3, 5 и</w:t>
      </w:r>
      <w:r w:rsidR="002842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</w:t>
      </w:r>
      <w:r w:rsidR="009C3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сутки пребывания в стационаре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параклинические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критерии анализировались двукратно (на момент поступления и через 7 дней </w:t>
      </w:r>
      <w:r w:rsidR="00F62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терапии)</w:t>
      </w:r>
      <w:r w:rsidR="002842DE" w:rsidRPr="00535D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D4EDC" w:rsidRPr="00535D90" w:rsidRDefault="004C5B58" w:rsidP="006D4EDC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Полученные </w:t>
      </w:r>
      <w:r w:rsidR="006D4EDC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дан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ные</w:t>
      </w:r>
      <w:r w:rsidR="006D4EDC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обр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аботаны</w:t>
      </w:r>
      <w:r w:rsidR="006D4EDC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методами вар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</w:t>
      </w:r>
      <w:r w:rsidR="006D4EDC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ац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ионной</w:t>
      </w:r>
      <w:r w:rsidR="006D4EDC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статистики на персональном комп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ью</w:t>
      </w:r>
      <w:r w:rsidR="006D4EDC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тер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е</w:t>
      </w:r>
      <w:r w:rsidR="006D4EDC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применением </w:t>
      </w:r>
      <w:r w:rsidR="006D4EDC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програм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</w:t>
      </w:r>
      <w:r w:rsidR="006D4EDC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«</w:t>
      </w:r>
      <w:proofErr w:type="spellStart"/>
      <w:r w:rsidR="006D4EDC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Excel</w:t>
      </w:r>
      <w:proofErr w:type="spellEnd"/>
      <w:r w:rsidR="006D4EDC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» 2000», «</w:t>
      </w:r>
      <w:proofErr w:type="spellStart"/>
      <w:r w:rsidR="006D4EDC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Statgraphics</w:t>
      </w:r>
      <w:proofErr w:type="spellEnd"/>
      <w:r w:rsidR="006D4EDC" w:rsidRPr="00535D9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».</w:t>
      </w:r>
    </w:p>
    <w:p w:rsidR="006D4EDC" w:rsidRPr="00C165DC" w:rsidRDefault="00C165DC" w:rsidP="006D4EDC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  <w:r w:rsidRPr="00C165DC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ab/>
      </w:r>
      <w:r w:rsidRPr="00C165DC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Результаты работы</w:t>
      </w:r>
    </w:p>
    <w:p w:rsidR="00DC4070" w:rsidRDefault="00C165DC" w:rsidP="00DC40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ab/>
      </w:r>
      <w:r w:rsidR="00DC4070" w:rsidRP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 наблюдением было 12 девочек и 28 мальчиков. Средний возраст пациентов составил 6,97 ± 0,90 мес. В первые сутки заболевания</w:t>
      </w:r>
      <w:r w:rsid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поступило 8 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детей (20 %), на 2-е </w:t>
      </w:r>
      <w:proofErr w:type="spellStart"/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</w:t>
      </w:r>
      <w:proofErr w:type="spellEnd"/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17 </w:t>
      </w:r>
      <w:r w:rsidR="00DC4070" w:rsidRP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(45 %), на 3-ь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  - 9 (22,5 %), более трех – 5 </w:t>
      </w:r>
      <w:r w:rsidR="00DC4070" w:rsidRP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(12,5 %) пациентов. Показаниями к госпитализации б</w:t>
      </w:r>
      <w:r w:rsid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DC4070" w:rsidRP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 дыхательная недостаточность (100 </w:t>
      </w:r>
      <w:r w:rsid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 больных</w:t>
      </w:r>
      <w:r w:rsidR="00DC4070" w:rsidRP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наличие синдрома интоксикации (80 %). При госпитализации у 31 </w:t>
      </w:r>
      <w:r w:rsidR="00972550" w:rsidRP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(77,5 %) </w:t>
      </w:r>
      <w:r w:rsidR="00DC4070" w:rsidRP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ребенка отмечена дыхательная недостаточно</w:t>
      </w:r>
      <w:r w:rsid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сть I 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степени и у 9 </w:t>
      </w:r>
      <w:r w:rsidR="00DC4070" w:rsidRP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(22,5 %) </w:t>
      </w:r>
      <w:r w:rsidR="00972550" w:rsidRP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детей </w:t>
      </w:r>
      <w:r w:rsidR="00DC4070" w:rsidRPr="00DC40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II степени.</w:t>
      </w:r>
    </w:p>
    <w:p w:rsidR="00DC4070" w:rsidRPr="00712B6D" w:rsidRDefault="00DC4070" w:rsidP="0097255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На фоне терапии нормализация температуры отмечена на </w:t>
      </w:r>
      <w:r w:rsidR="00972550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972550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DC4070">
        <w:rPr>
          <w:rFonts w:ascii="Times New Roman" w:eastAsia="Times New Roman" w:hAnsi="Times New Roman" w:cs="Times New Roman"/>
          <w:sz w:val="28"/>
          <w:szCs w:val="28"/>
          <w:lang w:eastAsia="ru-RU"/>
        </w:rPr>
        <w:t>0,25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972550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972550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DC4070">
        <w:rPr>
          <w:rFonts w:ascii="Times New Roman" w:eastAsia="Times New Roman" w:hAnsi="Times New Roman" w:cs="Times New Roman"/>
          <w:sz w:val="28"/>
          <w:szCs w:val="28"/>
          <w:lang w:eastAsia="ru-RU"/>
        </w:rPr>
        <w:t>0,34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сутки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DC4070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DC4070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частоты дыхания –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2550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972550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DC4070">
        <w:rPr>
          <w:rFonts w:ascii="Times New Roman" w:eastAsia="Times New Roman" w:hAnsi="Times New Roman" w:cs="Times New Roman"/>
          <w:sz w:val="28"/>
          <w:szCs w:val="28"/>
          <w:lang w:eastAsia="ru-RU"/>
        </w:rPr>
        <w:t>0,32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2550">
        <w:rPr>
          <w:rFonts w:ascii="Times New Roman" w:eastAsia="Times New Roman" w:hAnsi="Times New Roman" w:cs="Times New Roman"/>
          <w:sz w:val="28"/>
          <w:szCs w:val="28"/>
          <w:lang w:eastAsia="ru-RU"/>
        </w:rPr>
        <w:t>3,35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972550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DC4070">
        <w:rPr>
          <w:rFonts w:ascii="Times New Roman" w:eastAsia="Times New Roman" w:hAnsi="Times New Roman" w:cs="Times New Roman"/>
          <w:sz w:val="28"/>
          <w:szCs w:val="28"/>
          <w:lang w:eastAsia="ru-RU"/>
        </w:rPr>
        <w:t>0,36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сутки (Р </w:t>
      </w:r>
      <w:r w:rsidRPr="00DC4070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DC4070">
        <w:rPr>
          <w:rFonts w:ascii="Times New Roman" w:eastAsia="Times New Roman" w:hAnsi="Times New Roman" w:cs="Times New Roman"/>
          <w:sz w:val="28"/>
          <w:szCs w:val="28"/>
          <w:lang w:eastAsia="ru-RU"/>
        </w:rPr>
        <w:t>0,05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пребывания в стационаре у больных основной и к</w:t>
      </w:r>
      <w:r w:rsid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онтрольной групп соответственно. </w:t>
      </w:r>
      <w:r w:rsidR="00972550"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данных аускультации легких</w:t>
      </w:r>
      <w:r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</w:t>
      </w:r>
      <w:r w:rsidR="00972550"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идетельствует,</w:t>
      </w:r>
      <w:r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2550"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</w:t>
      </w:r>
      <w:r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 w:rsidR="00972550"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больных основной группы с 4-ых</w:t>
      </w:r>
      <w:r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2550"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суток терапии отмечена бо</w:t>
      </w:r>
      <w:r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972550"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 выраженная положительная клиническая динамика (</w:t>
      </w:r>
      <w:r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статистич</w:t>
      </w:r>
      <w:r w:rsidR="00972550"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ески значимые </w:t>
      </w:r>
      <w:r w:rsidR="00E05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r w:rsidR="00972550"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личия в числе пациентов с большим количеством хрипов над легкими). К </w:t>
      </w:r>
      <w:r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7-му д</w:t>
      </w:r>
      <w:r w:rsidR="00972550" w:rsidRPr="00972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ню лечения статистической разницы в количестве больных с большим / малым </w:t>
      </w:r>
      <w:r w:rsidR="00E05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количеством хрипов не выявлено.</w:t>
      </w:r>
    </w:p>
    <w:p w:rsidR="00A435F6" w:rsidRPr="00712B6D" w:rsidRDefault="00A435F6" w:rsidP="00A435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3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12B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</w:t>
      </w:r>
      <w:r w:rsidRPr="00A43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нка </w:t>
      </w:r>
      <w:r w:rsidRPr="00712B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динамики </w:t>
      </w:r>
      <w:r w:rsidRPr="00A43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712B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невного и</w:t>
      </w:r>
      <w:r w:rsidRPr="00A43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r w:rsidRPr="00712B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очного кашля</w:t>
      </w:r>
      <w:r w:rsidRPr="00A43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E68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052FCB" w:rsidRPr="00712B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вербальной шкал</w:t>
      </w:r>
      <w:r w:rsidR="00AE68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A43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52FCB" w:rsidRPr="00712B6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Archer</w:t>
      </w:r>
      <w:proofErr w:type="spellEnd"/>
      <w:r w:rsidR="00052FCB" w:rsidRPr="00712B6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 L.N</w:t>
      </w:r>
      <w:r w:rsidR="00603B9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  <w:r w:rsidR="00052FCB" w:rsidRPr="00712B6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, 1985</w:t>
      </w:r>
      <w:r w:rsidR="00052FCB" w:rsidRPr="00712B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представлены</w:t>
      </w:r>
      <w:r w:rsidRPr="00A43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рис.1 та 2 </w:t>
      </w:r>
      <w:r w:rsidR="00052FCB" w:rsidRPr="00712B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соответственно</w:t>
      </w:r>
      <w:r w:rsidRPr="00A43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626F0" w:rsidRDefault="00F626F0" w:rsidP="00A435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B9E" w:rsidRDefault="00A14BA8" w:rsidP="00BB25C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4BA8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345.8pt;margin-top:55.85pt;width:55pt;height:2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IqjgIAABAFAAAOAAAAZHJzL2Uyb0RvYy54bWysVFuO0zAU/UdiD5b/O3mQdpqo6WjaoQhp&#10;eEgDC3Adp7FwbGO7TQbEWlgFX0isoUvi2mk7HRASQvQjtX2vz32ccz276luBdsxYrmSJk4sYIyap&#10;qrjclPj9u9VoipF1RFZEKMlKfM8svpo/fTLrdMFS1ShRMYMARNqi0yVunNNFFFnasJbYC6WZBGOt&#10;TEscbM0mqgzpAL0VURrHk6hTptJGUWYtnN4MRjwP+HXNqHtT15Y5JEoMubnwNeG79t9oPiPFxhDd&#10;cHpIg/xDFi3hEoKeoG6II2hr+G9QLadGWVW7C6raSNU1pyzUANUk8S/V3DVEs1ALNMfqU5vs/4Ol&#10;r3dvDeIVcPcMI0la4Gj/df9j/33/DcER9KfTtgC3Ow2Orl+oHnxDrVbfKvrBIqmWDZEbdm2M6hpG&#10;Ksgv8Tejs6sDjvUg6+6VqiAO2ToVgPratL550A4E6MDT/Ykb1jtE4XCST8cxWCiY0nEWw9pHIMXx&#10;sjbWvWCqRX5RYgPUB3Cyu7VucD26+FhWCV6tuBBhYzbrpTBoR0Amq/A7oD9yE9I7S+WvDYjDCeQI&#10;MbzNZxto/5wnaRYv0ny0mkwvR9kqG4/yy3g6ipN8kU/iLM9uVl98gklWNLyqmLzlkh0lmGR/R/Fh&#10;GAbxBBGirsT5OB0PDP2xSOjfQwsfFdlyBxMpeFvi6cmJFJ7X57KCsknhCBfDOnqcfiAEenD8D10J&#10;KvDEDxJw/boHFC+NtaruQQ9GAV9ALTwjsGiU+YRRByNZYvtxSwzDSLyUoKk8yTI/w2GTjS9T2Jhz&#10;y/rcQiQFqBI7jIbl0g1zv9WGbxqINKhYqmvQYc2DRh6yOqgXxi4Uc3gi/Fyf74PXw0M2/wkAAP//&#10;AwBQSwMEFAAGAAgAAAAhAC0DfCndAAAACwEAAA8AAABkcnMvZG93bnJldi54bWxMj0FPg0AQhe8m&#10;/ofNmHgxdsFYaClLoyYar639AQNMgZSdJey20H/v9KTH+d7Lm/fy7Wx7daHRd44NxIsIFHHl6o4b&#10;A4efz+cVKB+Qa+wdk4EredgW93c5ZrWbeEeXfWiUhLDP0EAbwpBp7auWLPqFG4hFO7rRYpBzbHQ9&#10;4iThttcvUZRoix3LhxYH+mipOu3P1sDxe3parqfyKxzS3Wvyjl1auqsxjw/z2wZUoDn8meFWX6pD&#10;IZ1Kd+baq95Aso4TsYoQxykocayiGymFLIXoItf/NxS/AAAA//8DAFBLAQItABQABgAIAAAAIQC2&#10;gziS/gAAAOEBAAATAAAAAAAAAAAAAAAAAAAAAABbQ29udGVudF9UeXBlc10ueG1sUEsBAi0AFAAG&#10;AAgAAAAhADj9If/WAAAAlAEAAAsAAAAAAAAAAAAAAAAALwEAAF9yZWxzLy5yZWxzUEsBAi0AFAAG&#10;AAgAAAAhAPbJsiqOAgAAEAUAAA4AAAAAAAAAAAAAAAAALgIAAGRycy9lMm9Eb2MueG1sUEsBAi0A&#10;FAAGAAgAAAAhAC0DfCndAAAACwEAAA8AAAAAAAAAAAAAAAAA6AQAAGRycy9kb3ducmV2LnhtbFBL&#10;BQYAAAAABAAEAPMAAADyBQAAAAA=&#10;" stroked="f">
            <v:textbox>
              <w:txbxContent>
                <w:p w:rsidR="005D5E1B" w:rsidRPr="00BB25C9" w:rsidRDefault="005D5E1B" w:rsidP="005D5E1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BB25C9">
                    <w:rPr>
                      <w:sz w:val="20"/>
                      <w:szCs w:val="20"/>
                      <w:lang w:val="en-US"/>
                    </w:rPr>
                    <w:t>P &lt; 0</w:t>
                  </w:r>
                  <w:proofErr w:type="gramStart"/>
                  <w:r w:rsidRPr="00BB25C9">
                    <w:rPr>
                      <w:sz w:val="20"/>
                      <w:szCs w:val="20"/>
                      <w:lang w:val="en-US"/>
                    </w:rPr>
                    <w:t>,01</w:t>
                  </w:r>
                  <w:proofErr w:type="gramEnd"/>
                </w:p>
              </w:txbxContent>
            </v:textbox>
          </v:shape>
        </w:pict>
      </w:r>
      <w:r w:rsidRPr="00A14BA8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uk-UA"/>
        </w:rPr>
        <w:pict>
          <v:shape id="Поле 11" o:spid="_x0000_s1027" type="#_x0000_t202" style="position:absolute;left:0;text-align:left;margin-left:277.2pt;margin-top:40.5pt;width:55pt;height:2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TYkgIAABcFAAAOAAAAZHJzL2Uyb0RvYy54bWysVF2O0zAQfkfiDpbfu/lR2m2iTVfsLkVI&#10;y4+0cAA3dhoLxza222RBnIVT8ITEGXokxnbb7YKQEKIPqccz/jwz3ze+uBx7gbbMWK5kjbOzFCMm&#10;G0W5XNf4/bvlZI6RdURSIpRkNb5nFl8unj65GHTFctUpQZlBACJtNegad87pKkls07Ge2DOlmQRn&#10;q0xPHJhmnVBDBkDvRZKn6SwZlKHaqIZZC7s30YkXAb9tWePetK1lDokaQ24ufE34rvw3WVyQam2I&#10;7nizT4P8QxY94RIuPULdEEfQxvDfoHreGGVV684a1SeqbXnDQg1QTZb+Us1dRzQLtUBzrD62yf4/&#10;2Ob19q1BnAJ3GUaS9MDR7uvux+777huCLejPoG0FYXcaAt14pUaIDbVafauaDxZJdd0RuWbPjFFD&#10;xwiF/MLJ5ORoxLEeZDW8UhTuIRunAtDYmt43D9qBAB14uj9yw0aHGticlfNpCp4GXPm0SGENuSWk&#10;OhzWxroXTPXIL2psgPoATra31sXQQ4i/yyrB6ZILEQyzXl0Lg7YEZLIMvz36ozAhfbBU/lhEjDuQ&#10;I9zhfT7bQPvnMsuL9CovJ8vZ/HxSLIvppDxP55M0K6/KWVqUxc3yi08wK6qOU8rkLZfsIMGs+DuK&#10;98MQxRNEiIYal9N8Ghn6Y5HQv4cWPiqy5w4mUvC+xvNjEKk8r88lhbJJ5QgXcZ08Tj8QAj04/Ieu&#10;BBV44qME3Lgao+AO4lopeg+yMApoA4bhNYFFp8wnjAaYzBrbjxtiGEbipQRplVlR+FEORjE9z8Ew&#10;p57VqYfIBqBq7DCKy2sXx3+jDV93cFMUs1TPQI4tD1Lxuo1ZQSXegOkLNe1fCj/ep3aIenjPFj8B&#10;AAD//wMAUEsDBBQABgAIAAAAIQBlNJZ63AAAAAoBAAAPAAAAZHJzL2Rvd25yZXYueG1sTI/bToNA&#10;EIbvTXyHzZh4Y+zSBmhFlkZNNN728AADTIHIzhJ2W+jbO73Sy/nny3/It7Pt1YVG3zk2sFxEoIgr&#10;V3fcGDgePp83oHxArrF3TAau5GFb3N/lmNVu4h1d9qFRYsI+QwNtCEOmta9asugXbiCW38mNFoOc&#10;Y6PrEScxt71eRVGqLXYsCS0O9NFS9bM/WwOn7+kpeZnKr3Bc7+L0Hbt16a7GPD7Mb6+gAs3hD4Zb&#10;fakOhXQq3Zlrr3oDSRLHghrYLGWTAGl6E0ohV6LoItf/JxS/AAAA//8DAFBLAQItABQABgAIAAAA&#10;IQC2gziS/gAAAOEBAAATAAAAAAAAAAAAAAAAAAAAAABbQ29udGVudF9UeXBlc10ueG1sUEsBAi0A&#10;FAAGAAgAAAAhADj9If/WAAAAlAEAAAsAAAAAAAAAAAAAAAAALwEAAF9yZWxzLy5yZWxzUEsBAi0A&#10;FAAGAAgAAAAhAHw1BNiSAgAAFwUAAA4AAAAAAAAAAAAAAAAALgIAAGRycy9lMm9Eb2MueG1sUEsB&#10;Ai0AFAAGAAgAAAAhAGU0lnrcAAAACgEAAA8AAAAAAAAAAAAAAAAA7AQAAGRycy9kb3ducmV2Lnht&#10;bFBLBQYAAAAABAAEAPMAAAD1BQAAAAA=&#10;" stroked="f">
            <v:textbox>
              <w:txbxContent>
                <w:p w:rsidR="00BB25C9" w:rsidRPr="00BB25C9" w:rsidRDefault="00BB25C9" w:rsidP="00BB25C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BB25C9">
                    <w:rPr>
                      <w:sz w:val="20"/>
                      <w:szCs w:val="20"/>
                      <w:lang w:val="en-US"/>
                    </w:rPr>
                    <w:t>P &lt; 0</w:t>
                  </w:r>
                  <w:proofErr w:type="gramStart"/>
                  <w:r w:rsidRPr="00BB25C9">
                    <w:rPr>
                      <w:sz w:val="20"/>
                      <w:szCs w:val="20"/>
                      <w:lang w:val="en-US"/>
                    </w:rPr>
                    <w:t>,01</w:t>
                  </w:r>
                  <w:proofErr w:type="gramEnd"/>
                </w:p>
              </w:txbxContent>
            </v:textbox>
          </v:shape>
        </w:pict>
      </w:r>
      <w:r w:rsidR="00603B9E">
        <w:rPr>
          <w:noProof/>
          <w:lang w:val="en-US"/>
        </w:rPr>
        <w:drawing>
          <wp:inline distT="0" distB="0" distL="0" distR="0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5E1B" w:rsidRDefault="005D5E1B" w:rsidP="005D5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Рис.1. Динами</w:t>
      </w:r>
      <w:r w:rsidRPr="00A43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 </w:t>
      </w:r>
      <w:r w:rsidRPr="005D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дневного кашля</w:t>
      </w:r>
      <w:r w:rsidRPr="00A43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5D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озонотерапии</w:t>
      </w:r>
      <w:proofErr w:type="spellEnd"/>
      <w:r w:rsidR="00E05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058C7" w:rsidRPr="00A435F6" w:rsidRDefault="00E058C7" w:rsidP="005D5E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626F0" w:rsidRDefault="00A14BA8" w:rsidP="00BB25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4BA8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uk-UA"/>
        </w:rPr>
        <w:pict>
          <v:shape id="Поле 9" o:spid="_x0000_s1028" type="#_x0000_t202" style="position:absolute;left:0;text-align:left;margin-left:346pt;margin-top:52.75pt;width:55pt;height:2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4RkAIAABU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bjESJEOKNp93f3Yfd99Q6XvztDbCpzuenBz45UegeVQqe1vNf1gkdLXLVFr/swYPbSc&#10;MMgu8zeTk6sRx3qQ1fBKMwhDNk4HoLExnW8dNAMBOrB0f2SGjw5R+Dgr59MULBRM+bRIYe8jkOpw&#10;uTfWveC6Q35TYwPEB3CyvbUuuh5cfCyrpWBLIWU4mPXqWhq0JSCSZfjt0R+5SeWdlfbXImL8AjlC&#10;DG/z2QbSP5dZXqRXeTlZzubnk2JZTCfleTqfpFl5Vc7Soixull98gllRtYIxrm6F4gcBZsXfEbwf&#10;hSidIEE0AJHTfBoZ+mOR0L+HFj4qshMO5lGKrsbzoxOpPK/PFYOySeWIkHGfPE4/EAI9OPyHrgQV&#10;eOKjBNy4GoPc8oO4VprdgyyMBtqAYXhLYNNq8wmjAeayxvbjhhiOkXypQFplVhR+kMOhmJ7ncDCn&#10;ltWphSgKUDV2GMXttYvDv+mNWLcQKYpZ6Wcgx0YEqXjdxqz2IobZCzXt3wk/3Kfn4PXwmi1+AgAA&#10;//8DAFBLAwQUAAYACAAAACEAIJSsg90AAAALAQAADwAAAGRycy9kb3ducmV2LnhtbEyPzU7DMBCE&#10;70i8g7WVuCBqUzVpG+JUgATi2p8H2MRuEjVeR7HbpG/P9gTHnRnNfpNvJ9eJqx1C60nD61yBsFR5&#10;01Kt4Xj4elmDCBHJYOfJarjZANvi8SHHzPiRdva6j7XgEgoZamhi7DMpQ9VYh2Hue0vsnfzgMPI5&#10;1NIMOHK56+RCqVQ6bIk/NNjbz8ZW5/3FaTj9jM/JZiy/43G1W6Yf2K5Kf9P6aTa9v4GIdop/Ybjj&#10;MzoUzFT6C5kgOg3pZsFbIhsqSUBwYq3uSsnKkhVZ5PL/huIXAAD//wMAUEsBAi0AFAAGAAgAAAAh&#10;ALaDOJL+AAAA4QEAABMAAAAAAAAAAAAAAAAAAAAAAFtDb250ZW50X1R5cGVzXS54bWxQSwECLQAU&#10;AAYACAAAACEAOP0h/9YAAACUAQAACwAAAAAAAAAAAAAAAAAvAQAAX3JlbHMvLnJlbHNQSwECLQAU&#10;AAYACAAAACEA5yS+EZACAAAVBQAADgAAAAAAAAAAAAAAAAAuAgAAZHJzL2Uyb0RvYy54bWxQSwEC&#10;LQAUAAYACAAAACEAIJSsg90AAAALAQAADwAAAAAAAAAAAAAAAADqBAAAZHJzL2Rvd25yZXYueG1s&#10;UEsFBgAAAAAEAAQA8wAAAPQFAAAAAA==&#10;" stroked="f">
            <v:textbox>
              <w:txbxContent>
                <w:p w:rsidR="00135C70" w:rsidRPr="00135C70" w:rsidRDefault="00135C70" w:rsidP="00135C7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35C70">
                    <w:rPr>
                      <w:sz w:val="20"/>
                      <w:szCs w:val="20"/>
                      <w:lang w:val="en-US"/>
                    </w:rPr>
                    <w:t>P &lt; 0</w:t>
                  </w:r>
                  <w:proofErr w:type="gramStart"/>
                  <w:r w:rsidRPr="00135C70">
                    <w:rPr>
                      <w:sz w:val="20"/>
                      <w:szCs w:val="20"/>
                      <w:lang w:val="en-US"/>
                    </w:rPr>
                    <w:t>,01</w:t>
                  </w:r>
                  <w:proofErr w:type="gramEnd"/>
                </w:p>
              </w:txbxContent>
            </v:textbox>
          </v:shape>
        </w:pict>
      </w:r>
      <w:r w:rsidRPr="00A14BA8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uk-UA"/>
        </w:rPr>
        <w:pict>
          <v:shape id="Поле 8" o:spid="_x0000_s1029" type="#_x0000_t202" style="position:absolute;left:0;text-align:left;margin-left:279pt;margin-top:28.3pt;width:55pt;height:2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9VkAIAABUFAAAOAAAAZHJzL2Uyb0RvYy54bWysVFuO0zAU/UdiD5b/O3mQdpqo6Wg6QxHS&#10;8JAGFuDaTmOR2MF2mwyItbAKvpBYQ5fEtd12WhASQvTDtXOvz32ccz27GtoGbbk2QskSJxcxRlxS&#10;xYRcl/j9u+VoipGxRDLSKMlL/MANvpo/fTLru4KnqlYN4xoBiDRF35W4trYrosjQmrfEXKiOSzBW&#10;SrfEwlGvI6ZJD+htE6VxPIl6pVmnFeXGwNfbYMRzj19VnNo3VWW4RU2JITfrV+3XlVuj+YwUa026&#10;WtB9GuQfsmiJkBD0CHVLLEEbLX6DagXVyqjKXlDVRqqqBOW+BqgmiX+p5r4mHfe1QHNMd2yT+X+w&#10;9PX2rUaClRiIkqQFinZfdz9233ff0NR1p+9MAU73HbjZYaEGYNlXaro7RT8YJNVNTeSaX2ut+poT&#10;Btkl7mZ0cjXgGAey6l8pBmHIxioPNFS6da2DZiBAB5YejszwwSIKHyf5dByDhYIpHWcx7F0EUhwu&#10;d9rYF1y1yG1KrIF4D062d8YG14OLi2VUI9hSNI0/6PXqptFoS0AkS//bo5+5NdI5S+WuBcTwBXKE&#10;GM7msvWkf86TNIsXaT5aTqaXo2yZjUf5ZTwdxUm+yCdxlme3yy8uwSQrasEYl3dC8oMAk+zvCN6P&#10;QpCOlyDqS5yP03Fg6I9FQv8eW3hWZCsszGMjWhDE0YkUjtfnkkHZpLBENGEfnafvCYEeHP59V7wK&#10;HPFBAnZYDV5uzw7iWin2ALLQCmgDhuEtgU2t9CeMepjLEpuPG6I5Rs1LCdLKkyxzg+wP2fgyhYM+&#10;taxOLURSgCqxxShsb2wY/k2nxbqGSEHMUl2DHCvhpeJ0G7Laixhmz9e0fyfccJ+evdfjazb/CQAA&#10;//8DAFBLAwQUAAYACAAAACEAIVnllNwAAAAJAQAADwAAAGRycy9kb3ducmV2LnhtbEyPzU7DQAyE&#10;70i8w8pIXBDdgMi2DdlUgATi2p8HcBI3ich6o+y2Sd8e9wQ3ezwaf5NvZterM42h82zhaZGAIq58&#10;3XFj4bD/fFyBChG5xt4zWbhQgE1xe5NjVvuJt3TexUZJCIcMLbQxDpnWoWrJYVj4gVhuRz86jLKO&#10;ja5HnCTc9fo5SYx22LF8aHGgj5aqn93JWTh+Tw/peiq/4mG5fTHv2C1Lf7H2/m5+ewUVaY5/Zrji&#10;CzoUwlT6E9dB9RbSdCVdogzGgBKDMVehtLAWQRe5/t+g+AUAAP//AwBQSwECLQAUAAYACAAAACEA&#10;toM4kv4AAADhAQAAEwAAAAAAAAAAAAAAAAAAAAAAW0NvbnRlbnRfVHlwZXNdLnhtbFBLAQItABQA&#10;BgAIAAAAIQA4/SH/1gAAAJQBAAALAAAAAAAAAAAAAAAAAC8BAABfcmVscy8ucmVsc1BLAQItABQA&#10;BgAIAAAAIQC+QF9VkAIAABUFAAAOAAAAAAAAAAAAAAAAAC4CAABkcnMvZTJvRG9jLnhtbFBLAQIt&#10;ABQABgAIAAAAIQAhWeWU3AAAAAkBAAAPAAAAAAAAAAAAAAAAAOoEAABkcnMvZG93bnJldi54bWxQ&#10;SwUGAAAAAAQABADzAAAA8wUAAAAA&#10;" stroked="f">
            <v:textbox>
              <w:txbxContent>
                <w:p w:rsidR="00135C70" w:rsidRPr="00135C70" w:rsidRDefault="00135C70" w:rsidP="00135C7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135C70">
                    <w:rPr>
                      <w:sz w:val="20"/>
                      <w:szCs w:val="20"/>
                      <w:lang w:val="en-US"/>
                    </w:rPr>
                    <w:t>P &lt; 0</w:t>
                  </w:r>
                  <w:proofErr w:type="gramStart"/>
                  <w:r w:rsidRPr="00135C70">
                    <w:rPr>
                      <w:sz w:val="20"/>
                      <w:szCs w:val="20"/>
                      <w:lang w:val="en-US"/>
                    </w:rPr>
                    <w:t>,01</w:t>
                  </w:r>
                  <w:proofErr w:type="gramEnd"/>
                </w:p>
              </w:txbxContent>
            </v:textbox>
          </v:shape>
        </w:pict>
      </w:r>
      <w:r w:rsidR="00F626F0">
        <w:rPr>
          <w:noProof/>
          <w:lang w:val="en-US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3B9E" w:rsidRDefault="005D5E1B" w:rsidP="00603B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Рис.2</w:t>
      </w:r>
      <w:r w:rsidR="00603B9E" w:rsidRPr="005D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Динами</w:t>
      </w:r>
      <w:r w:rsidR="00603B9E" w:rsidRPr="00A43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 </w:t>
      </w:r>
      <w:r w:rsidR="00603B9E" w:rsidRPr="005D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ночного кашля</w:t>
      </w:r>
      <w:r w:rsidR="00603B9E" w:rsidRPr="00A43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="00603B9E" w:rsidRPr="005D5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озонотерапии</w:t>
      </w:r>
      <w:proofErr w:type="spellEnd"/>
      <w:r w:rsidR="00E05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058C7" w:rsidRPr="00A435F6" w:rsidRDefault="00E058C7" w:rsidP="00603B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1B79" w:rsidRPr="00686E40" w:rsidRDefault="00CF1B79" w:rsidP="00CF1B7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Продолжительность госпитализации была достоверно меньше у детей основной группы (количество койко-дней составило 7,65 ± 0,35 в сравнении с 10,6 ± 0,41 в группе контроля </w:t>
      </w:r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gramStart"/>
      <w:r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&lt; 0,001).</w:t>
      </w:r>
    </w:p>
    <w:p w:rsidR="00CF1B79" w:rsidRPr="00CF1B79" w:rsidRDefault="00CF1B79" w:rsidP="00CF1B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F1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</w:t>
      </w:r>
      <w:r w:rsidRPr="00CF1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CF1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нк</w:t>
      </w:r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CF1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родителями состояния ребенка по </w:t>
      </w:r>
      <w:r w:rsidRPr="00CF1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</w:t>
      </w:r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ъективной</w:t>
      </w:r>
      <w:r w:rsidRPr="00CF1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10-бальной </w:t>
      </w:r>
      <w:r w:rsidRPr="00CF1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шкал</w:t>
      </w:r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отмечена тенденция</w:t>
      </w:r>
      <w:r w:rsidRPr="00CF1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более быстрой нормализации состояния пациента на фоне </w:t>
      </w:r>
      <w:proofErr w:type="spellStart"/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озонотерапии</w:t>
      </w:r>
      <w:proofErr w:type="spellEnd"/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достоверной </w:t>
      </w:r>
      <w:r w:rsidRPr="00CF1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CF1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зниц</w:t>
      </w:r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 ме</w:t>
      </w:r>
      <w:r w:rsidRPr="00CF1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</w:t>
      </w:r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ду </w:t>
      </w:r>
      <w:r w:rsidRPr="00CF1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</w:t>
      </w:r>
      <w:r w:rsidR="00686E40" w:rsidRP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CF1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пами.</w:t>
      </w:r>
    </w:p>
    <w:p w:rsidR="00C165DC" w:rsidRPr="00DC4070" w:rsidRDefault="00E058C7" w:rsidP="00686E40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Из</w:t>
      </w:r>
      <w:r w:rsid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параклинических</w:t>
      </w:r>
      <w:proofErr w:type="spellEnd"/>
      <w:r w:rsid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критериев отмечено достоверно более быстрая нормализация показателей фагоцитоза,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proofErr w:type="spellEnd"/>
      <w:proofErr w:type="gramStart"/>
      <w:r w:rsid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proofErr w:type="gramEnd"/>
      <w:r w:rsidRPr="00E05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proofErr w:type="spellEnd"/>
      <w:r w:rsid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М, ИЛ-4 и ИЛ-8</w:t>
      </w:r>
      <w:r w:rsidR="00CB7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CB7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иммунограмме</w:t>
      </w:r>
      <w:proofErr w:type="spellEnd"/>
      <w:r w:rsid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тенденция к более быстрой нормализации </w:t>
      </w:r>
      <w:r w:rsidR="00CB7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показателей клинического анализа крови (количества </w:t>
      </w:r>
      <w:r w:rsid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лейкоцито</w:t>
      </w:r>
      <w:r w:rsidR="00CB7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и</w:t>
      </w:r>
      <w:r w:rsidR="00686E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сд</w:t>
      </w:r>
      <w:r w:rsidR="00CB7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вига лейкоцитарной формулы влево)</w:t>
      </w:r>
      <w:r w:rsidRPr="00E05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детей, получавших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озонотерапию</w:t>
      </w:r>
      <w:proofErr w:type="spellEnd"/>
      <w:r w:rsidR="00CB75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E6EAD" w:rsidRDefault="00CB7533" w:rsidP="00CB753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Побочных эффектов</w:t>
      </w:r>
      <w:r w:rsidR="00E058C7">
        <w:rPr>
          <w:rFonts w:ascii="Times New Roman" w:hAnsi="Times New Roman" w:cs="Times New Roman"/>
          <w:sz w:val="28"/>
          <w:szCs w:val="28"/>
          <w:lang w:val="ru-RU"/>
        </w:rPr>
        <w:t>, дополнительного дискомфорта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="00E058C7">
        <w:rPr>
          <w:rFonts w:ascii="Times New Roman" w:hAnsi="Times New Roman" w:cs="Times New Roman"/>
          <w:sz w:val="28"/>
          <w:szCs w:val="28"/>
          <w:lang w:val="ru-RU"/>
        </w:rPr>
        <w:t>проведении инъекций озонированного физиологического раствора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было выявлено ни в одном случае.</w:t>
      </w:r>
    </w:p>
    <w:p w:rsidR="00CB7533" w:rsidRPr="007F2847" w:rsidRDefault="00CB7533" w:rsidP="00CB753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2847" w:rsidRPr="007F2847">
        <w:rPr>
          <w:rFonts w:ascii="Times New Roman" w:hAnsi="Times New Roman" w:cs="Times New Roman"/>
          <w:b/>
          <w:sz w:val="28"/>
          <w:szCs w:val="28"/>
          <w:lang w:val="ru-RU"/>
        </w:rPr>
        <w:t>Выводы:</w:t>
      </w:r>
    </w:p>
    <w:p w:rsidR="007F2847" w:rsidRDefault="007F2847" w:rsidP="007F2847">
      <w:pPr>
        <w:pStyle w:val="ListParagraph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Озонотерапия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перспективным методом лечения многих острых и хронических заболеваний.</w:t>
      </w:r>
    </w:p>
    <w:p w:rsidR="00E058C7" w:rsidRPr="00E058C7" w:rsidRDefault="007F2847" w:rsidP="00E058C7">
      <w:pPr>
        <w:pStyle w:val="ListParagraph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58C7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внутривенных инъекций озонированного физиологического раствора у детей грудного возраста с </w:t>
      </w:r>
      <w:proofErr w:type="spellStart"/>
      <w:r w:rsidRPr="00E058C7">
        <w:rPr>
          <w:rFonts w:ascii="Times New Roman" w:hAnsi="Times New Roman" w:cs="Times New Roman"/>
          <w:sz w:val="28"/>
          <w:szCs w:val="28"/>
          <w:lang w:val="ru-RU"/>
        </w:rPr>
        <w:t>обструктивными</w:t>
      </w:r>
      <w:proofErr w:type="spellEnd"/>
      <w:r w:rsidRPr="00E058C7">
        <w:rPr>
          <w:rFonts w:ascii="Times New Roman" w:hAnsi="Times New Roman" w:cs="Times New Roman"/>
          <w:sz w:val="28"/>
          <w:szCs w:val="28"/>
          <w:lang w:val="ru-RU"/>
        </w:rPr>
        <w:t xml:space="preserve"> бронхитами на фоне </w:t>
      </w:r>
      <w:proofErr w:type="spellStart"/>
      <w:r w:rsidRPr="00E058C7">
        <w:rPr>
          <w:rFonts w:ascii="Times New Roman" w:hAnsi="Times New Roman" w:cs="Times New Roman"/>
          <w:sz w:val="28"/>
          <w:szCs w:val="28"/>
          <w:lang w:val="ru-RU"/>
        </w:rPr>
        <w:t>гипоксически-ишемического</w:t>
      </w:r>
      <w:proofErr w:type="spellEnd"/>
      <w:r w:rsidRPr="00E058C7">
        <w:rPr>
          <w:rFonts w:ascii="Times New Roman" w:hAnsi="Times New Roman" w:cs="Times New Roman"/>
          <w:sz w:val="28"/>
          <w:szCs w:val="28"/>
          <w:lang w:val="ru-RU"/>
        </w:rPr>
        <w:t xml:space="preserve"> поражения центральной нервной системы позволяет повысить эффективность терапии </w:t>
      </w:r>
      <w:bookmarkStart w:id="0" w:name="_GoBack"/>
      <w:bookmarkEnd w:id="0"/>
      <w:r w:rsidR="00E058C7" w:rsidRPr="00E058C7">
        <w:rPr>
          <w:rFonts w:ascii="Times New Roman" w:hAnsi="Times New Roman" w:cs="Times New Roman"/>
          <w:sz w:val="28"/>
          <w:szCs w:val="28"/>
          <w:lang w:val="ru-RU"/>
        </w:rPr>
        <w:t xml:space="preserve">путем </w:t>
      </w:r>
      <w:r w:rsidR="00E058C7" w:rsidRPr="00E05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сокр</w:t>
      </w:r>
      <w:r w:rsidR="00E05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ащения</w:t>
      </w:r>
      <w:r w:rsidR="00E058C7" w:rsidRPr="00E05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сроков госпитализации больных и рисков, связанных с </w:t>
      </w:r>
      <w:proofErr w:type="spellStart"/>
      <w:r w:rsidR="00E058C7" w:rsidRPr="00E05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нозокомиальной</w:t>
      </w:r>
      <w:proofErr w:type="spellEnd"/>
      <w:r w:rsidR="00E058C7" w:rsidRPr="00E058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инфекцией.</w:t>
      </w:r>
    </w:p>
    <w:p w:rsidR="00D7165F" w:rsidRDefault="00D7165F" w:rsidP="00D7165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165F" w:rsidRDefault="00D7165F" w:rsidP="00D7165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165F" w:rsidRDefault="00D7165F" w:rsidP="00D7165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165F" w:rsidRDefault="00D7165F" w:rsidP="00D7165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165F" w:rsidRPr="00D7165F" w:rsidRDefault="00D7165F" w:rsidP="00D7165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165F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sectPr w:rsidR="00D7165F" w:rsidRPr="00D7165F" w:rsidSect="006C317F">
      <w:endnotePr>
        <w:numFmt w:val="decimal"/>
      </w:endnotePr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2C" w:rsidRDefault="00245C2C" w:rsidP="00E00CB6">
      <w:pPr>
        <w:spacing w:after="0" w:line="240" w:lineRule="auto"/>
      </w:pPr>
      <w:r>
        <w:separator/>
      </w:r>
    </w:p>
  </w:endnote>
  <w:endnote w:type="continuationSeparator" w:id="0">
    <w:p w:rsidR="00245C2C" w:rsidRDefault="00245C2C" w:rsidP="00E00CB6">
      <w:pPr>
        <w:spacing w:after="0" w:line="240" w:lineRule="auto"/>
      </w:pPr>
      <w:r>
        <w:continuationSeparator/>
      </w:r>
    </w:p>
  </w:endnote>
  <w:endnote w:id="1">
    <w:p w:rsidR="00DC4070" w:rsidRPr="00D3705A" w:rsidRDefault="00DC4070" w:rsidP="00455655">
      <w:pPr>
        <w:pStyle w:val="Endnote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5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5575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65F"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55755D">
        <w:rPr>
          <w:rFonts w:ascii="Times New Roman" w:hAnsi="Times New Roman" w:cs="Times New Roman"/>
          <w:sz w:val="28"/>
          <w:szCs w:val="28"/>
          <w:lang w:val="en-US"/>
        </w:rPr>
        <w:t>Madrid Declara</w:t>
      </w:r>
      <w:r w:rsidR="00D7165F" w:rsidRPr="0055755D">
        <w:rPr>
          <w:rFonts w:ascii="Times New Roman" w:hAnsi="Times New Roman" w:cs="Times New Roman"/>
          <w:sz w:val="28"/>
          <w:szCs w:val="28"/>
          <w:lang w:val="en-US"/>
        </w:rPr>
        <w:t>tion on Ozone Therapy</w:t>
      </w:r>
      <w:r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5A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International Meeting of Schools of </w:t>
      </w:r>
      <w:proofErr w:type="spellStart"/>
      <w:r w:rsidRPr="0055755D">
        <w:rPr>
          <w:rFonts w:ascii="Times New Roman" w:hAnsi="Times New Roman" w:cs="Times New Roman"/>
          <w:sz w:val="28"/>
          <w:szCs w:val="28"/>
          <w:lang w:val="en-US"/>
        </w:rPr>
        <w:t>Ozonetherapy</w:t>
      </w:r>
      <w:proofErr w:type="spellEnd"/>
      <w:r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 organized by AEPROMO, (Spanish Association of Medical Professionals in Ozone Therapy , an IMEOF member), at the Royal National Academy of Medicine in Madrid (June 3 and 4, 2010).</w:t>
      </w:r>
      <w:r w:rsidRPr="00D37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65F" w:rsidRPr="00D3705A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D3705A">
        <w:rPr>
          <w:rFonts w:ascii="Times New Roman" w:hAnsi="Times New Roman" w:cs="Times New Roman"/>
          <w:sz w:val="28"/>
          <w:szCs w:val="28"/>
          <w:lang w:val="en-US"/>
        </w:rPr>
        <w:t>http://www.isco3.org/news.html#Apr192011</w:t>
      </w:r>
    </w:p>
  </w:endnote>
  <w:endnote w:id="2">
    <w:p w:rsidR="00DC4070" w:rsidRPr="00D3705A" w:rsidRDefault="00DC4070" w:rsidP="004556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D3705A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3705A">
        <w:rPr>
          <w:rFonts w:ascii="Times New Roman" w:hAnsi="Times New Roman" w:cs="Times New Roman"/>
          <w:sz w:val="28"/>
          <w:szCs w:val="28"/>
        </w:rPr>
        <w:t xml:space="preserve"> </w:t>
      </w:r>
      <w:hyperlink r:id="rId1" w:history="1">
        <w:r w:rsidRPr="00D3705A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A. M. Elvis</w:t>
        </w:r>
      </w:hyperlink>
      <w:r w:rsidRPr="00D3705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and </w:t>
      </w:r>
      <w:hyperlink r:id="rId2" w:history="1">
        <w:r w:rsidRPr="00D3705A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 xml:space="preserve">J. S. </w:t>
        </w:r>
        <w:proofErr w:type="spellStart"/>
        <w:r w:rsidRPr="00D3705A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Ekta</w:t>
        </w:r>
        <w:proofErr w:type="spellEnd"/>
      </w:hyperlink>
      <w:r w:rsidRPr="00D37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37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Ozone</w:t>
      </w:r>
      <w:proofErr w:type="spellEnd"/>
      <w:r w:rsidRPr="00D37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37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therapy</w:t>
      </w:r>
      <w:proofErr w:type="spellEnd"/>
      <w:r w:rsidRPr="00D37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: A clinical review</w:t>
      </w:r>
      <w:r w:rsidRPr="00D3705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de-AT"/>
        </w:rPr>
        <w:t xml:space="preserve"> // </w:t>
      </w:r>
      <w:r w:rsidRPr="00D3705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J </w:t>
      </w:r>
      <w:proofErr w:type="spellStart"/>
      <w:r w:rsidRPr="00D3705A">
        <w:rPr>
          <w:rFonts w:ascii="Times New Roman" w:eastAsia="Times New Roman" w:hAnsi="Times New Roman" w:cs="Times New Roman"/>
          <w:sz w:val="28"/>
          <w:szCs w:val="28"/>
          <w:lang w:eastAsia="de-AT"/>
        </w:rPr>
        <w:t>Nat</w:t>
      </w:r>
      <w:proofErr w:type="spellEnd"/>
      <w:r w:rsidRPr="00D3705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3705A">
        <w:rPr>
          <w:rFonts w:ascii="Times New Roman" w:eastAsia="Times New Roman" w:hAnsi="Times New Roman" w:cs="Times New Roman"/>
          <w:sz w:val="28"/>
          <w:szCs w:val="28"/>
          <w:lang w:eastAsia="de-AT"/>
        </w:rPr>
        <w:t>Sci</w:t>
      </w:r>
      <w:proofErr w:type="spellEnd"/>
      <w:r w:rsidRPr="00D3705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3705A">
        <w:rPr>
          <w:rFonts w:ascii="Times New Roman" w:eastAsia="Times New Roman" w:hAnsi="Times New Roman" w:cs="Times New Roman"/>
          <w:sz w:val="28"/>
          <w:szCs w:val="28"/>
          <w:lang w:eastAsia="de-AT"/>
        </w:rPr>
        <w:t>Biol</w:t>
      </w:r>
      <w:proofErr w:type="spellEnd"/>
      <w:r w:rsidRPr="00D3705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3705A">
        <w:rPr>
          <w:rFonts w:ascii="Times New Roman" w:eastAsia="Times New Roman" w:hAnsi="Times New Roman" w:cs="Times New Roman"/>
          <w:sz w:val="28"/>
          <w:szCs w:val="28"/>
          <w:lang w:eastAsia="de-AT"/>
        </w:rPr>
        <w:t>Med</w:t>
      </w:r>
      <w:proofErr w:type="spellEnd"/>
      <w:r w:rsidRPr="00D3705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. 2011 Jan-Jun; 2(1): 66–70. </w:t>
      </w:r>
      <w:r w:rsidRPr="00D3705A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</w:t>
      </w:r>
      <w:proofErr w:type="spellStart"/>
      <w:r w:rsidRPr="00D3705A">
        <w:rPr>
          <w:rFonts w:ascii="Times New Roman" w:eastAsia="Times New Roman" w:hAnsi="Times New Roman" w:cs="Times New Roman"/>
          <w:sz w:val="28"/>
          <w:szCs w:val="28"/>
          <w:lang w:eastAsia="de-AT"/>
        </w:rPr>
        <w:t>doi</w:t>
      </w:r>
      <w:proofErr w:type="spellEnd"/>
      <w:r w:rsidRPr="00D3705A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: </w:t>
      </w:r>
      <w:hyperlink r:id="rId3" w:tgtFrame="pmc_ext" w:history="1">
        <w:r w:rsidRPr="00D3705A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10.4103/0976-9668.82319</w:t>
        </w:r>
      </w:hyperlink>
      <w:r w:rsidRPr="00D3705A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</w:t>
      </w:r>
      <w:r w:rsidRPr="00D3705A">
        <w:rPr>
          <w:rFonts w:ascii="Times New Roman" w:eastAsia="Times New Roman" w:hAnsi="Times New Roman" w:cs="Times New Roman"/>
          <w:sz w:val="28"/>
          <w:szCs w:val="28"/>
          <w:lang w:eastAsia="de-AT"/>
        </w:rPr>
        <w:t>PMCID: PMC3312702</w:t>
      </w:r>
    </w:p>
  </w:endnote>
  <w:endnote w:id="3">
    <w:p w:rsidR="00DC4070" w:rsidRPr="00D3705A" w:rsidRDefault="00DC4070" w:rsidP="0045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3705A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3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05A">
        <w:rPr>
          <w:rFonts w:ascii="Times New Roman" w:hAnsi="Times New Roman" w:cs="Times New Roman"/>
          <w:iCs/>
          <w:sz w:val="28"/>
          <w:szCs w:val="28"/>
        </w:rPr>
        <w:t>Mordecai</w:t>
      </w:r>
      <w:proofErr w:type="spellEnd"/>
      <w:r w:rsidRPr="00D3705A">
        <w:rPr>
          <w:rFonts w:ascii="Times New Roman" w:hAnsi="Times New Roman" w:cs="Times New Roman"/>
          <w:iCs/>
          <w:sz w:val="28"/>
          <w:szCs w:val="28"/>
        </w:rPr>
        <w:t xml:space="preserve"> B. </w:t>
      </w:r>
      <w:proofErr w:type="spellStart"/>
      <w:r w:rsidRPr="00D3705A">
        <w:rPr>
          <w:rFonts w:ascii="Times New Roman" w:hAnsi="Times New Roman" w:cs="Times New Roman"/>
          <w:iCs/>
          <w:sz w:val="28"/>
          <w:szCs w:val="28"/>
        </w:rPr>
        <w:t>Rubin</w:t>
      </w:r>
      <w:proofErr w:type="spellEnd"/>
      <w:r w:rsidRPr="00D3705A">
        <w:rPr>
          <w:rFonts w:ascii="Times New Roman" w:hAnsi="Times New Roman" w:cs="Times New Roman"/>
          <w:bCs/>
          <w:sz w:val="28"/>
          <w:szCs w:val="28"/>
        </w:rPr>
        <w:t xml:space="preserve"> T</w:t>
      </w:r>
      <w:r w:rsidRPr="00D370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he history of ozone. The </w:t>
      </w:r>
      <w:proofErr w:type="spellStart"/>
      <w:r w:rsidRPr="00D3705A">
        <w:rPr>
          <w:rFonts w:ascii="Times New Roman" w:hAnsi="Times New Roman" w:cs="Times New Roman"/>
          <w:bCs/>
          <w:sz w:val="28"/>
          <w:szCs w:val="28"/>
          <w:lang w:val="en-US"/>
        </w:rPr>
        <w:t>Schonberin</w:t>
      </w:r>
      <w:proofErr w:type="spellEnd"/>
      <w:r w:rsidRPr="00D370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period, </w:t>
      </w:r>
      <w:r w:rsidRPr="00D3705A">
        <w:rPr>
          <w:rFonts w:ascii="Times New Roman" w:hAnsi="Times New Roman" w:cs="Times New Roman"/>
          <w:bCs/>
          <w:sz w:val="28"/>
          <w:szCs w:val="28"/>
        </w:rPr>
        <w:t xml:space="preserve">1839-1868 </w:t>
      </w:r>
      <w:proofErr w:type="spellStart"/>
      <w:r w:rsidRPr="00D3705A">
        <w:rPr>
          <w:rFonts w:ascii="Times New Roman" w:hAnsi="Times New Roman" w:cs="Times New Roman"/>
          <w:sz w:val="28"/>
          <w:szCs w:val="28"/>
        </w:rPr>
        <w:t>Bull</w:t>
      </w:r>
      <w:proofErr w:type="spellEnd"/>
      <w:r w:rsidRPr="00D37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705A">
        <w:rPr>
          <w:rFonts w:ascii="Times New Roman" w:hAnsi="Times New Roman" w:cs="Times New Roman"/>
          <w:sz w:val="28"/>
          <w:szCs w:val="28"/>
        </w:rPr>
        <w:t>Hist</w:t>
      </w:r>
      <w:proofErr w:type="spellEnd"/>
      <w:r w:rsidRPr="00D37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705A">
        <w:rPr>
          <w:rFonts w:ascii="Times New Roman" w:hAnsi="Times New Roman" w:cs="Times New Roman"/>
          <w:sz w:val="28"/>
          <w:szCs w:val="28"/>
        </w:rPr>
        <w:t>Chem</w:t>
      </w:r>
      <w:proofErr w:type="spellEnd"/>
      <w:r w:rsidRPr="00D3705A">
        <w:rPr>
          <w:rFonts w:ascii="Times New Roman" w:hAnsi="Times New Roman" w:cs="Times New Roman"/>
          <w:sz w:val="28"/>
          <w:szCs w:val="28"/>
        </w:rPr>
        <w:t xml:space="preserve">., </w:t>
      </w:r>
      <w:r w:rsidRPr="00D3705A">
        <w:rPr>
          <w:rFonts w:ascii="Times New Roman" w:hAnsi="Times New Roman" w:cs="Times New Roman"/>
          <w:bCs/>
          <w:sz w:val="28"/>
          <w:szCs w:val="28"/>
        </w:rPr>
        <w:t xml:space="preserve">VOLUME 26, </w:t>
      </w:r>
      <w:proofErr w:type="spellStart"/>
      <w:r w:rsidRPr="00D3705A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D3705A">
        <w:rPr>
          <w:rFonts w:ascii="Times New Roman" w:hAnsi="Times New Roman" w:cs="Times New Roman"/>
          <w:sz w:val="28"/>
          <w:szCs w:val="28"/>
        </w:rPr>
        <w:t xml:space="preserve"> 1 (2001)</w:t>
      </w:r>
      <w:r w:rsidR="00742158"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705A">
        <w:rPr>
          <w:rFonts w:ascii="Times New Roman" w:hAnsi="Times New Roman" w:cs="Times New Roman"/>
          <w:sz w:val="28"/>
          <w:szCs w:val="28"/>
          <w:lang w:val="en-US"/>
        </w:rPr>
        <w:t>- P.40-54</w:t>
      </w:r>
    </w:p>
  </w:endnote>
  <w:endnote w:id="4">
    <w:p w:rsidR="00DC4070" w:rsidRPr="00D3705A" w:rsidRDefault="00DC4070" w:rsidP="0045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705A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3705A">
        <w:rPr>
          <w:rFonts w:ascii="Times New Roman" w:hAnsi="Times New Roman" w:cs="Times New Roman"/>
          <w:sz w:val="28"/>
          <w:szCs w:val="28"/>
        </w:rPr>
        <w:t xml:space="preserve"> C. F. </w:t>
      </w:r>
      <w:proofErr w:type="spellStart"/>
      <w:r w:rsidRPr="00D3705A">
        <w:rPr>
          <w:rFonts w:ascii="Times New Roman" w:hAnsi="Times New Roman" w:cs="Times New Roman"/>
          <w:sz w:val="28"/>
          <w:szCs w:val="28"/>
        </w:rPr>
        <w:t>Schцnbein</w:t>
      </w:r>
      <w:proofErr w:type="spellEnd"/>
      <w:r w:rsidRPr="00D3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05A">
        <w:rPr>
          <w:rFonts w:ascii="Times New Roman" w:hAnsi="Times New Roman" w:cs="Times New Roman"/>
          <w:sz w:val="28"/>
          <w:szCs w:val="28"/>
        </w:rPr>
        <w:t>Ueber</w:t>
      </w:r>
      <w:proofErr w:type="spellEnd"/>
      <w:r w:rsidRPr="00D3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05A">
        <w:rPr>
          <w:rFonts w:ascii="Times New Roman" w:hAnsi="Times New Roman" w:cs="Times New Roman"/>
          <w:sz w:val="28"/>
          <w:szCs w:val="28"/>
        </w:rPr>
        <w:t>verschiedene</w:t>
      </w:r>
      <w:proofErr w:type="spellEnd"/>
      <w:r w:rsidRPr="00D3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05A">
        <w:rPr>
          <w:rFonts w:ascii="Times New Roman" w:hAnsi="Times New Roman" w:cs="Times New Roman"/>
          <w:sz w:val="28"/>
          <w:szCs w:val="28"/>
        </w:rPr>
        <w:t>Zustande</w:t>
      </w:r>
      <w:proofErr w:type="spellEnd"/>
      <w:r w:rsidRPr="00D3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05A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D37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05A">
        <w:rPr>
          <w:rFonts w:ascii="Times New Roman" w:hAnsi="Times New Roman" w:cs="Times New Roman"/>
          <w:sz w:val="28"/>
          <w:szCs w:val="28"/>
        </w:rPr>
        <w:t>Sauerstoffes</w:t>
      </w:r>
      <w:proofErr w:type="spellEnd"/>
      <w:r w:rsidR="00742158" w:rsidRPr="0055755D">
        <w:rPr>
          <w:rFonts w:ascii="Times New Roman" w:hAnsi="Times New Roman" w:cs="Times New Roman"/>
          <w:sz w:val="28"/>
          <w:szCs w:val="28"/>
          <w:lang w:val="de-DE"/>
        </w:rPr>
        <w:t xml:space="preserve"> // </w:t>
      </w:r>
      <w:proofErr w:type="spellStart"/>
      <w:r w:rsidRPr="00D3705A">
        <w:rPr>
          <w:rFonts w:ascii="Times New Roman" w:hAnsi="Times New Roman" w:cs="Times New Roman"/>
          <w:iCs/>
          <w:sz w:val="28"/>
          <w:szCs w:val="28"/>
        </w:rPr>
        <w:t>Ann</w:t>
      </w:r>
      <w:proofErr w:type="spellEnd"/>
      <w:r w:rsidRPr="00D370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705A">
        <w:rPr>
          <w:rFonts w:ascii="Times New Roman" w:hAnsi="Times New Roman" w:cs="Times New Roman"/>
          <w:iCs/>
          <w:sz w:val="28"/>
          <w:szCs w:val="28"/>
        </w:rPr>
        <w:t>Chem</w:t>
      </w:r>
      <w:proofErr w:type="spellEnd"/>
      <w:r w:rsidRPr="00D3705A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D3705A">
        <w:rPr>
          <w:rFonts w:ascii="Times New Roman" w:hAnsi="Times New Roman" w:cs="Times New Roman"/>
          <w:iCs/>
          <w:sz w:val="28"/>
          <w:szCs w:val="28"/>
        </w:rPr>
        <w:t>Pharm</w:t>
      </w:r>
      <w:proofErr w:type="spellEnd"/>
      <w:r w:rsidRPr="00D3705A">
        <w:rPr>
          <w:rFonts w:ascii="Times New Roman" w:hAnsi="Times New Roman" w:cs="Times New Roman"/>
          <w:iCs/>
          <w:sz w:val="28"/>
          <w:szCs w:val="28"/>
        </w:rPr>
        <w:t>.</w:t>
      </w:r>
      <w:r w:rsidRPr="00D3705A">
        <w:rPr>
          <w:rFonts w:ascii="Times New Roman" w:hAnsi="Times New Roman" w:cs="Times New Roman"/>
          <w:sz w:val="28"/>
          <w:szCs w:val="28"/>
        </w:rPr>
        <w:t xml:space="preserve">, </w:t>
      </w:r>
      <w:r w:rsidRPr="00D3705A">
        <w:rPr>
          <w:rFonts w:ascii="Times New Roman" w:hAnsi="Times New Roman" w:cs="Times New Roman"/>
          <w:bCs/>
          <w:sz w:val="28"/>
          <w:szCs w:val="28"/>
        </w:rPr>
        <w:t>1854</w:t>
      </w:r>
      <w:r w:rsidRPr="00D3705A">
        <w:rPr>
          <w:rFonts w:ascii="Times New Roman" w:hAnsi="Times New Roman" w:cs="Times New Roman"/>
          <w:sz w:val="28"/>
          <w:szCs w:val="28"/>
        </w:rPr>
        <w:t xml:space="preserve">, </w:t>
      </w:r>
      <w:r w:rsidRPr="00D3705A">
        <w:rPr>
          <w:rFonts w:ascii="Times New Roman" w:hAnsi="Times New Roman" w:cs="Times New Roman"/>
          <w:iCs/>
          <w:sz w:val="28"/>
          <w:szCs w:val="28"/>
        </w:rPr>
        <w:t>89</w:t>
      </w:r>
      <w:r w:rsidR="00742158" w:rsidRPr="00D3705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3705A">
        <w:rPr>
          <w:rFonts w:ascii="Times New Roman" w:hAnsi="Times New Roman" w:cs="Times New Roman"/>
          <w:sz w:val="28"/>
          <w:szCs w:val="28"/>
        </w:rPr>
        <w:t xml:space="preserve"> 257-300,</w:t>
      </w:r>
      <w:r w:rsidR="00742158" w:rsidRPr="00D370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705A">
        <w:rPr>
          <w:rFonts w:ascii="Times New Roman" w:hAnsi="Times New Roman" w:cs="Times New Roman"/>
          <w:sz w:val="28"/>
          <w:szCs w:val="28"/>
        </w:rPr>
        <w:t>footnote</w:t>
      </w:r>
      <w:proofErr w:type="spellEnd"/>
      <w:r w:rsidRPr="00D3705A">
        <w:rPr>
          <w:rFonts w:ascii="Times New Roman" w:hAnsi="Times New Roman" w:cs="Times New Roman"/>
          <w:sz w:val="28"/>
          <w:szCs w:val="28"/>
        </w:rPr>
        <w:t xml:space="preserve"> p 258.</w:t>
      </w:r>
    </w:p>
  </w:endnote>
  <w:endnote w:id="5">
    <w:p w:rsidR="00DC4070" w:rsidRPr="00D7165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D3705A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3705A">
        <w:rPr>
          <w:rFonts w:ascii="Times New Roman" w:hAnsi="Times New Roman" w:cs="Times New Roman"/>
          <w:sz w:val="28"/>
          <w:szCs w:val="28"/>
        </w:rPr>
        <w:t xml:space="preserve"> </w:t>
      </w:r>
      <w:r w:rsidRPr="00D3705A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United</w:t>
      </w:r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States Environmental Protection Agency</w:t>
      </w:r>
      <w:proofErr w:type="gram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.(</w:t>
      </w:r>
      <w:proofErr w:type="gram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2012). </w:t>
      </w:r>
      <w:proofErr w:type="gram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Ground Level Ozone Basic Information.</w:t>
      </w:r>
      <w:proofErr w:type="gram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Available at: </w:t>
      </w:r>
      <w:hyperlink r:id="rId4" w:history="1">
        <w:r w:rsidRPr="00D7165F">
          <w:rPr>
            <w:rFonts w:ascii="Times New Roman" w:eastAsia="Times New Roman" w:hAnsi="Times New Roman" w:cs="Times New Roman"/>
            <w:sz w:val="28"/>
            <w:szCs w:val="28"/>
            <w:lang w:val="en-US" w:eastAsia="de-AT"/>
          </w:rPr>
          <w:t>http://www.epa.gov/glo/basic.html</w:t>
        </w:r>
      </w:hyperlink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. </w:t>
      </w:r>
      <w:proofErr w:type="gram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Accessed 20th August 2012.</w:t>
      </w:r>
      <w:proofErr w:type="gramEnd"/>
    </w:p>
  </w:endnote>
  <w:endnote w:id="6">
    <w:p w:rsidR="00DC4070" w:rsidRPr="00D7165F" w:rsidRDefault="00DC4070" w:rsidP="00455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Uysal</w:t>
        </w:r>
        <w:proofErr w:type="spellEnd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 xml:space="preserve"> N</w:t>
        </w:r>
      </w:hyperlink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, </w:t>
      </w:r>
      <w:hyperlink r:id="rId6" w:history="1">
        <w:proofErr w:type="spellStart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Schapira</w:t>
        </w:r>
        <w:proofErr w:type="spellEnd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 xml:space="preserve"> RM</w:t>
        </w:r>
      </w:hyperlink>
      <w:r w:rsidR="00D3705A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.</w:t>
      </w:r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Effects</w:t>
      </w:r>
      <w:proofErr w:type="spellEnd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of</w:t>
      </w:r>
      <w:proofErr w:type="spellEnd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ozone</w:t>
      </w:r>
      <w:proofErr w:type="spellEnd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on</w:t>
      </w:r>
      <w:proofErr w:type="spellEnd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lung</w:t>
      </w:r>
      <w:proofErr w:type="spellEnd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function</w:t>
      </w:r>
      <w:proofErr w:type="spellEnd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and</w:t>
      </w:r>
      <w:proofErr w:type="spellEnd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lung</w:t>
      </w:r>
      <w:proofErr w:type="spellEnd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diseases</w:t>
      </w:r>
      <w:proofErr w:type="spellEnd"/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Current opinion in pulmonary medicine." w:history="1">
        <w:proofErr w:type="spellStart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Curr</w:t>
        </w:r>
        <w:proofErr w:type="spellEnd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 xml:space="preserve"> </w:t>
        </w:r>
        <w:proofErr w:type="spellStart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Opin</w:t>
        </w:r>
        <w:proofErr w:type="spellEnd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 xml:space="preserve"> </w:t>
        </w:r>
        <w:proofErr w:type="spellStart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Pulm</w:t>
        </w:r>
        <w:proofErr w:type="spellEnd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 xml:space="preserve"> </w:t>
        </w:r>
        <w:proofErr w:type="spellStart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Med</w:t>
        </w:r>
        <w:proofErr w:type="spellEnd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.</w:t>
        </w:r>
      </w:hyperlink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2003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Mar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;9(2):144-50. PMID:</w:t>
      </w:r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</w:t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12574695</w:t>
      </w:r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</w:t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[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PubMed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-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indexed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for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MEDLINE] </w:t>
      </w:r>
    </w:p>
  </w:endnote>
  <w:endnote w:id="7">
    <w:p w:rsidR="00DC4070" w:rsidRPr="00D7165F" w:rsidRDefault="00DC4070" w:rsidP="004556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Hollingsworth</w:t>
        </w:r>
        <w:proofErr w:type="spellEnd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 xml:space="preserve"> JW</w:t>
        </w:r>
      </w:hyperlink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, </w:t>
      </w:r>
      <w:hyperlink r:id="rId9" w:history="1">
        <w:proofErr w:type="spellStart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Kleeberger</w:t>
        </w:r>
        <w:proofErr w:type="spellEnd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 xml:space="preserve"> SR</w:t>
        </w:r>
      </w:hyperlink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, </w:t>
      </w:r>
      <w:hyperlink r:id="rId10" w:history="1">
        <w:proofErr w:type="spellStart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Foster</w:t>
        </w:r>
        <w:proofErr w:type="spellEnd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 xml:space="preserve"> WM</w:t>
        </w:r>
      </w:hyperlink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.</w:t>
      </w:r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Ozone</w:t>
      </w:r>
      <w:proofErr w:type="spellEnd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and</w:t>
      </w:r>
      <w:proofErr w:type="spellEnd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pulmonary</w:t>
      </w:r>
      <w:proofErr w:type="spellEnd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innate</w:t>
      </w:r>
      <w:proofErr w:type="spellEnd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immunity</w:t>
      </w:r>
      <w:proofErr w:type="spellEnd"/>
      <w:r w:rsidRPr="00D716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de-AT"/>
        </w:rPr>
        <w:t>.</w:t>
      </w:r>
      <w:r w:rsidR="00742158" w:rsidRPr="0074215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de-AT"/>
        </w:rPr>
        <w:t xml:space="preserve"> // </w:t>
      </w:r>
      <w:hyperlink r:id="rId11" w:tooltip="Proceedings of the American Thoracic Society." w:history="1">
        <w:proofErr w:type="spellStart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Proc</w:t>
        </w:r>
        <w:proofErr w:type="spellEnd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 xml:space="preserve"> </w:t>
        </w:r>
        <w:proofErr w:type="spellStart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Am</w:t>
        </w:r>
        <w:proofErr w:type="spellEnd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 xml:space="preserve"> </w:t>
        </w:r>
        <w:proofErr w:type="spellStart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Thorac</w:t>
        </w:r>
        <w:proofErr w:type="spellEnd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 xml:space="preserve"> </w:t>
        </w:r>
        <w:proofErr w:type="spellStart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Soc</w:t>
        </w:r>
        <w:proofErr w:type="spellEnd"/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.</w:t>
        </w:r>
      </w:hyperlink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2007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Jul</w:t>
      </w:r>
      <w:proofErr w:type="spellEnd"/>
      <w:proofErr w:type="gram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;4</w:t>
      </w:r>
      <w:proofErr w:type="gram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(3):240-6. PMID:</w:t>
      </w:r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</w:t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17607006</w:t>
      </w:r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</w:t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[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PubMed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-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indexed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for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MEDLINE] </w:t>
      </w:r>
    </w:p>
  </w:endnote>
  <w:endnote w:id="8">
    <w:p w:rsidR="00DC4070" w:rsidRPr="00D7165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Gabrielson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EW, Yu XY,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SpannhakeWE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. Comparison of the toxic effects of hydrogen peroxide and ozone on cultured human bronchial epithelial cells.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Env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Health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Persp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1994; (102)11: 972-974</w:t>
      </w:r>
    </w:p>
  </w:endnote>
  <w:endnote w:id="9">
    <w:p w:rsidR="00DC4070" w:rsidRPr="00D7165F" w:rsidRDefault="00DC4070" w:rsidP="00455655">
      <w:pPr>
        <w:pStyle w:val="Endnote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17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Shoemaker JM. Ozone therapy: History, physiology, indications, results. [cited in 2010]. Available </w:t>
      </w:r>
      <w:proofErr w:type="spellStart"/>
      <w:r w:rsidRPr="006C317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from</w:t>
      </w:r>
      <w:proofErr w:type="gramStart"/>
      <w:r w:rsidRPr="006C317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:</w:t>
      </w:r>
      <w:proofErr w:type="gramEnd"/>
      <w:r w:rsidR="00A14BA8"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fldChar w:fldCharType="begin"/>
      </w:r>
      <w:r w:rsidRPr="006C317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instrText xml:space="preserve"> HYPERLINK "http://www.fullcircleequine.com/oz_therapy.pdf" </w:instrText>
      </w:r>
      <w:r w:rsidR="00A14BA8"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fldChar w:fldCharType="separate"/>
      </w:r>
      <w:r w:rsidRPr="006C317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http</w:t>
      </w:r>
      <w:proofErr w:type="spellEnd"/>
      <w:r w:rsidRPr="006C317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://www.fullcircleequine.com/oz_therapy.pdf</w:t>
      </w:r>
      <w:r w:rsidR="00A14BA8"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fldChar w:fldCharType="end"/>
      </w:r>
      <w:r w:rsidRPr="006C317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.</w:t>
      </w:r>
    </w:p>
  </w:endnote>
  <w:endnote w:id="10">
    <w:p w:rsidR="00DC4070" w:rsidRPr="00D7165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McLean L. The miracle of ozone therapy. [cited in 2009 Jun].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Available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from:</w:t>
      </w:r>
      <w:hyperlink r:id="rId12" w:history="1"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http://www.zeusinfoservice.com/Articles/TheMiracleofOzoneTherapy.pdf</w:t>
        </w:r>
      </w:hyperlink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.</w:t>
      </w:r>
    </w:p>
  </w:endnote>
  <w:endnote w:id="11">
    <w:p w:rsidR="00DC4070" w:rsidRPr="00D7165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Viebahn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R. </w:t>
      </w:r>
      <w:proofErr w:type="gram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The use of ozone in Medicine.</w:t>
      </w:r>
      <w:proofErr w:type="gram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2nd. Rev. Germany: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Haugh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Pub Ed., 1994: 7, 22, 100.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Rilling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SH. 30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years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of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ozone-oxygen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therapy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  <w:t>.</w:t>
      </w:r>
    </w:p>
  </w:endnote>
  <w:endnote w:id="12">
    <w:p w:rsidR="00DC4070" w:rsidRPr="00D7165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Haug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KF,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Heidelberg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Rilling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S,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Viebahn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R. </w:t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The use of Ozone in Medicine, classical medical ozone textbook. 11 edition 1987. </w:t>
      </w:r>
    </w:p>
  </w:endnote>
  <w:endnote w:id="13">
    <w:p w:rsidR="00DC4070" w:rsidRPr="00D7165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Bocci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V,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Paulesu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L. Studies on the biological effects of ozone 1: Induction of interferon on human leucocytes.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Haematologica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. 1990;75:510–15.[</w:t>
      </w:r>
      <w:proofErr w:type="spellStart"/>
      <w:r w:rsidR="00A14BA8">
        <w:fldChar w:fldCharType="begin"/>
      </w:r>
      <w:r w:rsidR="00DF3BC6">
        <w:instrText>HYPERLINK "http://www.ncbi.nlm.nih.gov/pubmed/2129118" \t "pmc_ext"</w:instrText>
      </w:r>
      <w:r w:rsidR="00A14BA8">
        <w:fldChar w:fldCharType="separate"/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PubMed</w:t>
      </w:r>
      <w:proofErr w:type="spellEnd"/>
      <w:r w:rsidR="00A14BA8">
        <w:fldChar w:fldCharType="end"/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]</w:t>
      </w:r>
    </w:p>
  </w:endnote>
  <w:endnote w:id="14">
    <w:p w:rsidR="00DC4070" w:rsidRPr="00D7165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Washutti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J,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Viebahn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R, Steiner I. </w:t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The influence of ozone on tumor tissue in comparison with healthy tissue.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Ozone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Sci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Engg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. 1990;12:65–72.</w:t>
      </w:r>
    </w:p>
  </w:endnote>
  <w:endnote w:id="15">
    <w:p w:rsidR="00DC4070" w:rsidRPr="006C317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Zänker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KS,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Kroczek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R. </w:t>
      </w:r>
      <w:r w:rsidRPr="00D7165F">
        <w:rPr>
          <w:rFonts w:ascii="Times New Roman" w:eastAsia="Times New Roman" w:hAnsi="Times New Roman" w:cs="Times New Roman"/>
          <w:iCs/>
          <w:sz w:val="28"/>
          <w:szCs w:val="28"/>
          <w:lang w:eastAsia="de-AT"/>
        </w:rPr>
        <w:t>In vitro</w:t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synergistic activity of 5-fluorouracil with low-dose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ozone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against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a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chemoresistant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tumor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cell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line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and fresh human tumor cells.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Int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J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Exp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Clin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Chemother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. 1990;36:147–54.[</w:t>
      </w:r>
      <w:proofErr w:type="spellStart"/>
      <w:r w:rsidR="00A14BA8">
        <w:fldChar w:fldCharType="begin"/>
      </w:r>
      <w:r w:rsidR="00DF3BC6">
        <w:instrText>HYPERLINK "http://www.ncbi.nlm.nih.gov/pubmed/2311442" \t "pmc_ext"</w:instrText>
      </w:r>
      <w:r w:rsidR="00A14BA8">
        <w:fldChar w:fldCharType="separate"/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PubMed</w:t>
      </w:r>
      <w:proofErr w:type="spellEnd"/>
      <w:r w:rsidR="00A14BA8">
        <w:fldChar w:fldCharType="end"/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]</w:t>
      </w:r>
    </w:p>
  </w:endnote>
  <w:endnote w:id="16">
    <w:p w:rsidR="00DC4070" w:rsidRPr="00D7165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Re L,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Mawsouf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MN,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Menéndez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S, León OS,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Sánchez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GM,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Hernández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F. Ozone therapy: clinical and basic evidence of its therapeutic potential. Arch Med Res. 2008 Jan</w:t>
      </w:r>
      <w:proofErr w:type="gram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;39</w:t>
      </w:r>
      <w:proofErr w:type="gram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(1):17-26.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Epub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2007 Sep 29.</w:t>
      </w:r>
    </w:p>
  </w:endnote>
  <w:endnote w:id="17">
    <w:p w:rsidR="00DC4070" w:rsidRPr="0055755D" w:rsidRDefault="00DC4070" w:rsidP="00455655">
      <w:pPr>
        <w:pStyle w:val="Endnote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Rickard GD, Richardson R, Johnson T, McColl D, Hooper L. Ozone therapy for the treatment of dental caries. Cochrane Database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Syst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Rev. </w:t>
      </w:r>
      <w:proofErr w:type="gram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2004;</w:t>
      </w:r>
      <w:proofErr w:type="gram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(3):CD004153.</w:t>
      </w:r>
    </w:p>
  </w:endnote>
  <w:endnote w:id="18">
    <w:p w:rsidR="00DC4070" w:rsidRPr="00D7165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Magalhaes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FN,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Dotta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L,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Sasse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A,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Teixera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MJ,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Fonoff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ET. Ozone therapy as a treatment for low back pain secondary to herniated disc: a systematic review and meta-analysis of randomized controlled trials. </w:t>
      </w:r>
      <w:proofErr w:type="gram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Pain Physician.</w:t>
      </w:r>
      <w:proofErr w:type="gram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2012 Mar-Apr</w:t>
      </w:r>
      <w:proofErr w:type="gram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;15</w:t>
      </w:r>
      <w:proofErr w:type="gram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(2):E115-29.</w:t>
      </w:r>
    </w:p>
  </w:endnote>
  <w:endnote w:id="19">
    <w:p w:rsidR="00DC4070" w:rsidRPr="0055755D" w:rsidRDefault="00DC4070" w:rsidP="00455655">
      <w:pPr>
        <w:pStyle w:val="Endnote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317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Intraarticular ozone therapy for pain control in osteoarthritis of the knee. [cited in 2010]. Available from:</w:t>
      </w:r>
      <w:r w:rsidR="00A14BA8">
        <w:fldChar w:fldCharType="begin"/>
      </w:r>
      <w:r w:rsidR="00A14BA8" w:rsidRPr="006C317F">
        <w:rPr>
          <w:lang w:val="en-US"/>
        </w:rPr>
        <w:instrText>HYPERLINK "http://clinicaltrials.gov/ct2/show/NCT00832312?term=ozone+therapyandrank=2"</w:instrText>
      </w:r>
      <w:r w:rsidR="00A14BA8">
        <w:fldChar w:fldCharType="separate"/>
      </w:r>
      <w:r w:rsidRPr="006C317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http://clinicaltrials.gov/ct2/show/NCT00832312?term=ozone+therapyandrank=2</w:t>
      </w:r>
      <w:r w:rsidR="00A14BA8">
        <w:fldChar w:fldCharType="end"/>
      </w:r>
    </w:p>
  </w:endnote>
  <w:endnote w:id="20">
    <w:p w:rsidR="00DC4070" w:rsidRPr="00D7165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The Effect of Ozone Therapy for Lumbar Herniated Disc. [cited in 2010].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Available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from:</w:t>
      </w:r>
      <w:hyperlink r:id="rId13" w:history="1">
        <w:r w:rsidRPr="00D7165F">
          <w:rPr>
            <w:rFonts w:ascii="Times New Roman" w:eastAsia="Times New Roman" w:hAnsi="Times New Roman" w:cs="Times New Roman"/>
            <w:sz w:val="28"/>
            <w:szCs w:val="28"/>
            <w:lang w:eastAsia="de-AT"/>
          </w:rPr>
          <w:t>http://clinicaltrials.gov/ct2/show/NCT00566007?term=ozone+therapyandrank=1</w:t>
        </w:r>
      </w:hyperlink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.</w:t>
      </w:r>
    </w:p>
  </w:endnote>
  <w:endnote w:id="21">
    <w:p w:rsidR="00DC4070" w:rsidRPr="00D7165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Andreula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CF,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Simonetti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L, De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Santis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F,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Agati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R,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Ricci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R,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Leonardi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M. Minimally invasive oxygen-ozone therapy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for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lumbar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disk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herniation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. AJNR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Am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J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Neuroradiol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. 2003;24:996–</w:t>
      </w:r>
    </w:p>
  </w:endnote>
  <w:endnote w:id="22">
    <w:p w:rsidR="00DC4070" w:rsidRPr="00D7165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D’Erme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M,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Scarchilli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A,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Artale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AM. </w:t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Ozone therapy in lumbar sciatic pain.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Radiol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Med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. 1998;95:21–4.[</w:t>
      </w:r>
      <w:proofErr w:type="spellStart"/>
      <w:r w:rsidR="00A14BA8">
        <w:fldChar w:fldCharType="begin"/>
      </w:r>
      <w:r w:rsidR="00DF3BC6">
        <w:instrText>HYPERLINK "http://www.ncbi.nlm.nih.gov/pubmed/9636722" \t "pmc_ext"</w:instrText>
      </w:r>
      <w:r w:rsidR="00A14BA8">
        <w:fldChar w:fldCharType="separate"/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PubMed</w:t>
      </w:r>
      <w:proofErr w:type="spellEnd"/>
      <w:r w:rsidR="00A14BA8">
        <w:fldChar w:fldCharType="end"/>
      </w:r>
      <w:r w:rsidRPr="00D7165F">
        <w:rPr>
          <w:rFonts w:ascii="Times New Roman" w:eastAsia="Times New Roman" w:hAnsi="Times New Roman" w:cs="Times New Roman"/>
          <w:sz w:val="28"/>
          <w:szCs w:val="28"/>
          <w:lang w:eastAsia="de-AT"/>
        </w:rPr>
        <w:t>]</w:t>
      </w:r>
    </w:p>
  </w:endnote>
  <w:endnote w:id="23">
    <w:p w:rsidR="00DC4070" w:rsidRPr="00D7165F" w:rsidRDefault="00DC4070" w:rsidP="00455655">
      <w:pPr>
        <w:pStyle w:val="EndnoteTex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="00742158"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55755D">
        <w:rPr>
          <w:rFonts w:ascii="Times New Roman" w:hAnsi="Times New Roman" w:cs="Times New Roman"/>
          <w:sz w:val="28"/>
          <w:szCs w:val="28"/>
          <w:lang w:val="en-US"/>
        </w:rPr>
        <w:t>Madr</w:t>
      </w:r>
      <w:r w:rsidR="00742158" w:rsidRPr="0055755D">
        <w:rPr>
          <w:rFonts w:ascii="Times New Roman" w:hAnsi="Times New Roman" w:cs="Times New Roman"/>
          <w:sz w:val="28"/>
          <w:szCs w:val="28"/>
          <w:lang w:val="en-US"/>
        </w:rPr>
        <w:t>id Declaration on Ozone Therapy</w:t>
      </w:r>
      <w:r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165F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International Meeting of Schools of </w:t>
      </w:r>
      <w:proofErr w:type="spellStart"/>
      <w:r w:rsidRPr="0055755D">
        <w:rPr>
          <w:rFonts w:ascii="Times New Roman" w:hAnsi="Times New Roman" w:cs="Times New Roman"/>
          <w:sz w:val="28"/>
          <w:szCs w:val="28"/>
          <w:lang w:val="en-US"/>
        </w:rPr>
        <w:t>Ozonetherapy</w:t>
      </w:r>
      <w:proofErr w:type="spellEnd"/>
      <w:r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 organized by AEPROMO, (Spanish Association of Medical Professionals in Ozone Therapy , an IMEOF member), at the Royal National Academy of Medicine in Madrid (June 3 and 4, 2010).</w:t>
      </w:r>
      <w:r w:rsidRPr="00D7165F">
        <w:rPr>
          <w:rFonts w:ascii="Times New Roman" w:hAnsi="Times New Roman" w:cs="Times New Roman"/>
          <w:sz w:val="28"/>
          <w:szCs w:val="28"/>
          <w:lang w:val="en-US"/>
        </w:rPr>
        <w:t xml:space="preserve"> http://www.isco3.org/news.html#Apr192011</w:t>
      </w:r>
    </w:p>
  </w:endnote>
  <w:endnote w:id="24">
    <w:p w:rsidR="00DC4070" w:rsidRPr="00D7165F" w:rsidRDefault="00DC4070" w:rsidP="0045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Viebahn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, R.: The biochemical process underlying ozone therapy.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>OzoNachrichten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en-US" w:eastAsia="de-AT"/>
        </w:rPr>
        <w:t xml:space="preserve"> 1985; Heft 1/2: 18-22.</w:t>
      </w:r>
    </w:p>
  </w:endnote>
  <w:endnote w:id="25">
    <w:p w:rsidR="00DC4070" w:rsidRPr="00D7165F" w:rsidRDefault="00DC4070" w:rsidP="0045565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158" w:rsidRPr="0055755D">
        <w:rPr>
          <w:rFonts w:ascii="Times New Roman" w:hAnsi="Times New Roman" w:cs="Times New Roman"/>
          <w:sz w:val="28"/>
          <w:szCs w:val="28"/>
          <w:lang w:val="en-US"/>
        </w:rPr>
        <w:t>Shallenberger</w:t>
      </w:r>
      <w:proofErr w:type="spellEnd"/>
      <w:r w:rsidR="00742158"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 Frank</w:t>
      </w:r>
      <w:r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 Intravenous Ozone</w:t>
      </w:r>
      <w:r w:rsidR="00742158"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 Therapy in HIV-related Disease</w:t>
      </w:r>
      <w:r w:rsidR="00742158" w:rsidRPr="00742158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55755D">
        <w:rPr>
          <w:rFonts w:ascii="Times New Roman" w:hAnsi="Times New Roman" w:cs="Times New Roman"/>
          <w:sz w:val="28"/>
          <w:szCs w:val="28"/>
          <w:lang w:val="en-US"/>
        </w:rPr>
        <w:t xml:space="preserve"> Proceedings: Fourth International Bio-Oxidative Medicine Conference, April 1993.</w:t>
      </w:r>
    </w:p>
  </w:endnote>
  <w:endnote w:id="26">
    <w:p w:rsidR="00DC4070" w:rsidRPr="00D7165F" w:rsidRDefault="00DC4070" w:rsidP="00455655">
      <w:pPr>
        <w:pStyle w:val="EndnoteTex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557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  <w:lang w:val="uk-UA"/>
        </w:rPr>
        <w:t>Штикер</w:t>
      </w:r>
      <w:proofErr w:type="spellEnd"/>
      <w:r w:rsidRPr="00D7165F">
        <w:rPr>
          <w:rFonts w:ascii="Times New Roman" w:hAnsi="Times New Roman" w:cs="Times New Roman"/>
          <w:sz w:val="28"/>
          <w:szCs w:val="28"/>
          <w:lang w:val="uk-UA"/>
        </w:rPr>
        <w:t xml:space="preserve"> С.Ю. Підвищення ефективності санації черевної порожнини при загальних перитонітах у дітей</w:t>
      </w:r>
      <w:r w:rsidRPr="00D7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65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: автореф. дис. на здобуття наук. ступеня канд. мед. наук : спец. 14.01.09 «Дитяча хірургія»</w:t>
      </w:r>
      <w:r w:rsidRPr="00D7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С.Ю. </w:t>
      </w:r>
      <w:proofErr w:type="spellStart"/>
      <w:r w:rsidRPr="00D7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Штикер</w:t>
      </w:r>
      <w:proofErr w:type="spellEnd"/>
      <w:r w:rsidRPr="00D7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65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; Харківський нац. мед. ун-т.</w:t>
      </w:r>
      <w:r w:rsidRPr="00D7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Харків, 2001. — 20 с</w:t>
      </w:r>
      <w:r w:rsidRPr="00D7165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</w:endnote>
  <w:endnote w:id="27">
    <w:p w:rsidR="00DC4070" w:rsidRPr="00D7165F" w:rsidRDefault="00DC4070" w:rsidP="00455655">
      <w:pPr>
        <w:pStyle w:val="Endnote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557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  <w:lang w:val="ru-RU"/>
        </w:rPr>
        <w:t>Махер</w:t>
      </w:r>
      <w:proofErr w:type="spellEnd"/>
      <w:r w:rsidRPr="00D71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  <w:lang w:val="ru-RU"/>
        </w:rPr>
        <w:t>Абдалла</w:t>
      </w:r>
      <w:proofErr w:type="spellEnd"/>
      <w:r w:rsidRPr="00D71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  <w:lang w:val="ru-RU"/>
        </w:rPr>
        <w:t>Атиех</w:t>
      </w:r>
      <w:proofErr w:type="spellEnd"/>
      <w:r w:rsidRPr="00D71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  <w:lang w:val="ru-RU"/>
        </w:rPr>
        <w:t>Юсеф</w:t>
      </w:r>
      <w:proofErr w:type="spellEnd"/>
      <w:r w:rsidR="00742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2158">
        <w:rPr>
          <w:rFonts w:ascii="Times New Roman" w:hAnsi="Times New Roman" w:cs="Times New Roman"/>
          <w:sz w:val="28"/>
          <w:szCs w:val="28"/>
          <w:lang w:val="uk-UA"/>
        </w:rPr>
        <w:t>Применение</w:t>
      </w:r>
      <w:proofErr w:type="spellEnd"/>
      <w:r w:rsidRPr="00D71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65F">
        <w:rPr>
          <w:rFonts w:ascii="Times New Roman" w:hAnsi="Times New Roman" w:cs="Times New Roman"/>
          <w:sz w:val="28"/>
          <w:szCs w:val="28"/>
          <w:lang w:val="ru-RU"/>
        </w:rPr>
        <w:t xml:space="preserve">внутритканевого </w:t>
      </w:r>
      <w:proofErr w:type="spellStart"/>
      <w:r w:rsidRPr="00D7165F">
        <w:rPr>
          <w:rFonts w:ascii="Times New Roman" w:hAnsi="Times New Roman" w:cs="Times New Roman"/>
          <w:sz w:val="28"/>
          <w:szCs w:val="28"/>
          <w:lang w:val="ru-RU"/>
        </w:rPr>
        <w:t>диадинамофореза</w:t>
      </w:r>
      <w:proofErr w:type="spellEnd"/>
      <w:r w:rsidRPr="00D7165F">
        <w:rPr>
          <w:rFonts w:ascii="Times New Roman" w:hAnsi="Times New Roman" w:cs="Times New Roman"/>
          <w:sz w:val="28"/>
          <w:szCs w:val="28"/>
          <w:lang w:val="ru-RU"/>
        </w:rPr>
        <w:t xml:space="preserve"> антибиотиков и озонированного физиологического раствора в комплексном лечении врожденного гидронефроза у детей </w:t>
      </w:r>
      <w:r w:rsidRPr="00D7165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: автореф. дис. на здобуття наук</w:t>
      </w:r>
      <w:proofErr w:type="gramStart"/>
      <w:r w:rsidRPr="00D7165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  <w:proofErr w:type="gramEnd"/>
      <w:r w:rsidRPr="00D7165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gramStart"/>
      <w:r w:rsidRPr="00D7165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</w:t>
      </w:r>
      <w:proofErr w:type="gramEnd"/>
      <w:r w:rsidRPr="00D7165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тупеня канд. мед. наук : спец. 14.01.09 «Дитяча хірургія»</w:t>
      </w:r>
      <w:r w:rsidRPr="00D7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D7165F">
        <w:rPr>
          <w:rFonts w:ascii="Times New Roman" w:hAnsi="Times New Roman" w:cs="Times New Roman"/>
          <w:sz w:val="28"/>
          <w:szCs w:val="28"/>
          <w:lang w:val="uk-UA"/>
        </w:rPr>
        <w:t>Махер</w:t>
      </w:r>
      <w:proofErr w:type="spellEnd"/>
      <w:r w:rsidRPr="00D71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  <w:lang w:val="uk-UA"/>
        </w:rPr>
        <w:t>Абдалла</w:t>
      </w:r>
      <w:proofErr w:type="spellEnd"/>
      <w:r w:rsidRPr="00D71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  <w:lang w:val="uk-UA"/>
        </w:rPr>
        <w:t>Атиех</w:t>
      </w:r>
      <w:proofErr w:type="spellEnd"/>
      <w:r w:rsidRPr="00D716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  <w:lang w:val="uk-UA"/>
        </w:rPr>
        <w:t>Юсеф</w:t>
      </w:r>
      <w:proofErr w:type="spellEnd"/>
      <w:r w:rsidRPr="00D7165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; Харківський нац. мед. ун-т.</w:t>
      </w:r>
      <w:r w:rsidRPr="00D71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Харків, 2003. — 20 с</w:t>
      </w:r>
      <w:r w:rsidRPr="00D7165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.</w:t>
      </w:r>
    </w:p>
  </w:endnote>
  <w:endnote w:id="28">
    <w:p w:rsidR="00DC4070" w:rsidRPr="00D7165F" w:rsidRDefault="00DC4070" w:rsidP="004556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</w:rPr>
        <w:t>Archer</w:t>
      </w:r>
      <w:proofErr w:type="spellEnd"/>
      <w:r w:rsidRPr="00D7165F">
        <w:rPr>
          <w:rFonts w:ascii="Times New Roman" w:hAnsi="Times New Roman" w:cs="Times New Roman"/>
          <w:sz w:val="28"/>
          <w:szCs w:val="28"/>
        </w:rPr>
        <w:t xml:space="preserve"> LN, </w:t>
      </w:r>
      <w:proofErr w:type="spellStart"/>
      <w:r w:rsidRPr="00D7165F">
        <w:rPr>
          <w:rFonts w:ascii="Times New Roman" w:hAnsi="Times New Roman" w:cs="Times New Roman"/>
          <w:sz w:val="28"/>
          <w:szCs w:val="28"/>
        </w:rPr>
        <w:t>Simpson</w:t>
      </w:r>
      <w:proofErr w:type="spellEnd"/>
      <w:r w:rsidRPr="00D7165F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r w:rsidRPr="00D7165F">
        <w:rPr>
          <w:rFonts w:ascii="Times New Roman" w:hAnsi="Times New Roman" w:cs="Times New Roman"/>
          <w:sz w:val="28"/>
          <w:szCs w:val="28"/>
        </w:rPr>
        <w:t>Night</w:t>
      </w:r>
      <w:proofErr w:type="spellEnd"/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</w:rPr>
        <w:t>cough</w:t>
      </w:r>
      <w:proofErr w:type="spellEnd"/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</w:rPr>
        <w:t>counts</w:t>
      </w:r>
      <w:proofErr w:type="spellEnd"/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</w:rPr>
        <w:t>diarycard</w:t>
      </w:r>
      <w:proofErr w:type="spellEnd"/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</w:rPr>
        <w:t>scores</w:t>
      </w:r>
      <w:proofErr w:type="spellEnd"/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</w:rPr>
        <w:t>asthma</w:t>
      </w:r>
      <w:proofErr w:type="spellEnd"/>
      <w:r w:rsidRPr="00D716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Arch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Dis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Child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165F">
        <w:rPr>
          <w:rFonts w:ascii="Times New Roman" w:hAnsi="Times New Roman" w:cs="Times New Roman"/>
          <w:sz w:val="28"/>
          <w:szCs w:val="28"/>
        </w:rPr>
        <w:t>1985; 60: 473–474.</w:t>
      </w:r>
    </w:p>
  </w:endnote>
  <w:endnote w:id="29">
    <w:p w:rsidR="00DC4070" w:rsidRPr="00D7165F" w:rsidRDefault="00DC4070" w:rsidP="004556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165F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Subjective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scoring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cough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in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children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: parent-completed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vs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child-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completed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diary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cards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D7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an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objective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method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. A.B.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Chang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, R.G.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Newman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, J.B.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Carlin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, P.D.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Phelan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,C.F.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Robertson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7165F">
        <w:rPr>
          <w:rFonts w:ascii="Times New Roman" w:hAnsi="Times New Roman" w:cs="Times New Roman"/>
          <w:sz w:val="28"/>
          <w:szCs w:val="28"/>
        </w:rPr>
        <w:t></w:t>
      </w:r>
      <w:r w:rsidRPr="00D7165F">
        <w:rPr>
          <w:rFonts w:ascii="Times New Roman" w:hAnsi="Times New Roman" w:cs="Times New Roman"/>
          <w:iCs/>
          <w:sz w:val="28"/>
          <w:szCs w:val="28"/>
        </w:rPr>
        <w:t xml:space="preserve">ERS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Journals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Ltd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1998.Eur </w:t>
      </w:r>
      <w:proofErr w:type="spellStart"/>
      <w:r w:rsidRPr="00D7165F">
        <w:rPr>
          <w:rFonts w:ascii="Times New Roman" w:hAnsi="Times New Roman" w:cs="Times New Roman"/>
          <w:iCs/>
          <w:sz w:val="28"/>
          <w:szCs w:val="28"/>
        </w:rPr>
        <w:t>Respir</w:t>
      </w:r>
      <w:proofErr w:type="spellEnd"/>
      <w:r w:rsidRPr="00D7165F">
        <w:rPr>
          <w:rFonts w:ascii="Times New Roman" w:hAnsi="Times New Roman" w:cs="Times New Roman"/>
          <w:iCs/>
          <w:sz w:val="28"/>
          <w:szCs w:val="28"/>
        </w:rPr>
        <w:t xml:space="preserve"> J 1998; 11: 462–466.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2C" w:rsidRDefault="00245C2C" w:rsidP="00E00CB6">
      <w:pPr>
        <w:spacing w:after="0" w:line="240" w:lineRule="auto"/>
      </w:pPr>
      <w:r>
        <w:separator/>
      </w:r>
    </w:p>
  </w:footnote>
  <w:footnote w:type="continuationSeparator" w:id="0">
    <w:p w:rsidR="00245C2C" w:rsidRDefault="00245C2C" w:rsidP="00E0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848"/>
    <w:multiLevelType w:val="hybridMultilevel"/>
    <w:tmpl w:val="5834288A"/>
    <w:lvl w:ilvl="0" w:tplc="C2501F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06B3D"/>
    <w:multiLevelType w:val="hybridMultilevel"/>
    <w:tmpl w:val="57F47C22"/>
    <w:lvl w:ilvl="0" w:tplc="A05C7D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463F"/>
    <w:multiLevelType w:val="hybridMultilevel"/>
    <w:tmpl w:val="5D12F266"/>
    <w:lvl w:ilvl="0" w:tplc="C2501F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C1FC5"/>
    <w:multiLevelType w:val="hybridMultilevel"/>
    <w:tmpl w:val="3A44D0CA"/>
    <w:lvl w:ilvl="0" w:tplc="0422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EEB2842"/>
    <w:multiLevelType w:val="multilevel"/>
    <w:tmpl w:val="6A6E8E0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544C1"/>
    <w:multiLevelType w:val="multilevel"/>
    <w:tmpl w:val="9FD6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A517A"/>
    <w:multiLevelType w:val="hybridMultilevel"/>
    <w:tmpl w:val="FBEC420C"/>
    <w:lvl w:ilvl="0" w:tplc="C2501F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45ADA"/>
    <w:multiLevelType w:val="hybridMultilevel"/>
    <w:tmpl w:val="3EB035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B7A76"/>
    <w:multiLevelType w:val="hybridMultilevel"/>
    <w:tmpl w:val="FDE26464"/>
    <w:lvl w:ilvl="0" w:tplc="8F649C9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5F9"/>
    <w:rsid w:val="000100E3"/>
    <w:rsid w:val="00010B8F"/>
    <w:rsid w:val="000304BB"/>
    <w:rsid w:val="00052FCB"/>
    <w:rsid w:val="0006729A"/>
    <w:rsid w:val="00090F1C"/>
    <w:rsid w:val="000939E8"/>
    <w:rsid w:val="000E62C7"/>
    <w:rsid w:val="00135C70"/>
    <w:rsid w:val="0016258E"/>
    <w:rsid w:val="001D0F75"/>
    <w:rsid w:val="002109DA"/>
    <w:rsid w:val="00245C2C"/>
    <w:rsid w:val="00256280"/>
    <w:rsid w:val="002842DE"/>
    <w:rsid w:val="002D6515"/>
    <w:rsid w:val="002E3FFD"/>
    <w:rsid w:val="003174B4"/>
    <w:rsid w:val="003C65FC"/>
    <w:rsid w:val="003E6EAD"/>
    <w:rsid w:val="00446D3D"/>
    <w:rsid w:val="00453EA0"/>
    <w:rsid w:val="00455655"/>
    <w:rsid w:val="00456721"/>
    <w:rsid w:val="0048620B"/>
    <w:rsid w:val="00492E18"/>
    <w:rsid w:val="004B6F90"/>
    <w:rsid w:val="004C5B58"/>
    <w:rsid w:val="004C71BF"/>
    <w:rsid w:val="004D6E0E"/>
    <w:rsid w:val="004E59BB"/>
    <w:rsid w:val="005017CD"/>
    <w:rsid w:val="00535D90"/>
    <w:rsid w:val="0055755D"/>
    <w:rsid w:val="005943BC"/>
    <w:rsid w:val="005A4DD4"/>
    <w:rsid w:val="005D5E1B"/>
    <w:rsid w:val="005F0814"/>
    <w:rsid w:val="00603B9E"/>
    <w:rsid w:val="0061059E"/>
    <w:rsid w:val="00642F65"/>
    <w:rsid w:val="006455C4"/>
    <w:rsid w:val="00686E40"/>
    <w:rsid w:val="006C317F"/>
    <w:rsid w:val="006D02AC"/>
    <w:rsid w:val="006D4EDC"/>
    <w:rsid w:val="00712B6D"/>
    <w:rsid w:val="00716972"/>
    <w:rsid w:val="00723448"/>
    <w:rsid w:val="00742158"/>
    <w:rsid w:val="00754850"/>
    <w:rsid w:val="00767C76"/>
    <w:rsid w:val="00790F02"/>
    <w:rsid w:val="007A4611"/>
    <w:rsid w:val="007F2847"/>
    <w:rsid w:val="007F6C63"/>
    <w:rsid w:val="00891858"/>
    <w:rsid w:val="008A43C4"/>
    <w:rsid w:val="008B47FF"/>
    <w:rsid w:val="008C23EB"/>
    <w:rsid w:val="008C3B89"/>
    <w:rsid w:val="008E62A8"/>
    <w:rsid w:val="00972550"/>
    <w:rsid w:val="009A55DB"/>
    <w:rsid w:val="009C3A5E"/>
    <w:rsid w:val="00A01533"/>
    <w:rsid w:val="00A02BB5"/>
    <w:rsid w:val="00A14BA8"/>
    <w:rsid w:val="00A435F6"/>
    <w:rsid w:val="00A4656C"/>
    <w:rsid w:val="00A92B2D"/>
    <w:rsid w:val="00AA0934"/>
    <w:rsid w:val="00AE06BD"/>
    <w:rsid w:val="00AE686B"/>
    <w:rsid w:val="00B01B02"/>
    <w:rsid w:val="00B12230"/>
    <w:rsid w:val="00B206F0"/>
    <w:rsid w:val="00B37A97"/>
    <w:rsid w:val="00B96FE0"/>
    <w:rsid w:val="00BB0EDD"/>
    <w:rsid w:val="00BB25C9"/>
    <w:rsid w:val="00C02E60"/>
    <w:rsid w:val="00C10F59"/>
    <w:rsid w:val="00C12FA5"/>
    <w:rsid w:val="00C165DC"/>
    <w:rsid w:val="00C16B1D"/>
    <w:rsid w:val="00C50A08"/>
    <w:rsid w:val="00CB7533"/>
    <w:rsid w:val="00CF1B79"/>
    <w:rsid w:val="00D24616"/>
    <w:rsid w:val="00D3705A"/>
    <w:rsid w:val="00D427FC"/>
    <w:rsid w:val="00D56E7D"/>
    <w:rsid w:val="00D7165F"/>
    <w:rsid w:val="00D76BC1"/>
    <w:rsid w:val="00D955F9"/>
    <w:rsid w:val="00DA3819"/>
    <w:rsid w:val="00DC4070"/>
    <w:rsid w:val="00DC6015"/>
    <w:rsid w:val="00DF3BC6"/>
    <w:rsid w:val="00E00CB6"/>
    <w:rsid w:val="00E058C7"/>
    <w:rsid w:val="00E41863"/>
    <w:rsid w:val="00E44101"/>
    <w:rsid w:val="00EB34B9"/>
    <w:rsid w:val="00EC10E1"/>
    <w:rsid w:val="00EE66F4"/>
    <w:rsid w:val="00EF3F21"/>
    <w:rsid w:val="00F2687C"/>
    <w:rsid w:val="00F626F0"/>
    <w:rsid w:val="00F62BE7"/>
    <w:rsid w:val="00FB38E2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00CB6"/>
    <w:pPr>
      <w:spacing w:after="0" w:line="240" w:lineRule="auto"/>
    </w:pPr>
    <w:rPr>
      <w:sz w:val="20"/>
      <w:szCs w:val="20"/>
      <w:lang w:val="de-A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00CB6"/>
    <w:rPr>
      <w:sz w:val="20"/>
      <w:szCs w:val="20"/>
      <w:lang w:val="de-AT"/>
    </w:rPr>
  </w:style>
  <w:style w:type="character" w:styleId="EndnoteReference">
    <w:name w:val="endnote reference"/>
    <w:basedOn w:val="DefaultParagraphFont"/>
    <w:uiPriority w:val="99"/>
    <w:semiHidden/>
    <w:unhideWhenUsed/>
    <w:rsid w:val="00E00CB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B0E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3EB"/>
    <w:pPr>
      <w:ind w:left="720"/>
      <w:contextualSpacing/>
    </w:pPr>
  </w:style>
  <w:style w:type="character" w:styleId="FootnoteReference">
    <w:name w:val="footnote reference"/>
    <w:rsid w:val="006D4EDC"/>
    <w:rPr>
      <w:vertAlign w:val="superscript"/>
    </w:rPr>
  </w:style>
  <w:style w:type="paragraph" w:customStyle="1" w:styleId="Default">
    <w:name w:val="Default"/>
    <w:rsid w:val="006D4ED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D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C16B1D"/>
  </w:style>
  <w:style w:type="paragraph" w:styleId="FootnoteText">
    <w:name w:val="footnote text"/>
    <w:basedOn w:val="Normal"/>
    <w:link w:val="FootnoteTextChar"/>
    <w:uiPriority w:val="99"/>
    <w:semiHidden/>
    <w:unhideWhenUsed/>
    <w:rsid w:val="00D76B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B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00CB6"/>
    <w:pPr>
      <w:spacing w:after="0" w:line="240" w:lineRule="auto"/>
    </w:pPr>
    <w:rPr>
      <w:sz w:val="20"/>
      <w:szCs w:val="20"/>
      <w:lang w:val="de-AT"/>
    </w:rPr>
  </w:style>
  <w:style w:type="character" w:customStyle="1" w:styleId="a4">
    <w:name w:val="Текст концевой сноски Знак"/>
    <w:basedOn w:val="a0"/>
    <w:link w:val="a3"/>
    <w:uiPriority w:val="99"/>
    <w:rsid w:val="00E00CB6"/>
    <w:rPr>
      <w:sz w:val="20"/>
      <w:szCs w:val="20"/>
      <w:lang w:val="de-AT"/>
    </w:rPr>
  </w:style>
  <w:style w:type="character" w:styleId="a5">
    <w:name w:val="endnote reference"/>
    <w:basedOn w:val="a0"/>
    <w:uiPriority w:val="99"/>
    <w:semiHidden/>
    <w:unhideWhenUsed/>
    <w:rsid w:val="00E00CB6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B0ED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23EB"/>
    <w:pPr>
      <w:ind w:left="720"/>
      <w:contextualSpacing/>
    </w:pPr>
  </w:style>
  <w:style w:type="character" w:styleId="a8">
    <w:name w:val="footnote reference"/>
    <w:rsid w:val="006D4EDC"/>
    <w:rPr>
      <w:vertAlign w:val="superscript"/>
    </w:rPr>
  </w:style>
  <w:style w:type="paragraph" w:customStyle="1" w:styleId="Default">
    <w:name w:val="Default"/>
    <w:rsid w:val="006D4ED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D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ED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C16B1D"/>
  </w:style>
  <w:style w:type="paragraph" w:styleId="ab">
    <w:name w:val="footnote text"/>
    <w:basedOn w:val="a"/>
    <w:link w:val="ac"/>
    <w:uiPriority w:val="99"/>
    <w:semiHidden/>
    <w:unhideWhenUsed/>
    <w:rsid w:val="00D76B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76BC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Hollingsworth%20JW%5BAuthor%5D&amp;cauthor=true&amp;cauthor_uid=17607006" TargetMode="External"/><Relationship Id="rId13" Type="http://schemas.openxmlformats.org/officeDocument/2006/relationships/hyperlink" Target="http://clinicaltrials.gov/ct2/show/NCT00566007?term=ozone+therapyandrank=1" TargetMode="External"/><Relationship Id="rId3" Type="http://schemas.openxmlformats.org/officeDocument/2006/relationships/hyperlink" Target="http://dx.doi.org/10.4103%2F0976-9668.82319" TargetMode="External"/><Relationship Id="rId7" Type="http://schemas.openxmlformats.org/officeDocument/2006/relationships/hyperlink" Target="http://www.ncbi.nlm.nih.gov/pubmed/12574695/" TargetMode="External"/><Relationship Id="rId12" Type="http://schemas.openxmlformats.org/officeDocument/2006/relationships/hyperlink" Target="http://www.zeusinfoservice.com/Articles/TheMiracleofOzoneTherapy.pdf" TargetMode="External"/><Relationship Id="rId2" Type="http://schemas.openxmlformats.org/officeDocument/2006/relationships/hyperlink" Target="http://www.ncbi.nlm.nih.gov/pubmed/?term=Ekta%20JS%5Bauth%5D" TargetMode="External"/><Relationship Id="rId1" Type="http://schemas.openxmlformats.org/officeDocument/2006/relationships/hyperlink" Target="http://www.ncbi.nlm.nih.gov/pubmed/?term=Elvis%20AM%5Bauth%5D" TargetMode="External"/><Relationship Id="rId6" Type="http://schemas.openxmlformats.org/officeDocument/2006/relationships/hyperlink" Target="http://www.ncbi.nlm.nih.gov/pubmed?term=Schapira%20RM%5BAuthor%5D&amp;cauthor=true&amp;cauthor_uid=12574695" TargetMode="External"/><Relationship Id="rId11" Type="http://schemas.openxmlformats.org/officeDocument/2006/relationships/hyperlink" Target="http://www.ncbi.nlm.nih.gov/pubmed/17607006/" TargetMode="External"/><Relationship Id="rId5" Type="http://schemas.openxmlformats.org/officeDocument/2006/relationships/hyperlink" Target="http://www.ncbi.nlm.nih.gov/pubmed?term=Uysal%20N%5BAuthor%5D&amp;cauthor=true&amp;cauthor_uid=12574695" TargetMode="External"/><Relationship Id="rId10" Type="http://schemas.openxmlformats.org/officeDocument/2006/relationships/hyperlink" Target="http://www.ncbi.nlm.nih.gov/pubmed?term=Foster%20WM%5BAuthor%5D&amp;cauthor=true&amp;cauthor_uid=17607006" TargetMode="External"/><Relationship Id="rId4" Type="http://schemas.openxmlformats.org/officeDocument/2006/relationships/hyperlink" Target="http://www.epa.gov/glo/basic.html" TargetMode="External"/><Relationship Id="rId9" Type="http://schemas.openxmlformats.org/officeDocument/2006/relationships/hyperlink" Target="http://www.ncbi.nlm.nih.gov/pubmed?term=Kleeberger%20SR%5BAuthor%5D&amp;cauthor=true&amp;cauthor_uid=17607006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0.12891907261592311"/>
          <c:y val="5.1400554097404488E-2"/>
          <c:w val="0.81977668416448002"/>
          <c:h val="0.7585454943132115"/>
        </c:manualLayout>
      </c:layout>
      <c:bar3DChart>
        <c:barDir val="col"/>
        <c:grouping val="clustered"/>
        <c:ser>
          <c:idx val="0"/>
          <c:order val="0"/>
          <c:tx>
            <c:v>основная группа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3333333333333679E-3"/>
                  <c:y val="-2.7777777777777825E-2"/>
                </c:manualLayout>
              </c:layout>
              <c:showVal val="1"/>
            </c:dLbl>
            <c:dLbl>
              <c:idx val="1"/>
              <c:layout>
                <c:manualLayout>
                  <c:x val="1.1111111111111124E-2"/>
                  <c:y val="-2.3148148148148126E-2"/>
                </c:manualLayout>
              </c:layout>
              <c:showVal val="1"/>
            </c:dLbl>
            <c:dLbl>
              <c:idx val="3"/>
              <c:layout>
                <c:manualLayout>
                  <c:x val="-1.111111111111102E-2"/>
                  <c:y val="-4.6296296296296346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en-US"/>
              </a:p>
            </c:txPr>
            <c:showVal val="1"/>
          </c:dLbls>
          <c:cat>
            <c:strRef>
              <c:f>Лист1!$Q$21:$T$21</c:f>
              <c:strCache>
                <c:ptCount val="4"/>
                <c:pt idx="0">
                  <c:v>1 сутки</c:v>
                </c:pt>
                <c:pt idx="1">
                  <c:v>3 сутки</c:v>
                </c:pt>
                <c:pt idx="2">
                  <c:v>5 сутки</c:v>
                </c:pt>
                <c:pt idx="3">
                  <c:v>7 сутки</c:v>
                </c:pt>
              </c:strCache>
            </c:strRef>
          </c:cat>
          <c:val>
            <c:numRef>
              <c:f>Лист1!$Q$22:$T$22</c:f>
              <c:numCache>
                <c:formatCode>General</c:formatCode>
                <c:ptCount val="4"/>
                <c:pt idx="0">
                  <c:v>3.9499999999999997</c:v>
                </c:pt>
                <c:pt idx="1">
                  <c:v>3</c:v>
                </c:pt>
                <c:pt idx="2">
                  <c:v>1.6</c:v>
                </c:pt>
                <c:pt idx="3">
                  <c:v>1.25</c:v>
                </c:pt>
              </c:numCache>
            </c:numRef>
          </c:val>
        </c:ser>
        <c:ser>
          <c:idx val="1"/>
          <c:order val="1"/>
          <c:tx>
            <c:v>контроль</c:v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0555555555555575E-2"/>
                  <c:y val="-9.2592592592592778E-3"/>
                </c:manualLayout>
              </c:layout>
              <c:showVal val="1"/>
            </c:dLbl>
            <c:dLbl>
              <c:idx val="2"/>
              <c:layout>
                <c:manualLayout>
                  <c:x val="1.3888888888888905E-2"/>
                  <c:y val="-1.3888888888888905E-2"/>
                </c:manualLayout>
              </c:layout>
              <c:showVal val="1"/>
            </c:dLbl>
            <c:dLbl>
              <c:idx val="3"/>
              <c:layout>
                <c:manualLayout>
                  <c:x val="1.3888888888888905E-2"/>
                  <c:y val="-1.851851851851849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en-US"/>
              </a:p>
            </c:txPr>
            <c:showVal val="1"/>
          </c:dLbls>
          <c:cat>
            <c:strRef>
              <c:f>Лист1!$Q$21:$T$21</c:f>
              <c:strCache>
                <c:ptCount val="4"/>
                <c:pt idx="0">
                  <c:v>1 сутки</c:v>
                </c:pt>
                <c:pt idx="1">
                  <c:v>3 сутки</c:v>
                </c:pt>
                <c:pt idx="2">
                  <c:v>5 сутки</c:v>
                </c:pt>
                <c:pt idx="3">
                  <c:v>7 сутки</c:v>
                </c:pt>
              </c:strCache>
            </c:strRef>
          </c:cat>
          <c:val>
            <c:numRef>
              <c:f>Лист1!$Q$23:$T$23</c:f>
              <c:numCache>
                <c:formatCode>General</c:formatCode>
                <c:ptCount val="4"/>
                <c:pt idx="0">
                  <c:v>3.9</c:v>
                </c:pt>
                <c:pt idx="1">
                  <c:v>3.15</c:v>
                </c:pt>
                <c:pt idx="2">
                  <c:v>2.4499999999999997</c:v>
                </c:pt>
                <c:pt idx="3">
                  <c:v>2</c:v>
                </c:pt>
              </c:numCache>
            </c:numRef>
          </c:val>
        </c:ser>
        <c:shape val="box"/>
        <c:axId val="63340928"/>
        <c:axId val="63342464"/>
        <c:axId val="0"/>
      </c:bar3DChart>
      <c:catAx>
        <c:axId val="63340928"/>
        <c:scaling>
          <c:orientation val="minMax"/>
        </c:scaling>
        <c:axPos val="b"/>
        <c:tickLblPos val="nextTo"/>
        <c:crossAx val="63342464"/>
        <c:crosses val="autoZero"/>
        <c:auto val="1"/>
        <c:lblAlgn val="ctr"/>
        <c:lblOffset val="100"/>
      </c:catAx>
      <c:valAx>
        <c:axId val="63342464"/>
        <c:scaling>
          <c:orientation val="minMax"/>
        </c:scaling>
        <c:axPos val="l"/>
        <c:majorGridlines/>
        <c:numFmt formatCode="General" sourceLinked="1"/>
        <c:tickLblPos val="nextTo"/>
        <c:crossAx val="6334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02909011373638"/>
          <c:y val="7.3690215806357567E-2"/>
          <c:w val="0.24297090988626438"/>
          <c:h val="0.16743438320210002"/>
        </c:manualLayout>
      </c:layout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0.10726640419947507"/>
          <c:y val="6.0659813356663754E-2"/>
          <c:w val="0.86217804024496969"/>
          <c:h val="0.79926290463691996"/>
        </c:manualLayout>
      </c:layout>
      <c:bar3DChart>
        <c:barDir val="col"/>
        <c:grouping val="clustered"/>
        <c:ser>
          <c:idx val="0"/>
          <c:order val="0"/>
          <c:tx>
            <c:v>основная группа</c:v>
          </c:tx>
          <c:spPr>
            <a:pattFill prst="pct5">
              <a:fgClr>
                <a:schemeClr val="bg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cat>
            <c:strRef>
              <c:f>Лист1!$B$64:$E$64</c:f>
              <c:strCache>
                <c:ptCount val="4"/>
                <c:pt idx="0">
                  <c:v>1 сутки</c:v>
                </c:pt>
                <c:pt idx="1">
                  <c:v>3 сутки</c:v>
                </c:pt>
                <c:pt idx="2">
                  <c:v>5 сутки</c:v>
                </c:pt>
                <c:pt idx="3">
                  <c:v>7 сутки</c:v>
                </c:pt>
              </c:strCache>
            </c:strRef>
          </c:cat>
          <c:val>
            <c:numRef>
              <c:f>Лист1!$B$65:$E$65</c:f>
              <c:numCache>
                <c:formatCode>General</c:formatCode>
                <c:ptCount val="4"/>
                <c:pt idx="0">
                  <c:v>3.2</c:v>
                </c:pt>
                <c:pt idx="1">
                  <c:v>2.7</c:v>
                </c:pt>
                <c:pt idx="2">
                  <c:v>1.9000000000000001</c:v>
                </c:pt>
                <c:pt idx="3">
                  <c:v>1.4</c:v>
                </c:pt>
              </c:numCache>
            </c:numRef>
          </c:val>
        </c:ser>
        <c:ser>
          <c:idx val="1"/>
          <c:order val="1"/>
          <c:tx>
            <c:v>контроль</c:v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cat>
            <c:strRef>
              <c:f>Лист1!$B$64:$E$64</c:f>
              <c:strCache>
                <c:ptCount val="4"/>
                <c:pt idx="0">
                  <c:v>1 сутки</c:v>
                </c:pt>
                <c:pt idx="1">
                  <c:v>3 сутки</c:v>
                </c:pt>
                <c:pt idx="2">
                  <c:v>5 сутки</c:v>
                </c:pt>
                <c:pt idx="3">
                  <c:v>7 сутки</c:v>
                </c:pt>
              </c:strCache>
            </c:strRef>
          </c:cat>
          <c:val>
            <c:numRef>
              <c:f>Лист1!$B$66:$E$66</c:f>
              <c:numCache>
                <c:formatCode>General</c:formatCode>
                <c:ptCount val="4"/>
                <c:pt idx="0">
                  <c:v>3.3</c:v>
                </c:pt>
                <c:pt idx="1">
                  <c:v>2.8</c:v>
                </c:pt>
                <c:pt idx="2">
                  <c:v>2.6</c:v>
                </c:pt>
                <c:pt idx="3">
                  <c:v>2.1</c:v>
                </c:pt>
              </c:numCache>
            </c:numRef>
          </c:val>
        </c:ser>
        <c:dLbls>
          <c:showVal val="1"/>
        </c:dLbls>
        <c:shape val="box"/>
        <c:axId val="92453504"/>
        <c:axId val="49926912"/>
        <c:axId val="0"/>
      </c:bar3DChart>
      <c:catAx>
        <c:axId val="92453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uk-UA" b="0"/>
                  <a:t>сутки терапии</a:t>
                </a:r>
              </a:p>
            </c:rich>
          </c:tx>
        </c:title>
        <c:tickLblPos val="nextTo"/>
        <c:crossAx val="49926912"/>
        <c:crosses val="autoZero"/>
        <c:auto val="1"/>
        <c:lblAlgn val="ctr"/>
        <c:lblOffset val="100"/>
      </c:catAx>
      <c:valAx>
        <c:axId val="49926912"/>
        <c:scaling>
          <c:orientation val="minMax"/>
        </c:scaling>
        <c:axPos val="l"/>
        <c:majorGridlines/>
        <c:numFmt formatCode="General" sourceLinked="1"/>
        <c:tickLblPos val="nextTo"/>
        <c:crossAx val="92453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239020122484675"/>
          <c:y val="8.875400991542744E-3"/>
          <c:w val="0.28479024496937883"/>
          <c:h val="0.15354549431321099"/>
        </c:manualLayout>
      </c:layout>
      <c:overlay val="1"/>
    </c:legend>
    <c:plotVisOnly val="1"/>
    <c:dispBlanksAs val="gap"/>
  </c:chart>
  <c:externalData r:id="rId1"/>
  <c:userShapes r:id="rId2"/>
</c:chartSpace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0.40829</cdr:x>
      <cdr:y>0.89465</cdr:y>
    </cdr:from>
    <cdr:to>
      <cdr:x>0.60829</cdr:x>
      <cdr:y>0.98273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866703" y="2454192"/>
          <a:ext cx="914400" cy="241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1000"/>
            <a:t>сутки терапии</a:t>
          </a:r>
        </a:p>
      </cdr:txBody>
    </cdr:sp>
  </cdr:relSizeAnchor>
  <cdr:relSizeAnchor xmlns:cdr="http://schemas.openxmlformats.org/drawingml/2006/chartDrawing">
    <cdr:from>
      <cdr:x>0.02036</cdr:x>
      <cdr:y>0.14335</cdr:y>
    </cdr:from>
    <cdr:to>
      <cdr:x>0.05596</cdr:x>
      <cdr:y>0.53713</cdr:y>
    </cdr:to>
    <cdr:sp macro="" textlink="">
      <cdr:nvSpPr>
        <cdr:cNvPr id="3" name="Поле 2"/>
        <cdr:cNvSpPr txBox="1"/>
      </cdr:nvSpPr>
      <cdr:spPr>
        <a:xfrm xmlns:a="http://schemas.openxmlformats.org/drawingml/2006/main" flipH="1">
          <a:off x="93095" y="393239"/>
          <a:ext cx="162745" cy="10802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/>
            <a:t>баллы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0.15717</cdr:y>
    </cdr:from>
    <cdr:to>
      <cdr:x>0.05867</cdr:x>
      <cdr:y>0.55053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431141"/>
          <a:ext cx="268247" cy="107908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8408-B085-4AD8-B8B7-37745644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Tolik</cp:lastModifiedBy>
  <cp:revision>62</cp:revision>
  <dcterms:created xsi:type="dcterms:W3CDTF">2013-09-25T19:09:00Z</dcterms:created>
  <dcterms:modified xsi:type="dcterms:W3CDTF">2014-07-03T14:14:00Z</dcterms:modified>
</cp:coreProperties>
</file>