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CA" w:rsidRPr="00753A7D" w:rsidRDefault="00BE1CCA" w:rsidP="003A1B3A">
      <w:pPr>
        <w:spacing w:line="360" w:lineRule="auto"/>
        <w:jc w:val="center"/>
        <w:rPr>
          <w:bCs/>
          <w:sz w:val="28"/>
          <w:szCs w:val="28"/>
        </w:rPr>
      </w:pPr>
      <w:r w:rsidRPr="00313EC8">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3.75pt;height:49.5pt">
            <v:shadow on="t" opacity="52429f"/>
            <v:textpath style="font-family:&quot;Arial Black&quot;;font-style:italic;v-text-kern:t" trim="t" fitpath="t" string="Харківський національний медичний університет&#10;    кафедра ортопедичної стоматології&#10;"/>
          </v:shape>
        </w:pict>
      </w:r>
    </w:p>
    <w:p w:rsidR="00BE1CCA" w:rsidRDefault="00BE1CCA" w:rsidP="003A1B3A">
      <w:pPr>
        <w:spacing w:line="360" w:lineRule="auto"/>
        <w:jc w:val="center"/>
        <w:rPr>
          <w:bCs/>
          <w:sz w:val="28"/>
          <w:szCs w:val="28"/>
          <w:lang w:val="uk-UA"/>
        </w:rPr>
      </w:pPr>
      <w:r>
        <w:rPr>
          <w:noProof/>
        </w:rPr>
        <w:pict>
          <v:shape id="_x0000_s1026" type="#_x0000_t136" style="position:absolute;left:0;text-align:left;margin-left:22pt;margin-top:13.3pt;width:462pt;height:171.15pt;z-index:-251658240" wrapcoords="10519 -95 5014 379 4734 474 4629 2653 5645 2937 10835 2937 3577 3505 3752 4453 3436 5684 3612 5968 6732 5968 245 6632 70 7484 210 7484 0 8242 0 8526 210 9000 210 9095 3401 10611 3717 12221 5856 13547 6101 13547 6031 14400 6031 15063 3717 16011 3296 16295 3296 18568 5575 19611 6487 19611 6347 20274 6347 21126 6592 21789 6697 21789 13465 21789 14762 21789 15078 21695 15113 19800 15919 19611 18058 18568 18023 18095 18164 16579 18374 16200 18164 15821 15499 15063 15639 13547 15884 13547 18058 12221 18164 12032 18199 11084 18164 10516 21600 9000 21670 8147 21670 6821 20829 6632 15113 5968 17673 5968 18023 5779 17953 4453 18094 3600 17603 3505 10835 2937 15358 2937 16621 2653 16551 1421 16936 663 16691 379 10975 -95 10519 -95" adj="10758">
            <v:shadow on="t" opacity="52429f"/>
            <v:textpath style="font-family:&quot;Arial&quot;;font-style:italic;v-text-kern:t" trim="t" fitpath="t" string="БАЗИСНИЙ АКРИЛАТ &#10;ХОЛОДНОГО ТВЕРДІННЯ &#10;З РОЗШИРЕНОЮ ГАММОЮ КОЛЬОРІВ&#10;&quot;РЕДОНТ-КОЛІР&quot; ТА ЙОГО&#10;ЗАСТОСУВАННЯ&#10;У КЛІНІЦІ ОРТОПЕДИЧНОЇ&#10;СТОМАТОЛОГІЇ"/>
            <w10:wrap type="tight"/>
          </v:shape>
        </w:pict>
      </w:r>
    </w:p>
    <w:p w:rsidR="00BE1CCA" w:rsidRDefault="00BE1CCA" w:rsidP="003A1B3A">
      <w:pPr>
        <w:spacing w:line="360" w:lineRule="auto"/>
        <w:jc w:val="center"/>
        <w:rPr>
          <w:bCs/>
          <w:sz w:val="28"/>
          <w:szCs w:val="28"/>
          <w:lang w:val="uk-UA"/>
        </w:rPr>
      </w:pPr>
    </w:p>
    <w:p w:rsidR="00BE1CCA" w:rsidRDefault="00BE1CCA" w:rsidP="003A1B3A">
      <w:pPr>
        <w:spacing w:line="360" w:lineRule="auto"/>
        <w:jc w:val="center"/>
        <w:rPr>
          <w:bCs/>
          <w:sz w:val="28"/>
          <w:szCs w:val="28"/>
          <w:lang w:val="uk-UA"/>
        </w:rPr>
      </w:pPr>
    </w:p>
    <w:p w:rsidR="00BE1CCA" w:rsidRDefault="00BE1CCA" w:rsidP="003A1B3A">
      <w:pPr>
        <w:spacing w:line="360" w:lineRule="auto"/>
        <w:jc w:val="center"/>
        <w:rPr>
          <w:bCs/>
          <w:sz w:val="28"/>
          <w:szCs w:val="28"/>
          <w:lang w:val="uk-UA"/>
        </w:rPr>
      </w:pPr>
    </w:p>
    <w:p w:rsidR="00BE1CCA" w:rsidRPr="00B15B3A" w:rsidRDefault="00BE1CCA" w:rsidP="003A1B3A">
      <w:pPr>
        <w:spacing w:line="360" w:lineRule="auto"/>
        <w:jc w:val="center"/>
        <w:rPr>
          <w:b/>
          <w:bCs/>
          <w:sz w:val="28"/>
          <w:szCs w:val="28"/>
          <w:lang w:val="uk-UA"/>
        </w:rPr>
      </w:pPr>
    </w:p>
    <w:p w:rsidR="00BE1CCA" w:rsidRDefault="00BE1CCA" w:rsidP="003A1B3A">
      <w:pPr>
        <w:ind w:left="2124" w:firstLine="708"/>
        <w:rPr>
          <w:sz w:val="28"/>
          <w:szCs w:val="28"/>
          <w:lang w:val="uk-UA"/>
        </w:rPr>
      </w:pPr>
    </w:p>
    <w:p w:rsidR="00BE1CCA" w:rsidRDefault="00BE1CCA" w:rsidP="003A1B3A">
      <w:pPr>
        <w:ind w:left="2124" w:firstLine="708"/>
        <w:rPr>
          <w:sz w:val="28"/>
          <w:szCs w:val="28"/>
          <w:lang w:val="uk-UA"/>
        </w:rPr>
      </w:pPr>
    </w:p>
    <w:p w:rsidR="00BE1CCA" w:rsidRDefault="00BE1CCA" w:rsidP="003A1B3A">
      <w:pPr>
        <w:ind w:left="2124" w:firstLine="708"/>
        <w:rPr>
          <w:sz w:val="28"/>
          <w:szCs w:val="28"/>
          <w:lang w:val="uk-UA"/>
        </w:rPr>
      </w:pPr>
    </w:p>
    <w:p w:rsidR="00BE1CCA" w:rsidRDefault="00BE1CCA" w:rsidP="003A1B3A">
      <w:pPr>
        <w:ind w:left="2124" w:firstLine="708"/>
        <w:jc w:val="right"/>
        <w:rPr>
          <w:sz w:val="28"/>
          <w:szCs w:val="28"/>
          <w:lang w:val="uk-UA"/>
        </w:rPr>
      </w:pPr>
    </w:p>
    <w:p w:rsidR="00BE1CCA" w:rsidRDefault="00BE1CCA" w:rsidP="003A1B3A">
      <w:pPr>
        <w:ind w:left="2124" w:firstLine="708"/>
        <w:jc w:val="right"/>
        <w:rPr>
          <w:sz w:val="28"/>
          <w:szCs w:val="28"/>
          <w:lang w:val="uk-UA"/>
        </w:rPr>
      </w:pPr>
    </w:p>
    <w:p w:rsidR="00BE1CCA" w:rsidRPr="00B15B3A" w:rsidRDefault="00BE1CCA" w:rsidP="0036768F">
      <w:pPr>
        <w:ind w:left="1760" w:firstLine="708"/>
        <w:jc w:val="right"/>
        <w:rPr>
          <w:sz w:val="28"/>
          <w:szCs w:val="28"/>
        </w:rPr>
      </w:pPr>
      <w:r w:rsidRPr="00B15B3A">
        <w:rPr>
          <w:sz w:val="28"/>
          <w:szCs w:val="28"/>
        </w:rPr>
        <w:t>Затверджено</w:t>
      </w:r>
    </w:p>
    <w:p w:rsidR="00BE1CCA" w:rsidRDefault="00BE1CCA" w:rsidP="0036768F">
      <w:pPr>
        <w:jc w:val="right"/>
        <w:rPr>
          <w:sz w:val="28"/>
          <w:szCs w:val="28"/>
          <w:lang w:val="uk-UA"/>
        </w:rPr>
      </w:pPr>
      <w:r>
        <w:rPr>
          <w:sz w:val="28"/>
          <w:szCs w:val="28"/>
          <w:lang w:val="uk-UA"/>
        </w:rPr>
        <w:t>Вченою радою ХНМУ</w:t>
      </w:r>
    </w:p>
    <w:p w:rsidR="00BE1CCA" w:rsidRPr="00B15B3A" w:rsidRDefault="00BE1CCA" w:rsidP="0036768F">
      <w:pPr>
        <w:ind w:left="2124" w:firstLine="708"/>
        <w:jc w:val="right"/>
        <w:rPr>
          <w:sz w:val="28"/>
          <w:szCs w:val="28"/>
          <w:lang w:val="uk-UA"/>
        </w:rPr>
      </w:pPr>
      <w:r>
        <w:rPr>
          <w:sz w:val="28"/>
          <w:szCs w:val="28"/>
          <w:lang w:val="uk-UA"/>
        </w:rPr>
        <w:t xml:space="preserve">Протокол №    від   </w:t>
      </w:r>
    </w:p>
    <w:p w:rsidR="00BE1CCA" w:rsidRDefault="00BE1CCA" w:rsidP="003A1B3A">
      <w:pPr>
        <w:ind w:left="2124" w:firstLine="708"/>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5.5pt;margin-top:8.25pt;width:258.5pt;height:220.05pt;z-index:-251657216" wrapcoords="-63 0 -63 21526 21600 21526 21600 0 -63 0">
            <v:imagedata r:id="rId7" o:title="" croptop="10682f" cropbottom="6783f" cropleft="2403f" cropright="6663f" gain="74473f" blacklevel="-1966f" grayscale="t"/>
            <w10:wrap type="tight"/>
          </v:shape>
        </w:pict>
      </w:r>
    </w:p>
    <w:p w:rsidR="00BE1CCA" w:rsidRPr="00814B76" w:rsidRDefault="00BE1CCA" w:rsidP="003A1B3A">
      <w:pPr>
        <w:ind w:left="2124" w:firstLine="708"/>
        <w:rPr>
          <w:sz w:val="28"/>
          <w:szCs w:val="28"/>
          <w:lang w:val="uk-UA"/>
        </w:rPr>
      </w:pPr>
    </w:p>
    <w:p w:rsidR="00BE1CCA" w:rsidRDefault="00BE1CCA" w:rsidP="003A1B3A">
      <w:pPr>
        <w:ind w:left="2124" w:firstLine="708"/>
        <w:rPr>
          <w:sz w:val="28"/>
          <w:szCs w:val="28"/>
          <w:lang w:val="uk-UA"/>
        </w:rPr>
      </w:pPr>
    </w:p>
    <w:p w:rsidR="00BE1CCA" w:rsidRDefault="00BE1CCA" w:rsidP="003A1B3A">
      <w:pPr>
        <w:ind w:left="2124" w:firstLine="708"/>
        <w:rPr>
          <w:sz w:val="28"/>
          <w:szCs w:val="28"/>
          <w:lang w:val="uk-UA"/>
        </w:rPr>
      </w:pPr>
    </w:p>
    <w:p w:rsidR="00BE1CCA" w:rsidRDefault="00BE1CCA" w:rsidP="003A1B3A">
      <w:pPr>
        <w:ind w:left="2124" w:firstLine="708"/>
        <w:rPr>
          <w:sz w:val="28"/>
          <w:szCs w:val="28"/>
          <w:lang w:val="uk-UA"/>
        </w:rPr>
      </w:pPr>
    </w:p>
    <w:p w:rsidR="00BE1CCA" w:rsidRDefault="00BE1CCA" w:rsidP="003A1B3A">
      <w:pPr>
        <w:ind w:left="2124" w:firstLine="708"/>
        <w:rPr>
          <w:sz w:val="28"/>
          <w:szCs w:val="28"/>
          <w:lang w:val="uk-UA"/>
        </w:rPr>
      </w:pPr>
    </w:p>
    <w:p w:rsidR="00BE1CCA" w:rsidRDefault="00BE1CCA" w:rsidP="003A1B3A">
      <w:pPr>
        <w:ind w:left="2124" w:firstLine="708"/>
        <w:rPr>
          <w:sz w:val="28"/>
          <w:szCs w:val="28"/>
          <w:lang w:val="uk-UA"/>
        </w:rPr>
      </w:pPr>
    </w:p>
    <w:p w:rsidR="00BE1CCA" w:rsidRDefault="00BE1CCA" w:rsidP="003A1B3A">
      <w:pPr>
        <w:ind w:left="2124" w:firstLine="708"/>
        <w:rPr>
          <w:sz w:val="28"/>
          <w:szCs w:val="28"/>
          <w:lang w:val="uk-UA"/>
        </w:rPr>
      </w:pPr>
    </w:p>
    <w:p w:rsidR="00BE1CCA" w:rsidRDefault="00BE1CCA" w:rsidP="003A1B3A">
      <w:pPr>
        <w:jc w:val="center"/>
        <w:rPr>
          <w:b/>
          <w:sz w:val="32"/>
          <w:szCs w:val="32"/>
          <w:lang w:val="uk-UA"/>
        </w:rPr>
      </w:pPr>
    </w:p>
    <w:p w:rsidR="00BE1CCA" w:rsidRDefault="00BE1CCA" w:rsidP="003A1B3A">
      <w:pPr>
        <w:jc w:val="center"/>
        <w:rPr>
          <w:b/>
          <w:sz w:val="32"/>
          <w:szCs w:val="32"/>
          <w:lang w:val="uk-UA"/>
        </w:rPr>
      </w:pPr>
    </w:p>
    <w:p w:rsidR="00BE1CCA" w:rsidRDefault="00BE1CCA" w:rsidP="00814B76">
      <w:pPr>
        <w:jc w:val="center"/>
        <w:rPr>
          <w:b/>
          <w:sz w:val="32"/>
          <w:szCs w:val="32"/>
          <w:lang w:val="uk-UA"/>
        </w:rPr>
      </w:pPr>
    </w:p>
    <w:p w:rsidR="00BE1CCA" w:rsidRDefault="00BE1CCA" w:rsidP="00814B76">
      <w:pPr>
        <w:jc w:val="center"/>
        <w:rPr>
          <w:b/>
          <w:sz w:val="32"/>
          <w:szCs w:val="32"/>
          <w:lang w:val="uk-UA"/>
        </w:rPr>
      </w:pPr>
    </w:p>
    <w:p w:rsidR="00BE1CCA" w:rsidRDefault="00BE1CCA" w:rsidP="00814B76">
      <w:pPr>
        <w:jc w:val="center"/>
        <w:rPr>
          <w:b/>
          <w:sz w:val="32"/>
          <w:szCs w:val="32"/>
          <w:lang w:val="uk-UA"/>
        </w:rPr>
      </w:pPr>
    </w:p>
    <w:p w:rsidR="00BE1CCA" w:rsidRDefault="00BE1CCA" w:rsidP="00814B76">
      <w:pPr>
        <w:jc w:val="center"/>
        <w:rPr>
          <w:b/>
          <w:sz w:val="32"/>
          <w:szCs w:val="32"/>
          <w:lang w:val="uk-UA"/>
        </w:rPr>
      </w:pPr>
    </w:p>
    <w:p w:rsidR="00BE1CCA" w:rsidRDefault="00BE1CCA" w:rsidP="00814B76">
      <w:pPr>
        <w:jc w:val="center"/>
        <w:rPr>
          <w:b/>
          <w:sz w:val="32"/>
          <w:szCs w:val="32"/>
          <w:lang w:val="uk-UA"/>
        </w:rPr>
      </w:pPr>
      <w:r w:rsidRPr="00783637">
        <w:rPr>
          <w:b/>
          <w:sz w:val="32"/>
          <w:szCs w:val="32"/>
          <w:lang w:val="uk-UA"/>
        </w:rPr>
        <w:t>Методичні рекомендації</w:t>
      </w:r>
    </w:p>
    <w:p w:rsidR="00BE1CCA" w:rsidRDefault="00BE1CCA" w:rsidP="00814B76">
      <w:pPr>
        <w:jc w:val="center"/>
        <w:rPr>
          <w:b/>
          <w:sz w:val="32"/>
          <w:szCs w:val="32"/>
          <w:lang w:val="uk-UA"/>
        </w:rPr>
      </w:pPr>
      <w:r w:rsidRPr="00783637">
        <w:rPr>
          <w:b/>
          <w:sz w:val="32"/>
          <w:szCs w:val="32"/>
          <w:lang w:val="uk-UA"/>
        </w:rPr>
        <w:t>для студентів</w:t>
      </w:r>
      <w:r>
        <w:rPr>
          <w:b/>
          <w:sz w:val="32"/>
          <w:szCs w:val="32"/>
          <w:lang w:val="uk-UA"/>
        </w:rPr>
        <w:t>, лікарей-інтернів та</w:t>
      </w:r>
    </w:p>
    <w:p w:rsidR="00BE1CCA" w:rsidRPr="00783637" w:rsidRDefault="00BE1CCA" w:rsidP="00814B76">
      <w:pPr>
        <w:jc w:val="center"/>
        <w:rPr>
          <w:b/>
          <w:sz w:val="32"/>
          <w:szCs w:val="32"/>
          <w:lang w:val="uk-UA"/>
        </w:rPr>
      </w:pPr>
      <w:r>
        <w:rPr>
          <w:b/>
          <w:sz w:val="32"/>
          <w:szCs w:val="32"/>
          <w:lang w:val="uk-UA"/>
        </w:rPr>
        <w:t>слухачей курсів післядипломної підготовки</w:t>
      </w:r>
    </w:p>
    <w:p w:rsidR="00BE1CCA" w:rsidRPr="00783637" w:rsidRDefault="00BE1CCA" w:rsidP="00814B76">
      <w:pPr>
        <w:ind w:hanging="34"/>
        <w:jc w:val="center"/>
        <w:rPr>
          <w:sz w:val="32"/>
          <w:szCs w:val="32"/>
          <w:lang w:val="uk-UA"/>
        </w:rPr>
      </w:pPr>
    </w:p>
    <w:p w:rsidR="00BE1CCA" w:rsidRDefault="00BE1CCA" w:rsidP="00814B76">
      <w:pPr>
        <w:spacing w:line="360" w:lineRule="auto"/>
        <w:ind w:hanging="34"/>
        <w:jc w:val="center"/>
        <w:rPr>
          <w:sz w:val="32"/>
          <w:szCs w:val="32"/>
          <w:lang w:val="uk-UA"/>
        </w:rPr>
      </w:pPr>
    </w:p>
    <w:p w:rsidR="00BE1CCA" w:rsidRPr="00783637" w:rsidRDefault="00BE1CCA" w:rsidP="00814B76">
      <w:pPr>
        <w:spacing w:line="360" w:lineRule="auto"/>
        <w:ind w:hanging="34"/>
        <w:jc w:val="center"/>
        <w:rPr>
          <w:sz w:val="32"/>
          <w:szCs w:val="32"/>
          <w:lang w:val="uk-UA"/>
        </w:rPr>
      </w:pPr>
    </w:p>
    <w:p w:rsidR="00BE1CCA" w:rsidRPr="00783637" w:rsidRDefault="00BE1CCA" w:rsidP="00814B76">
      <w:pPr>
        <w:spacing w:line="360" w:lineRule="auto"/>
        <w:ind w:firstLine="708"/>
        <w:jc w:val="center"/>
        <w:rPr>
          <w:b/>
          <w:sz w:val="32"/>
          <w:szCs w:val="32"/>
          <w:lang w:val="uk-UA"/>
        </w:rPr>
      </w:pPr>
      <w:r w:rsidRPr="00783637">
        <w:rPr>
          <w:b/>
          <w:sz w:val="32"/>
          <w:szCs w:val="32"/>
          <w:lang w:val="uk-UA"/>
        </w:rPr>
        <w:t>Харків - 2014</w:t>
      </w:r>
    </w:p>
    <w:p w:rsidR="00BE1CCA" w:rsidRDefault="00BE1CCA" w:rsidP="00EB5FC3">
      <w:pPr>
        <w:spacing w:line="360" w:lineRule="auto"/>
        <w:rPr>
          <w:sz w:val="28"/>
          <w:lang w:val="uk-UA"/>
        </w:rPr>
      </w:pPr>
    </w:p>
    <w:p w:rsidR="00BE1CCA" w:rsidRDefault="00BE1CCA" w:rsidP="0036768F">
      <w:pPr>
        <w:ind w:firstLine="550"/>
        <w:jc w:val="both"/>
        <w:rPr>
          <w:sz w:val="28"/>
          <w:lang w:val="uk-UA"/>
        </w:rPr>
      </w:pPr>
      <w:bookmarkStart w:id="0" w:name="_Toc378575073"/>
      <w:r>
        <w:rPr>
          <w:sz w:val="28"/>
          <w:lang w:val="uk-UA"/>
        </w:rPr>
        <w:t>Методичні рекомендації</w:t>
      </w:r>
      <w:r w:rsidRPr="0040125E">
        <w:rPr>
          <w:sz w:val="28"/>
          <w:lang w:val="uk-UA"/>
        </w:rPr>
        <w:t xml:space="preserve"> складено відповідно до програми </w:t>
      </w:r>
      <w:r>
        <w:rPr>
          <w:sz w:val="28"/>
          <w:lang w:val="uk-UA"/>
        </w:rPr>
        <w:t>курсу ортопедичної стоматології</w:t>
      </w:r>
      <w:r w:rsidRPr="0040125E">
        <w:rPr>
          <w:sz w:val="28"/>
          <w:lang w:val="uk-UA"/>
        </w:rPr>
        <w:t xml:space="preserve">: </w:t>
      </w:r>
      <w:r w:rsidRPr="0036768F">
        <w:rPr>
          <w:sz w:val="28"/>
          <w:lang w:val="uk-UA"/>
        </w:rPr>
        <w:t>базисні пластмаси холодного твердіння</w:t>
      </w:r>
      <w:r w:rsidRPr="0040125E">
        <w:rPr>
          <w:sz w:val="28"/>
          <w:lang w:val="uk-UA"/>
        </w:rPr>
        <w:t>.</w:t>
      </w:r>
      <w:r>
        <w:rPr>
          <w:sz w:val="28"/>
          <w:lang w:val="uk-UA"/>
        </w:rPr>
        <w:t xml:space="preserve"> Рекомендовано для студентів, лікарів-інтернів та викладачів сто</w:t>
      </w:r>
      <w:r w:rsidRPr="0040125E">
        <w:rPr>
          <w:sz w:val="28"/>
          <w:lang w:val="uk-UA"/>
        </w:rPr>
        <w:t>матолог</w:t>
      </w:r>
      <w:r>
        <w:rPr>
          <w:sz w:val="28"/>
          <w:lang w:val="uk-UA"/>
        </w:rPr>
        <w:t>ічного</w:t>
      </w:r>
      <w:r w:rsidRPr="0040125E">
        <w:rPr>
          <w:sz w:val="28"/>
          <w:lang w:val="uk-UA"/>
        </w:rPr>
        <w:t xml:space="preserve"> факультету.</w:t>
      </w:r>
    </w:p>
    <w:p w:rsidR="00BE1CCA" w:rsidRDefault="00BE1CCA" w:rsidP="0036768F">
      <w:pPr>
        <w:ind w:firstLine="550"/>
        <w:jc w:val="both"/>
        <w:rPr>
          <w:sz w:val="28"/>
          <w:lang w:val="uk-UA"/>
        </w:rPr>
      </w:pPr>
    </w:p>
    <w:p w:rsidR="00BE1CCA" w:rsidRDefault="00BE1CCA" w:rsidP="0036768F">
      <w:pPr>
        <w:ind w:firstLine="550"/>
        <w:jc w:val="both"/>
        <w:rPr>
          <w:sz w:val="28"/>
          <w:lang w:val="uk-UA"/>
        </w:rPr>
      </w:pPr>
    </w:p>
    <w:p w:rsidR="00BE1CCA" w:rsidRDefault="00BE1CCA" w:rsidP="00BD5EAB">
      <w:pPr>
        <w:ind w:firstLine="540"/>
        <w:jc w:val="both"/>
        <w:rPr>
          <w:sz w:val="28"/>
          <w:lang w:val="uk-UA"/>
        </w:rPr>
      </w:pPr>
      <w:r>
        <w:rPr>
          <w:sz w:val="28"/>
          <w:lang w:val="uk-UA"/>
        </w:rPr>
        <w:t>Базисний акрилат холодного твердіння з розширеною гаммою кольорів «Редонт-колір» та його застосування у клініці ортопедичної стоматології</w:t>
      </w:r>
      <w:r w:rsidRPr="00BD5EAB">
        <w:rPr>
          <w:sz w:val="28"/>
          <w:lang w:val="uk-UA"/>
        </w:rPr>
        <w:t xml:space="preserve"> </w:t>
      </w:r>
      <w:r>
        <w:rPr>
          <w:sz w:val="28"/>
          <w:lang w:val="uk-UA"/>
        </w:rPr>
        <w:t>/</w:t>
      </w:r>
      <w:r w:rsidRPr="00BD5EAB">
        <w:rPr>
          <w:sz w:val="28"/>
          <w:lang w:val="uk-UA"/>
        </w:rPr>
        <w:t xml:space="preserve"> Метод.</w:t>
      </w:r>
      <w:r>
        <w:rPr>
          <w:sz w:val="28"/>
          <w:lang w:val="uk-UA"/>
        </w:rPr>
        <w:t xml:space="preserve"> </w:t>
      </w:r>
      <w:r w:rsidRPr="00BD5EAB">
        <w:rPr>
          <w:sz w:val="28"/>
          <w:lang w:val="uk-UA"/>
        </w:rPr>
        <w:t>р</w:t>
      </w:r>
      <w:r>
        <w:rPr>
          <w:sz w:val="28"/>
          <w:lang w:val="uk-UA"/>
        </w:rPr>
        <w:t>е</w:t>
      </w:r>
      <w:r w:rsidRPr="00BD5EAB">
        <w:rPr>
          <w:sz w:val="28"/>
          <w:lang w:val="uk-UA"/>
        </w:rPr>
        <w:t xml:space="preserve">ком. </w:t>
      </w:r>
      <w:r>
        <w:rPr>
          <w:sz w:val="28"/>
          <w:lang w:val="uk-UA"/>
        </w:rPr>
        <w:t>для студентів стомат. факультету / Укл. В.П.Голік, Г.Г. Грішанін, В.П. Лазуткін, М.В. Богатиренко. – Харків: ХНМУ, 2014 – 8 с.</w:t>
      </w:r>
    </w:p>
    <w:p w:rsidR="00BE1CCA" w:rsidRDefault="00BE1CCA" w:rsidP="00BD5EAB">
      <w:pPr>
        <w:ind w:firstLine="540"/>
        <w:jc w:val="both"/>
        <w:rPr>
          <w:sz w:val="28"/>
          <w:lang w:val="uk-UA"/>
        </w:rPr>
      </w:pPr>
    </w:p>
    <w:p w:rsidR="00BE1CCA" w:rsidRDefault="00BE1CCA" w:rsidP="00BD5EAB">
      <w:pPr>
        <w:ind w:firstLine="540"/>
        <w:jc w:val="both"/>
        <w:rPr>
          <w:sz w:val="28"/>
          <w:lang w:val="uk-UA"/>
        </w:rPr>
      </w:pPr>
      <w:r>
        <w:rPr>
          <w:sz w:val="28"/>
          <w:lang w:val="uk-UA"/>
        </w:rPr>
        <w:t>Укладачі: В.П.Голік</w:t>
      </w:r>
    </w:p>
    <w:p w:rsidR="00BE1CCA" w:rsidRDefault="00BE1CCA" w:rsidP="00BD5EAB">
      <w:pPr>
        <w:ind w:left="1760"/>
        <w:jc w:val="both"/>
        <w:rPr>
          <w:sz w:val="28"/>
          <w:lang w:val="uk-UA"/>
        </w:rPr>
      </w:pPr>
      <w:r>
        <w:rPr>
          <w:sz w:val="28"/>
          <w:lang w:val="uk-UA"/>
        </w:rPr>
        <w:t>Г.Г. Грішанін</w:t>
      </w:r>
    </w:p>
    <w:p w:rsidR="00BE1CCA" w:rsidRDefault="00BE1CCA" w:rsidP="00BD5EAB">
      <w:pPr>
        <w:ind w:left="1760"/>
        <w:jc w:val="both"/>
        <w:rPr>
          <w:sz w:val="28"/>
          <w:lang w:val="uk-UA"/>
        </w:rPr>
      </w:pPr>
      <w:r>
        <w:rPr>
          <w:sz w:val="28"/>
          <w:lang w:val="uk-UA"/>
        </w:rPr>
        <w:t>В.П. Лазуткін</w:t>
      </w:r>
    </w:p>
    <w:p w:rsidR="00BE1CCA" w:rsidRPr="009D2506" w:rsidRDefault="00BE1CCA" w:rsidP="00BD5EAB">
      <w:pPr>
        <w:ind w:left="1760"/>
        <w:jc w:val="both"/>
        <w:rPr>
          <w:sz w:val="28"/>
          <w:lang w:val="uk-UA"/>
        </w:rPr>
      </w:pPr>
      <w:r>
        <w:rPr>
          <w:sz w:val="28"/>
          <w:lang w:val="uk-UA"/>
        </w:rPr>
        <w:t>М.В. Богатиренко</w:t>
      </w:r>
    </w:p>
    <w:p w:rsidR="00BE1CCA" w:rsidRPr="00857199" w:rsidRDefault="00BE1CCA" w:rsidP="0036768F">
      <w:pPr>
        <w:ind w:firstLine="550"/>
        <w:jc w:val="both"/>
        <w:rPr>
          <w:sz w:val="28"/>
          <w:lang w:val="uk-UA"/>
        </w:rPr>
      </w:pPr>
    </w:p>
    <w:p w:rsidR="00BE1CCA" w:rsidRDefault="00BE1CCA" w:rsidP="00857199">
      <w:pPr>
        <w:ind w:firstLine="540"/>
        <w:jc w:val="both"/>
        <w:rPr>
          <w:color w:val="000000"/>
          <w:spacing w:val="-2"/>
          <w:sz w:val="28"/>
          <w:szCs w:val="28"/>
          <w:lang w:val="uk-UA"/>
        </w:rPr>
      </w:pPr>
      <w:r w:rsidRPr="00857199">
        <w:rPr>
          <w:sz w:val="28"/>
          <w:lang w:val="uk-UA"/>
        </w:rPr>
        <w:br w:type="page"/>
      </w:r>
      <w:r w:rsidRPr="005F28AB">
        <w:rPr>
          <w:sz w:val="28"/>
          <w:szCs w:val="28"/>
          <w:lang w:val="uk-UA"/>
        </w:rPr>
        <w:t xml:space="preserve">В практиці ортопедичної стоматології </w:t>
      </w:r>
      <w:r>
        <w:rPr>
          <w:color w:val="000000"/>
          <w:spacing w:val="-2"/>
          <w:sz w:val="28"/>
          <w:szCs w:val="28"/>
          <w:lang w:val="uk-UA"/>
        </w:rPr>
        <w:t>б</w:t>
      </w:r>
      <w:r w:rsidRPr="00114242">
        <w:rPr>
          <w:color w:val="000000"/>
          <w:spacing w:val="-2"/>
          <w:sz w:val="28"/>
          <w:szCs w:val="28"/>
          <w:lang w:val="uk-UA"/>
        </w:rPr>
        <w:t xml:space="preserve">азисні пластмаси холодного отвердіння </w:t>
      </w:r>
      <w:r>
        <w:rPr>
          <w:color w:val="000000"/>
          <w:spacing w:val="-2"/>
          <w:sz w:val="28"/>
          <w:szCs w:val="28"/>
          <w:lang w:val="uk-UA"/>
        </w:rPr>
        <w:t xml:space="preserve">(БПХО) широко </w:t>
      </w:r>
      <w:r w:rsidRPr="00114242">
        <w:rPr>
          <w:color w:val="000000"/>
          <w:spacing w:val="-2"/>
          <w:sz w:val="28"/>
          <w:szCs w:val="28"/>
          <w:lang w:val="uk-UA"/>
        </w:rPr>
        <w:t>застосову</w:t>
      </w:r>
      <w:r>
        <w:rPr>
          <w:color w:val="000000"/>
          <w:spacing w:val="-2"/>
          <w:sz w:val="28"/>
          <w:szCs w:val="28"/>
          <w:lang w:val="uk-UA"/>
        </w:rPr>
        <w:t>ються</w:t>
      </w:r>
      <w:r w:rsidRPr="00114242">
        <w:rPr>
          <w:color w:val="000000"/>
          <w:spacing w:val="-2"/>
          <w:sz w:val="28"/>
          <w:szCs w:val="28"/>
          <w:lang w:val="uk-UA"/>
        </w:rPr>
        <w:t xml:space="preserve"> для виготовлення </w:t>
      </w:r>
      <w:r>
        <w:rPr>
          <w:sz w:val="28"/>
          <w:szCs w:val="28"/>
          <w:lang w:val="uk-UA"/>
        </w:rPr>
        <w:t xml:space="preserve">базисів безпосередніх </w:t>
      </w:r>
      <w:r w:rsidRPr="005F28AB">
        <w:rPr>
          <w:sz w:val="28"/>
          <w:szCs w:val="28"/>
          <w:lang w:val="uk-UA"/>
        </w:rPr>
        <w:t>знімних зубних протезів</w:t>
      </w:r>
      <w:r>
        <w:rPr>
          <w:sz w:val="28"/>
          <w:szCs w:val="28"/>
          <w:lang w:val="uk-UA"/>
        </w:rPr>
        <w:t>,</w:t>
      </w:r>
      <w:r w:rsidRPr="00114242">
        <w:rPr>
          <w:color w:val="000000"/>
          <w:spacing w:val="-2"/>
          <w:sz w:val="28"/>
          <w:szCs w:val="28"/>
          <w:lang w:val="uk-UA"/>
        </w:rPr>
        <w:t xml:space="preserve"> шин при пародонтозі, індивідуальних ложок, для лагодження та перебазуван</w:t>
      </w:r>
      <w:r>
        <w:rPr>
          <w:color w:val="000000"/>
          <w:spacing w:val="-2"/>
          <w:sz w:val="28"/>
          <w:szCs w:val="28"/>
          <w:lang w:val="uk-UA"/>
        </w:rPr>
        <w:t>ня</w:t>
      </w:r>
      <w:r w:rsidRPr="00114242">
        <w:rPr>
          <w:color w:val="000000"/>
          <w:spacing w:val="-2"/>
          <w:sz w:val="28"/>
          <w:szCs w:val="28"/>
          <w:lang w:val="uk-UA"/>
        </w:rPr>
        <w:t xml:space="preserve"> протезів, для виготовлення ортопедичних та ортодонтичних апаратів, для усунення різних дефектів знімних протезів.</w:t>
      </w:r>
    </w:p>
    <w:bookmarkEnd w:id="0"/>
    <w:p w:rsidR="00BE1CCA" w:rsidRDefault="00BE1CCA" w:rsidP="00905F07">
      <w:pPr>
        <w:ind w:firstLine="540"/>
        <w:jc w:val="both"/>
        <w:rPr>
          <w:rFonts w:cs="Arial"/>
          <w:sz w:val="28"/>
          <w:szCs w:val="28"/>
          <w:lang w:val="uk-UA"/>
        </w:rPr>
      </w:pPr>
      <w:r>
        <w:rPr>
          <w:rFonts w:cs="Arial"/>
          <w:sz w:val="28"/>
          <w:szCs w:val="28"/>
          <w:lang w:val="uk-UA"/>
        </w:rPr>
        <w:t xml:space="preserve">Вітчизняними представниками матеріалів цього типу є </w:t>
      </w:r>
      <w:r>
        <w:rPr>
          <w:sz w:val="28"/>
          <w:szCs w:val="28"/>
          <w:lang w:val="uk-UA"/>
        </w:rPr>
        <w:t>«</w:t>
      </w:r>
      <w:r w:rsidRPr="005F28AB">
        <w:rPr>
          <w:sz w:val="28"/>
          <w:szCs w:val="28"/>
          <w:lang w:val="uk-UA"/>
        </w:rPr>
        <w:t>Протакрил-М</w:t>
      </w:r>
      <w:r>
        <w:rPr>
          <w:sz w:val="28"/>
          <w:szCs w:val="28"/>
          <w:lang w:val="uk-UA"/>
        </w:rPr>
        <w:t>»</w:t>
      </w:r>
      <w:r w:rsidRPr="005F28AB">
        <w:rPr>
          <w:sz w:val="28"/>
          <w:szCs w:val="28"/>
          <w:lang w:val="uk-UA"/>
        </w:rPr>
        <w:t xml:space="preserve"> та </w:t>
      </w:r>
      <w:r>
        <w:rPr>
          <w:sz w:val="28"/>
          <w:szCs w:val="28"/>
          <w:lang w:val="uk-UA"/>
        </w:rPr>
        <w:t>«</w:t>
      </w:r>
      <w:r w:rsidRPr="005F28AB">
        <w:rPr>
          <w:sz w:val="28"/>
          <w:szCs w:val="28"/>
          <w:lang w:val="uk-UA"/>
        </w:rPr>
        <w:t>Редонт-03</w:t>
      </w:r>
      <w:r>
        <w:rPr>
          <w:sz w:val="28"/>
          <w:szCs w:val="28"/>
          <w:lang w:val="uk-UA"/>
        </w:rPr>
        <w:t xml:space="preserve">», які випускає </w:t>
      </w:r>
      <w:r w:rsidRPr="005F28AB">
        <w:rPr>
          <w:sz w:val="28"/>
          <w:szCs w:val="28"/>
          <w:lang w:val="uk-UA"/>
        </w:rPr>
        <w:t xml:space="preserve">АТ </w:t>
      </w:r>
      <w:r>
        <w:rPr>
          <w:sz w:val="28"/>
          <w:szCs w:val="28"/>
          <w:lang w:val="uk-UA"/>
        </w:rPr>
        <w:t>«</w:t>
      </w:r>
      <w:r w:rsidRPr="005F28AB">
        <w:rPr>
          <w:sz w:val="28"/>
          <w:szCs w:val="28"/>
          <w:lang w:val="uk-UA"/>
        </w:rPr>
        <w:t>Стома</w:t>
      </w:r>
      <w:r>
        <w:rPr>
          <w:sz w:val="28"/>
          <w:szCs w:val="28"/>
          <w:lang w:val="uk-UA"/>
        </w:rPr>
        <w:t>»</w:t>
      </w:r>
      <w:r w:rsidRPr="005F28AB">
        <w:rPr>
          <w:sz w:val="28"/>
          <w:szCs w:val="28"/>
          <w:lang w:val="uk-UA"/>
        </w:rPr>
        <w:t xml:space="preserve"> (м.Харків, Україна).</w:t>
      </w:r>
      <w:r>
        <w:rPr>
          <w:sz w:val="28"/>
          <w:szCs w:val="28"/>
          <w:lang w:val="uk-UA"/>
        </w:rPr>
        <w:t xml:space="preserve"> Обидва відносяться до </w:t>
      </w:r>
      <w:r>
        <w:rPr>
          <w:color w:val="000000"/>
          <w:spacing w:val="-1"/>
          <w:sz w:val="28"/>
          <w:szCs w:val="28"/>
          <w:lang w:val="uk-UA"/>
        </w:rPr>
        <w:t xml:space="preserve">до </w:t>
      </w:r>
      <w:r w:rsidRPr="008110D6">
        <w:rPr>
          <w:color w:val="000000"/>
          <w:spacing w:val="-1"/>
          <w:sz w:val="28"/>
          <w:szCs w:val="28"/>
          <w:lang w:val="uk-UA"/>
        </w:rPr>
        <w:t xml:space="preserve">II </w:t>
      </w:r>
      <w:r>
        <w:rPr>
          <w:color w:val="000000"/>
          <w:spacing w:val="-1"/>
          <w:sz w:val="28"/>
          <w:szCs w:val="28"/>
          <w:lang w:val="uk-UA"/>
        </w:rPr>
        <w:t>т</w:t>
      </w:r>
      <w:r w:rsidRPr="008110D6">
        <w:rPr>
          <w:color w:val="000000"/>
          <w:spacing w:val="-1"/>
          <w:sz w:val="28"/>
          <w:szCs w:val="28"/>
          <w:lang w:val="uk-UA"/>
        </w:rPr>
        <w:t xml:space="preserve">ипу </w:t>
      </w:r>
      <w:r>
        <w:rPr>
          <w:color w:val="000000"/>
          <w:spacing w:val="-1"/>
          <w:sz w:val="28"/>
          <w:szCs w:val="28"/>
          <w:lang w:val="uk-UA"/>
        </w:rPr>
        <w:t xml:space="preserve">(холодного твердіння) </w:t>
      </w:r>
      <w:r w:rsidRPr="008110D6">
        <w:rPr>
          <w:color w:val="000000"/>
          <w:spacing w:val="-1"/>
          <w:sz w:val="28"/>
          <w:szCs w:val="28"/>
          <w:lang w:val="uk-UA"/>
        </w:rPr>
        <w:t>1</w:t>
      </w:r>
      <w:r>
        <w:rPr>
          <w:color w:val="000000"/>
          <w:spacing w:val="-1"/>
          <w:sz w:val="28"/>
          <w:szCs w:val="28"/>
          <w:lang w:val="uk-UA"/>
        </w:rPr>
        <w:t xml:space="preserve"> </w:t>
      </w:r>
      <w:r w:rsidRPr="008110D6">
        <w:rPr>
          <w:color w:val="000000"/>
          <w:spacing w:val="-1"/>
          <w:sz w:val="28"/>
          <w:szCs w:val="28"/>
          <w:lang w:val="uk-UA"/>
        </w:rPr>
        <w:t>клас</w:t>
      </w:r>
      <w:r>
        <w:rPr>
          <w:color w:val="000000"/>
          <w:spacing w:val="-1"/>
          <w:sz w:val="28"/>
          <w:szCs w:val="28"/>
          <w:lang w:val="uk-UA"/>
        </w:rPr>
        <w:t>у</w:t>
      </w:r>
      <w:r w:rsidRPr="008110D6">
        <w:rPr>
          <w:color w:val="000000"/>
          <w:spacing w:val="-1"/>
          <w:sz w:val="28"/>
          <w:szCs w:val="28"/>
          <w:lang w:val="uk-UA"/>
        </w:rPr>
        <w:t xml:space="preserve"> </w:t>
      </w:r>
      <w:r>
        <w:rPr>
          <w:color w:val="000000"/>
          <w:spacing w:val="-1"/>
          <w:sz w:val="28"/>
          <w:szCs w:val="28"/>
          <w:lang w:val="uk-UA"/>
        </w:rPr>
        <w:t>(порошок-рідина) за класифікацією ISO.</w:t>
      </w:r>
    </w:p>
    <w:p w:rsidR="00BE1CCA" w:rsidRDefault="00BE1CCA" w:rsidP="002361E9">
      <w:pPr>
        <w:ind w:firstLine="540"/>
        <w:jc w:val="both"/>
        <w:rPr>
          <w:b/>
          <w:sz w:val="28"/>
          <w:szCs w:val="28"/>
          <w:lang w:val="uk-UA"/>
        </w:rPr>
      </w:pPr>
    </w:p>
    <w:p w:rsidR="00BE1CCA" w:rsidRDefault="00BE1CCA" w:rsidP="002361E9">
      <w:pPr>
        <w:ind w:firstLine="540"/>
        <w:jc w:val="both"/>
        <w:rPr>
          <w:sz w:val="28"/>
          <w:szCs w:val="28"/>
          <w:lang w:val="uk-UA"/>
        </w:rPr>
      </w:pPr>
      <w:r w:rsidRPr="00A76DC8">
        <w:rPr>
          <w:b/>
          <w:sz w:val="28"/>
          <w:szCs w:val="28"/>
          <w:lang w:val="uk-UA"/>
        </w:rPr>
        <w:t>«Протакрил-М»</w:t>
      </w:r>
      <w:r>
        <w:rPr>
          <w:sz w:val="28"/>
          <w:szCs w:val="28"/>
          <w:lang w:val="uk-UA"/>
        </w:rPr>
        <w:t xml:space="preserve"> за складом порошку - дрібнодисперсний суспензійний ПММА, пофарбований у рожевий колір, р</w:t>
      </w:r>
      <w:r w:rsidRPr="00120040">
        <w:rPr>
          <w:sz w:val="28"/>
          <w:szCs w:val="28"/>
          <w:lang w:val="uk-UA"/>
        </w:rPr>
        <w:t xml:space="preserve">ідина – </w:t>
      </w:r>
      <w:r>
        <w:rPr>
          <w:sz w:val="28"/>
          <w:szCs w:val="28"/>
          <w:lang w:val="uk-UA"/>
        </w:rPr>
        <w:t>метиловий ефір метакрилової кислоти, що вміщує у собі активатор полімеризації та стабілізований гідрохінон</w:t>
      </w:r>
      <w:r w:rsidRPr="00120040">
        <w:rPr>
          <w:sz w:val="28"/>
          <w:szCs w:val="28"/>
          <w:lang w:val="uk-UA"/>
        </w:rPr>
        <w:t>.</w:t>
      </w:r>
    </w:p>
    <w:p w:rsidR="00BE1CCA" w:rsidRDefault="00BE1CCA" w:rsidP="002361E9">
      <w:pPr>
        <w:ind w:firstLine="540"/>
        <w:jc w:val="both"/>
        <w:rPr>
          <w:b/>
          <w:sz w:val="28"/>
          <w:szCs w:val="28"/>
          <w:lang w:val="uk-UA"/>
        </w:rPr>
      </w:pPr>
    </w:p>
    <w:p w:rsidR="00BE1CCA" w:rsidRDefault="00BE1CCA" w:rsidP="002361E9">
      <w:pPr>
        <w:ind w:firstLine="540"/>
        <w:jc w:val="both"/>
        <w:rPr>
          <w:sz w:val="28"/>
          <w:szCs w:val="28"/>
          <w:lang w:val="uk-UA"/>
        </w:rPr>
      </w:pPr>
      <w:r w:rsidRPr="00A76DC8">
        <w:rPr>
          <w:b/>
          <w:sz w:val="28"/>
          <w:szCs w:val="28"/>
          <w:lang w:val="uk-UA"/>
        </w:rPr>
        <w:t>«Редонт-03»</w:t>
      </w:r>
      <w:r>
        <w:rPr>
          <w:sz w:val="28"/>
          <w:szCs w:val="28"/>
          <w:lang w:val="uk-UA"/>
        </w:rPr>
        <w:t xml:space="preserve"> за складом порошку - с</w:t>
      </w:r>
      <w:r w:rsidRPr="00175AE3">
        <w:rPr>
          <w:sz w:val="28"/>
          <w:szCs w:val="28"/>
          <w:lang w:val="uk-UA"/>
        </w:rPr>
        <w:t>успензійний сополімер метилового та бутілового ефірів метакрилової кислоти, пофарбований у рожевий колір</w:t>
      </w:r>
      <w:r w:rsidRPr="00905F07">
        <w:rPr>
          <w:sz w:val="28"/>
          <w:szCs w:val="28"/>
          <w:lang w:val="uk-UA"/>
        </w:rPr>
        <w:t xml:space="preserve">, </w:t>
      </w:r>
      <w:r>
        <w:rPr>
          <w:sz w:val="28"/>
          <w:szCs w:val="28"/>
          <w:lang w:val="uk-UA"/>
        </w:rPr>
        <w:t>рідина -</w:t>
      </w:r>
      <w:r w:rsidRPr="00905F07">
        <w:rPr>
          <w:sz w:val="28"/>
          <w:szCs w:val="28"/>
          <w:lang w:val="uk-UA"/>
        </w:rPr>
        <w:t>ефір метиловий метакрилової кислоти, діметил-і-толуідін.</w:t>
      </w:r>
    </w:p>
    <w:p w:rsidR="00BE1CCA" w:rsidRDefault="00BE1CCA" w:rsidP="00A76DC8">
      <w:pPr>
        <w:ind w:firstLine="540"/>
        <w:jc w:val="both"/>
        <w:rPr>
          <w:sz w:val="28"/>
          <w:szCs w:val="28"/>
          <w:lang w:val="uk-UA"/>
        </w:rPr>
      </w:pPr>
    </w:p>
    <w:p w:rsidR="00BE1CCA" w:rsidRDefault="00BE1CCA" w:rsidP="00A76DC8">
      <w:pPr>
        <w:ind w:firstLine="540"/>
        <w:jc w:val="both"/>
        <w:rPr>
          <w:sz w:val="28"/>
          <w:szCs w:val="28"/>
          <w:lang w:val="uk-UA"/>
        </w:rPr>
      </w:pPr>
      <w:r w:rsidRPr="00905F07">
        <w:rPr>
          <w:sz w:val="28"/>
          <w:szCs w:val="28"/>
          <w:lang w:val="uk-UA"/>
        </w:rPr>
        <w:t>Обидв</w:t>
      </w:r>
      <w:r>
        <w:rPr>
          <w:sz w:val="28"/>
          <w:szCs w:val="28"/>
          <w:lang w:val="uk-UA"/>
        </w:rPr>
        <w:t>а</w:t>
      </w:r>
      <w:r w:rsidRPr="00905F07">
        <w:rPr>
          <w:sz w:val="28"/>
          <w:szCs w:val="28"/>
          <w:lang w:val="uk-UA"/>
        </w:rPr>
        <w:t xml:space="preserve"> матеріали мають добрі фізико-механічні властивості, але через те, що барвники введені одразу до складу порошку, не дозволяють індивідуалізувати колір штучних ясен відповідно до кольору слизової оболонки протезного ложа пацієнта.</w:t>
      </w:r>
      <w:r>
        <w:rPr>
          <w:sz w:val="28"/>
          <w:szCs w:val="28"/>
          <w:lang w:val="uk-UA"/>
        </w:rPr>
        <w:t xml:space="preserve"> </w:t>
      </w:r>
      <w:r w:rsidRPr="00617B7C">
        <w:rPr>
          <w:sz w:val="28"/>
          <w:szCs w:val="28"/>
          <w:lang w:val="uk-UA"/>
        </w:rPr>
        <w:t>Для підвищення якості протезування шляхом удосконалення фізико-механічних та технологічних властивостей базисного матеріалу та надання лікареві можливості корегувати колір штучних ясен згідно з забарвленням слизової оболонки протезного ложа</w:t>
      </w:r>
      <w:r>
        <w:rPr>
          <w:sz w:val="28"/>
          <w:szCs w:val="28"/>
          <w:lang w:val="uk-UA"/>
        </w:rPr>
        <w:t>, нами,</w:t>
      </w:r>
      <w:r w:rsidRPr="00617B7C">
        <w:rPr>
          <w:sz w:val="28"/>
          <w:szCs w:val="28"/>
          <w:lang w:val="uk-UA"/>
        </w:rPr>
        <w:t xml:space="preserve"> </w:t>
      </w:r>
      <w:r w:rsidRPr="00906041">
        <w:rPr>
          <w:sz w:val="28"/>
          <w:lang w:val="uk-UA"/>
        </w:rPr>
        <w:t xml:space="preserve">сумісно з АТ “Стома”, </w:t>
      </w:r>
      <w:r w:rsidRPr="00617B7C">
        <w:rPr>
          <w:sz w:val="28"/>
          <w:szCs w:val="28"/>
          <w:lang w:val="uk-UA"/>
        </w:rPr>
        <w:t>був створений базисний акрилат холодного твердіння з розширеною гаммою кольорів</w:t>
      </w:r>
      <w:r>
        <w:rPr>
          <w:sz w:val="28"/>
          <w:szCs w:val="28"/>
          <w:lang w:val="uk-UA"/>
        </w:rPr>
        <w:t xml:space="preserve"> </w:t>
      </w:r>
      <w:r w:rsidRPr="00A76DC8">
        <w:rPr>
          <w:b/>
          <w:sz w:val="28"/>
          <w:lang w:val="uk-UA"/>
        </w:rPr>
        <w:t>«Редонт-колір»</w:t>
      </w:r>
      <w:r w:rsidRPr="00A76DC8">
        <w:rPr>
          <w:b/>
          <w:sz w:val="28"/>
          <w:szCs w:val="28"/>
          <w:lang w:val="uk-UA"/>
        </w:rPr>
        <w:t>.</w:t>
      </w:r>
    </w:p>
    <w:p w:rsidR="00BE1CCA" w:rsidRPr="00A76DC8" w:rsidRDefault="00BE1CCA" w:rsidP="00A76DC8">
      <w:pPr>
        <w:shd w:val="clear" w:color="auto" w:fill="FFFFFF"/>
        <w:spacing w:before="30"/>
        <w:ind w:firstLine="540"/>
        <w:jc w:val="both"/>
        <w:rPr>
          <w:sz w:val="28"/>
          <w:szCs w:val="28"/>
          <w:lang w:val="uk-UA"/>
        </w:rPr>
      </w:pPr>
      <w:r>
        <w:rPr>
          <w:sz w:val="28"/>
          <w:lang w:val="uk-UA"/>
        </w:rPr>
        <w:t>Для цього</w:t>
      </w:r>
      <w:r>
        <w:rPr>
          <w:sz w:val="28"/>
          <w:szCs w:val="28"/>
          <w:lang w:val="uk-UA"/>
        </w:rPr>
        <w:t xml:space="preserve"> у </w:t>
      </w:r>
      <w:r w:rsidRPr="00C32FC9">
        <w:rPr>
          <w:sz w:val="28"/>
          <w:szCs w:val="28"/>
          <w:lang w:val="uk-UA"/>
        </w:rPr>
        <w:t>матеріал</w:t>
      </w:r>
      <w:r>
        <w:rPr>
          <w:sz w:val="28"/>
          <w:szCs w:val="28"/>
          <w:lang w:val="uk-UA"/>
        </w:rPr>
        <w:t>і</w:t>
      </w:r>
      <w:r w:rsidRPr="00C32FC9">
        <w:rPr>
          <w:sz w:val="28"/>
          <w:szCs w:val="28"/>
          <w:lang w:val="uk-UA"/>
        </w:rPr>
        <w:t xml:space="preserve"> „Редонт-</w:t>
      </w:r>
      <w:smartTag w:uri="urn:schemas-microsoft-com:office:smarttags" w:element="metricconverter">
        <w:smartTagPr>
          <w:attr w:name="ProductID" w:val="03”"/>
        </w:smartTagPr>
        <w:r w:rsidRPr="00C32FC9">
          <w:rPr>
            <w:sz w:val="28"/>
            <w:szCs w:val="28"/>
            <w:lang w:val="uk-UA"/>
          </w:rPr>
          <w:t>03”</w:t>
        </w:r>
      </w:smartTag>
      <w:r w:rsidRPr="00C32FC9">
        <w:rPr>
          <w:sz w:val="28"/>
          <w:szCs w:val="28"/>
          <w:lang w:val="uk-UA"/>
        </w:rPr>
        <w:t xml:space="preserve"> </w:t>
      </w:r>
      <w:r>
        <w:rPr>
          <w:sz w:val="28"/>
          <w:szCs w:val="28"/>
          <w:lang w:val="uk-UA"/>
        </w:rPr>
        <w:t>діметил-і-толуідін замінили</w:t>
      </w:r>
      <w:r w:rsidRPr="00C32FC9">
        <w:rPr>
          <w:sz w:val="28"/>
          <w:szCs w:val="28"/>
          <w:lang w:val="uk-UA"/>
        </w:rPr>
        <w:t xml:space="preserve"> на дігідроксієтілпарато</w:t>
      </w:r>
      <w:r>
        <w:rPr>
          <w:sz w:val="28"/>
          <w:szCs w:val="28"/>
          <w:lang w:val="uk-UA"/>
        </w:rPr>
        <w:t xml:space="preserve">луідін, а у його комплектацію додали </w:t>
      </w:r>
      <w:r w:rsidRPr="00C32FC9">
        <w:rPr>
          <w:sz w:val="28"/>
          <w:szCs w:val="28"/>
          <w:lang w:val="uk-UA"/>
        </w:rPr>
        <w:t>к</w:t>
      </w:r>
      <w:r>
        <w:rPr>
          <w:sz w:val="28"/>
          <w:szCs w:val="28"/>
          <w:lang w:val="uk-UA"/>
        </w:rPr>
        <w:t xml:space="preserve">онцентрати барвників. </w:t>
      </w:r>
      <w:r w:rsidRPr="00A76DC8">
        <w:rPr>
          <w:sz w:val="28"/>
          <w:szCs w:val="28"/>
          <w:lang w:val="uk-UA"/>
        </w:rPr>
        <w:t>Проведені дослідження індикаторних властивостей декількох рецептур виявили, що кращим є матеріал з наступним складом (у масових частках):</w:t>
      </w:r>
    </w:p>
    <w:p w:rsidR="00BE1CCA" w:rsidRDefault="00BE1CCA" w:rsidP="00A76DC8">
      <w:pPr>
        <w:ind w:firstLine="540"/>
        <w:jc w:val="both"/>
        <w:rPr>
          <w:b/>
          <w:sz w:val="28"/>
          <w:szCs w:val="28"/>
          <w:lang w:val="uk-UA"/>
        </w:rPr>
      </w:pPr>
    </w:p>
    <w:p w:rsidR="00BE1CCA" w:rsidRPr="00A76DC8" w:rsidRDefault="00BE1CCA" w:rsidP="00A76DC8">
      <w:pPr>
        <w:ind w:firstLine="540"/>
        <w:jc w:val="both"/>
        <w:rPr>
          <w:sz w:val="28"/>
          <w:szCs w:val="28"/>
          <w:lang w:val="uk-UA"/>
        </w:rPr>
      </w:pPr>
      <w:r w:rsidRPr="00A76DC8">
        <w:rPr>
          <w:b/>
          <w:sz w:val="28"/>
          <w:szCs w:val="28"/>
          <w:lang w:val="uk-UA"/>
        </w:rPr>
        <w:t>Порошок:</w:t>
      </w:r>
      <w:r w:rsidRPr="00A76DC8">
        <w:rPr>
          <w:sz w:val="28"/>
          <w:szCs w:val="28"/>
          <w:lang w:val="uk-UA"/>
        </w:rPr>
        <w:t xml:space="preserve"> суспензійний сополімер метилового і бутилового ефірів метакрилової кислоти – 100,0;</w:t>
      </w:r>
    </w:p>
    <w:p w:rsidR="00BE1CCA" w:rsidRDefault="00BE1CCA" w:rsidP="00A76DC8">
      <w:pPr>
        <w:ind w:firstLine="540"/>
        <w:jc w:val="both"/>
        <w:rPr>
          <w:b/>
          <w:sz w:val="28"/>
          <w:szCs w:val="28"/>
          <w:lang w:val="uk-UA"/>
        </w:rPr>
      </w:pPr>
    </w:p>
    <w:p w:rsidR="00BE1CCA" w:rsidRPr="00A76DC8" w:rsidRDefault="00BE1CCA" w:rsidP="00A76DC8">
      <w:pPr>
        <w:ind w:firstLine="540"/>
        <w:jc w:val="both"/>
        <w:rPr>
          <w:sz w:val="28"/>
          <w:szCs w:val="28"/>
          <w:lang w:val="uk-UA"/>
        </w:rPr>
      </w:pPr>
      <w:r w:rsidRPr="00A76DC8">
        <w:rPr>
          <w:b/>
          <w:sz w:val="28"/>
          <w:szCs w:val="28"/>
          <w:lang w:val="uk-UA"/>
        </w:rPr>
        <w:t>Рідина:</w:t>
      </w:r>
      <w:r w:rsidRPr="00A76DC8">
        <w:rPr>
          <w:sz w:val="28"/>
          <w:szCs w:val="28"/>
          <w:lang w:val="uk-UA"/>
        </w:rPr>
        <w:t xml:space="preserve"> ефір метиловий метакрилової кислоти - 98,795; NN -дігідроксиетил-пара-толуідин – 1,2; гідрохінон – 0,005;</w:t>
      </w:r>
    </w:p>
    <w:p w:rsidR="00BE1CCA" w:rsidRDefault="00BE1CCA" w:rsidP="00A76DC8">
      <w:pPr>
        <w:ind w:firstLine="540"/>
        <w:jc w:val="both"/>
        <w:rPr>
          <w:sz w:val="28"/>
          <w:szCs w:val="28"/>
          <w:lang w:val="uk-UA"/>
        </w:rPr>
      </w:pPr>
    </w:p>
    <w:p w:rsidR="00BE1CCA" w:rsidRPr="00A76DC8" w:rsidRDefault="00BE1CCA" w:rsidP="00A76DC8">
      <w:pPr>
        <w:ind w:firstLine="540"/>
        <w:jc w:val="both"/>
        <w:rPr>
          <w:sz w:val="28"/>
          <w:szCs w:val="28"/>
          <w:lang w:val="uk-UA"/>
        </w:rPr>
      </w:pPr>
      <w:r w:rsidRPr="00A76DC8">
        <w:rPr>
          <w:sz w:val="28"/>
          <w:szCs w:val="28"/>
          <w:lang w:val="uk-UA"/>
        </w:rPr>
        <w:t>Концентрат барвника червоний: ефір метиловий метакрилової кислоти - 95,5; барвник жиророзчинний червоний Ж - 0,5;</w:t>
      </w:r>
    </w:p>
    <w:p w:rsidR="00BE1CCA" w:rsidRPr="00A76DC8" w:rsidRDefault="00BE1CCA" w:rsidP="00A76DC8">
      <w:pPr>
        <w:ind w:firstLine="540"/>
        <w:jc w:val="both"/>
        <w:rPr>
          <w:sz w:val="28"/>
          <w:szCs w:val="28"/>
          <w:lang w:val="uk-UA"/>
        </w:rPr>
      </w:pPr>
      <w:r w:rsidRPr="00A76DC8">
        <w:rPr>
          <w:sz w:val="28"/>
          <w:szCs w:val="28"/>
          <w:lang w:val="uk-UA"/>
        </w:rPr>
        <w:t>Концентрат барвника жовтий: ефір метиловий метакрилової кислоти - 45,5; барвник жиророзчинний жовтий Ж - 0,5;</w:t>
      </w:r>
    </w:p>
    <w:p w:rsidR="00BE1CCA" w:rsidRPr="00A76DC8" w:rsidRDefault="00BE1CCA" w:rsidP="00A76DC8">
      <w:pPr>
        <w:ind w:firstLine="540"/>
        <w:jc w:val="both"/>
        <w:rPr>
          <w:sz w:val="28"/>
          <w:szCs w:val="28"/>
          <w:lang w:val="uk-UA"/>
        </w:rPr>
      </w:pPr>
      <w:r w:rsidRPr="00A76DC8">
        <w:rPr>
          <w:sz w:val="28"/>
          <w:szCs w:val="28"/>
          <w:lang w:val="uk-UA"/>
        </w:rPr>
        <w:t>Концентрат барвника синій: ефір метиловий метакрилової кислоти - 95,5; - барвник жиророзчинний яс</w:t>
      </w:r>
      <w:r>
        <w:rPr>
          <w:sz w:val="28"/>
          <w:szCs w:val="28"/>
          <w:lang w:val="uk-UA"/>
        </w:rPr>
        <w:t>краво-синій антрахіноновий- 0,5</w:t>
      </w:r>
      <w:r w:rsidRPr="00A76DC8">
        <w:rPr>
          <w:sz w:val="28"/>
          <w:szCs w:val="28"/>
          <w:lang w:val="uk-UA"/>
        </w:rPr>
        <w:t>.</w:t>
      </w:r>
    </w:p>
    <w:p w:rsidR="00BE1CCA" w:rsidRDefault="00BE1CCA" w:rsidP="00BE0C0B">
      <w:pPr>
        <w:ind w:firstLine="540"/>
        <w:jc w:val="both"/>
        <w:rPr>
          <w:spacing w:val="-2"/>
          <w:sz w:val="28"/>
          <w:lang w:val="uk-UA"/>
        </w:rPr>
      </w:pPr>
    </w:p>
    <w:p w:rsidR="00BE1CCA" w:rsidRPr="002C136C" w:rsidRDefault="00BE1CCA" w:rsidP="00BE0C0B">
      <w:pPr>
        <w:ind w:firstLine="540"/>
        <w:jc w:val="both"/>
        <w:rPr>
          <w:spacing w:val="-2"/>
          <w:sz w:val="28"/>
          <w:lang w:val="uk-UA"/>
        </w:rPr>
      </w:pPr>
      <w:r w:rsidRPr="002C136C">
        <w:rPr>
          <w:spacing w:val="-2"/>
          <w:sz w:val="28"/>
          <w:lang w:val="uk-UA"/>
        </w:rPr>
        <w:t>За результатами токсико-гігієнічного оцінювання, новий вітчизняний конструкційний акрилат холодного твердіння з розширеною гаммою кольорів а основі метилового та бутилового ефіру метакрилату ТУ У 24.4-00481318-057:2007 не проявляв подразнюючої та сенсибілізуючої дії, відповідає вимогам ДСТУ ISO 10993-1:2004, протокол № 3/8-А-9033 від 08.10.2007.</w:t>
      </w:r>
      <w:r w:rsidRPr="00BE0C0B">
        <w:rPr>
          <w:sz w:val="28"/>
          <w:szCs w:val="28"/>
          <w:lang w:val="uk-UA"/>
        </w:rPr>
        <w:t xml:space="preserve"> </w:t>
      </w:r>
      <w:r>
        <w:rPr>
          <w:sz w:val="28"/>
          <w:szCs w:val="28"/>
          <w:lang w:val="uk-UA"/>
        </w:rPr>
        <w:t>Базисна пластмаса типу «порошок-рідина» отримала комерційну назву «Редонт-колір» (</w:t>
      </w:r>
      <w:r>
        <w:rPr>
          <w:spacing w:val="-2"/>
          <w:sz w:val="28"/>
          <w:szCs w:val="28"/>
          <w:lang w:val="uk-UA"/>
        </w:rPr>
        <w:t xml:space="preserve">деклараційний патент України </w:t>
      </w:r>
      <w:r>
        <w:rPr>
          <w:sz w:val="28"/>
          <w:szCs w:val="28"/>
          <w:lang w:val="uk-UA"/>
        </w:rPr>
        <w:t>№ 38151).</w:t>
      </w:r>
    </w:p>
    <w:p w:rsidR="00BE1CCA" w:rsidRDefault="00BE1CCA" w:rsidP="00E94A4A">
      <w:pPr>
        <w:ind w:firstLine="540"/>
        <w:jc w:val="both"/>
        <w:rPr>
          <w:sz w:val="28"/>
          <w:szCs w:val="28"/>
          <w:lang w:val="uk-UA"/>
        </w:rPr>
      </w:pPr>
      <w:r w:rsidRPr="004607B5">
        <w:rPr>
          <w:sz w:val="28"/>
          <w:szCs w:val="28"/>
          <w:lang w:val="uk-UA"/>
        </w:rPr>
        <w:t>Спосіб застосування нової акрилової самотвердючої пластмаси: 1) Гіпсова форма виготовляється за загальноприйнятою методикою. 2) Гіпсову форму ізолюють розподільним лаком Ізокол-69. 3) Виготовлення формувальної маси. Порошок і рідину ретельно змішують у ваговому співвідношенні 2:1 у порцеляновій або скляній посудині (пластмаса безбарвна). При необхідності додають у рідину 1-5 крапель концентрату барвника потрібних кольорів (червоний, жовтий, синій) і змішують із порошком для одержання рівномірно забарвленої формувальної маси. Посудину з масою накривають кришкою й залишають для набухання. Під час набухання масу 1-2 рази перемішують шпателем. Масу вважають готовою до формування, коли вона втрачає липкість і не пристає до рук. 4) Полімеризацію пластмаси можна здійс</w:t>
      </w:r>
      <w:r>
        <w:rPr>
          <w:sz w:val="28"/>
          <w:szCs w:val="28"/>
          <w:lang w:val="uk-UA"/>
        </w:rPr>
        <w:t>нювати двома способами.</w:t>
      </w:r>
    </w:p>
    <w:p w:rsidR="00BE1CCA" w:rsidRDefault="00BE1CCA" w:rsidP="00E94A4A">
      <w:pPr>
        <w:ind w:firstLine="540"/>
        <w:jc w:val="both"/>
        <w:rPr>
          <w:b/>
          <w:sz w:val="28"/>
          <w:szCs w:val="28"/>
          <w:lang w:val="uk-UA"/>
        </w:rPr>
      </w:pPr>
    </w:p>
    <w:p w:rsidR="00BE1CCA" w:rsidRDefault="00BE1CCA" w:rsidP="00E94A4A">
      <w:pPr>
        <w:ind w:firstLine="540"/>
        <w:jc w:val="both"/>
        <w:rPr>
          <w:sz w:val="28"/>
          <w:szCs w:val="28"/>
          <w:lang w:val="uk-UA"/>
        </w:rPr>
      </w:pPr>
      <w:r w:rsidRPr="004607B5">
        <w:rPr>
          <w:b/>
          <w:sz w:val="28"/>
          <w:szCs w:val="28"/>
          <w:lang w:val="uk-UA"/>
        </w:rPr>
        <w:t>Перший спосіб.</w:t>
      </w:r>
      <w:r w:rsidRPr="004607B5">
        <w:rPr>
          <w:sz w:val="28"/>
          <w:szCs w:val="28"/>
          <w:lang w:val="uk-UA"/>
        </w:rPr>
        <w:t xml:space="preserve"> Кювету з гіпсом перед пакуванням формувальної маси нагрівають у сушильній шафі до температури 34-40 °С, а потім заповнюють масою з надлишком і накривають контрформою для пресування. Пресування здійснюють повільно, щоб маса заповнила всю порожнину гіпсової форми. Кювету після закриття витримують під пресом протягом 30-40 </w:t>
      </w:r>
      <w:r>
        <w:rPr>
          <w:sz w:val="28"/>
          <w:szCs w:val="28"/>
          <w:lang w:val="uk-UA"/>
        </w:rPr>
        <w:t>хвилин до повної полімеризації.</w:t>
      </w:r>
    </w:p>
    <w:p w:rsidR="00BE1CCA" w:rsidRDefault="00BE1CCA" w:rsidP="00E94A4A">
      <w:pPr>
        <w:ind w:firstLine="540"/>
        <w:jc w:val="both"/>
        <w:rPr>
          <w:b/>
          <w:sz w:val="28"/>
          <w:szCs w:val="28"/>
          <w:lang w:val="uk-UA"/>
        </w:rPr>
      </w:pPr>
    </w:p>
    <w:p w:rsidR="00BE1CCA" w:rsidRDefault="00BE1CCA" w:rsidP="00E94A4A">
      <w:pPr>
        <w:ind w:firstLine="540"/>
        <w:jc w:val="both"/>
        <w:rPr>
          <w:sz w:val="28"/>
          <w:szCs w:val="28"/>
          <w:lang w:val="uk-UA"/>
        </w:rPr>
      </w:pPr>
      <w:r w:rsidRPr="004607B5">
        <w:rPr>
          <w:b/>
          <w:sz w:val="28"/>
          <w:szCs w:val="28"/>
          <w:lang w:val="uk-UA"/>
        </w:rPr>
        <w:t>Другий спосіб.</w:t>
      </w:r>
      <w:r w:rsidRPr="004607B5">
        <w:rPr>
          <w:sz w:val="28"/>
          <w:szCs w:val="28"/>
          <w:lang w:val="uk-UA"/>
        </w:rPr>
        <w:t xml:space="preserve"> Полімеризацію здійснюють у полімеризаторі під тиском повітря 3 атмосфери і температурі 45 °С протягом 20</w:t>
      </w:r>
      <w:r>
        <w:rPr>
          <w:sz w:val="28"/>
          <w:szCs w:val="28"/>
          <w:lang w:val="uk-UA"/>
        </w:rPr>
        <w:t>-30 хв.</w:t>
      </w:r>
    </w:p>
    <w:p w:rsidR="00BE1CCA" w:rsidRPr="004607B5" w:rsidRDefault="00BE1CCA" w:rsidP="00E94A4A">
      <w:pPr>
        <w:ind w:firstLine="540"/>
        <w:jc w:val="both"/>
        <w:rPr>
          <w:sz w:val="28"/>
          <w:szCs w:val="28"/>
          <w:lang w:val="uk-UA"/>
        </w:rPr>
      </w:pPr>
      <w:r w:rsidRPr="004607B5">
        <w:rPr>
          <w:sz w:val="28"/>
          <w:szCs w:val="28"/>
          <w:lang w:val="uk-UA"/>
        </w:rPr>
        <w:t>5) Обробку й полірування здійснюють за загальноприйнятою методикою.</w:t>
      </w:r>
    </w:p>
    <w:p w:rsidR="00BE1CCA" w:rsidRDefault="00BE1CCA" w:rsidP="00BE0C0B">
      <w:pPr>
        <w:shd w:val="clear" w:color="auto" w:fill="FFFFFF"/>
        <w:spacing w:before="30"/>
        <w:ind w:firstLine="540"/>
        <w:jc w:val="both"/>
        <w:rPr>
          <w:spacing w:val="-2"/>
          <w:sz w:val="28"/>
          <w:szCs w:val="28"/>
          <w:lang w:val="uk-UA"/>
        </w:rPr>
      </w:pPr>
    </w:p>
    <w:p w:rsidR="00BE1CCA" w:rsidRPr="002C136C" w:rsidRDefault="00BE1CCA" w:rsidP="00BE0C0B">
      <w:pPr>
        <w:shd w:val="clear" w:color="auto" w:fill="FFFFFF"/>
        <w:spacing w:before="30"/>
        <w:ind w:firstLine="540"/>
        <w:jc w:val="both"/>
        <w:rPr>
          <w:spacing w:val="-2"/>
          <w:sz w:val="28"/>
          <w:szCs w:val="28"/>
          <w:lang w:val="uk-UA"/>
        </w:rPr>
      </w:pPr>
      <w:r w:rsidRPr="002C136C">
        <w:rPr>
          <w:spacing w:val="-2"/>
          <w:sz w:val="28"/>
          <w:szCs w:val="28"/>
          <w:lang w:val="uk-UA"/>
        </w:rPr>
        <w:t xml:space="preserve">Вітчизняний акрилат холодного твердіння </w:t>
      </w:r>
      <w:r>
        <w:rPr>
          <w:sz w:val="28"/>
          <w:szCs w:val="28"/>
          <w:lang w:val="uk-UA"/>
        </w:rPr>
        <w:t>«</w:t>
      </w:r>
      <w:r w:rsidRPr="00C32FC9">
        <w:rPr>
          <w:sz w:val="28"/>
          <w:szCs w:val="28"/>
          <w:lang w:val="uk-UA"/>
        </w:rPr>
        <w:t>Редонт-колір</w:t>
      </w:r>
      <w:r>
        <w:rPr>
          <w:sz w:val="28"/>
          <w:szCs w:val="28"/>
          <w:lang w:val="uk-UA"/>
        </w:rPr>
        <w:t>»</w:t>
      </w:r>
      <w:r w:rsidRPr="00C32FC9">
        <w:rPr>
          <w:sz w:val="28"/>
          <w:szCs w:val="28"/>
          <w:lang w:val="uk-UA"/>
        </w:rPr>
        <w:t xml:space="preserve"> </w:t>
      </w:r>
      <w:r w:rsidRPr="002C136C">
        <w:rPr>
          <w:spacing w:val="-2"/>
          <w:sz w:val="28"/>
          <w:szCs w:val="28"/>
          <w:lang w:val="uk-UA"/>
        </w:rPr>
        <w:t>з розширеною гаммою кольорів на основі метилового та бутилового ефіру метакрилату має такі фізико-механічні та технологічні властивості: вигин під навантаженням - 89,5</w:t>
      </w:r>
      <w:r w:rsidRPr="002C136C">
        <w:rPr>
          <w:spacing w:val="-2"/>
          <w:position w:val="-4"/>
          <w:sz w:val="28"/>
          <w:szCs w:val="28"/>
          <w:lang w:val="uk-UA"/>
        </w:rPr>
        <w:object w:dxaOrig="220" w:dyaOrig="240">
          <v:shape id="_x0000_i1026" type="#_x0000_t75" style="width:11.25pt;height:12pt" o:ole="">
            <v:imagedata r:id="rId8" o:title=""/>
          </v:shape>
          <o:OLEObject Type="Embed" ProgID="Equation.3" ShapeID="_x0000_i1026" DrawAspect="Content" ObjectID="_1459700208" r:id="rId9"/>
        </w:object>
      </w:r>
      <w:r w:rsidRPr="002C136C">
        <w:rPr>
          <w:spacing w:val="-2"/>
          <w:sz w:val="28"/>
          <w:szCs w:val="28"/>
          <w:lang w:val="uk-UA"/>
        </w:rPr>
        <w:t>0,2 МПа, ударна в’язкість - 7,4</w:t>
      </w:r>
      <w:r w:rsidRPr="002C136C">
        <w:rPr>
          <w:spacing w:val="-2"/>
          <w:position w:val="-4"/>
          <w:sz w:val="28"/>
          <w:szCs w:val="28"/>
          <w:lang w:val="uk-UA"/>
        </w:rPr>
        <w:object w:dxaOrig="220" w:dyaOrig="240">
          <v:shape id="_x0000_i1027" type="#_x0000_t75" style="width:11.25pt;height:12pt" o:ole="">
            <v:imagedata r:id="rId8" o:title=""/>
          </v:shape>
          <o:OLEObject Type="Embed" ProgID="Equation.3" ShapeID="_x0000_i1027" DrawAspect="Content" ObjectID="_1459700209" r:id="rId10"/>
        </w:object>
      </w:r>
      <w:r w:rsidRPr="002C136C">
        <w:rPr>
          <w:spacing w:val="-2"/>
          <w:sz w:val="28"/>
          <w:szCs w:val="28"/>
          <w:lang w:val="uk-UA"/>
        </w:rPr>
        <w:t>0,03 кДж/см</w:t>
      </w:r>
      <w:r w:rsidRPr="002C136C">
        <w:rPr>
          <w:spacing w:val="-2"/>
          <w:position w:val="-4"/>
          <w:sz w:val="28"/>
          <w:szCs w:val="28"/>
          <w:lang w:val="uk-UA"/>
        </w:rPr>
        <w:object w:dxaOrig="160" w:dyaOrig="300">
          <v:shape id="_x0000_i1028" type="#_x0000_t75" style="width:8.25pt;height:15pt" o:ole="">
            <v:imagedata r:id="rId11" o:title=""/>
          </v:shape>
          <o:OLEObject Type="Embed" ProgID="Equation.3" ShapeID="_x0000_i1028" DrawAspect="Content" ObjectID="_1459700210" r:id="rId12"/>
        </w:object>
      </w:r>
      <w:r w:rsidRPr="002C136C">
        <w:rPr>
          <w:spacing w:val="-2"/>
          <w:sz w:val="28"/>
          <w:szCs w:val="28"/>
          <w:lang w:val="uk-UA"/>
        </w:rPr>
        <w:t>, вигинаюча напруга при руйнуванні - 93,0</w:t>
      </w:r>
      <w:r w:rsidRPr="002C136C">
        <w:rPr>
          <w:spacing w:val="-2"/>
          <w:position w:val="-4"/>
          <w:sz w:val="28"/>
          <w:szCs w:val="28"/>
          <w:lang w:val="uk-UA"/>
        </w:rPr>
        <w:object w:dxaOrig="220" w:dyaOrig="240">
          <v:shape id="_x0000_i1029" type="#_x0000_t75" style="width:11.25pt;height:12pt" o:ole="">
            <v:imagedata r:id="rId8" o:title=""/>
          </v:shape>
          <o:OLEObject Type="Embed" ProgID="Equation.3" ShapeID="_x0000_i1029" DrawAspect="Content" ObjectID="_1459700211" r:id="rId13"/>
        </w:object>
      </w:r>
      <w:r w:rsidRPr="002C136C">
        <w:rPr>
          <w:spacing w:val="-2"/>
          <w:sz w:val="28"/>
          <w:szCs w:val="28"/>
          <w:lang w:val="uk-UA"/>
        </w:rPr>
        <w:t>0,79 МПа, твердість за Хепплером - 200,0</w:t>
      </w:r>
      <w:r w:rsidRPr="002C136C">
        <w:rPr>
          <w:spacing w:val="-2"/>
          <w:position w:val="-4"/>
          <w:sz w:val="28"/>
          <w:szCs w:val="28"/>
          <w:lang w:val="uk-UA"/>
        </w:rPr>
        <w:object w:dxaOrig="220" w:dyaOrig="240">
          <v:shape id="_x0000_i1030" type="#_x0000_t75" style="width:11.25pt;height:12pt" o:ole="">
            <v:imagedata r:id="rId8" o:title=""/>
          </v:shape>
          <o:OLEObject Type="Embed" ProgID="Equation.3" ShapeID="_x0000_i1030" DrawAspect="Content" ObjectID="_1459700212" r:id="rId14"/>
        </w:object>
      </w:r>
      <w:r w:rsidRPr="002C136C">
        <w:rPr>
          <w:spacing w:val="-2"/>
          <w:sz w:val="28"/>
          <w:szCs w:val="28"/>
          <w:lang w:val="uk-UA"/>
        </w:rPr>
        <w:t>0,23МПа,</w:t>
      </w:r>
      <w:r w:rsidRPr="002C136C">
        <w:rPr>
          <w:lang w:val="uk-UA"/>
        </w:rPr>
        <w:t xml:space="preserve"> </w:t>
      </w:r>
      <w:r w:rsidRPr="002C136C">
        <w:rPr>
          <w:spacing w:val="-2"/>
          <w:sz w:val="28"/>
          <w:szCs w:val="28"/>
          <w:lang w:val="uk-UA"/>
        </w:rPr>
        <w:t>кінцева точка плинності - 369,6</w:t>
      </w:r>
      <w:r w:rsidRPr="002C136C">
        <w:rPr>
          <w:spacing w:val="-2"/>
          <w:position w:val="-4"/>
          <w:sz w:val="28"/>
          <w:szCs w:val="28"/>
          <w:lang w:val="uk-UA"/>
        </w:rPr>
        <w:object w:dxaOrig="220" w:dyaOrig="240">
          <v:shape id="_x0000_i1031" type="#_x0000_t75" style="width:11.25pt;height:12pt" o:ole="">
            <v:imagedata r:id="rId8" o:title=""/>
          </v:shape>
          <o:OLEObject Type="Embed" ProgID="Equation.3" ShapeID="_x0000_i1031" DrawAspect="Content" ObjectID="_1459700213" r:id="rId15"/>
        </w:object>
      </w:r>
      <w:r w:rsidRPr="002C136C">
        <w:rPr>
          <w:spacing w:val="-2"/>
          <w:sz w:val="28"/>
          <w:szCs w:val="28"/>
          <w:lang w:val="uk-UA"/>
        </w:rPr>
        <w:t>0,56 МПа</w:t>
      </w:r>
      <w:r w:rsidRPr="002C136C">
        <w:rPr>
          <w:lang w:val="uk-UA"/>
        </w:rPr>
        <w:t xml:space="preserve">, </w:t>
      </w:r>
      <w:r w:rsidRPr="002C136C">
        <w:rPr>
          <w:spacing w:val="-2"/>
          <w:sz w:val="28"/>
          <w:szCs w:val="28"/>
          <w:lang w:val="uk-UA"/>
        </w:rPr>
        <w:t>водопоглинання - 17,5</w:t>
      </w:r>
      <w:r w:rsidRPr="002C136C">
        <w:rPr>
          <w:spacing w:val="-2"/>
          <w:position w:val="-4"/>
          <w:sz w:val="28"/>
          <w:szCs w:val="28"/>
          <w:lang w:val="uk-UA"/>
        </w:rPr>
        <w:object w:dxaOrig="220" w:dyaOrig="240">
          <v:shape id="_x0000_i1032" type="#_x0000_t75" style="width:11.25pt;height:12pt" o:ole="">
            <v:imagedata r:id="rId8" o:title=""/>
          </v:shape>
          <o:OLEObject Type="Embed" ProgID="Equation.3" ShapeID="_x0000_i1032" DrawAspect="Content" ObjectID="_1459700214" r:id="rId16"/>
        </w:object>
      </w:r>
      <w:r w:rsidRPr="002C136C">
        <w:rPr>
          <w:spacing w:val="-2"/>
          <w:sz w:val="28"/>
          <w:szCs w:val="28"/>
          <w:lang w:val="uk-UA"/>
        </w:rPr>
        <w:t>0,03 мг/см</w:t>
      </w:r>
      <w:r w:rsidRPr="002C136C">
        <w:rPr>
          <w:spacing w:val="-2"/>
          <w:position w:val="-4"/>
          <w:sz w:val="28"/>
          <w:szCs w:val="28"/>
          <w:lang w:val="uk-UA"/>
        </w:rPr>
        <w:object w:dxaOrig="139" w:dyaOrig="300">
          <v:shape id="_x0000_i1033" type="#_x0000_t75" style="width:6.75pt;height:15pt" o:ole="">
            <v:imagedata r:id="rId17" o:title=""/>
          </v:shape>
          <o:OLEObject Type="Embed" ProgID="Equation.3" ShapeID="_x0000_i1033" DrawAspect="Content" ObjectID="_1459700215" r:id="rId18"/>
        </w:object>
      </w:r>
      <w:r w:rsidRPr="002C136C">
        <w:rPr>
          <w:spacing w:val="-2"/>
          <w:sz w:val="28"/>
          <w:szCs w:val="28"/>
          <w:lang w:val="uk-UA"/>
        </w:rPr>
        <w:t>.</w:t>
      </w:r>
    </w:p>
    <w:p w:rsidR="00BE1CCA" w:rsidRPr="002C136C" w:rsidRDefault="00BE1CCA" w:rsidP="00BE0C0B">
      <w:pPr>
        <w:shd w:val="clear" w:color="auto" w:fill="FFFFFF"/>
        <w:spacing w:before="30"/>
        <w:ind w:firstLine="540"/>
        <w:jc w:val="both"/>
        <w:rPr>
          <w:spacing w:val="-2"/>
          <w:sz w:val="28"/>
          <w:szCs w:val="28"/>
          <w:lang w:val="uk-UA"/>
        </w:rPr>
      </w:pPr>
      <w:r w:rsidRPr="002C136C">
        <w:rPr>
          <w:spacing w:val="-2"/>
          <w:sz w:val="28"/>
          <w:szCs w:val="28"/>
          <w:lang w:val="uk-UA"/>
        </w:rPr>
        <w:t>Результати досліджень фізико-механічних властивостей акрилату холодного твердіння з розширеною гаммою кольорів</w:t>
      </w:r>
      <w:r>
        <w:rPr>
          <w:spacing w:val="-2"/>
          <w:sz w:val="28"/>
          <w:szCs w:val="28"/>
          <w:lang w:val="uk-UA"/>
        </w:rPr>
        <w:t xml:space="preserve"> </w:t>
      </w:r>
      <w:r>
        <w:rPr>
          <w:sz w:val="28"/>
          <w:szCs w:val="28"/>
          <w:lang w:val="uk-UA"/>
        </w:rPr>
        <w:t>«</w:t>
      </w:r>
      <w:r w:rsidRPr="00C32FC9">
        <w:rPr>
          <w:sz w:val="28"/>
          <w:szCs w:val="28"/>
          <w:lang w:val="uk-UA"/>
        </w:rPr>
        <w:t>Редонт-колір</w:t>
      </w:r>
      <w:r>
        <w:rPr>
          <w:sz w:val="28"/>
          <w:szCs w:val="28"/>
          <w:lang w:val="uk-UA"/>
        </w:rPr>
        <w:t>»</w:t>
      </w:r>
      <w:r w:rsidRPr="002C136C">
        <w:rPr>
          <w:spacing w:val="-2"/>
          <w:sz w:val="28"/>
          <w:szCs w:val="28"/>
          <w:lang w:val="uk-UA"/>
        </w:rPr>
        <w:t xml:space="preserve"> показали</w:t>
      </w:r>
      <w:r w:rsidRPr="002C136C">
        <w:rPr>
          <w:spacing w:val="-2"/>
          <w:sz w:val="28"/>
          <w:lang w:val="uk-UA"/>
        </w:rPr>
        <w:t xml:space="preserve">, що </w:t>
      </w:r>
      <w:r w:rsidRPr="002C136C">
        <w:rPr>
          <w:spacing w:val="-2"/>
          <w:sz w:val="28"/>
          <w:szCs w:val="28"/>
          <w:lang w:val="uk-UA"/>
        </w:rPr>
        <w:t>за показниками твердість за Хепплером 200,0</w:t>
      </w:r>
      <w:r w:rsidRPr="002C136C">
        <w:rPr>
          <w:spacing w:val="-2"/>
          <w:position w:val="-4"/>
          <w:sz w:val="28"/>
          <w:szCs w:val="28"/>
          <w:lang w:val="uk-UA"/>
        </w:rPr>
        <w:object w:dxaOrig="220" w:dyaOrig="240">
          <v:shape id="_x0000_i1034" type="#_x0000_t75" style="width:11.25pt;height:12pt" o:ole="">
            <v:imagedata r:id="rId8" o:title=""/>
          </v:shape>
          <o:OLEObject Type="Embed" ProgID="Equation.3" ShapeID="_x0000_i1034" DrawAspect="Content" ObjectID="_1459700216" r:id="rId19"/>
        </w:object>
      </w:r>
      <w:r w:rsidRPr="002C136C">
        <w:rPr>
          <w:spacing w:val="-2"/>
          <w:sz w:val="28"/>
          <w:szCs w:val="28"/>
          <w:lang w:val="uk-UA"/>
        </w:rPr>
        <w:t>0,23 МПа та ударна в'язкість 7,4</w:t>
      </w:r>
      <w:r w:rsidRPr="002C136C">
        <w:rPr>
          <w:spacing w:val="-2"/>
          <w:position w:val="-4"/>
          <w:sz w:val="28"/>
          <w:szCs w:val="28"/>
          <w:lang w:val="uk-UA"/>
        </w:rPr>
        <w:object w:dxaOrig="220" w:dyaOrig="240">
          <v:shape id="_x0000_i1035" type="#_x0000_t75" style="width:11.25pt;height:12pt" o:ole="">
            <v:imagedata r:id="rId8" o:title=""/>
          </v:shape>
          <o:OLEObject Type="Embed" ProgID="Equation.3" ShapeID="_x0000_i1035" DrawAspect="Content" ObjectID="_1459700217" r:id="rId20"/>
        </w:object>
      </w:r>
      <w:r w:rsidRPr="002C136C">
        <w:rPr>
          <w:spacing w:val="-2"/>
          <w:sz w:val="28"/>
          <w:szCs w:val="28"/>
          <w:lang w:val="uk-UA"/>
        </w:rPr>
        <w:t>0,03 кДж/см</w:t>
      </w:r>
      <w:r w:rsidRPr="002C136C">
        <w:rPr>
          <w:spacing w:val="-2"/>
          <w:position w:val="-4"/>
          <w:sz w:val="28"/>
          <w:szCs w:val="28"/>
          <w:lang w:val="uk-UA"/>
        </w:rPr>
        <w:object w:dxaOrig="160" w:dyaOrig="300">
          <v:shape id="_x0000_i1036" type="#_x0000_t75" style="width:8.25pt;height:15pt" o:ole="">
            <v:imagedata r:id="rId11" o:title=""/>
          </v:shape>
          <o:OLEObject Type="Embed" ProgID="Equation.3" ShapeID="_x0000_i1036" DrawAspect="Content" ObjectID="_1459700218" r:id="rId21"/>
        </w:object>
      </w:r>
      <w:r w:rsidRPr="002C136C">
        <w:rPr>
          <w:spacing w:val="-2"/>
          <w:sz w:val="28"/>
          <w:szCs w:val="28"/>
          <w:lang w:val="uk-UA"/>
        </w:rPr>
        <w:t xml:space="preserve">, </w:t>
      </w:r>
      <w:r>
        <w:rPr>
          <w:sz w:val="28"/>
          <w:szCs w:val="28"/>
          <w:lang w:val="uk-UA"/>
        </w:rPr>
        <w:t>«</w:t>
      </w:r>
      <w:r w:rsidRPr="00C32FC9">
        <w:rPr>
          <w:sz w:val="28"/>
          <w:szCs w:val="28"/>
          <w:lang w:val="uk-UA"/>
        </w:rPr>
        <w:t>Редонт-колір</w:t>
      </w:r>
      <w:r>
        <w:rPr>
          <w:sz w:val="28"/>
          <w:szCs w:val="28"/>
          <w:lang w:val="uk-UA"/>
        </w:rPr>
        <w:t>»</w:t>
      </w:r>
      <w:r w:rsidRPr="002C136C">
        <w:rPr>
          <w:i/>
          <w:spacing w:val="-2"/>
          <w:sz w:val="28"/>
          <w:szCs w:val="28"/>
          <w:lang w:val="uk-UA"/>
        </w:rPr>
        <w:t xml:space="preserve"> </w:t>
      </w:r>
      <w:r w:rsidRPr="002C136C">
        <w:rPr>
          <w:spacing w:val="-2"/>
          <w:sz w:val="28"/>
          <w:szCs w:val="28"/>
          <w:lang w:val="uk-UA"/>
        </w:rPr>
        <w:t xml:space="preserve">достовірно </w:t>
      </w:r>
      <w:r w:rsidRPr="002C136C">
        <w:rPr>
          <w:color w:val="000000"/>
          <w:spacing w:val="-2"/>
          <w:sz w:val="28"/>
          <w:szCs w:val="28"/>
          <w:lang w:val="uk-UA"/>
        </w:rPr>
        <w:t>(р&lt;0,001) переважає</w:t>
      </w:r>
      <w:r w:rsidRPr="002C136C">
        <w:rPr>
          <w:spacing w:val="-2"/>
          <w:sz w:val="28"/>
          <w:szCs w:val="28"/>
          <w:lang w:val="uk-UA"/>
        </w:rPr>
        <w:t xml:space="preserve"> аналогічні показники матеріалу </w:t>
      </w:r>
      <w:r w:rsidRPr="00023584">
        <w:rPr>
          <w:spacing w:val="-2"/>
          <w:sz w:val="28"/>
          <w:szCs w:val="28"/>
          <w:lang w:val="uk-UA"/>
        </w:rPr>
        <w:t xml:space="preserve">«Протакрил-М» </w:t>
      </w:r>
      <w:r w:rsidRPr="002C136C">
        <w:rPr>
          <w:spacing w:val="-2"/>
          <w:sz w:val="28"/>
          <w:szCs w:val="28"/>
          <w:lang w:val="uk-UA"/>
        </w:rPr>
        <w:t>(190,7</w:t>
      </w:r>
      <w:r w:rsidRPr="002C136C">
        <w:rPr>
          <w:spacing w:val="-2"/>
          <w:position w:val="-4"/>
          <w:sz w:val="28"/>
          <w:szCs w:val="28"/>
          <w:lang w:val="uk-UA"/>
        </w:rPr>
        <w:object w:dxaOrig="220" w:dyaOrig="240">
          <v:shape id="_x0000_i1037" type="#_x0000_t75" style="width:11.25pt;height:12pt" o:ole="">
            <v:imagedata r:id="rId8" o:title=""/>
          </v:shape>
          <o:OLEObject Type="Embed" ProgID="Equation.3" ShapeID="_x0000_i1037" DrawAspect="Content" ObjectID="_1459700219" r:id="rId22"/>
        </w:object>
      </w:r>
      <w:r w:rsidRPr="002C136C">
        <w:rPr>
          <w:spacing w:val="-2"/>
          <w:sz w:val="28"/>
          <w:szCs w:val="28"/>
          <w:lang w:val="uk-UA"/>
        </w:rPr>
        <w:t>0,6 МПа та 6,9</w:t>
      </w:r>
      <w:r w:rsidRPr="00313EC8">
        <w:rPr>
          <w:spacing w:val="-2"/>
          <w:sz w:val="28"/>
          <w:szCs w:val="28"/>
        </w:rPr>
        <w:pict>
          <v:shape id="_x0000_i1038" type="#_x0000_t75" style="width:9pt;height:9pt">
            <v:imagedata r:id="rId23" o:title=""/>
          </v:shape>
        </w:pict>
      </w:r>
      <w:r w:rsidRPr="002C136C">
        <w:rPr>
          <w:spacing w:val="-2"/>
          <w:sz w:val="28"/>
          <w:szCs w:val="28"/>
          <w:lang w:val="uk-UA"/>
        </w:rPr>
        <w:t>0,1 кДж/см</w:t>
      </w:r>
      <w:r w:rsidRPr="002C136C">
        <w:rPr>
          <w:spacing w:val="-2"/>
          <w:position w:val="-4"/>
          <w:sz w:val="28"/>
          <w:szCs w:val="28"/>
          <w:lang w:val="uk-UA"/>
        </w:rPr>
        <w:object w:dxaOrig="160" w:dyaOrig="300">
          <v:shape id="_x0000_i1039" type="#_x0000_t75" style="width:8.25pt;height:15pt" o:ole="">
            <v:imagedata r:id="rId11" o:title=""/>
          </v:shape>
          <o:OLEObject Type="Embed" ProgID="Equation.3" ShapeID="_x0000_i1039" DrawAspect="Content" ObjectID="_1459700220" r:id="rId24"/>
        </w:object>
      </w:r>
      <w:r w:rsidRPr="002C136C">
        <w:rPr>
          <w:spacing w:val="-2"/>
          <w:sz w:val="28"/>
          <w:szCs w:val="28"/>
          <w:lang w:val="uk-UA"/>
        </w:rPr>
        <w:t xml:space="preserve">) та матеріалу </w:t>
      </w:r>
      <w:r w:rsidRPr="00023584">
        <w:rPr>
          <w:spacing w:val="-2"/>
          <w:sz w:val="28"/>
          <w:szCs w:val="28"/>
          <w:lang w:val="uk-UA"/>
        </w:rPr>
        <w:t>«Редонт-03»</w:t>
      </w:r>
      <w:r w:rsidRPr="00023584">
        <w:rPr>
          <w:spacing w:val="-2"/>
          <w:sz w:val="28"/>
          <w:szCs w:val="28"/>
          <w:shd w:val="clear" w:color="auto" w:fill="FFFFFF"/>
          <w:lang w:val="uk-UA"/>
        </w:rPr>
        <w:t xml:space="preserve"> </w:t>
      </w:r>
      <w:r w:rsidRPr="002C136C">
        <w:rPr>
          <w:color w:val="000000"/>
          <w:sz w:val="28"/>
          <w:szCs w:val="28"/>
          <w:shd w:val="clear" w:color="auto" w:fill="FFFFFF"/>
          <w:lang w:val="uk-UA"/>
        </w:rPr>
        <w:t>(196,7</w:t>
      </w:r>
      <w:r w:rsidRPr="00313EC8">
        <w:rPr>
          <w:color w:val="000000"/>
          <w:sz w:val="28"/>
          <w:szCs w:val="28"/>
          <w:shd w:val="clear" w:color="auto" w:fill="FFFFFF"/>
          <w:lang w:val="en-US"/>
        </w:rPr>
        <w:pict>
          <v:shape id="_x0000_i1040" type="#_x0000_t75" style="width:9pt;height:9pt">
            <v:imagedata r:id="rId25" o:title=""/>
          </v:shape>
        </w:pict>
      </w:r>
      <w:r w:rsidRPr="002C136C">
        <w:rPr>
          <w:color w:val="000000"/>
          <w:sz w:val="28"/>
          <w:szCs w:val="28"/>
          <w:shd w:val="clear" w:color="auto" w:fill="FFFFFF"/>
          <w:lang w:val="uk-UA"/>
        </w:rPr>
        <w:t>0,5</w:t>
      </w:r>
      <w:r w:rsidRPr="002C136C">
        <w:rPr>
          <w:spacing w:val="-2"/>
          <w:sz w:val="28"/>
          <w:szCs w:val="28"/>
          <w:lang w:val="uk-UA"/>
        </w:rPr>
        <w:t xml:space="preserve"> МПа та</w:t>
      </w:r>
      <w:r w:rsidRPr="002C136C">
        <w:rPr>
          <w:color w:val="000000"/>
          <w:sz w:val="28"/>
          <w:szCs w:val="28"/>
          <w:shd w:val="clear" w:color="auto" w:fill="FFFFFF"/>
          <w:lang w:val="uk-UA"/>
        </w:rPr>
        <w:t xml:space="preserve"> 7,2</w:t>
      </w:r>
      <w:r w:rsidRPr="00313EC8">
        <w:rPr>
          <w:color w:val="000000"/>
          <w:sz w:val="28"/>
          <w:szCs w:val="28"/>
          <w:shd w:val="clear" w:color="auto" w:fill="FFFFFF"/>
        </w:rPr>
        <w:pict>
          <v:shape id="_x0000_i1041" type="#_x0000_t75" style="width:9pt;height:9pt">
            <v:imagedata r:id="rId26" o:title=""/>
          </v:shape>
        </w:pict>
      </w:r>
      <w:r w:rsidRPr="002C136C">
        <w:rPr>
          <w:color w:val="000000"/>
          <w:sz w:val="28"/>
          <w:szCs w:val="28"/>
          <w:shd w:val="clear" w:color="auto" w:fill="FFFFFF"/>
          <w:lang w:val="uk-UA"/>
        </w:rPr>
        <w:t xml:space="preserve">0,03 </w:t>
      </w:r>
      <w:r w:rsidRPr="002C136C">
        <w:rPr>
          <w:spacing w:val="-2"/>
          <w:sz w:val="28"/>
          <w:szCs w:val="28"/>
          <w:lang w:val="uk-UA"/>
        </w:rPr>
        <w:t>кДж/см</w:t>
      </w:r>
      <w:r w:rsidRPr="002C136C">
        <w:rPr>
          <w:spacing w:val="-2"/>
          <w:position w:val="-4"/>
          <w:sz w:val="28"/>
          <w:szCs w:val="28"/>
          <w:lang w:val="uk-UA"/>
        </w:rPr>
        <w:object w:dxaOrig="160" w:dyaOrig="300">
          <v:shape id="_x0000_i1042" type="#_x0000_t75" style="width:8.25pt;height:15pt" o:ole="">
            <v:imagedata r:id="rId11" o:title=""/>
          </v:shape>
          <o:OLEObject Type="Embed" ProgID="Equation.3" ShapeID="_x0000_i1042" DrawAspect="Content" ObjectID="_1459700221" r:id="rId27"/>
        </w:object>
      </w:r>
      <w:r w:rsidRPr="002C136C">
        <w:rPr>
          <w:spacing w:val="-2"/>
          <w:sz w:val="28"/>
          <w:szCs w:val="28"/>
          <w:lang w:val="uk-UA"/>
        </w:rPr>
        <w:t>); показник вигин під навантаженням 89,5</w:t>
      </w:r>
      <w:r w:rsidRPr="002C136C">
        <w:rPr>
          <w:spacing w:val="-2"/>
          <w:position w:val="-4"/>
          <w:sz w:val="28"/>
          <w:szCs w:val="28"/>
          <w:lang w:val="en-US"/>
        </w:rPr>
        <w:object w:dxaOrig="220" w:dyaOrig="240">
          <v:shape id="_x0000_i1043" type="#_x0000_t75" style="width:11.25pt;height:12pt" o:ole="">
            <v:imagedata r:id="rId28" o:title=""/>
          </v:shape>
          <o:OLEObject Type="Embed" ProgID="Equation.3" ShapeID="_x0000_i1043" DrawAspect="Content" ObjectID="_1459700222" r:id="rId29"/>
        </w:object>
      </w:r>
      <w:r w:rsidRPr="002C136C">
        <w:rPr>
          <w:spacing w:val="-2"/>
          <w:sz w:val="28"/>
          <w:szCs w:val="28"/>
          <w:lang w:val="uk-UA"/>
        </w:rPr>
        <w:t xml:space="preserve">0,2 МПа матеріалу </w:t>
      </w:r>
      <w:r>
        <w:rPr>
          <w:sz w:val="28"/>
          <w:szCs w:val="28"/>
          <w:lang w:val="uk-UA"/>
        </w:rPr>
        <w:t>«</w:t>
      </w:r>
      <w:r w:rsidRPr="00C32FC9">
        <w:rPr>
          <w:sz w:val="28"/>
          <w:szCs w:val="28"/>
          <w:lang w:val="uk-UA"/>
        </w:rPr>
        <w:t>Редонт-колір</w:t>
      </w:r>
      <w:r>
        <w:rPr>
          <w:sz w:val="28"/>
          <w:szCs w:val="28"/>
          <w:lang w:val="uk-UA"/>
        </w:rPr>
        <w:t>»</w:t>
      </w:r>
      <w:r w:rsidRPr="002C136C">
        <w:rPr>
          <w:spacing w:val="-2"/>
          <w:sz w:val="28"/>
          <w:szCs w:val="28"/>
          <w:lang w:val="uk-UA"/>
        </w:rPr>
        <w:t xml:space="preserve"> достовірно (р&lt;</w:t>
      </w:r>
      <w:r w:rsidRPr="002C136C">
        <w:rPr>
          <w:color w:val="000000"/>
          <w:spacing w:val="-2"/>
          <w:sz w:val="28"/>
          <w:szCs w:val="28"/>
          <w:lang w:val="uk-UA"/>
        </w:rPr>
        <w:t>0,05) нижче, ніж у</w:t>
      </w:r>
      <w:r w:rsidRPr="002C136C">
        <w:rPr>
          <w:spacing w:val="-2"/>
          <w:sz w:val="28"/>
          <w:szCs w:val="28"/>
          <w:lang w:val="uk-UA"/>
        </w:rPr>
        <w:t xml:space="preserve"> матеріал</w:t>
      </w:r>
      <w:r>
        <w:rPr>
          <w:spacing w:val="-2"/>
          <w:sz w:val="28"/>
          <w:szCs w:val="28"/>
          <w:lang w:val="uk-UA"/>
        </w:rPr>
        <w:t>у</w:t>
      </w:r>
      <w:r w:rsidRPr="002C136C">
        <w:rPr>
          <w:spacing w:val="-2"/>
          <w:sz w:val="28"/>
          <w:szCs w:val="28"/>
          <w:lang w:val="uk-UA"/>
        </w:rPr>
        <w:t xml:space="preserve"> </w:t>
      </w:r>
      <w:r w:rsidRPr="00023584">
        <w:rPr>
          <w:spacing w:val="-2"/>
          <w:sz w:val="28"/>
          <w:szCs w:val="28"/>
          <w:lang w:val="uk-UA"/>
        </w:rPr>
        <w:t xml:space="preserve">«Протакрил-М» </w:t>
      </w:r>
      <w:r w:rsidRPr="002C136C">
        <w:rPr>
          <w:spacing w:val="-2"/>
          <w:sz w:val="28"/>
          <w:szCs w:val="28"/>
          <w:lang w:val="uk-UA"/>
        </w:rPr>
        <w:t>90,2</w:t>
      </w:r>
      <w:r w:rsidRPr="002C136C">
        <w:rPr>
          <w:spacing w:val="-2"/>
          <w:position w:val="-4"/>
          <w:sz w:val="28"/>
          <w:szCs w:val="28"/>
          <w:lang w:val="en-US"/>
        </w:rPr>
        <w:object w:dxaOrig="220" w:dyaOrig="240">
          <v:shape id="_x0000_i1044" type="#_x0000_t75" style="width:11.25pt;height:12pt" o:ole="">
            <v:imagedata r:id="rId30" o:title=""/>
          </v:shape>
          <o:OLEObject Type="Embed" ProgID="Equation.3" ShapeID="_x0000_i1044" DrawAspect="Content" ObjectID="_1459700223" r:id="rId31"/>
        </w:object>
      </w:r>
      <w:r w:rsidRPr="002C136C">
        <w:rPr>
          <w:spacing w:val="-2"/>
          <w:sz w:val="28"/>
          <w:szCs w:val="28"/>
          <w:lang w:val="uk-UA"/>
        </w:rPr>
        <w:t>0,2 МПа та достовірно (р&lt;0,001) вище, ніж у матеріал</w:t>
      </w:r>
      <w:r>
        <w:rPr>
          <w:spacing w:val="-2"/>
          <w:sz w:val="28"/>
          <w:szCs w:val="28"/>
          <w:lang w:val="uk-UA"/>
        </w:rPr>
        <w:t>у</w:t>
      </w:r>
      <w:r w:rsidRPr="002C136C">
        <w:rPr>
          <w:spacing w:val="-2"/>
          <w:sz w:val="28"/>
          <w:szCs w:val="28"/>
          <w:lang w:val="uk-UA"/>
        </w:rPr>
        <w:t xml:space="preserve"> </w:t>
      </w:r>
      <w:r w:rsidRPr="00023584">
        <w:rPr>
          <w:spacing w:val="-2"/>
          <w:sz w:val="28"/>
          <w:szCs w:val="28"/>
          <w:lang w:val="uk-UA"/>
        </w:rPr>
        <w:t>«Редонт-03»</w:t>
      </w:r>
      <w:r w:rsidRPr="002C136C">
        <w:rPr>
          <w:spacing w:val="-2"/>
          <w:sz w:val="28"/>
          <w:szCs w:val="28"/>
          <w:lang w:val="uk-UA"/>
        </w:rPr>
        <w:t xml:space="preserve"> 87,2</w:t>
      </w:r>
      <w:r w:rsidRPr="002C136C">
        <w:rPr>
          <w:spacing w:val="-2"/>
          <w:position w:val="-4"/>
          <w:sz w:val="28"/>
          <w:szCs w:val="28"/>
          <w:lang w:val="en-US"/>
        </w:rPr>
        <w:object w:dxaOrig="220" w:dyaOrig="240">
          <v:shape id="_x0000_i1045" type="#_x0000_t75" style="width:11.25pt;height:12pt" o:ole="">
            <v:imagedata r:id="rId32" o:title=""/>
          </v:shape>
          <o:OLEObject Type="Embed" ProgID="Equation.3" ShapeID="_x0000_i1045" DrawAspect="Content" ObjectID="_1459700224" r:id="rId33"/>
        </w:object>
      </w:r>
      <w:r w:rsidRPr="002C136C">
        <w:rPr>
          <w:spacing w:val="-2"/>
          <w:sz w:val="28"/>
          <w:szCs w:val="28"/>
          <w:lang w:val="uk-UA"/>
        </w:rPr>
        <w:t xml:space="preserve">0,14 МПа; показник вигинаючої напруги при руйнуванні матеріалу </w:t>
      </w:r>
      <w:r>
        <w:rPr>
          <w:sz w:val="28"/>
          <w:szCs w:val="28"/>
          <w:lang w:val="uk-UA"/>
        </w:rPr>
        <w:t>«</w:t>
      </w:r>
      <w:r w:rsidRPr="00C32FC9">
        <w:rPr>
          <w:sz w:val="28"/>
          <w:szCs w:val="28"/>
          <w:lang w:val="uk-UA"/>
        </w:rPr>
        <w:t>Редонт-колір</w:t>
      </w:r>
      <w:r>
        <w:rPr>
          <w:sz w:val="28"/>
          <w:szCs w:val="28"/>
          <w:lang w:val="uk-UA"/>
        </w:rPr>
        <w:t xml:space="preserve">» </w:t>
      </w:r>
      <w:r w:rsidRPr="002C136C">
        <w:rPr>
          <w:spacing w:val="-2"/>
          <w:sz w:val="28"/>
          <w:szCs w:val="28"/>
          <w:lang w:val="uk-UA"/>
        </w:rPr>
        <w:t>93,0</w:t>
      </w:r>
      <w:r w:rsidRPr="002C136C">
        <w:rPr>
          <w:spacing w:val="-2"/>
          <w:position w:val="-4"/>
          <w:sz w:val="28"/>
          <w:szCs w:val="28"/>
          <w:lang w:val="en-US"/>
        </w:rPr>
        <w:object w:dxaOrig="220" w:dyaOrig="240">
          <v:shape id="_x0000_i1046" type="#_x0000_t75" style="width:11.25pt;height:12pt" o:ole="">
            <v:imagedata r:id="rId34" o:title=""/>
          </v:shape>
          <o:OLEObject Type="Embed" ProgID="Equation.3" ShapeID="_x0000_i1046" DrawAspect="Content" ObjectID="_1459700225" r:id="rId35"/>
        </w:object>
      </w:r>
      <w:r w:rsidRPr="002C136C">
        <w:rPr>
          <w:spacing w:val="-2"/>
          <w:sz w:val="28"/>
          <w:szCs w:val="28"/>
          <w:lang w:val="uk-UA"/>
        </w:rPr>
        <w:t>0,79 МПа достовірно (р&lt;0,001) нижче, ніж у матеріал</w:t>
      </w:r>
      <w:r>
        <w:rPr>
          <w:spacing w:val="-2"/>
          <w:sz w:val="28"/>
          <w:szCs w:val="28"/>
          <w:lang w:val="uk-UA"/>
        </w:rPr>
        <w:t>у</w:t>
      </w:r>
      <w:r w:rsidRPr="002C136C">
        <w:rPr>
          <w:spacing w:val="-2"/>
          <w:sz w:val="28"/>
          <w:szCs w:val="28"/>
          <w:lang w:val="uk-UA"/>
        </w:rPr>
        <w:t xml:space="preserve"> </w:t>
      </w:r>
      <w:r w:rsidRPr="00023584">
        <w:rPr>
          <w:spacing w:val="-2"/>
          <w:sz w:val="28"/>
          <w:szCs w:val="28"/>
          <w:lang w:val="uk-UA"/>
        </w:rPr>
        <w:t>«Протакрил-М»</w:t>
      </w:r>
      <w:r w:rsidRPr="002C136C">
        <w:rPr>
          <w:spacing w:val="-2"/>
          <w:sz w:val="28"/>
          <w:szCs w:val="28"/>
          <w:lang w:val="uk-UA"/>
        </w:rPr>
        <w:t xml:space="preserve"> 96,6</w:t>
      </w:r>
      <w:r w:rsidRPr="002C136C">
        <w:rPr>
          <w:spacing w:val="-2"/>
          <w:position w:val="-4"/>
          <w:sz w:val="28"/>
          <w:szCs w:val="28"/>
          <w:lang w:val="en-US"/>
        </w:rPr>
        <w:object w:dxaOrig="220" w:dyaOrig="240">
          <v:shape id="_x0000_i1047" type="#_x0000_t75" style="width:11.25pt;height:12pt" o:ole="">
            <v:imagedata r:id="rId36" o:title=""/>
          </v:shape>
          <o:OLEObject Type="Embed" ProgID="Equation.3" ShapeID="_x0000_i1047" DrawAspect="Content" ObjectID="_1459700226" r:id="rId37"/>
        </w:object>
      </w:r>
      <w:r w:rsidRPr="002C136C">
        <w:rPr>
          <w:spacing w:val="-2"/>
          <w:sz w:val="28"/>
          <w:szCs w:val="28"/>
          <w:lang w:val="uk-UA"/>
        </w:rPr>
        <w:t>0,65 МПа, але достовірно (р&lt;0,001) вище, ніж у матеріал</w:t>
      </w:r>
      <w:r>
        <w:rPr>
          <w:spacing w:val="-2"/>
          <w:sz w:val="28"/>
          <w:szCs w:val="28"/>
          <w:lang w:val="uk-UA"/>
        </w:rPr>
        <w:t>у</w:t>
      </w:r>
      <w:r w:rsidRPr="002C136C">
        <w:rPr>
          <w:spacing w:val="-2"/>
          <w:sz w:val="28"/>
          <w:szCs w:val="28"/>
          <w:lang w:val="uk-UA"/>
        </w:rPr>
        <w:t xml:space="preserve"> </w:t>
      </w:r>
      <w:r w:rsidRPr="00023584">
        <w:rPr>
          <w:spacing w:val="-2"/>
          <w:sz w:val="28"/>
          <w:szCs w:val="28"/>
          <w:lang w:val="uk-UA"/>
        </w:rPr>
        <w:t>«Редонт-03»</w:t>
      </w:r>
      <w:r w:rsidRPr="00023584">
        <w:rPr>
          <w:spacing w:val="-2"/>
          <w:sz w:val="28"/>
          <w:szCs w:val="28"/>
          <w:shd w:val="clear" w:color="auto" w:fill="FFFFFF"/>
          <w:lang w:val="uk-UA"/>
        </w:rPr>
        <w:t xml:space="preserve"> </w:t>
      </w:r>
      <w:r w:rsidRPr="002C136C">
        <w:rPr>
          <w:spacing w:val="-2"/>
          <w:sz w:val="28"/>
          <w:szCs w:val="28"/>
          <w:lang w:val="uk-UA"/>
        </w:rPr>
        <w:t>90,1</w:t>
      </w:r>
      <w:r w:rsidRPr="002C136C">
        <w:rPr>
          <w:spacing w:val="-2"/>
          <w:position w:val="-4"/>
          <w:sz w:val="28"/>
          <w:szCs w:val="28"/>
          <w:lang w:val="en-US"/>
        </w:rPr>
        <w:object w:dxaOrig="220" w:dyaOrig="240">
          <v:shape id="_x0000_i1048" type="#_x0000_t75" style="width:11.25pt;height:12pt" o:ole="">
            <v:imagedata r:id="rId38" o:title=""/>
          </v:shape>
          <o:OLEObject Type="Embed" ProgID="Equation.3" ShapeID="_x0000_i1048" DrawAspect="Content" ObjectID="_1459700227" r:id="rId39"/>
        </w:object>
      </w:r>
      <w:r w:rsidRPr="002C136C">
        <w:rPr>
          <w:spacing w:val="-2"/>
          <w:sz w:val="28"/>
          <w:szCs w:val="28"/>
          <w:lang w:val="uk-UA"/>
        </w:rPr>
        <w:t>0,86 МПа; немає достовірної різниці (р&gt;</w:t>
      </w:r>
      <w:r w:rsidRPr="002C136C">
        <w:rPr>
          <w:color w:val="000000"/>
          <w:spacing w:val="-2"/>
          <w:sz w:val="28"/>
          <w:szCs w:val="28"/>
          <w:lang w:val="uk-UA"/>
        </w:rPr>
        <w:t xml:space="preserve">0,05) </w:t>
      </w:r>
      <w:r w:rsidRPr="002C136C">
        <w:rPr>
          <w:spacing w:val="-2"/>
          <w:sz w:val="28"/>
          <w:szCs w:val="28"/>
          <w:lang w:val="uk-UA"/>
        </w:rPr>
        <w:t xml:space="preserve">між показником конічна точка плинності матеріалу </w:t>
      </w:r>
      <w:r>
        <w:rPr>
          <w:sz w:val="28"/>
          <w:szCs w:val="28"/>
          <w:lang w:val="uk-UA"/>
        </w:rPr>
        <w:t>«</w:t>
      </w:r>
      <w:r w:rsidRPr="00C32FC9">
        <w:rPr>
          <w:sz w:val="28"/>
          <w:szCs w:val="28"/>
          <w:lang w:val="uk-UA"/>
        </w:rPr>
        <w:t>Редонт-колір</w:t>
      </w:r>
      <w:r>
        <w:rPr>
          <w:sz w:val="28"/>
          <w:szCs w:val="28"/>
          <w:lang w:val="uk-UA"/>
        </w:rPr>
        <w:t xml:space="preserve">» </w:t>
      </w:r>
      <w:r w:rsidRPr="002C136C">
        <w:rPr>
          <w:spacing w:val="-2"/>
          <w:sz w:val="28"/>
          <w:szCs w:val="28"/>
          <w:lang w:val="uk-UA"/>
        </w:rPr>
        <w:t>369,6</w:t>
      </w:r>
      <w:r w:rsidRPr="002C136C">
        <w:rPr>
          <w:spacing w:val="-2"/>
          <w:position w:val="-4"/>
          <w:sz w:val="28"/>
          <w:szCs w:val="28"/>
          <w:lang w:val="en-US"/>
        </w:rPr>
        <w:object w:dxaOrig="220" w:dyaOrig="240">
          <v:shape id="_x0000_i1049" type="#_x0000_t75" style="width:11.25pt;height:12pt" o:ole="">
            <v:imagedata r:id="rId40" o:title=""/>
          </v:shape>
          <o:OLEObject Type="Embed" ProgID="Equation.3" ShapeID="_x0000_i1049" DrawAspect="Content" ObjectID="_1459700228" r:id="rId41"/>
        </w:object>
      </w:r>
      <w:r w:rsidRPr="002C136C">
        <w:rPr>
          <w:spacing w:val="-2"/>
          <w:sz w:val="28"/>
          <w:szCs w:val="28"/>
          <w:lang w:val="uk-UA"/>
        </w:rPr>
        <w:t xml:space="preserve">0,56 МПа та матеріалу </w:t>
      </w:r>
      <w:r w:rsidRPr="00023584">
        <w:rPr>
          <w:spacing w:val="-2"/>
          <w:sz w:val="28"/>
          <w:szCs w:val="28"/>
          <w:lang w:val="uk-UA"/>
        </w:rPr>
        <w:t>«Редонт-03»</w:t>
      </w:r>
      <w:r w:rsidRPr="00023584">
        <w:rPr>
          <w:spacing w:val="-2"/>
          <w:sz w:val="28"/>
          <w:szCs w:val="28"/>
          <w:shd w:val="clear" w:color="auto" w:fill="FFFFFF"/>
          <w:lang w:val="uk-UA"/>
        </w:rPr>
        <w:t xml:space="preserve"> </w:t>
      </w:r>
      <w:r w:rsidRPr="002C136C">
        <w:rPr>
          <w:spacing w:val="-2"/>
          <w:sz w:val="28"/>
          <w:szCs w:val="28"/>
          <w:lang w:val="uk-UA"/>
        </w:rPr>
        <w:t>369,0</w:t>
      </w:r>
      <w:r w:rsidRPr="002C136C">
        <w:rPr>
          <w:spacing w:val="-2"/>
          <w:position w:val="-4"/>
          <w:sz w:val="28"/>
          <w:szCs w:val="28"/>
          <w:lang w:val="en-US"/>
        </w:rPr>
        <w:object w:dxaOrig="220" w:dyaOrig="240">
          <v:shape id="_x0000_i1050" type="#_x0000_t75" style="width:11.25pt;height:12pt" o:ole="">
            <v:imagedata r:id="rId42" o:title=""/>
          </v:shape>
          <o:OLEObject Type="Embed" ProgID="Equation.3" ShapeID="_x0000_i1050" DrawAspect="Content" ObjectID="_1459700229" r:id="rId43"/>
        </w:object>
      </w:r>
      <w:r>
        <w:rPr>
          <w:spacing w:val="-2"/>
          <w:sz w:val="28"/>
          <w:szCs w:val="28"/>
          <w:lang w:val="uk-UA"/>
        </w:rPr>
        <w:t>0,62 МПа</w:t>
      </w:r>
      <w:r w:rsidRPr="002C136C">
        <w:rPr>
          <w:spacing w:val="-2"/>
          <w:sz w:val="28"/>
          <w:szCs w:val="28"/>
          <w:lang w:val="uk-UA"/>
        </w:rPr>
        <w:t xml:space="preserve">, але він достовірно (р&lt;0,001) випереджає цей показник матеріалу </w:t>
      </w:r>
      <w:r w:rsidRPr="00023584">
        <w:rPr>
          <w:spacing w:val="-2"/>
          <w:sz w:val="28"/>
          <w:szCs w:val="28"/>
          <w:lang w:val="uk-UA"/>
        </w:rPr>
        <w:t xml:space="preserve">«Протакрил-М» </w:t>
      </w:r>
      <w:r w:rsidRPr="002C136C">
        <w:rPr>
          <w:spacing w:val="-2"/>
          <w:sz w:val="28"/>
          <w:szCs w:val="28"/>
          <w:lang w:val="uk-UA"/>
        </w:rPr>
        <w:t>346,0</w:t>
      </w:r>
      <w:r w:rsidRPr="002C136C">
        <w:rPr>
          <w:spacing w:val="-2"/>
          <w:position w:val="-4"/>
          <w:sz w:val="28"/>
          <w:szCs w:val="28"/>
          <w:lang w:val="en-US"/>
        </w:rPr>
        <w:object w:dxaOrig="220" w:dyaOrig="240">
          <v:shape id="_x0000_i1051" type="#_x0000_t75" style="width:11.25pt;height:12pt" o:ole="">
            <v:imagedata r:id="rId44" o:title=""/>
          </v:shape>
          <o:OLEObject Type="Embed" ProgID="Equation.3" ShapeID="_x0000_i1051" DrawAspect="Content" ObjectID="_1459700230" r:id="rId45"/>
        </w:object>
      </w:r>
      <w:r w:rsidRPr="002C136C">
        <w:rPr>
          <w:spacing w:val="-2"/>
          <w:sz w:val="28"/>
          <w:szCs w:val="28"/>
          <w:lang w:val="uk-UA"/>
        </w:rPr>
        <w:t xml:space="preserve">0,95 МПа; показник «водопоглинання» матеріалу </w:t>
      </w:r>
      <w:r>
        <w:rPr>
          <w:sz w:val="28"/>
          <w:szCs w:val="28"/>
          <w:lang w:val="uk-UA"/>
        </w:rPr>
        <w:t>«</w:t>
      </w:r>
      <w:r w:rsidRPr="00C32FC9">
        <w:rPr>
          <w:sz w:val="28"/>
          <w:szCs w:val="28"/>
          <w:lang w:val="uk-UA"/>
        </w:rPr>
        <w:t>Редонт-колір</w:t>
      </w:r>
      <w:r>
        <w:rPr>
          <w:sz w:val="28"/>
          <w:szCs w:val="28"/>
          <w:lang w:val="uk-UA"/>
        </w:rPr>
        <w:t>»</w:t>
      </w:r>
      <w:r w:rsidRPr="002C136C">
        <w:rPr>
          <w:i/>
          <w:spacing w:val="-2"/>
          <w:sz w:val="28"/>
          <w:szCs w:val="28"/>
          <w:lang w:val="uk-UA"/>
        </w:rPr>
        <w:t xml:space="preserve"> </w:t>
      </w:r>
      <w:r w:rsidRPr="002C136C">
        <w:rPr>
          <w:spacing w:val="-2"/>
          <w:sz w:val="28"/>
          <w:szCs w:val="28"/>
          <w:lang w:val="uk-UA"/>
        </w:rPr>
        <w:t>17,5</w:t>
      </w:r>
      <w:r w:rsidRPr="002C136C">
        <w:rPr>
          <w:spacing w:val="-2"/>
          <w:position w:val="-4"/>
          <w:sz w:val="28"/>
          <w:szCs w:val="28"/>
          <w:lang w:val="uk-UA"/>
        </w:rPr>
        <w:object w:dxaOrig="220" w:dyaOrig="240">
          <v:shape id="_x0000_i1052" type="#_x0000_t75" style="width:11.25pt;height:12pt" o:ole="">
            <v:imagedata r:id="rId46" o:title=""/>
          </v:shape>
          <o:OLEObject Type="Embed" ProgID="Equation.3" ShapeID="_x0000_i1052" DrawAspect="Content" ObjectID="_1459700231" r:id="rId47"/>
        </w:object>
      </w:r>
      <w:r w:rsidRPr="002C136C">
        <w:rPr>
          <w:spacing w:val="-2"/>
          <w:sz w:val="28"/>
          <w:szCs w:val="28"/>
          <w:lang w:val="uk-UA"/>
        </w:rPr>
        <w:t xml:space="preserve">0,03 достовірно </w:t>
      </w:r>
      <w:r w:rsidRPr="002C136C">
        <w:rPr>
          <w:color w:val="000000"/>
          <w:spacing w:val="-2"/>
          <w:sz w:val="28"/>
          <w:szCs w:val="28"/>
          <w:lang w:val="uk-UA"/>
        </w:rPr>
        <w:t>(р&lt;0,001)</w:t>
      </w:r>
      <w:r w:rsidRPr="002C136C">
        <w:rPr>
          <w:spacing w:val="-2"/>
          <w:sz w:val="28"/>
          <w:szCs w:val="28"/>
          <w:lang w:val="uk-UA"/>
        </w:rPr>
        <w:t xml:space="preserve"> нижче, ніж у матеріал</w:t>
      </w:r>
      <w:r>
        <w:rPr>
          <w:spacing w:val="-2"/>
          <w:sz w:val="28"/>
          <w:szCs w:val="28"/>
          <w:lang w:val="uk-UA"/>
        </w:rPr>
        <w:t>у</w:t>
      </w:r>
      <w:r w:rsidRPr="002C136C">
        <w:rPr>
          <w:spacing w:val="-2"/>
          <w:sz w:val="28"/>
          <w:szCs w:val="28"/>
          <w:lang w:val="uk-UA"/>
        </w:rPr>
        <w:t xml:space="preserve"> </w:t>
      </w:r>
      <w:r w:rsidRPr="00023584">
        <w:rPr>
          <w:spacing w:val="-2"/>
          <w:sz w:val="28"/>
          <w:szCs w:val="28"/>
          <w:lang w:val="uk-UA"/>
        </w:rPr>
        <w:t>«Редонт-03»</w:t>
      </w:r>
      <w:r w:rsidRPr="00023584">
        <w:rPr>
          <w:spacing w:val="-2"/>
          <w:sz w:val="28"/>
          <w:szCs w:val="28"/>
          <w:shd w:val="clear" w:color="auto" w:fill="FFFFFF"/>
          <w:lang w:val="uk-UA"/>
        </w:rPr>
        <w:t xml:space="preserve"> </w:t>
      </w:r>
      <w:r w:rsidRPr="002C136C">
        <w:rPr>
          <w:spacing w:val="-2"/>
          <w:sz w:val="28"/>
          <w:szCs w:val="28"/>
          <w:lang w:val="uk-UA"/>
        </w:rPr>
        <w:t xml:space="preserve"> 17,7</w:t>
      </w:r>
      <w:r w:rsidRPr="002C136C">
        <w:rPr>
          <w:spacing w:val="-2"/>
          <w:position w:val="-4"/>
          <w:sz w:val="28"/>
          <w:szCs w:val="28"/>
          <w:lang w:val="en-US"/>
        </w:rPr>
        <w:object w:dxaOrig="220" w:dyaOrig="240">
          <v:shape id="_x0000_i1053" type="#_x0000_t75" style="width:11.25pt;height:12pt" o:ole="">
            <v:imagedata r:id="rId48" o:title=""/>
          </v:shape>
          <o:OLEObject Type="Embed" ProgID="Equation.3" ShapeID="_x0000_i1053" DrawAspect="Content" ObjectID="_1459700232" r:id="rId49"/>
        </w:object>
      </w:r>
      <w:r w:rsidRPr="002C136C">
        <w:rPr>
          <w:spacing w:val="-2"/>
          <w:sz w:val="28"/>
          <w:szCs w:val="28"/>
          <w:lang w:val="uk-UA"/>
        </w:rPr>
        <w:t>0,01 мг/см</w:t>
      </w:r>
      <w:r w:rsidRPr="002C136C">
        <w:rPr>
          <w:spacing w:val="-2"/>
          <w:position w:val="-4"/>
          <w:sz w:val="28"/>
          <w:szCs w:val="28"/>
        </w:rPr>
        <w:object w:dxaOrig="139" w:dyaOrig="300">
          <v:shape id="_x0000_i1054" type="#_x0000_t75" style="width:6.75pt;height:15pt" o:ole="">
            <v:imagedata r:id="rId50" o:title=""/>
          </v:shape>
          <o:OLEObject Type="Embed" ProgID="Equation.3" ShapeID="_x0000_i1054" DrawAspect="Content" ObjectID="_1459700233" r:id="rId51"/>
        </w:object>
      </w:r>
      <w:r w:rsidRPr="002C136C">
        <w:rPr>
          <w:spacing w:val="-2"/>
          <w:sz w:val="28"/>
          <w:szCs w:val="28"/>
          <w:lang w:val="uk-UA"/>
        </w:rPr>
        <w:t>, достовірної різниці (р&gt;</w:t>
      </w:r>
      <w:r w:rsidRPr="002C136C">
        <w:rPr>
          <w:color w:val="000000"/>
          <w:spacing w:val="-2"/>
          <w:sz w:val="28"/>
          <w:szCs w:val="28"/>
          <w:lang w:val="uk-UA"/>
        </w:rPr>
        <w:t xml:space="preserve">0,05) </w:t>
      </w:r>
      <w:r w:rsidRPr="002C136C">
        <w:rPr>
          <w:spacing w:val="-2"/>
          <w:sz w:val="28"/>
          <w:szCs w:val="28"/>
          <w:lang w:val="uk-UA"/>
        </w:rPr>
        <w:t xml:space="preserve">між ним та матеріалом </w:t>
      </w:r>
      <w:r w:rsidRPr="00023584">
        <w:rPr>
          <w:spacing w:val="-2"/>
          <w:sz w:val="28"/>
          <w:szCs w:val="28"/>
          <w:lang w:val="uk-UA"/>
        </w:rPr>
        <w:t>«Протакрил-М»</w:t>
      </w:r>
      <w:r w:rsidRPr="002C136C">
        <w:rPr>
          <w:spacing w:val="-2"/>
          <w:sz w:val="28"/>
          <w:szCs w:val="28"/>
          <w:lang w:val="uk-UA"/>
        </w:rPr>
        <w:t xml:space="preserve"> 17,6</w:t>
      </w:r>
      <w:r w:rsidRPr="002C136C">
        <w:rPr>
          <w:spacing w:val="-2"/>
          <w:position w:val="-4"/>
          <w:sz w:val="28"/>
          <w:szCs w:val="28"/>
          <w:lang w:val="en-US"/>
        </w:rPr>
        <w:object w:dxaOrig="220" w:dyaOrig="240">
          <v:shape id="_x0000_i1055" type="#_x0000_t75" style="width:11.25pt;height:16.5pt" o:ole="">
            <v:imagedata r:id="rId52" o:title=""/>
          </v:shape>
          <o:OLEObject Type="Embed" ProgID="Equation.3" ShapeID="_x0000_i1055" DrawAspect="Content" ObjectID="_1459700234" r:id="rId53"/>
        </w:object>
      </w:r>
      <w:r w:rsidRPr="002C136C">
        <w:rPr>
          <w:spacing w:val="-2"/>
          <w:sz w:val="28"/>
          <w:szCs w:val="28"/>
          <w:lang w:val="uk-UA"/>
        </w:rPr>
        <w:t>0,05 мг/см</w:t>
      </w:r>
      <w:r w:rsidRPr="002C136C">
        <w:rPr>
          <w:spacing w:val="-2"/>
          <w:position w:val="-4"/>
          <w:sz w:val="28"/>
          <w:szCs w:val="28"/>
        </w:rPr>
        <w:object w:dxaOrig="139" w:dyaOrig="300">
          <v:shape id="_x0000_i1056" type="#_x0000_t75" style="width:6.75pt;height:15pt" o:ole="">
            <v:imagedata r:id="rId50" o:title=""/>
          </v:shape>
          <o:OLEObject Type="Embed" ProgID="Equation.3" ShapeID="_x0000_i1056" DrawAspect="Content" ObjectID="_1459700235" r:id="rId54"/>
        </w:object>
      </w:r>
      <w:r w:rsidRPr="002C136C">
        <w:rPr>
          <w:spacing w:val="-2"/>
          <w:sz w:val="28"/>
          <w:szCs w:val="28"/>
          <w:lang w:val="uk-UA"/>
        </w:rPr>
        <w:t xml:space="preserve"> немає</w:t>
      </w:r>
      <w:r>
        <w:rPr>
          <w:spacing w:val="-2"/>
          <w:sz w:val="28"/>
          <w:szCs w:val="28"/>
          <w:lang w:val="uk-UA"/>
        </w:rPr>
        <w:t xml:space="preserve"> (Таблиця 1)</w:t>
      </w:r>
      <w:r w:rsidRPr="002C136C">
        <w:rPr>
          <w:spacing w:val="-2"/>
          <w:sz w:val="28"/>
          <w:szCs w:val="28"/>
          <w:lang w:val="uk-UA"/>
        </w:rPr>
        <w:t>.</w:t>
      </w:r>
    </w:p>
    <w:p w:rsidR="00BE1CCA" w:rsidRPr="00E76961" w:rsidRDefault="00BE1CCA" w:rsidP="00E76961">
      <w:pPr>
        <w:shd w:val="clear" w:color="auto" w:fill="FFFFFF"/>
        <w:jc w:val="center"/>
        <w:rPr>
          <w:b/>
          <w:bCs/>
          <w:sz w:val="28"/>
          <w:szCs w:val="28"/>
          <w:lang w:val="uk-UA"/>
        </w:rPr>
      </w:pPr>
    </w:p>
    <w:p w:rsidR="00BE1CCA" w:rsidRPr="00E76961" w:rsidRDefault="00BE1CCA" w:rsidP="00E76961">
      <w:pPr>
        <w:shd w:val="clear" w:color="auto" w:fill="FFFFFF"/>
        <w:jc w:val="center"/>
        <w:rPr>
          <w:sz w:val="28"/>
          <w:szCs w:val="28"/>
        </w:rPr>
      </w:pPr>
      <w:r>
        <w:rPr>
          <w:bCs/>
          <w:sz w:val="28"/>
          <w:szCs w:val="28"/>
          <w:lang w:val="uk-UA"/>
        </w:rPr>
        <w:t xml:space="preserve">Таблиця 1. </w:t>
      </w:r>
      <w:r w:rsidRPr="00E76961">
        <w:rPr>
          <w:bCs/>
          <w:sz w:val="28"/>
          <w:szCs w:val="28"/>
        </w:rPr>
        <w:t xml:space="preserve">Порівняльна характеристика </w:t>
      </w:r>
      <w:r w:rsidRPr="00E76961">
        <w:rPr>
          <w:bCs/>
          <w:sz w:val="28"/>
          <w:szCs w:val="28"/>
          <w:lang w:val="uk-UA"/>
        </w:rPr>
        <w:t>фізико-механічних показників та технологічних властивостей базисних акрілатів холодного твердіння.</w:t>
      </w:r>
    </w:p>
    <w:tbl>
      <w:tblPr>
        <w:tblpPr w:leftFromText="180" w:rightFromText="180" w:vertAnchor="page" w:horzAnchor="margin" w:tblpY="423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728"/>
        <w:gridCol w:w="2106"/>
        <w:gridCol w:w="2106"/>
        <w:gridCol w:w="1980"/>
      </w:tblGrid>
      <w:tr w:rsidR="00BE1CCA" w:rsidRPr="00331507" w:rsidTr="00927B99">
        <w:trPr>
          <w:cantSplit/>
          <w:trHeight w:val="177"/>
        </w:trPr>
        <w:tc>
          <w:tcPr>
            <w:tcW w:w="2880" w:type="dxa"/>
            <w:vAlign w:val="center"/>
          </w:tcPr>
          <w:p w:rsidR="00BE1CCA" w:rsidRPr="00FE13EF" w:rsidRDefault="00BE1CCA" w:rsidP="00927B99">
            <w:pPr>
              <w:rPr>
                <w:lang w:val="uk-UA"/>
              </w:rPr>
            </w:pPr>
            <w:r w:rsidRPr="00FE13EF">
              <w:rPr>
                <w:color w:val="000000"/>
              </w:rPr>
              <w:t>Ф</w:t>
            </w:r>
            <w:r w:rsidRPr="00FE13EF">
              <w:rPr>
                <w:color w:val="000000"/>
                <w:lang w:val="uk-UA"/>
              </w:rPr>
              <w:t>і</w:t>
            </w:r>
            <w:r w:rsidRPr="00FE13EF">
              <w:rPr>
                <w:color w:val="000000"/>
              </w:rPr>
              <w:t>зико-механ</w:t>
            </w:r>
            <w:r w:rsidRPr="00FE13EF">
              <w:rPr>
                <w:color w:val="000000"/>
                <w:lang w:val="uk-UA"/>
              </w:rPr>
              <w:t>і</w:t>
            </w:r>
            <w:r w:rsidRPr="00FE13EF">
              <w:rPr>
                <w:color w:val="000000"/>
              </w:rPr>
              <w:t>ч</w:t>
            </w:r>
            <w:r w:rsidRPr="00FE13EF">
              <w:rPr>
                <w:color w:val="000000"/>
                <w:lang w:val="uk-UA"/>
              </w:rPr>
              <w:t>ні</w:t>
            </w:r>
            <w:r w:rsidRPr="00FE13EF">
              <w:rPr>
                <w:color w:val="000000"/>
              </w:rPr>
              <w:t xml:space="preserve"> показ</w:t>
            </w:r>
            <w:r w:rsidRPr="00FE13EF">
              <w:rPr>
                <w:color w:val="000000"/>
                <w:lang w:val="uk-UA"/>
              </w:rPr>
              <w:t>ники</w:t>
            </w:r>
          </w:p>
        </w:tc>
        <w:tc>
          <w:tcPr>
            <w:tcW w:w="1728" w:type="dxa"/>
          </w:tcPr>
          <w:p w:rsidR="00BE1CCA" w:rsidRPr="00FE13EF" w:rsidRDefault="00BE1CCA" w:rsidP="00927B99">
            <w:pPr>
              <w:jc w:val="center"/>
              <w:rPr>
                <w:lang w:val="uk-UA"/>
              </w:rPr>
            </w:pPr>
            <w:r w:rsidRPr="00FE13EF">
              <w:t>Норматив</w:t>
            </w:r>
          </w:p>
        </w:tc>
        <w:tc>
          <w:tcPr>
            <w:tcW w:w="2106" w:type="dxa"/>
            <w:vAlign w:val="center"/>
          </w:tcPr>
          <w:p w:rsidR="00BE1CCA" w:rsidRPr="00FE13EF" w:rsidRDefault="00BE1CCA" w:rsidP="00927B99">
            <w:pPr>
              <w:jc w:val="center"/>
            </w:pPr>
            <w:r>
              <w:rPr>
                <w:lang w:val="uk-UA"/>
              </w:rPr>
              <w:t>«Протакрил-М»</w:t>
            </w:r>
          </w:p>
        </w:tc>
        <w:tc>
          <w:tcPr>
            <w:tcW w:w="2106" w:type="dxa"/>
            <w:vAlign w:val="center"/>
          </w:tcPr>
          <w:p w:rsidR="00BE1CCA" w:rsidRPr="00FE13EF" w:rsidRDefault="00BE1CCA" w:rsidP="00927B99">
            <w:pPr>
              <w:jc w:val="center"/>
              <w:rPr>
                <w:lang w:val="uk-UA"/>
              </w:rPr>
            </w:pPr>
            <w:r>
              <w:rPr>
                <w:lang w:val="uk-UA"/>
              </w:rPr>
              <w:t>«Редонт-03»</w:t>
            </w:r>
          </w:p>
        </w:tc>
        <w:tc>
          <w:tcPr>
            <w:tcW w:w="1980" w:type="dxa"/>
            <w:vAlign w:val="center"/>
          </w:tcPr>
          <w:p w:rsidR="00BE1CCA" w:rsidRPr="00FE13EF" w:rsidRDefault="00BE1CCA" w:rsidP="00927B99">
            <w:pPr>
              <w:jc w:val="center"/>
              <w:rPr>
                <w:lang w:val="uk-UA"/>
              </w:rPr>
            </w:pPr>
            <w:r>
              <w:rPr>
                <w:sz w:val="28"/>
                <w:szCs w:val="28"/>
                <w:lang w:val="uk-UA"/>
              </w:rPr>
              <w:t>«</w:t>
            </w:r>
            <w:r w:rsidRPr="00C32FC9">
              <w:rPr>
                <w:sz w:val="28"/>
                <w:szCs w:val="28"/>
                <w:lang w:val="uk-UA"/>
              </w:rPr>
              <w:t>Редонт-колір</w:t>
            </w:r>
            <w:r>
              <w:rPr>
                <w:sz w:val="28"/>
                <w:szCs w:val="28"/>
                <w:lang w:val="uk-UA"/>
              </w:rPr>
              <w:t>»</w:t>
            </w:r>
          </w:p>
        </w:tc>
      </w:tr>
      <w:tr w:rsidR="00BE1CCA" w:rsidRPr="00331507" w:rsidTr="00927B99">
        <w:trPr>
          <w:trHeight w:val="320"/>
        </w:trPr>
        <w:tc>
          <w:tcPr>
            <w:tcW w:w="2880" w:type="dxa"/>
            <w:vMerge w:val="restart"/>
            <w:vAlign w:val="center"/>
          </w:tcPr>
          <w:p w:rsidR="00BE1CCA" w:rsidRPr="00FE13EF" w:rsidRDefault="00BE1CCA" w:rsidP="00927B99">
            <w:pPr>
              <w:rPr>
                <w:lang w:val="uk-UA"/>
              </w:rPr>
            </w:pPr>
            <w:r w:rsidRPr="00FE13EF">
              <w:rPr>
                <w:lang w:val="uk-UA"/>
              </w:rPr>
              <w:t>Вигин під навантаженням</w:t>
            </w:r>
            <w:r w:rsidRPr="00FE13EF">
              <w:t>,</w:t>
            </w:r>
            <w:r w:rsidRPr="00FE13EF">
              <w:rPr>
                <w:lang w:val="uk-UA"/>
              </w:rPr>
              <w:t xml:space="preserve"> </w:t>
            </w:r>
            <w:r w:rsidRPr="00FE13EF">
              <w:t>МПа</w:t>
            </w:r>
          </w:p>
        </w:tc>
        <w:tc>
          <w:tcPr>
            <w:tcW w:w="1728" w:type="dxa"/>
            <w:vMerge w:val="restart"/>
          </w:tcPr>
          <w:p w:rsidR="00BE1CCA" w:rsidRPr="00FE13EF" w:rsidRDefault="00BE1CCA" w:rsidP="00927B99">
            <w:pPr>
              <w:jc w:val="center"/>
              <w:rPr>
                <w:lang w:val="en-US"/>
              </w:rPr>
            </w:pPr>
            <w:r w:rsidRPr="00FE13EF">
              <w:rPr>
                <w:spacing w:val="-8"/>
              </w:rPr>
              <w:t>Не менш 60 МПа</w:t>
            </w:r>
          </w:p>
        </w:tc>
        <w:tc>
          <w:tcPr>
            <w:tcW w:w="2106" w:type="dxa"/>
            <w:vAlign w:val="center"/>
          </w:tcPr>
          <w:p w:rsidR="00BE1CCA" w:rsidRPr="00FE13EF" w:rsidRDefault="00BE1CCA" w:rsidP="00927B99">
            <w:pPr>
              <w:jc w:val="center"/>
              <w:rPr>
                <w:lang w:val="uk-UA"/>
              </w:rPr>
            </w:pPr>
            <w:r w:rsidRPr="00FE13EF">
              <w:rPr>
                <w:lang w:val="en-US"/>
              </w:rPr>
              <w:t>90,2</w:t>
            </w:r>
            <w:r w:rsidRPr="00FE13EF">
              <w:rPr>
                <w:position w:val="-4"/>
                <w:lang w:val="en-US"/>
              </w:rPr>
              <w:object w:dxaOrig="220" w:dyaOrig="240">
                <v:shape id="_x0000_i1057" type="#_x0000_t75" style="width:11.25pt;height:12pt" o:ole="">
                  <v:imagedata r:id="rId30" o:title=""/>
                </v:shape>
                <o:OLEObject Type="Embed" ProgID="Equation.3" ShapeID="_x0000_i1057" DrawAspect="Content" ObjectID="_1459700236" r:id="rId55"/>
              </w:object>
            </w:r>
            <w:r w:rsidRPr="00FE13EF">
              <w:rPr>
                <w:lang w:val="uk-UA"/>
              </w:rPr>
              <w:t>0,2</w:t>
            </w:r>
          </w:p>
        </w:tc>
        <w:tc>
          <w:tcPr>
            <w:tcW w:w="2106" w:type="dxa"/>
            <w:vAlign w:val="center"/>
          </w:tcPr>
          <w:p w:rsidR="00BE1CCA" w:rsidRPr="00FE13EF" w:rsidRDefault="00BE1CCA" w:rsidP="00927B99">
            <w:pPr>
              <w:jc w:val="center"/>
              <w:rPr>
                <w:lang w:val="uk-UA"/>
              </w:rPr>
            </w:pPr>
            <w:r w:rsidRPr="00FE13EF">
              <w:rPr>
                <w:lang w:val="en-US"/>
              </w:rPr>
              <w:t>87,2</w:t>
            </w:r>
            <w:r w:rsidRPr="00FE13EF">
              <w:rPr>
                <w:position w:val="-4"/>
                <w:lang w:val="en-US"/>
              </w:rPr>
              <w:object w:dxaOrig="220" w:dyaOrig="240">
                <v:shape id="_x0000_i1058" type="#_x0000_t75" style="width:11.25pt;height:12pt" o:ole="">
                  <v:imagedata r:id="rId32" o:title=""/>
                </v:shape>
                <o:OLEObject Type="Embed" ProgID="Equation.3" ShapeID="_x0000_i1058" DrawAspect="Content" ObjectID="_1459700237" r:id="rId56"/>
              </w:object>
            </w:r>
            <w:r w:rsidRPr="00FE13EF">
              <w:rPr>
                <w:lang w:val="en-US"/>
              </w:rPr>
              <w:t>0,14</w:t>
            </w:r>
          </w:p>
        </w:tc>
        <w:tc>
          <w:tcPr>
            <w:tcW w:w="1980" w:type="dxa"/>
            <w:vMerge w:val="restart"/>
            <w:vAlign w:val="center"/>
          </w:tcPr>
          <w:p w:rsidR="00BE1CCA" w:rsidRPr="00FE13EF" w:rsidRDefault="00BE1CCA" w:rsidP="00927B99">
            <w:pPr>
              <w:jc w:val="center"/>
              <w:rPr>
                <w:lang w:val="en-US"/>
              </w:rPr>
            </w:pPr>
            <w:r w:rsidRPr="00FE13EF">
              <w:rPr>
                <w:spacing w:val="28"/>
              </w:rPr>
              <w:t>89,</w:t>
            </w:r>
            <w:r w:rsidRPr="00FE13EF">
              <w:rPr>
                <w:spacing w:val="28"/>
                <w:lang w:val="en-US"/>
              </w:rPr>
              <w:t>5</w:t>
            </w:r>
            <w:r w:rsidRPr="00FE13EF">
              <w:rPr>
                <w:position w:val="-4"/>
                <w:lang w:val="en-US"/>
              </w:rPr>
              <w:object w:dxaOrig="220" w:dyaOrig="240">
                <v:shape id="_x0000_i1059" type="#_x0000_t75" style="width:11.25pt;height:12pt" o:ole="">
                  <v:imagedata r:id="rId28" o:title=""/>
                </v:shape>
                <o:OLEObject Type="Embed" ProgID="Equation.3" ShapeID="_x0000_i1059" DrawAspect="Content" ObjectID="_1459700238" r:id="rId57"/>
              </w:object>
            </w:r>
            <w:r w:rsidRPr="00FE13EF">
              <w:rPr>
                <w:lang w:val="uk-UA"/>
              </w:rPr>
              <w:t>0,2</w:t>
            </w:r>
          </w:p>
        </w:tc>
      </w:tr>
      <w:tr w:rsidR="00BE1CCA" w:rsidRPr="00331507" w:rsidTr="00927B99">
        <w:trPr>
          <w:trHeight w:val="320"/>
        </w:trPr>
        <w:tc>
          <w:tcPr>
            <w:tcW w:w="2880" w:type="dxa"/>
            <w:vMerge/>
            <w:vAlign w:val="center"/>
          </w:tcPr>
          <w:p w:rsidR="00BE1CCA" w:rsidRPr="00FE13EF" w:rsidRDefault="00BE1CCA" w:rsidP="00927B99">
            <w:pPr>
              <w:rPr>
                <w:lang w:val="uk-UA"/>
              </w:rPr>
            </w:pPr>
          </w:p>
        </w:tc>
        <w:tc>
          <w:tcPr>
            <w:tcW w:w="1728" w:type="dxa"/>
            <w:vMerge/>
          </w:tcPr>
          <w:p w:rsidR="00BE1CCA" w:rsidRPr="00FE13EF" w:rsidRDefault="00BE1CCA" w:rsidP="00927B99">
            <w:pPr>
              <w:jc w:val="center"/>
              <w:rPr>
                <w:lang w:val="uk-UA"/>
              </w:rPr>
            </w:pPr>
          </w:p>
        </w:tc>
        <w:tc>
          <w:tcPr>
            <w:tcW w:w="2106" w:type="dxa"/>
            <w:vAlign w:val="center"/>
          </w:tcPr>
          <w:p w:rsidR="00BE1CCA" w:rsidRPr="00FE13EF" w:rsidRDefault="00BE1CCA" w:rsidP="00927B99">
            <w:pPr>
              <w:jc w:val="center"/>
              <w:rPr>
                <w:lang w:val="en-US"/>
              </w:rPr>
            </w:pPr>
            <w:r w:rsidRPr="00FE13EF">
              <w:rPr>
                <w:lang w:val="uk-UA"/>
              </w:rPr>
              <w:t>Р</w:t>
            </w:r>
            <w:r w:rsidRPr="00FE13EF">
              <w:rPr>
                <w:position w:val="-10"/>
                <w:lang w:val="uk-UA"/>
              </w:rPr>
              <w:object w:dxaOrig="120" w:dyaOrig="340">
                <v:shape id="_x0000_i1060" type="#_x0000_t75" style="width:6pt;height:17.25pt" o:ole="">
                  <v:imagedata r:id="rId58" o:title=""/>
                </v:shape>
                <o:OLEObject Type="Embed" ProgID="Equation.3" ShapeID="_x0000_i1060" DrawAspect="Content" ObjectID="_1459700239" r:id="rId59"/>
              </w:object>
            </w:r>
            <w:r w:rsidRPr="00FE13EF">
              <w:rPr>
                <w:lang w:val="en-US"/>
              </w:rPr>
              <w:t>&lt;</w:t>
            </w:r>
            <w:r w:rsidRPr="00FE13EF">
              <w:rPr>
                <w:color w:val="000000"/>
                <w:spacing w:val="-1"/>
              </w:rPr>
              <w:t>0,05</w:t>
            </w:r>
          </w:p>
        </w:tc>
        <w:tc>
          <w:tcPr>
            <w:tcW w:w="2106" w:type="dxa"/>
            <w:vAlign w:val="center"/>
          </w:tcPr>
          <w:p w:rsidR="00BE1CCA" w:rsidRPr="00FE13EF" w:rsidRDefault="00BE1CCA" w:rsidP="00927B99">
            <w:pPr>
              <w:jc w:val="center"/>
              <w:rPr>
                <w:lang w:val="uk-UA"/>
              </w:rPr>
            </w:pPr>
            <w:r w:rsidRPr="00FE13EF">
              <w:rPr>
                <w:lang w:val="uk-UA"/>
              </w:rPr>
              <w:t>Р</w:t>
            </w:r>
            <w:r w:rsidRPr="00FE13EF">
              <w:rPr>
                <w:position w:val="-10"/>
                <w:lang w:val="uk-UA"/>
              </w:rPr>
              <w:object w:dxaOrig="160" w:dyaOrig="340">
                <v:shape id="_x0000_i1061" type="#_x0000_t75" style="width:9pt;height:18.75pt" o:ole="">
                  <v:imagedata r:id="rId60" o:title=""/>
                </v:shape>
                <o:OLEObject Type="Embed" ProgID="Equation.3" ShapeID="_x0000_i1061" DrawAspect="Content" ObjectID="_1459700240" r:id="rId61"/>
              </w:object>
            </w:r>
            <w:r w:rsidRPr="00FE13EF">
              <w:rPr>
                <w:lang w:val="en-US"/>
              </w:rPr>
              <w:t>&lt;</w:t>
            </w:r>
            <w:r w:rsidRPr="00FE13EF">
              <w:rPr>
                <w:color w:val="000000"/>
                <w:spacing w:val="-1"/>
              </w:rPr>
              <w:t>0,001</w:t>
            </w:r>
          </w:p>
        </w:tc>
        <w:tc>
          <w:tcPr>
            <w:tcW w:w="1980" w:type="dxa"/>
            <w:vMerge/>
            <w:vAlign w:val="center"/>
          </w:tcPr>
          <w:p w:rsidR="00BE1CCA" w:rsidRPr="00FE13EF" w:rsidRDefault="00BE1CCA" w:rsidP="00927B99">
            <w:pPr>
              <w:jc w:val="center"/>
              <w:rPr>
                <w:spacing w:val="28"/>
              </w:rPr>
            </w:pPr>
          </w:p>
        </w:tc>
      </w:tr>
      <w:tr w:rsidR="00BE1CCA" w:rsidRPr="00331507" w:rsidTr="00927B99">
        <w:trPr>
          <w:trHeight w:val="480"/>
        </w:trPr>
        <w:tc>
          <w:tcPr>
            <w:tcW w:w="2880" w:type="dxa"/>
            <w:vMerge w:val="restart"/>
            <w:vAlign w:val="center"/>
          </w:tcPr>
          <w:p w:rsidR="00BE1CCA" w:rsidRPr="00FE13EF" w:rsidRDefault="00BE1CCA" w:rsidP="00927B99">
            <w:r w:rsidRPr="00FE13EF">
              <w:t>Ударна в</w:t>
            </w:r>
            <w:r w:rsidRPr="00FE13EF">
              <w:rPr>
                <w:lang w:val="uk-UA"/>
              </w:rPr>
              <w:t>’</w:t>
            </w:r>
            <w:r w:rsidRPr="00FE13EF">
              <w:t>язк</w:t>
            </w:r>
            <w:r w:rsidRPr="00FE13EF">
              <w:rPr>
                <w:lang w:val="uk-UA"/>
              </w:rPr>
              <w:t>і</w:t>
            </w:r>
            <w:r w:rsidRPr="00FE13EF">
              <w:t>сть, кДж/</w:t>
            </w:r>
            <w:r w:rsidRPr="00FE13EF">
              <w:rPr>
                <w:lang w:val="uk-UA"/>
              </w:rPr>
              <w:t>с</w:t>
            </w:r>
            <w:r w:rsidRPr="00FE13EF">
              <w:t>м</w:t>
            </w:r>
            <w:r w:rsidRPr="00FE13EF">
              <w:rPr>
                <w:position w:val="-4"/>
              </w:rPr>
              <w:object w:dxaOrig="160" w:dyaOrig="300">
                <v:shape id="_x0000_i1062" type="#_x0000_t75" style="width:8.25pt;height:15pt" o:ole="">
                  <v:imagedata r:id="rId62" o:title=""/>
                </v:shape>
                <o:OLEObject Type="Embed" ProgID="Equation.3" ShapeID="_x0000_i1062" DrawAspect="Content" ObjectID="_1459700241" r:id="rId63"/>
              </w:object>
            </w:r>
          </w:p>
        </w:tc>
        <w:tc>
          <w:tcPr>
            <w:tcW w:w="1728" w:type="dxa"/>
            <w:vMerge w:val="restart"/>
          </w:tcPr>
          <w:p w:rsidR="00BE1CCA" w:rsidRPr="00FE13EF" w:rsidRDefault="00BE1CCA" w:rsidP="00927B99">
            <w:pPr>
              <w:jc w:val="center"/>
            </w:pPr>
            <w:r w:rsidRPr="00FE13EF">
              <w:rPr>
                <w:spacing w:val="-8"/>
              </w:rPr>
              <w:t>Не менш 3,5 кДж/м</w:t>
            </w:r>
            <w:r w:rsidRPr="00FE13EF">
              <w:rPr>
                <w:spacing w:val="-8"/>
                <w:position w:val="-4"/>
              </w:rPr>
              <w:object w:dxaOrig="160" w:dyaOrig="300">
                <v:shape id="_x0000_i1063" type="#_x0000_t75" style="width:8.25pt;height:15pt" o:ole="">
                  <v:imagedata r:id="rId64" o:title=""/>
                </v:shape>
                <o:OLEObject Type="Embed" ProgID="Equation.3" ShapeID="_x0000_i1063" DrawAspect="Content" ObjectID="_1459700242" r:id="rId65"/>
              </w:object>
            </w:r>
          </w:p>
        </w:tc>
        <w:tc>
          <w:tcPr>
            <w:tcW w:w="2106" w:type="dxa"/>
            <w:vAlign w:val="center"/>
          </w:tcPr>
          <w:p w:rsidR="00BE1CCA" w:rsidRPr="00FE13EF" w:rsidRDefault="00BE1CCA" w:rsidP="00927B99">
            <w:pPr>
              <w:jc w:val="center"/>
              <w:rPr>
                <w:lang w:val="uk-UA"/>
              </w:rPr>
            </w:pPr>
            <w:r w:rsidRPr="00FE13EF">
              <w:t>6,9</w:t>
            </w:r>
            <w:r w:rsidRPr="00FE13EF">
              <w:rPr>
                <w:position w:val="-4"/>
              </w:rPr>
              <w:object w:dxaOrig="220" w:dyaOrig="240">
                <v:shape id="_x0000_i1064" type="#_x0000_t75" style="width:11.25pt;height:12pt" o:ole="">
                  <v:imagedata r:id="rId66" o:title=""/>
                </v:shape>
                <o:OLEObject Type="Embed" ProgID="Equation.3" ShapeID="_x0000_i1064" DrawAspect="Content" ObjectID="_1459700243" r:id="rId67"/>
              </w:object>
            </w:r>
            <w:r w:rsidRPr="00FE13EF">
              <w:rPr>
                <w:lang w:val="uk-UA"/>
              </w:rPr>
              <w:t>0,</w:t>
            </w:r>
            <w:r w:rsidRPr="00FE13EF">
              <w:rPr>
                <w:lang w:val="en-US"/>
              </w:rPr>
              <w:t>1</w:t>
            </w:r>
          </w:p>
        </w:tc>
        <w:tc>
          <w:tcPr>
            <w:tcW w:w="2106" w:type="dxa"/>
            <w:vAlign w:val="center"/>
          </w:tcPr>
          <w:p w:rsidR="00BE1CCA" w:rsidRPr="00FE13EF" w:rsidRDefault="00BE1CCA" w:rsidP="00927B99">
            <w:pPr>
              <w:jc w:val="center"/>
              <w:rPr>
                <w:lang w:val="uk-UA"/>
              </w:rPr>
            </w:pPr>
            <w:r w:rsidRPr="00FE13EF">
              <w:t>7,2</w:t>
            </w:r>
            <w:r w:rsidRPr="00FE13EF">
              <w:rPr>
                <w:position w:val="-4"/>
              </w:rPr>
              <w:object w:dxaOrig="220" w:dyaOrig="240">
                <v:shape id="_x0000_i1065" type="#_x0000_t75" style="width:11.25pt;height:12pt" o:ole="">
                  <v:imagedata r:id="rId68" o:title=""/>
                </v:shape>
                <o:OLEObject Type="Embed" ProgID="Equation.3" ShapeID="_x0000_i1065" DrawAspect="Content" ObjectID="_1459700244" r:id="rId69"/>
              </w:object>
            </w:r>
            <w:r w:rsidRPr="00FE13EF">
              <w:rPr>
                <w:lang w:val="en-US"/>
              </w:rPr>
              <w:t>0,03</w:t>
            </w:r>
          </w:p>
        </w:tc>
        <w:tc>
          <w:tcPr>
            <w:tcW w:w="1980" w:type="dxa"/>
            <w:vMerge w:val="restart"/>
            <w:vAlign w:val="center"/>
          </w:tcPr>
          <w:p w:rsidR="00BE1CCA" w:rsidRPr="00FE13EF" w:rsidRDefault="00BE1CCA" w:rsidP="00927B99">
            <w:pPr>
              <w:jc w:val="center"/>
            </w:pPr>
            <w:r w:rsidRPr="00FE13EF">
              <w:t>7,4</w:t>
            </w:r>
            <w:r w:rsidRPr="00FE13EF">
              <w:rPr>
                <w:position w:val="-4"/>
                <w:lang w:val="en-US"/>
              </w:rPr>
              <w:object w:dxaOrig="220" w:dyaOrig="240">
                <v:shape id="_x0000_i1066" type="#_x0000_t75" style="width:11.25pt;height:12pt" o:ole="">
                  <v:imagedata r:id="rId28" o:title=""/>
                </v:shape>
                <o:OLEObject Type="Embed" ProgID="Equation.3" ShapeID="_x0000_i1066" DrawAspect="Content" ObjectID="_1459700245" r:id="rId70"/>
              </w:object>
            </w:r>
            <w:r w:rsidRPr="00FE13EF">
              <w:rPr>
                <w:lang w:val="en-US"/>
              </w:rPr>
              <w:t>0,03</w:t>
            </w:r>
          </w:p>
        </w:tc>
      </w:tr>
      <w:tr w:rsidR="00BE1CCA" w:rsidRPr="00331507" w:rsidTr="00927B99">
        <w:trPr>
          <w:trHeight w:val="480"/>
        </w:trPr>
        <w:tc>
          <w:tcPr>
            <w:tcW w:w="2880" w:type="dxa"/>
            <w:vMerge/>
            <w:vAlign w:val="center"/>
          </w:tcPr>
          <w:p w:rsidR="00BE1CCA" w:rsidRPr="00FE13EF" w:rsidRDefault="00BE1CCA" w:rsidP="00927B99"/>
        </w:tc>
        <w:tc>
          <w:tcPr>
            <w:tcW w:w="1728" w:type="dxa"/>
            <w:vMerge/>
          </w:tcPr>
          <w:p w:rsidR="00BE1CCA" w:rsidRPr="00FE13EF" w:rsidRDefault="00BE1CCA" w:rsidP="00927B99">
            <w:pPr>
              <w:jc w:val="center"/>
              <w:rPr>
                <w:lang w:val="uk-UA"/>
              </w:rPr>
            </w:pPr>
          </w:p>
        </w:tc>
        <w:tc>
          <w:tcPr>
            <w:tcW w:w="2106" w:type="dxa"/>
            <w:vAlign w:val="center"/>
          </w:tcPr>
          <w:p w:rsidR="00BE1CCA" w:rsidRPr="00FE13EF" w:rsidRDefault="00BE1CCA" w:rsidP="00927B99">
            <w:pPr>
              <w:jc w:val="center"/>
            </w:pPr>
            <w:r w:rsidRPr="00FE13EF">
              <w:rPr>
                <w:lang w:val="uk-UA"/>
              </w:rPr>
              <w:t>Р</w:t>
            </w:r>
            <w:r w:rsidRPr="00FE13EF">
              <w:rPr>
                <w:position w:val="-10"/>
                <w:lang w:val="uk-UA"/>
              </w:rPr>
              <w:object w:dxaOrig="120" w:dyaOrig="340">
                <v:shape id="_x0000_i1067" type="#_x0000_t75" style="width:6pt;height:17.25pt" o:ole="">
                  <v:imagedata r:id="rId58" o:title=""/>
                </v:shape>
                <o:OLEObject Type="Embed" ProgID="Equation.3" ShapeID="_x0000_i1067" DrawAspect="Content" ObjectID="_1459700246" r:id="rId71"/>
              </w:object>
            </w:r>
            <w:r w:rsidRPr="00FE13EF">
              <w:rPr>
                <w:lang w:val="en-US"/>
              </w:rPr>
              <w:t>&lt;</w:t>
            </w:r>
            <w:r w:rsidRPr="00FE13EF">
              <w:rPr>
                <w:color w:val="000000"/>
                <w:spacing w:val="-1"/>
              </w:rPr>
              <w:t>0,001</w:t>
            </w:r>
          </w:p>
        </w:tc>
        <w:tc>
          <w:tcPr>
            <w:tcW w:w="2106" w:type="dxa"/>
            <w:vAlign w:val="center"/>
          </w:tcPr>
          <w:p w:rsidR="00BE1CCA" w:rsidRPr="00FE13EF" w:rsidRDefault="00BE1CCA" w:rsidP="00927B99">
            <w:pPr>
              <w:jc w:val="center"/>
            </w:pPr>
            <w:r w:rsidRPr="00FE13EF">
              <w:rPr>
                <w:lang w:val="uk-UA"/>
              </w:rPr>
              <w:t>Р</w:t>
            </w:r>
            <w:r w:rsidRPr="00FE13EF">
              <w:rPr>
                <w:position w:val="-10"/>
                <w:lang w:val="uk-UA"/>
              </w:rPr>
              <w:object w:dxaOrig="160" w:dyaOrig="340">
                <v:shape id="_x0000_i1068" type="#_x0000_t75" style="width:9pt;height:18.75pt" o:ole="">
                  <v:imagedata r:id="rId72" o:title=""/>
                </v:shape>
                <o:OLEObject Type="Embed" ProgID="Equation.3" ShapeID="_x0000_i1068" DrawAspect="Content" ObjectID="_1459700247" r:id="rId73"/>
              </w:object>
            </w:r>
            <w:r w:rsidRPr="00FE13EF">
              <w:rPr>
                <w:lang w:val="en-US"/>
              </w:rPr>
              <w:t>&lt;</w:t>
            </w:r>
            <w:r w:rsidRPr="00FE13EF">
              <w:rPr>
                <w:color w:val="000000"/>
                <w:spacing w:val="-1"/>
              </w:rPr>
              <w:t>0,001</w:t>
            </w:r>
          </w:p>
        </w:tc>
        <w:tc>
          <w:tcPr>
            <w:tcW w:w="1980" w:type="dxa"/>
            <w:vMerge/>
            <w:vAlign w:val="center"/>
          </w:tcPr>
          <w:p w:rsidR="00BE1CCA" w:rsidRPr="00FE13EF" w:rsidRDefault="00BE1CCA" w:rsidP="00927B99">
            <w:pPr>
              <w:jc w:val="center"/>
            </w:pPr>
          </w:p>
        </w:tc>
      </w:tr>
      <w:tr w:rsidR="00BE1CCA" w:rsidRPr="00331507" w:rsidTr="00927B99">
        <w:trPr>
          <w:trHeight w:val="320"/>
        </w:trPr>
        <w:tc>
          <w:tcPr>
            <w:tcW w:w="2880" w:type="dxa"/>
            <w:vMerge w:val="restart"/>
            <w:vAlign w:val="center"/>
          </w:tcPr>
          <w:p w:rsidR="00BE1CCA" w:rsidRPr="00FE13EF" w:rsidRDefault="00BE1CCA" w:rsidP="00927B99">
            <w:r w:rsidRPr="00FE13EF">
              <w:rPr>
                <w:lang w:val="uk-UA"/>
              </w:rPr>
              <w:t>Вигинаюча напруга</w:t>
            </w:r>
          </w:p>
          <w:p w:rsidR="00BE1CCA" w:rsidRPr="00FE13EF" w:rsidRDefault="00BE1CCA" w:rsidP="00927B99">
            <w:pPr>
              <w:rPr>
                <w:lang w:val="uk-UA"/>
              </w:rPr>
            </w:pPr>
            <w:r w:rsidRPr="00FE13EF">
              <w:rPr>
                <w:lang w:val="uk-UA"/>
              </w:rPr>
              <w:t xml:space="preserve">при руйнуванні, </w:t>
            </w:r>
            <w:r w:rsidRPr="00FE13EF">
              <w:t>МПа</w:t>
            </w:r>
          </w:p>
        </w:tc>
        <w:tc>
          <w:tcPr>
            <w:tcW w:w="1728" w:type="dxa"/>
            <w:vMerge w:val="restart"/>
          </w:tcPr>
          <w:p w:rsidR="00BE1CCA" w:rsidRPr="00FE13EF" w:rsidRDefault="00BE1CCA" w:rsidP="00927B99">
            <w:pPr>
              <w:jc w:val="center"/>
              <w:rPr>
                <w:lang w:val="en-US"/>
              </w:rPr>
            </w:pPr>
            <w:r w:rsidRPr="00FE13EF">
              <w:rPr>
                <w:spacing w:val="-8"/>
                <w:lang w:val="uk-UA"/>
              </w:rPr>
              <w:t>Не менш 60 МПа</w:t>
            </w:r>
          </w:p>
        </w:tc>
        <w:tc>
          <w:tcPr>
            <w:tcW w:w="2106" w:type="dxa"/>
            <w:vAlign w:val="center"/>
          </w:tcPr>
          <w:p w:rsidR="00BE1CCA" w:rsidRPr="00FE13EF" w:rsidRDefault="00BE1CCA" w:rsidP="00927B99">
            <w:pPr>
              <w:jc w:val="center"/>
              <w:rPr>
                <w:lang w:val="uk-UA"/>
              </w:rPr>
            </w:pPr>
            <w:r w:rsidRPr="00FE13EF">
              <w:rPr>
                <w:lang w:val="en-US"/>
              </w:rPr>
              <w:t>96,6</w:t>
            </w:r>
            <w:r w:rsidRPr="00FE13EF">
              <w:rPr>
                <w:position w:val="-4"/>
                <w:lang w:val="en-US"/>
              </w:rPr>
              <w:object w:dxaOrig="220" w:dyaOrig="240">
                <v:shape id="_x0000_i1069" type="#_x0000_t75" style="width:11.25pt;height:12pt" o:ole="">
                  <v:imagedata r:id="rId36" o:title=""/>
                </v:shape>
                <o:OLEObject Type="Embed" ProgID="Equation.3" ShapeID="_x0000_i1069" DrawAspect="Content" ObjectID="_1459700248" r:id="rId74"/>
              </w:object>
            </w:r>
            <w:r w:rsidRPr="00FE13EF">
              <w:rPr>
                <w:lang w:val="en-US"/>
              </w:rPr>
              <w:t>0,65</w:t>
            </w:r>
          </w:p>
        </w:tc>
        <w:tc>
          <w:tcPr>
            <w:tcW w:w="2106" w:type="dxa"/>
            <w:vAlign w:val="center"/>
          </w:tcPr>
          <w:p w:rsidR="00BE1CCA" w:rsidRPr="00FE13EF" w:rsidRDefault="00BE1CCA" w:rsidP="00927B99">
            <w:pPr>
              <w:jc w:val="center"/>
              <w:rPr>
                <w:lang w:val="uk-UA"/>
              </w:rPr>
            </w:pPr>
            <w:r w:rsidRPr="00FE13EF">
              <w:rPr>
                <w:lang w:val="en-US"/>
              </w:rPr>
              <w:t>90,1</w:t>
            </w:r>
            <w:r w:rsidRPr="00FE13EF">
              <w:rPr>
                <w:position w:val="-4"/>
                <w:lang w:val="en-US"/>
              </w:rPr>
              <w:object w:dxaOrig="220" w:dyaOrig="240">
                <v:shape id="_x0000_i1070" type="#_x0000_t75" style="width:11.25pt;height:12pt" o:ole="">
                  <v:imagedata r:id="rId38" o:title=""/>
                </v:shape>
                <o:OLEObject Type="Embed" ProgID="Equation.3" ShapeID="_x0000_i1070" DrawAspect="Content" ObjectID="_1459700249" r:id="rId75"/>
              </w:object>
            </w:r>
            <w:r w:rsidRPr="00FE13EF">
              <w:rPr>
                <w:lang w:val="en-US"/>
              </w:rPr>
              <w:t>0,86</w:t>
            </w:r>
          </w:p>
        </w:tc>
        <w:tc>
          <w:tcPr>
            <w:tcW w:w="1980" w:type="dxa"/>
            <w:vMerge w:val="restart"/>
            <w:vAlign w:val="center"/>
          </w:tcPr>
          <w:p w:rsidR="00BE1CCA" w:rsidRPr="00FE13EF" w:rsidRDefault="00BE1CCA" w:rsidP="00927B99">
            <w:pPr>
              <w:jc w:val="center"/>
              <w:rPr>
                <w:lang w:val="en-US"/>
              </w:rPr>
            </w:pPr>
            <w:r w:rsidRPr="00FE13EF">
              <w:rPr>
                <w:lang w:val="en-US"/>
              </w:rPr>
              <w:t>93,0</w:t>
            </w:r>
            <w:r w:rsidRPr="00FE13EF">
              <w:rPr>
                <w:position w:val="-4"/>
                <w:lang w:val="en-US"/>
              </w:rPr>
              <w:object w:dxaOrig="220" w:dyaOrig="240">
                <v:shape id="_x0000_i1071" type="#_x0000_t75" style="width:11.25pt;height:12pt" o:ole="">
                  <v:imagedata r:id="rId34" o:title=""/>
                </v:shape>
                <o:OLEObject Type="Embed" ProgID="Equation.3" ShapeID="_x0000_i1071" DrawAspect="Content" ObjectID="_1459700250" r:id="rId76"/>
              </w:object>
            </w:r>
            <w:r w:rsidRPr="00FE13EF">
              <w:rPr>
                <w:lang w:val="en-US"/>
              </w:rPr>
              <w:t>0,79</w:t>
            </w:r>
          </w:p>
        </w:tc>
      </w:tr>
      <w:tr w:rsidR="00BE1CCA" w:rsidRPr="00331507" w:rsidTr="00927B99">
        <w:trPr>
          <w:trHeight w:val="320"/>
        </w:trPr>
        <w:tc>
          <w:tcPr>
            <w:tcW w:w="2880" w:type="dxa"/>
            <w:vMerge/>
            <w:vAlign w:val="center"/>
          </w:tcPr>
          <w:p w:rsidR="00BE1CCA" w:rsidRPr="00FE13EF" w:rsidRDefault="00BE1CCA" w:rsidP="00927B99">
            <w:pPr>
              <w:rPr>
                <w:lang w:val="uk-UA"/>
              </w:rPr>
            </w:pPr>
          </w:p>
        </w:tc>
        <w:tc>
          <w:tcPr>
            <w:tcW w:w="1728" w:type="dxa"/>
            <w:vMerge/>
          </w:tcPr>
          <w:p w:rsidR="00BE1CCA" w:rsidRPr="00FE13EF" w:rsidRDefault="00BE1CCA" w:rsidP="00927B99">
            <w:pPr>
              <w:jc w:val="center"/>
              <w:rPr>
                <w:lang w:val="uk-UA"/>
              </w:rPr>
            </w:pPr>
          </w:p>
        </w:tc>
        <w:tc>
          <w:tcPr>
            <w:tcW w:w="2106" w:type="dxa"/>
            <w:vAlign w:val="center"/>
          </w:tcPr>
          <w:p w:rsidR="00BE1CCA" w:rsidRPr="00FE13EF" w:rsidRDefault="00BE1CCA" w:rsidP="00927B99">
            <w:pPr>
              <w:jc w:val="center"/>
              <w:rPr>
                <w:lang w:val="en-US"/>
              </w:rPr>
            </w:pPr>
            <w:r w:rsidRPr="00FE13EF">
              <w:rPr>
                <w:lang w:val="uk-UA"/>
              </w:rPr>
              <w:t>Р</w:t>
            </w:r>
            <w:r w:rsidRPr="00FE13EF">
              <w:rPr>
                <w:position w:val="-10"/>
                <w:lang w:val="uk-UA"/>
              </w:rPr>
              <w:object w:dxaOrig="120" w:dyaOrig="340">
                <v:shape id="_x0000_i1072" type="#_x0000_t75" style="width:6pt;height:17.25pt" o:ole="">
                  <v:imagedata r:id="rId58" o:title=""/>
                </v:shape>
                <o:OLEObject Type="Embed" ProgID="Equation.3" ShapeID="_x0000_i1072" DrawAspect="Content" ObjectID="_1459700251" r:id="rId77"/>
              </w:object>
            </w:r>
            <w:r w:rsidRPr="00FE13EF">
              <w:rPr>
                <w:lang w:val="en-US"/>
              </w:rPr>
              <w:t>&lt;</w:t>
            </w:r>
            <w:r w:rsidRPr="00FE13EF">
              <w:rPr>
                <w:color w:val="000000"/>
                <w:spacing w:val="-1"/>
              </w:rPr>
              <w:t>0,001</w:t>
            </w:r>
          </w:p>
        </w:tc>
        <w:tc>
          <w:tcPr>
            <w:tcW w:w="2106" w:type="dxa"/>
            <w:vAlign w:val="center"/>
          </w:tcPr>
          <w:p w:rsidR="00BE1CCA" w:rsidRPr="00FE13EF" w:rsidRDefault="00BE1CCA" w:rsidP="00927B99">
            <w:pPr>
              <w:jc w:val="center"/>
              <w:rPr>
                <w:lang w:val="en-US"/>
              </w:rPr>
            </w:pPr>
            <w:r w:rsidRPr="00FE13EF">
              <w:rPr>
                <w:lang w:val="uk-UA"/>
              </w:rPr>
              <w:t>Р</w:t>
            </w:r>
            <w:r w:rsidRPr="00FE13EF">
              <w:rPr>
                <w:position w:val="-10"/>
                <w:lang w:val="uk-UA"/>
              </w:rPr>
              <w:object w:dxaOrig="160" w:dyaOrig="340">
                <v:shape id="_x0000_i1073" type="#_x0000_t75" style="width:9pt;height:18.75pt" o:ole="">
                  <v:imagedata r:id="rId72" o:title=""/>
                </v:shape>
                <o:OLEObject Type="Embed" ProgID="Equation.3" ShapeID="_x0000_i1073" DrawAspect="Content" ObjectID="_1459700252" r:id="rId78"/>
              </w:object>
            </w:r>
            <w:r w:rsidRPr="00FE13EF">
              <w:rPr>
                <w:lang w:val="en-US"/>
              </w:rPr>
              <w:t>&lt;</w:t>
            </w:r>
            <w:r w:rsidRPr="00FE13EF">
              <w:rPr>
                <w:color w:val="000000"/>
                <w:spacing w:val="-1"/>
              </w:rPr>
              <w:t>0,001</w:t>
            </w:r>
          </w:p>
        </w:tc>
        <w:tc>
          <w:tcPr>
            <w:tcW w:w="1980" w:type="dxa"/>
            <w:vMerge/>
            <w:vAlign w:val="center"/>
          </w:tcPr>
          <w:p w:rsidR="00BE1CCA" w:rsidRPr="00FE13EF" w:rsidRDefault="00BE1CCA" w:rsidP="00927B99">
            <w:pPr>
              <w:jc w:val="center"/>
              <w:rPr>
                <w:lang w:val="en-US"/>
              </w:rPr>
            </w:pPr>
          </w:p>
        </w:tc>
      </w:tr>
      <w:tr w:rsidR="00BE1CCA" w:rsidRPr="00331507" w:rsidTr="00927B99">
        <w:trPr>
          <w:trHeight w:val="320"/>
        </w:trPr>
        <w:tc>
          <w:tcPr>
            <w:tcW w:w="2880" w:type="dxa"/>
            <w:vMerge w:val="restart"/>
            <w:vAlign w:val="center"/>
          </w:tcPr>
          <w:p w:rsidR="00BE1CCA" w:rsidRPr="00FE13EF" w:rsidRDefault="00BE1CCA" w:rsidP="00927B99">
            <w:pPr>
              <w:rPr>
                <w:lang w:val="uk-UA"/>
              </w:rPr>
            </w:pPr>
            <w:r w:rsidRPr="00FE13EF">
              <w:t>Тверд</w:t>
            </w:r>
            <w:r w:rsidRPr="00FE13EF">
              <w:rPr>
                <w:lang w:val="uk-UA"/>
              </w:rPr>
              <w:t>і</w:t>
            </w:r>
            <w:r w:rsidRPr="00FE13EF">
              <w:t xml:space="preserve">сть </w:t>
            </w:r>
            <w:r w:rsidRPr="00FE13EF">
              <w:rPr>
                <w:lang w:val="uk-UA"/>
              </w:rPr>
              <w:t>за</w:t>
            </w:r>
            <w:r w:rsidRPr="00FE13EF">
              <w:t xml:space="preserve"> Хепплер</w:t>
            </w:r>
            <w:r w:rsidRPr="00FE13EF">
              <w:rPr>
                <w:lang w:val="uk-UA"/>
              </w:rPr>
              <w:t>ом</w:t>
            </w:r>
            <w:r w:rsidRPr="00FE13EF">
              <w:t>,</w:t>
            </w:r>
            <w:r w:rsidRPr="00FE13EF">
              <w:rPr>
                <w:lang w:val="uk-UA"/>
              </w:rPr>
              <w:t xml:space="preserve"> </w:t>
            </w:r>
            <w:r w:rsidRPr="00FE13EF">
              <w:t>МПа</w:t>
            </w:r>
          </w:p>
        </w:tc>
        <w:tc>
          <w:tcPr>
            <w:tcW w:w="1728" w:type="dxa"/>
            <w:vMerge w:val="restart"/>
          </w:tcPr>
          <w:p w:rsidR="00BE1CCA" w:rsidRPr="00FE13EF" w:rsidRDefault="00BE1CCA" w:rsidP="00927B99">
            <w:pPr>
              <w:jc w:val="center"/>
              <w:rPr>
                <w:lang w:val="en-US"/>
              </w:rPr>
            </w:pPr>
            <w:r w:rsidRPr="00FE13EF">
              <w:rPr>
                <w:spacing w:val="-8"/>
                <w:lang w:val="uk-UA"/>
              </w:rPr>
              <w:t>Не менш 200 МПа</w:t>
            </w:r>
          </w:p>
        </w:tc>
        <w:tc>
          <w:tcPr>
            <w:tcW w:w="2106" w:type="dxa"/>
            <w:vAlign w:val="center"/>
          </w:tcPr>
          <w:p w:rsidR="00BE1CCA" w:rsidRPr="00FE13EF" w:rsidRDefault="00BE1CCA" w:rsidP="00927B99">
            <w:pPr>
              <w:jc w:val="center"/>
              <w:rPr>
                <w:lang w:val="uk-UA"/>
              </w:rPr>
            </w:pPr>
            <w:r w:rsidRPr="00FE13EF">
              <w:rPr>
                <w:lang w:val="en-US"/>
              </w:rPr>
              <w:t>190,7</w:t>
            </w:r>
            <w:r w:rsidRPr="00FE13EF">
              <w:rPr>
                <w:position w:val="-4"/>
                <w:lang w:val="en-US"/>
              </w:rPr>
              <w:object w:dxaOrig="220" w:dyaOrig="240">
                <v:shape id="_x0000_i1074" type="#_x0000_t75" style="width:11.25pt;height:12pt" o:ole="">
                  <v:imagedata r:id="rId79" o:title=""/>
                </v:shape>
                <o:OLEObject Type="Embed" ProgID="Equation.3" ShapeID="_x0000_i1074" DrawAspect="Content" ObjectID="_1459700253" r:id="rId80"/>
              </w:object>
            </w:r>
            <w:r w:rsidRPr="00FE13EF">
              <w:rPr>
                <w:spacing w:val="-6"/>
                <w:lang w:val="en-US"/>
              </w:rPr>
              <w:t>0,6</w:t>
            </w:r>
          </w:p>
        </w:tc>
        <w:tc>
          <w:tcPr>
            <w:tcW w:w="2106" w:type="dxa"/>
            <w:vAlign w:val="center"/>
          </w:tcPr>
          <w:p w:rsidR="00BE1CCA" w:rsidRPr="00FE13EF" w:rsidRDefault="00BE1CCA" w:rsidP="00927B99">
            <w:pPr>
              <w:jc w:val="center"/>
              <w:rPr>
                <w:lang w:val="uk-UA"/>
              </w:rPr>
            </w:pPr>
            <w:r w:rsidRPr="00FE13EF">
              <w:rPr>
                <w:lang w:val="en-US"/>
              </w:rPr>
              <w:t>196,7</w:t>
            </w:r>
            <w:r w:rsidRPr="00FE13EF">
              <w:rPr>
                <w:position w:val="-4"/>
                <w:lang w:val="en-US"/>
              </w:rPr>
              <w:object w:dxaOrig="220" w:dyaOrig="240">
                <v:shape id="_x0000_i1075" type="#_x0000_t75" style="width:11.25pt;height:12pt" o:ole="">
                  <v:imagedata r:id="rId81" o:title=""/>
                </v:shape>
                <o:OLEObject Type="Embed" ProgID="Equation.3" ShapeID="_x0000_i1075" DrawAspect="Content" ObjectID="_1459700254" r:id="rId82"/>
              </w:object>
            </w:r>
            <w:r w:rsidRPr="00FE13EF">
              <w:rPr>
                <w:lang w:val="en-US"/>
              </w:rPr>
              <w:t>0,5</w:t>
            </w:r>
          </w:p>
        </w:tc>
        <w:tc>
          <w:tcPr>
            <w:tcW w:w="1980" w:type="dxa"/>
            <w:vMerge w:val="restart"/>
            <w:vAlign w:val="center"/>
          </w:tcPr>
          <w:p w:rsidR="00BE1CCA" w:rsidRPr="00FE13EF" w:rsidRDefault="00BE1CCA" w:rsidP="00927B99">
            <w:pPr>
              <w:jc w:val="center"/>
              <w:rPr>
                <w:lang w:val="en-US"/>
              </w:rPr>
            </w:pPr>
            <w:r w:rsidRPr="00FE13EF">
              <w:rPr>
                <w:spacing w:val="-6"/>
              </w:rPr>
              <w:t>200,0</w:t>
            </w:r>
            <w:r w:rsidRPr="00FE13EF">
              <w:rPr>
                <w:spacing w:val="-6"/>
                <w:position w:val="-4"/>
              </w:rPr>
              <w:object w:dxaOrig="220" w:dyaOrig="240">
                <v:shape id="_x0000_i1076" type="#_x0000_t75" style="width:11.25pt;height:12pt" o:ole="">
                  <v:imagedata r:id="rId83" o:title=""/>
                </v:shape>
                <o:OLEObject Type="Embed" ProgID="Equation.3" ShapeID="_x0000_i1076" DrawAspect="Content" ObjectID="_1459700255" r:id="rId84"/>
              </w:object>
            </w:r>
            <w:r w:rsidRPr="00FE13EF">
              <w:rPr>
                <w:lang w:val="en-US"/>
              </w:rPr>
              <w:t>0,23</w:t>
            </w:r>
          </w:p>
        </w:tc>
      </w:tr>
      <w:tr w:rsidR="00BE1CCA" w:rsidRPr="00331507" w:rsidTr="00927B99">
        <w:trPr>
          <w:trHeight w:val="320"/>
        </w:trPr>
        <w:tc>
          <w:tcPr>
            <w:tcW w:w="2880" w:type="dxa"/>
            <w:vMerge/>
            <w:vAlign w:val="center"/>
          </w:tcPr>
          <w:p w:rsidR="00BE1CCA" w:rsidRPr="00FE13EF" w:rsidRDefault="00BE1CCA" w:rsidP="00927B99"/>
        </w:tc>
        <w:tc>
          <w:tcPr>
            <w:tcW w:w="1728" w:type="dxa"/>
            <w:vMerge/>
          </w:tcPr>
          <w:p w:rsidR="00BE1CCA" w:rsidRPr="00FE13EF" w:rsidRDefault="00BE1CCA" w:rsidP="00927B99">
            <w:pPr>
              <w:jc w:val="center"/>
              <w:rPr>
                <w:lang w:val="uk-UA"/>
              </w:rPr>
            </w:pPr>
          </w:p>
        </w:tc>
        <w:tc>
          <w:tcPr>
            <w:tcW w:w="2106" w:type="dxa"/>
            <w:vAlign w:val="center"/>
          </w:tcPr>
          <w:p w:rsidR="00BE1CCA" w:rsidRPr="00FE13EF" w:rsidRDefault="00BE1CCA" w:rsidP="00927B99">
            <w:pPr>
              <w:jc w:val="center"/>
              <w:rPr>
                <w:lang w:val="en-US"/>
              </w:rPr>
            </w:pPr>
            <w:r w:rsidRPr="00FE13EF">
              <w:rPr>
                <w:lang w:val="uk-UA"/>
              </w:rPr>
              <w:t>Р</w:t>
            </w:r>
            <w:r w:rsidRPr="00FE13EF">
              <w:rPr>
                <w:position w:val="-10"/>
                <w:lang w:val="uk-UA"/>
              </w:rPr>
              <w:object w:dxaOrig="120" w:dyaOrig="340">
                <v:shape id="_x0000_i1077" type="#_x0000_t75" style="width:6pt;height:17.25pt" o:ole="">
                  <v:imagedata r:id="rId58" o:title=""/>
                </v:shape>
                <o:OLEObject Type="Embed" ProgID="Equation.3" ShapeID="_x0000_i1077" DrawAspect="Content" ObjectID="_1459700256" r:id="rId85"/>
              </w:object>
            </w:r>
            <w:r w:rsidRPr="00FE13EF">
              <w:rPr>
                <w:lang w:val="en-US"/>
              </w:rPr>
              <w:t>&lt;</w:t>
            </w:r>
            <w:r w:rsidRPr="00FE13EF">
              <w:rPr>
                <w:color w:val="000000"/>
                <w:spacing w:val="-1"/>
              </w:rPr>
              <w:t>0,001</w:t>
            </w:r>
          </w:p>
        </w:tc>
        <w:tc>
          <w:tcPr>
            <w:tcW w:w="2106" w:type="dxa"/>
            <w:vAlign w:val="center"/>
          </w:tcPr>
          <w:p w:rsidR="00BE1CCA" w:rsidRPr="00FE13EF" w:rsidRDefault="00BE1CCA" w:rsidP="00927B99">
            <w:pPr>
              <w:jc w:val="center"/>
              <w:rPr>
                <w:lang w:val="en-US"/>
              </w:rPr>
            </w:pPr>
            <w:r w:rsidRPr="00FE13EF">
              <w:rPr>
                <w:lang w:val="uk-UA"/>
              </w:rPr>
              <w:t>Р</w:t>
            </w:r>
            <w:r w:rsidRPr="00FE13EF">
              <w:rPr>
                <w:position w:val="-10"/>
                <w:lang w:val="uk-UA"/>
              </w:rPr>
              <w:object w:dxaOrig="160" w:dyaOrig="340">
                <v:shape id="_x0000_i1078" type="#_x0000_t75" style="width:9pt;height:18.75pt" o:ole="">
                  <v:imagedata r:id="rId72" o:title=""/>
                </v:shape>
                <o:OLEObject Type="Embed" ProgID="Equation.3" ShapeID="_x0000_i1078" DrawAspect="Content" ObjectID="_1459700257" r:id="rId86"/>
              </w:object>
            </w:r>
            <w:r w:rsidRPr="00FE13EF">
              <w:rPr>
                <w:lang w:val="en-US"/>
              </w:rPr>
              <w:t>&lt;</w:t>
            </w:r>
            <w:r w:rsidRPr="00FE13EF">
              <w:rPr>
                <w:color w:val="000000"/>
                <w:spacing w:val="-1"/>
              </w:rPr>
              <w:t>0,001</w:t>
            </w:r>
          </w:p>
        </w:tc>
        <w:tc>
          <w:tcPr>
            <w:tcW w:w="1980" w:type="dxa"/>
            <w:vMerge/>
            <w:vAlign w:val="center"/>
          </w:tcPr>
          <w:p w:rsidR="00BE1CCA" w:rsidRPr="00FE13EF" w:rsidRDefault="00BE1CCA" w:rsidP="00927B99">
            <w:pPr>
              <w:jc w:val="center"/>
              <w:rPr>
                <w:spacing w:val="-6"/>
              </w:rPr>
            </w:pPr>
          </w:p>
        </w:tc>
      </w:tr>
      <w:tr w:rsidR="00BE1CCA" w:rsidRPr="00331507" w:rsidTr="00927B99">
        <w:trPr>
          <w:trHeight w:val="320"/>
        </w:trPr>
        <w:tc>
          <w:tcPr>
            <w:tcW w:w="2880" w:type="dxa"/>
            <w:vMerge w:val="restart"/>
            <w:vAlign w:val="center"/>
          </w:tcPr>
          <w:p w:rsidR="00BE1CCA" w:rsidRPr="00FE13EF" w:rsidRDefault="00BE1CCA" w:rsidP="00927B99">
            <w:pPr>
              <w:rPr>
                <w:lang w:val="uk-UA"/>
              </w:rPr>
            </w:pPr>
            <w:r w:rsidRPr="00FE13EF">
              <w:t>Кон</w:t>
            </w:r>
            <w:r w:rsidRPr="00FE13EF">
              <w:rPr>
                <w:lang w:val="uk-UA"/>
              </w:rPr>
              <w:t>і</w:t>
            </w:r>
            <w:r w:rsidRPr="00FE13EF">
              <w:t>ч</w:t>
            </w:r>
            <w:r w:rsidRPr="00FE13EF">
              <w:rPr>
                <w:lang w:val="uk-UA"/>
              </w:rPr>
              <w:t>на</w:t>
            </w:r>
            <w:r w:rsidRPr="00FE13EF">
              <w:t xml:space="preserve"> точка </w:t>
            </w:r>
            <w:r w:rsidRPr="00FE13EF">
              <w:rPr>
                <w:lang w:val="uk-UA"/>
              </w:rPr>
              <w:t>плинності</w:t>
            </w:r>
            <w:r w:rsidRPr="00FE13EF">
              <w:t>,</w:t>
            </w:r>
            <w:r w:rsidRPr="00FE13EF">
              <w:rPr>
                <w:lang w:val="uk-UA"/>
              </w:rPr>
              <w:t xml:space="preserve"> </w:t>
            </w:r>
            <w:r w:rsidRPr="00FE13EF">
              <w:t>МПа</w:t>
            </w:r>
          </w:p>
        </w:tc>
        <w:tc>
          <w:tcPr>
            <w:tcW w:w="1728" w:type="dxa"/>
            <w:vMerge w:val="restart"/>
          </w:tcPr>
          <w:p w:rsidR="00BE1CCA" w:rsidRPr="00FE13EF" w:rsidRDefault="00BE1CCA" w:rsidP="00927B99">
            <w:pPr>
              <w:jc w:val="center"/>
              <w:rPr>
                <w:lang w:val="en-US"/>
              </w:rPr>
            </w:pPr>
            <w:r w:rsidRPr="00FE13EF">
              <w:rPr>
                <w:spacing w:val="-8"/>
                <w:lang w:val="uk-UA"/>
              </w:rPr>
              <w:t>Не менш 400 МПа</w:t>
            </w:r>
          </w:p>
        </w:tc>
        <w:tc>
          <w:tcPr>
            <w:tcW w:w="2106" w:type="dxa"/>
            <w:vAlign w:val="center"/>
          </w:tcPr>
          <w:p w:rsidR="00BE1CCA" w:rsidRPr="00FE13EF" w:rsidRDefault="00BE1CCA" w:rsidP="00927B99">
            <w:pPr>
              <w:jc w:val="center"/>
              <w:rPr>
                <w:lang w:val="uk-UA"/>
              </w:rPr>
            </w:pPr>
            <w:r w:rsidRPr="00FE13EF">
              <w:rPr>
                <w:lang w:val="en-US"/>
              </w:rPr>
              <w:t>346,0</w:t>
            </w:r>
            <w:r w:rsidRPr="00FE13EF">
              <w:rPr>
                <w:position w:val="-4"/>
                <w:lang w:val="en-US"/>
              </w:rPr>
              <w:object w:dxaOrig="220" w:dyaOrig="240">
                <v:shape id="_x0000_i1079" type="#_x0000_t75" style="width:11.25pt;height:12pt" o:ole="">
                  <v:imagedata r:id="rId44" o:title=""/>
                </v:shape>
                <o:OLEObject Type="Embed" ProgID="Equation.3" ShapeID="_x0000_i1079" DrawAspect="Content" ObjectID="_1459700258" r:id="rId87"/>
              </w:object>
            </w:r>
            <w:r w:rsidRPr="00FE13EF">
              <w:rPr>
                <w:lang w:val="uk-UA"/>
              </w:rPr>
              <w:t>0,95</w:t>
            </w:r>
          </w:p>
        </w:tc>
        <w:tc>
          <w:tcPr>
            <w:tcW w:w="2106" w:type="dxa"/>
            <w:vAlign w:val="center"/>
          </w:tcPr>
          <w:p w:rsidR="00BE1CCA" w:rsidRPr="00FE13EF" w:rsidRDefault="00BE1CCA" w:rsidP="00927B99">
            <w:pPr>
              <w:jc w:val="center"/>
              <w:rPr>
                <w:lang w:val="uk-UA"/>
              </w:rPr>
            </w:pPr>
            <w:r w:rsidRPr="00FE13EF">
              <w:rPr>
                <w:lang w:val="en-US"/>
              </w:rPr>
              <w:t>369,0</w:t>
            </w:r>
            <w:r w:rsidRPr="00FE13EF">
              <w:rPr>
                <w:position w:val="-4"/>
                <w:lang w:val="en-US"/>
              </w:rPr>
              <w:object w:dxaOrig="220" w:dyaOrig="240">
                <v:shape id="_x0000_i1080" type="#_x0000_t75" style="width:11.25pt;height:12pt" o:ole="">
                  <v:imagedata r:id="rId40" o:title=""/>
                </v:shape>
                <o:OLEObject Type="Embed" ProgID="Equation.3" ShapeID="_x0000_i1080" DrawAspect="Content" ObjectID="_1459700259" r:id="rId88"/>
              </w:object>
            </w:r>
            <w:r w:rsidRPr="00FE13EF">
              <w:rPr>
                <w:lang w:val="en-US"/>
              </w:rPr>
              <w:t>0,6</w:t>
            </w:r>
            <w:r w:rsidRPr="00FE13EF">
              <w:rPr>
                <w:lang w:val="uk-UA"/>
              </w:rPr>
              <w:t>2</w:t>
            </w:r>
          </w:p>
        </w:tc>
        <w:tc>
          <w:tcPr>
            <w:tcW w:w="1980" w:type="dxa"/>
            <w:vMerge w:val="restart"/>
            <w:vAlign w:val="center"/>
          </w:tcPr>
          <w:p w:rsidR="00BE1CCA" w:rsidRPr="00FE13EF" w:rsidRDefault="00BE1CCA" w:rsidP="00927B99">
            <w:pPr>
              <w:jc w:val="center"/>
              <w:rPr>
                <w:lang w:val="uk-UA"/>
              </w:rPr>
            </w:pPr>
            <w:r w:rsidRPr="00FE13EF">
              <w:rPr>
                <w:lang w:val="en-US"/>
              </w:rPr>
              <w:t>369,</w:t>
            </w:r>
            <w:r w:rsidRPr="00FE13EF">
              <w:rPr>
                <w:lang w:val="uk-UA"/>
              </w:rPr>
              <w:t>6</w:t>
            </w:r>
            <w:r w:rsidRPr="00FE13EF">
              <w:rPr>
                <w:position w:val="-4"/>
                <w:lang w:val="en-US"/>
              </w:rPr>
              <w:object w:dxaOrig="220" w:dyaOrig="240">
                <v:shape id="_x0000_i1081" type="#_x0000_t75" style="width:11.25pt;height:12pt" o:ole="">
                  <v:imagedata r:id="rId42" o:title=""/>
                </v:shape>
                <o:OLEObject Type="Embed" ProgID="Equation.3" ShapeID="_x0000_i1081" DrawAspect="Content" ObjectID="_1459700260" r:id="rId89"/>
              </w:object>
            </w:r>
            <w:r w:rsidRPr="00FE13EF">
              <w:rPr>
                <w:lang w:val="uk-UA"/>
              </w:rPr>
              <w:t>0,56</w:t>
            </w:r>
          </w:p>
        </w:tc>
      </w:tr>
      <w:tr w:rsidR="00BE1CCA" w:rsidRPr="00331507" w:rsidTr="00927B99">
        <w:trPr>
          <w:trHeight w:val="320"/>
        </w:trPr>
        <w:tc>
          <w:tcPr>
            <w:tcW w:w="2880" w:type="dxa"/>
            <w:vMerge/>
            <w:vAlign w:val="center"/>
          </w:tcPr>
          <w:p w:rsidR="00BE1CCA" w:rsidRPr="00FE13EF" w:rsidRDefault="00BE1CCA" w:rsidP="00927B99"/>
        </w:tc>
        <w:tc>
          <w:tcPr>
            <w:tcW w:w="1728" w:type="dxa"/>
            <w:vMerge/>
          </w:tcPr>
          <w:p w:rsidR="00BE1CCA" w:rsidRPr="00FE13EF" w:rsidRDefault="00BE1CCA" w:rsidP="00927B99">
            <w:pPr>
              <w:jc w:val="center"/>
              <w:rPr>
                <w:lang w:val="uk-UA"/>
              </w:rPr>
            </w:pPr>
          </w:p>
        </w:tc>
        <w:tc>
          <w:tcPr>
            <w:tcW w:w="2106" w:type="dxa"/>
            <w:vAlign w:val="center"/>
          </w:tcPr>
          <w:p w:rsidR="00BE1CCA" w:rsidRPr="00FE13EF" w:rsidRDefault="00BE1CCA" w:rsidP="00927B99">
            <w:pPr>
              <w:jc w:val="center"/>
              <w:rPr>
                <w:lang w:val="en-US"/>
              </w:rPr>
            </w:pPr>
            <w:r w:rsidRPr="00FE13EF">
              <w:rPr>
                <w:lang w:val="uk-UA"/>
              </w:rPr>
              <w:t>Р</w:t>
            </w:r>
            <w:r w:rsidRPr="00FE13EF">
              <w:rPr>
                <w:position w:val="-10"/>
                <w:lang w:val="uk-UA"/>
              </w:rPr>
              <w:object w:dxaOrig="120" w:dyaOrig="340">
                <v:shape id="_x0000_i1082" type="#_x0000_t75" style="width:6pt;height:17.25pt" o:ole="">
                  <v:imagedata r:id="rId58" o:title=""/>
                </v:shape>
                <o:OLEObject Type="Embed" ProgID="Equation.3" ShapeID="_x0000_i1082" DrawAspect="Content" ObjectID="_1459700261" r:id="rId90"/>
              </w:object>
            </w:r>
            <w:r w:rsidRPr="00FE13EF">
              <w:rPr>
                <w:lang w:val="en-US"/>
              </w:rPr>
              <w:t>&lt;</w:t>
            </w:r>
            <w:r w:rsidRPr="00FE13EF">
              <w:rPr>
                <w:color w:val="000000"/>
                <w:spacing w:val="-1"/>
              </w:rPr>
              <w:t>0,001</w:t>
            </w:r>
          </w:p>
        </w:tc>
        <w:tc>
          <w:tcPr>
            <w:tcW w:w="2106" w:type="dxa"/>
            <w:vAlign w:val="center"/>
          </w:tcPr>
          <w:p w:rsidR="00BE1CCA" w:rsidRPr="00FE13EF" w:rsidRDefault="00BE1CCA" w:rsidP="00927B99">
            <w:pPr>
              <w:jc w:val="center"/>
              <w:rPr>
                <w:b/>
                <w:i/>
                <w:u w:val="single"/>
                <w:lang w:val="en-US"/>
              </w:rPr>
            </w:pPr>
            <w:r w:rsidRPr="00FE13EF">
              <w:rPr>
                <w:lang w:val="uk-UA"/>
              </w:rPr>
              <w:t>Р</w:t>
            </w:r>
            <w:r w:rsidRPr="00FE13EF">
              <w:rPr>
                <w:position w:val="-10"/>
                <w:lang w:val="uk-UA"/>
              </w:rPr>
              <w:object w:dxaOrig="160" w:dyaOrig="340">
                <v:shape id="_x0000_i1083" type="#_x0000_t75" style="width:9pt;height:18.75pt" o:ole="">
                  <v:imagedata r:id="rId72" o:title=""/>
                </v:shape>
                <o:OLEObject Type="Embed" ProgID="Equation.3" ShapeID="_x0000_i1083" DrawAspect="Content" ObjectID="_1459700262" r:id="rId91"/>
              </w:object>
            </w:r>
            <w:r w:rsidRPr="00FE13EF">
              <w:rPr>
                <w:lang w:val="en-US"/>
              </w:rPr>
              <w:t>&gt;</w:t>
            </w:r>
            <w:r w:rsidRPr="00FE13EF">
              <w:rPr>
                <w:color w:val="000000"/>
                <w:spacing w:val="-1"/>
              </w:rPr>
              <w:t>0,0</w:t>
            </w:r>
            <w:r w:rsidRPr="00FE13EF">
              <w:rPr>
                <w:color w:val="000000"/>
                <w:spacing w:val="-1"/>
                <w:lang w:val="en-US"/>
              </w:rPr>
              <w:t>5</w:t>
            </w:r>
          </w:p>
        </w:tc>
        <w:tc>
          <w:tcPr>
            <w:tcW w:w="1980" w:type="dxa"/>
            <w:vMerge/>
            <w:vAlign w:val="center"/>
          </w:tcPr>
          <w:p w:rsidR="00BE1CCA" w:rsidRPr="00FE13EF" w:rsidRDefault="00BE1CCA" w:rsidP="00927B99">
            <w:pPr>
              <w:jc w:val="center"/>
              <w:rPr>
                <w:i/>
                <w:lang w:val="en-US"/>
              </w:rPr>
            </w:pPr>
          </w:p>
        </w:tc>
      </w:tr>
      <w:tr w:rsidR="00BE1CCA" w:rsidRPr="00331507" w:rsidTr="00927B99">
        <w:trPr>
          <w:trHeight w:val="320"/>
        </w:trPr>
        <w:tc>
          <w:tcPr>
            <w:tcW w:w="2880" w:type="dxa"/>
            <w:vMerge w:val="restart"/>
            <w:vAlign w:val="center"/>
          </w:tcPr>
          <w:p w:rsidR="00BE1CCA" w:rsidRPr="00FE13EF" w:rsidRDefault="00BE1CCA" w:rsidP="00927B99">
            <w:r w:rsidRPr="00FE13EF">
              <w:t>Водопогл</w:t>
            </w:r>
            <w:r w:rsidRPr="00FE13EF">
              <w:rPr>
                <w:lang w:val="uk-UA"/>
              </w:rPr>
              <w:t xml:space="preserve">инання, </w:t>
            </w:r>
            <w:r w:rsidRPr="00FE13EF">
              <w:t>мг/см</w:t>
            </w:r>
            <w:r w:rsidRPr="00FE13EF">
              <w:rPr>
                <w:position w:val="-4"/>
              </w:rPr>
              <w:object w:dxaOrig="139" w:dyaOrig="300">
                <v:shape id="_x0000_i1084" type="#_x0000_t75" style="width:3.75pt;height:15pt" o:ole="">
                  <v:imagedata r:id="rId50" o:title=""/>
                </v:shape>
                <o:OLEObject Type="Embed" ProgID="Equation.3" ShapeID="_x0000_i1084" DrawAspect="Content" ObjectID="_1459700263" r:id="rId92"/>
              </w:object>
            </w:r>
          </w:p>
        </w:tc>
        <w:tc>
          <w:tcPr>
            <w:tcW w:w="1728" w:type="dxa"/>
            <w:vMerge w:val="restart"/>
          </w:tcPr>
          <w:p w:rsidR="00BE1CCA" w:rsidRPr="00FE13EF" w:rsidRDefault="00BE1CCA" w:rsidP="00927B99">
            <w:pPr>
              <w:jc w:val="center"/>
              <w:rPr>
                <w:lang w:val="en-US"/>
              </w:rPr>
            </w:pPr>
            <w:r w:rsidRPr="00FE13EF">
              <w:rPr>
                <w:spacing w:val="-8"/>
                <w:lang w:val="uk-UA"/>
              </w:rPr>
              <w:t>Не більш 32</w:t>
            </w:r>
            <w:r w:rsidRPr="00FE13EF">
              <w:rPr>
                <w:spacing w:val="-8"/>
              </w:rPr>
              <w:t xml:space="preserve"> мг/см</w:t>
            </w:r>
          </w:p>
        </w:tc>
        <w:tc>
          <w:tcPr>
            <w:tcW w:w="2106" w:type="dxa"/>
            <w:vAlign w:val="center"/>
          </w:tcPr>
          <w:p w:rsidR="00BE1CCA" w:rsidRPr="00FE13EF" w:rsidRDefault="00BE1CCA" w:rsidP="00927B99">
            <w:pPr>
              <w:jc w:val="center"/>
              <w:rPr>
                <w:lang w:val="uk-UA"/>
              </w:rPr>
            </w:pPr>
            <w:r w:rsidRPr="00FE13EF">
              <w:rPr>
                <w:lang w:val="en-US"/>
              </w:rPr>
              <w:t>17,</w:t>
            </w:r>
            <w:r w:rsidRPr="00FE13EF">
              <w:rPr>
                <w:lang w:val="uk-UA"/>
              </w:rPr>
              <w:t>6</w:t>
            </w:r>
            <w:r w:rsidRPr="00FE13EF">
              <w:rPr>
                <w:position w:val="-4"/>
                <w:lang w:val="en-US"/>
              </w:rPr>
              <w:object w:dxaOrig="220" w:dyaOrig="240">
                <v:shape id="_x0000_i1085" type="#_x0000_t75" style="width:11.25pt;height:16.5pt" o:ole="">
                  <v:imagedata r:id="rId52" o:title=""/>
                </v:shape>
                <o:OLEObject Type="Embed" ProgID="Equation.3" ShapeID="_x0000_i1085" DrawAspect="Content" ObjectID="_1459700264" r:id="rId93"/>
              </w:object>
            </w:r>
            <w:r w:rsidRPr="00FE13EF">
              <w:rPr>
                <w:lang w:val="en-US"/>
              </w:rPr>
              <w:t>0,</w:t>
            </w:r>
            <w:r w:rsidRPr="00FE13EF">
              <w:t>05</w:t>
            </w:r>
          </w:p>
        </w:tc>
        <w:tc>
          <w:tcPr>
            <w:tcW w:w="2106" w:type="dxa"/>
            <w:vAlign w:val="center"/>
          </w:tcPr>
          <w:p w:rsidR="00BE1CCA" w:rsidRPr="00FE13EF" w:rsidRDefault="00BE1CCA" w:rsidP="00927B99">
            <w:pPr>
              <w:jc w:val="center"/>
              <w:rPr>
                <w:lang w:val="uk-UA"/>
              </w:rPr>
            </w:pPr>
            <w:r w:rsidRPr="00FE13EF">
              <w:rPr>
                <w:lang w:val="en-US"/>
              </w:rPr>
              <w:t>17,7</w:t>
            </w:r>
            <w:r w:rsidRPr="00FE13EF">
              <w:rPr>
                <w:position w:val="-4"/>
                <w:lang w:val="en-US"/>
              </w:rPr>
              <w:object w:dxaOrig="220" w:dyaOrig="240">
                <v:shape id="_x0000_i1086" type="#_x0000_t75" style="width:11.25pt;height:12pt" o:ole="">
                  <v:imagedata r:id="rId48" o:title=""/>
                </v:shape>
                <o:OLEObject Type="Embed" ProgID="Equation.3" ShapeID="_x0000_i1086" DrawAspect="Content" ObjectID="_1459700265" r:id="rId94"/>
              </w:object>
            </w:r>
            <w:r w:rsidRPr="00FE13EF">
              <w:rPr>
                <w:lang w:val="en-US"/>
              </w:rPr>
              <w:t>0,0</w:t>
            </w:r>
            <w:r w:rsidRPr="00FE13EF">
              <w:t>1</w:t>
            </w:r>
          </w:p>
        </w:tc>
        <w:tc>
          <w:tcPr>
            <w:tcW w:w="1980" w:type="dxa"/>
            <w:vMerge w:val="restart"/>
            <w:vAlign w:val="center"/>
          </w:tcPr>
          <w:p w:rsidR="00BE1CCA" w:rsidRPr="00FE13EF" w:rsidRDefault="00BE1CCA" w:rsidP="00927B99">
            <w:pPr>
              <w:jc w:val="center"/>
            </w:pPr>
            <w:r w:rsidRPr="00FE13EF">
              <w:rPr>
                <w:lang w:val="en-US"/>
              </w:rPr>
              <w:t>17,5</w:t>
            </w:r>
            <w:r w:rsidRPr="00FE13EF">
              <w:rPr>
                <w:position w:val="-4"/>
                <w:lang w:val="en-US"/>
              </w:rPr>
              <w:object w:dxaOrig="220" w:dyaOrig="240">
                <v:shape id="_x0000_i1087" type="#_x0000_t75" style="width:11.25pt;height:12pt" o:ole="">
                  <v:imagedata r:id="rId95" o:title=""/>
                </v:shape>
                <o:OLEObject Type="Embed" ProgID="Equation.3" ShapeID="_x0000_i1087" DrawAspect="Content" ObjectID="_1459700266" r:id="rId96"/>
              </w:object>
            </w:r>
            <w:r w:rsidRPr="00FE13EF">
              <w:rPr>
                <w:lang w:val="en-US"/>
              </w:rPr>
              <w:t>0,</w:t>
            </w:r>
            <w:r w:rsidRPr="00FE13EF">
              <w:t>03</w:t>
            </w:r>
          </w:p>
        </w:tc>
      </w:tr>
      <w:tr w:rsidR="00BE1CCA" w:rsidRPr="00331507" w:rsidTr="00927B99">
        <w:trPr>
          <w:trHeight w:val="320"/>
        </w:trPr>
        <w:tc>
          <w:tcPr>
            <w:tcW w:w="2880" w:type="dxa"/>
            <w:vMerge/>
            <w:vAlign w:val="center"/>
          </w:tcPr>
          <w:p w:rsidR="00BE1CCA" w:rsidRPr="00FE13EF" w:rsidRDefault="00BE1CCA" w:rsidP="00927B99"/>
        </w:tc>
        <w:tc>
          <w:tcPr>
            <w:tcW w:w="1728" w:type="dxa"/>
            <w:vMerge/>
          </w:tcPr>
          <w:p w:rsidR="00BE1CCA" w:rsidRPr="00FE13EF" w:rsidRDefault="00BE1CCA" w:rsidP="00927B99">
            <w:pPr>
              <w:jc w:val="center"/>
              <w:rPr>
                <w:lang w:val="uk-UA"/>
              </w:rPr>
            </w:pPr>
          </w:p>
        </w:tc>
        <w:tc>
          <w:tcPr>
            <w:tcW w:w="2106" w:type="dxa"/>
            <w:vAlign w:val="center"/>
          </w:tcPr>
          <w:p w:rsidR="00BE1CCA" w:rsidRPr="00FE13EF" w:rsidRDefault="00BE1CCA" w:rsidP="00927B99">
            <w:pPr>
              <w:jc w:val="center"/>
              <w:rPr>
                <w:lang w:val="en-US"/>
              </w:rPr>
            </w:pPr>
            <w:r w:rsidRPr="00FE13EF">
              <w:rPr>
                <w:lang w:val="uk-UA"/>
              </w:rPr>
              <w:t>Р</w:t>
            </w:r>
            <w:r w:rsidRPr="00FE13EF">
              <w:rPr>
                <w:position w:val="-10"/>
                <w:lang w:val="uk-UA"/>
              </w:rPr>
              <w:object w:dxaOrig="120" w:dyaOrig="340">
                <v:shape id="_x0000_i1088" type="#_x0000_t75" style="width:6pt;height:17.25pt" o:ole="">
                  <v:imagedata r:id="rId58" o:title=""/>
                </v:shape>
                <o:OLEObject Type="Embed" ProgID="Equation.3" ShapeID="_x0000_i1088" DrawAspect="Content" ObjectID="_1459700267" r:id="rId97"/>
              </w:object>
            </w:r>
            <w:r w:rsidRPr="00FE13EF">
              <w:rPr>
                <w:lang w:val="en-US"/>
              </w:rPr>
              <w:t>&gt;</w:t>
            </w:r>
            <w:r w:rsidRPr="00FE13EF">
              <w:rPr>
                <w:color w:val="000000"/>
                <w:spacing w:val="-1"/>
              </w:rPr>
              <w:t>0,0</w:t>
            </w:r>
            <w:r w:rsidRPr="00FE13EF">
              <w:rPr>
                <w:color w:val="000000"/>
                <w:spacing w:val="-1"/>
                <w:lang w:val="en-US"/>
              </w:rPr>
              <w:t>5</w:t>
            </w:r>
          </w:p>
        </w:tc>
        <w:tc>
          <w:tcPr>
            <w:tcW w:w="2106" w:type="dxa"/>
            <w:vAlign w:val="center"/>
          </w:tcPr>
          <w:p w:rsidR="00BE1CCA" w:rsidRPr="00FE13EF" w:rsidRDefault="00BE1CCA" w:rsidP="00927B99">
            <w:pPr>
              <w:jc w:val="center"/>
              <w:rPr>
                <w:lang w:val="en-US"/>
              </w:rPr>
            </w:pPr>
            <w:r w:rsidRPr="00FE13EF">
              <w:rPr>
                <w:lang w:val="uk-UA"/>
              </w:rPr>
              <w:t>Р</w:t>
            </w:r>
            <w:r w:rsidRPr="00FE13EF">
              <w:rPr>
                <w:position w:val="-10"/>
                <w:lang w:val="uk-UA"/>
              </w:rPr>
              <w:object w:dxaOrig="160" w:dyaOrig="340">
                <v:shape id="_x0000_i1089" type="#_x0000_t75" style="width:9pt;height:18.75pt" o:ole="">
                  <v:imagedata r:id="rId72" o:title=""/>
                </v:shape>
                <o:OLEObject Type="Embed" ProgID="Equation.3" ShapeID="_x0000_i1089" DrawAspect="Content" ObjectID="_1459700268" r:id="rId98"/>
              </w:object>
            </w:r>
            <w:r w:rsidRPr="00FE13EF">
              <w:rPr>
                <w:lang w:val="en-US"/>
              </w:rPr>
              <w:t>&lt;</w:t>
            </w:r>
            <w:r w:rsidRPr="00FE13EF">
              <w:rPr>
                <w:color w:val="000000"/>
                <w:spacing w:val="-1"/>
              </w:rPr>
              <w:t>0,001</w:t>
            </w:r>
          </w:p>
        </w:tc>
        <w:tc>
          <w:tcPr>
            <w:tcW w:w="1980" w:type="dxa"/>
            <w:vMerge/>
            <w:vAlign w:val="center"/>
          </w:tcPr>
          <w:p w:rsidR="00BE1CCA" w:rsidRPr="00FE13EF" w:rsidRDefault="00BE1CCA" w:rsidP="00927B99">
            <w:pPr>
              <w:rPr>
                <w:lang w:val="en-US"/>
              </w:rPr>
            </w:pPr>
          </w:p>
        </w:tc>
      </w:tr>
    </w:tbl>
    <w:p w:rsidR="00BE1CCA" w:rsidRPr="00331507" w:rsidRDefault="00BE1CCA" w:rsidP="00E76961">
      <w:pPr>
        <w:shd w:val="clear" w:color="auto" w:fill="FFFFFF"/>
        <w:jc w:val="both"/>
        <w:rPr>
          <w:color w:val="000000"/>
          <w:spacing w:val="-1"/>
          <w:lang w:val="uk-UA"/>
        </w:rPr>
      </w:pPr>
      <w:r w:rsidRPr="00331507">
        <w:rPr>
          <w:lang w:val="uk-UA"/>
        </w:rPr>
        <w:t>Р</w:t>
      </w:r>
      <w:r w:rsidRPr="00331507">
        <w:rPr>
          <w:position w:val="-10"/>
          <w:lang w:val="uk-UA"/>
        </w:rPr>
        <w:object w:dxaOrig="120" w:dyaOrig="340">
          <v:shape id="_x0000_i1090" type="#_x0000_t75" style="width:6pt;height:17.25pt" o:ole="">
            <v:imagedata r:id="rId58" o:title=""/>
          </v:shape>
          <o:OLEObject Type="Embed" ProgID="Equation.3" ShapeID="_x0000_i1090" DrawAspect="Content" ObjectID="_1459700269" r:id="rId99"/>
        </w:object>
      </w:r>
      <w:r w:rsidRPr="00331507">
        <w:rPr>
          <w:lang w:val="uk-UA"/>
        </w:rPr>
        <w:t>- вірогідність між дослідженням показника матеріалом на основі метилового та бутилового ефіру метакрилату та матеріалом основі зшитого акрилового сополімеру.</w:t>
      </w:r>
    </w:p>
    <w:p w:rsidR="00BE1CCA" w:rsidRPr="00331507" w:rsidRDefault="00BE1CCA" w:rsidP="00E76961">
      <w:pPr>
        <w:shd w:val="clear" w:color="auto" w:fill="FFFFFF"/>
        <w:jc w:val="both"/>
        <w:rPr>
          <w:color w:val="000000"/>
          <w:spacing w:val="-1"/>
          <w:lang w:val="uk-UA"/>
        </w:rPr>
      </w:pPr>
      <w:r w:rsidRPr="00331507">
        <w:rPr>
          <w:lang w:val="uk-UA"/>
        </w:rPr>
        <w:t>Р</w:t>
      </w:r>
      <w:r w:rsidRPr="00331507">
        <w:rPr>
          <w:position w:val="-10"/>
          <w:lang w:val="uk-UA"/>
        </w:rPr>
        <w:object w:dxaOrig="160" w:dyaOrig="340">
          <v:shape id="_x0000_i1091" type="#_x0000_t75" style="width:9pt;height:18.75pt" o:ole="">
            <v:imagedata r:id="rId100" o:title=""/>
          </v:shape>
          <o:OLEObject Type="Embed" ProgID="Equation.3" ShapeID="_x0000_i1091" DrawAspect="Content" ObjectID="_1459700270" r:id="rId101"/>
        </w:object>
      </w:r>
      <w:r w:rsidRPr="00331507">
        <w:rPr>
          <w:lang w:val="uk-UA"/>
        </w:rPr>
        <w:t>- вірогідність між дослідженням показника матеріалом на основі метилового та бутилового ефіру метакрилату та матеріалу на основі суспензійного сополімеру.</w:t>
      </w:r>
    </w:p>
    <w:p w:rsidR="00BE1CCA" w:rsidRDefault="00BE1CCA" w:rsidP="00E94A4A">
      <w:pPr>
        <w:ind w:firstLine="540"/>
        <w:jc w:val="both"/>
        <w:rPr>
          <w:sz w:val="28"/>
          <w:szCs w:val="28"/>
          <w:lang w:val="uk-UA"/>
        </w:rPr>
      </w:pPr>
    </w:p>
    <w:p w:rsidR="00BE1CCA" w:rsidRDefault="00BE1CCA" w:rsidP="00E94A4A">
      <w:pPr>
        <w:ind w:firstLine="540"/>
        <w:jc w:val="both"/>
        <w:rPr>
          <w:sz w:val="28"/>
          <w:szCs w:val="28"/>
          <w:lang w:val="uk-UA"/>
        </w:rPr>
      </w:pPr>
      <w:r>
        <w:rPr>
          <w:sz w:val="28"/>
          <w:szCs w:val="28"/>
          <w:lang w:val="uk-UA"/>
        </w:rPr>
        <w:t>«Редонт-колір» можливо використовувати для виготовлення ортодонтичних апаратів та ортопедичних конструкцій (безкольорових чи пофарбованих ,в залежності від індивідуального кольору ясен), а також для лагодження та перебазування знімних зубних протезів, у тому числі з пластмаси безкольорової для базисів знімних протезів.</w:t>
      </w:r>
    </w:p>
    <w:p w:rsidR="00BE1CCA" w:rsidRPr="0036768F" w:rsidRDefault="00BE1CCA" w:rsidP="00331507">
      <w:pPr>
        <w:ind w:firstLine="540"/>
        <w:jc w:val="both"/>
        <w:rPr>
          <w:sz w:val="28"/>
          <w:lang w:val="uk-UA"/>
        </w:rPr>
      </w:pPr>
    </w:p>
    <w:p w:rsidR="00BE1CCA" w:rsidRPr="00E76961" w:rsidRDefault="00BE1CCA" w:rsidP="00E76961">
      <w:pPr>
        <w:ind w:firstLine="540"/>
        <w:jc w:val="center"/>
        <w:rPr>
          <w:b/>
          <w:sz w:val="28"/>
          <w:lang w:val="uk-UA"/>
        </w:rPr>
      </w:pPr>
      <w:r w:rsidRPr="00E76961">
        <w:rPr>
          <w:b/>
          <w:sz w:val="28"/>
        </w:rPr>
        <w:t>Застосування акрилату “</w:t>
      </w:r>
      <w:r w:rsidRPr="00E76961">
        <w:rPr>
          <w:b/>
          <w:sz w:val="28"/>
          <w:lang w:val="uk-UA"/>
        </w:rPr>
        <w:t>Редонт-колір» в клініці ортопедичної стоматології для безпосереднього та проміжного протезування.</w:t>
      </w:r>
    </w:p>
    <w:p w:rsidR="00BE1CCA" w:rsidRPr="00B6779B" w:rsidRDefault="00BE1CCA" w:rsidP="00331507">
      <w:pPr>
        <w:ind w:firstLine="540"/>
        <w:jc w:val="both"/>
        <w:rPr>
          <w:sz w:val="28"/>
          <w:lang w:val="uk-UA"/>
        </w:rPr>
      </w:pPr>
      <w:r w:rsidRPr="00906041">
        <w:rPr>
          <w:sz w:val="28"/>
          <w:lang w:val="uk-UA"/>
        </w:rPr>
        <w:t xml:space="preserve">Всі методики безпосереднього та </w:t>
      </w:r>
      <w:r>
        <w:rPr>
          <w:sz w:val="28"/>
          <w:lang w:val="uk-UA"/>
        </w:rPr>
        <w:t>проміжного</w:t>
      </w:r>
      <w:r w:rsidRPr="00906041">
        <w:rPr>
          <w:sz w:val="28"/>
          <w:lang w:val="uk-UA"/>
        </w:rPr>
        <w:t xml:space="preserve"> протезування </w:t>
      </w:r>
      <w:r>
        <w:rPr>
          <w:sz w:val="28"/>
          <w:lang w:val="uk-UA"/>
        </w:rPr>
        <w:t xml:space="preserve">при яких застосовують </w:t>
      </w:r>
      <w:r w:rsidRPr="005F28AB">
        <w:rPr>
          <w:sz w:val="28"/>
          <w:szCs w:val="28"/>
          <w:lang w:val="uk-UA"/>
        </w:rPr>
        <w:t>„Протакрил-М” та „Редонт-03”</w:t>
      </w:r>
      <w:r>
        <w:rPr>
          <w:sz w:val="28"/>
          <w:szCs w:val="28"/>
          <w:lang w:val="uk-UA"/>
        </w:rPr>
        <w:t xml:space="preserve">, </w:t>
      </w:r>
      <w:r w:rsidRPr="00906041">
        <w:rPr>
          <w:sz w:val="28"/>
          <w:lang w:val="uk-UA"/>
        </w:rPr>
        <w:t>потребують двох клінічних відвідувань</w:t>
      </w:r>
      <w:r>
        <w:rPr>
          <w:sz w:val="28"/>
          <w:lang w:val="uk-UA"/>
        </w:rPr>
        <w:t xml:space="preserve"> пацієнтів, а також</w:t>
      </w:r>
      <w:r w:rsidRPr="00906041">
        <w:rPr>
          <w:sz w:val="28"/>
          <w:lang w:val="uk-UA"/>
        </w:rPr>
        <w:t xml:space="preserve"> наявн</w:t>
      </w:r>
      <w:r>
        <w:rPr>
          <w:sz w:val="28"/>
          <w:lang w:val="uk-UA"/>
        </w:rPr>
        <w:t xml:space="preserve">ості зуботехнічної лабораторії. Створення нового базисного акрилату холодного твердіння з розширеною гаммою кольорів </w:t>
      </w:r>
      <w:r w:rsidRPr="00B6779B">
        <w:rPr>
          <w:sz w:val="28"/>
          <w:lang w:val="uk-UA"/>
        </w:rPr>
        <w:t>дозволило нам удосконалити методику безпосереднього та проміжного протезування з його застосуванням, яка надає можливість</w:t>
      </w:r>
      <w:r w:rsidRPr="00B6779B">
        <w:rPr>
          <w:lang w:val="uk-UA"/>
        </w:rPr>
        <w:t xml:space="preserve"> </w:t>
      </w:r>
      <w:r w:rsidRPr="00B6779B">
        <w:rPr>
          <w:sz w:val="28"/>
          <w:lang w:val="uk-UA"/>
        </w:rPr>
        <w:t>реабілітації пацієнтів протягом одного візиту до стоматолога-ортопеда.</w:t>
      </w:r>
    </w:p>
    <w:p w:rsidR="00BE1CCA" w:rsidRPr="00B6779B" w:rsidRDefault="00BE1CCA" w:rsidP="00E76961">
      <w:pPr>
        <w:ind w:firstLine="708"/>
        <w:jc w:val="both"/>
        <w:rPr>
          <w:sz w:val="28"/>
          <w:szCs w:val="28"/>
          <w:lang w:val="uk-UA"/>
        </w:rPr>
      </w:pPr>
      <w:r w:rsidRPr="00B6779B">
        <w:rPr>
          <w:sz w:val="28"/>
          <w:szCs w:val="28"/>
          <w:lang w:val="uk-UA"/>
        </w:rPr>
        <w:t>Для удосконалення методики безпосереднього та проміжного протезування, нами була проведена порівняльна оцінка показників фізико-механічних та технологічних властивостей зразків базисного акрилату з розширеною гаммою кольорів, «Редонт-колір» полімеризованого у С-силіконових («Zeta plus – putty» («</w:t>
      </w:r>
      <w:r w:rsidRPr="00B6779B">
        <w:rPr>
          <w:sz w:val="28"/>
          <w:szCs w:val="28"/>
          <w:lang w:val="en-US"/>
        </w:rPr>
        <w:t>Zhermack</w:t>
      </w:r>
      <w:r w:rsidRPr="00B6779B">
        <w:rPr>
          <w:sz w:val="28"/>
          <w:szCs w:val="28"/>
          <w:lang w:val="uk-UA"/>
        </w:rPr>
        <w:t xml:space="preserve">», Італія)) та альгінатних («Ypeen» («Spofa </w:t>
      </w:r>
      <w:r w:rsidRPr="00B6779B">
        <w:rPr>
          <w:sz w:val="28"/>
          <w:szCs w:val="28"/>
          <w:lang w:val="en-US"/>
        </w:rPr>
        <w:t>D</w:t>
      </w:r>
      <w:r w:rsidRPr="00B6779B">
        <w:rPr>
          <w:sz w:val="28"/>
          <w:szCs w:val="28"/>
          <w:lang w:val="uk-UA"/>
        </w:rPr>
        <w:t>ental», Чехія)) матрицях в умовах різних режимів</w:t>
      </w:r>
      <w:r>
        <w:rPr>
          <w:sz w:val="28"/>
          <w:szCs w:val="28"/>
          <w:lang w:val="uk-UA"/>
        </w:rPr>
        <w:t xml:space="preserve"> (Таблиця 2)</w:t>
      </w:r>
      <w:r w:rsidRPr="00B6779B">
        <w:rPr>
          <w:sz w:val="28"/>
          <w:szCs w:val="28"/>
          <w:lang w:val="uk-UA"/>
        </w:rPr>
        <w:t>.</w:t>
      </w:r>
    </w:p>
    <w:p w:rsidR="00BE1CCA" w:rsidRDefault="00BE1CCA" w:rsidP="00E76961">
      <w:pPr>
        <w:ind w:left="456"/>
        <w:jc w:val="center"/>
        <w:rPr>
          <w:spacing w:val="-2"/>
          <w:sz w:val="28"/>
          <w:szCs w:val="28"/>
          <w:lang w:val="uk-UA"/>
        </w:rPr>
      </w:pPr>
    </w:p>
    <w:p w:rsidR="00BE1CCA" w:rsidRPr="001B38C3" w:rsidRDefault="00BE1CCA" w:rsidP="00E76961">
      <w:pPr>
        <w:ind w:left="456"/>
        <w:jc w:val="center"/>
        <w:rPr>
          <w:sz w:val="28"/>
          <w:szCs w:val="28"/>
        </w:rPr>
      </w:pPr>
      <w:r>
        <w:rPr>
          <w:spacing w:val="-2"/>
          <w:sz w:val="28"/>
          <w:szCs w:val="28"/>
          <w:lang w:val="uk-UA"/>
        </w:rPr>
        <w:t xml:space="preserve">Таблиця 2. </w:t>
      </w:r>
      <w:r w:rsidRPr="001B38C3">
        <w:rPr>
          <w:spacing w:val="-2"/>
          <w:sz w:val="28"/>
          <w:szCs w:val="28"/>
          <w:lang w:val="uk-UA"/>
        </w:rPr>
        <w:t>Фізико-механічні властивості зразків матеріалу</w:t>
      </w:r>
      <w:r>
        <w:rPr>
          <w:spacing w:val="-2"/>
          <w:sz w:val="28"/>
          <w:szCs w:val="28"/>
          <w:lang w:val="uk-UA"/>
        </w:rPr>
        <w:t xml:space="preserve"> «Редонт-колір»</w:t>
      </w:r>
      <w:r w:rsidRPr="001B38C3">
        <w:rPr>
          <w:spacing w:val="-2"/>
          <w:sz w:val="28"/>
          <w:szCs w:val="28"/>
          <w:lang w:val="uk-UA"/>
        </w:rPr>
        <w:t>, що були</w:t>
      </w:r>
      <w:r w:rsidRPr="001B38C3">
        <w:rPr>
          <w:sz w:val="28"/>
          <w:szCs w:val="28"/>
          <w:lang w:val="uk-UA"/>
        </w:rPr>
        <w:t xml:space="preserve"> полімеризовані у різних режимах та матрицях.</w:t>
      </w:r>
    </w:p>
    <w:tbl>
      <w:tblPr>
        <w:tblpPr w:leftFromText="180" w:rightFromText="180" w:vertAnchor="page" w:horzAnchor="margin" w:tblpY="423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080"/>
        <w:gridCol w:w="2178"/>
        <w:gridCol w:w="1827"/>
        <w:gridCol w:w="1827"/>
        <w:gridCol w:w="1620"/>
      </w:tblGrid>
      <w:tr w:rsidR="00BE1CCA" w:rsidRPr="001B38C3" w:rsidTr="00AC1FC2">
        <w:trPr>
          <w:trHeight w:val="1943"/>
        </w:trPr>
        <w:tc>
          <w:tcPr>
            <w:tcW w:w="2448" w:type="dxa"/>
          </w:tcPr>
          <w:p w:rsidR="00BE1CCA" w:rsidRPr="00DE41E4" w:rsidRDefault="00BE1CCA" w:rsidP="00AC1FC2">
            <w:pPr>
              <w:ind w:left="57"/>
              <w:jc w:val="both"/>
              <w:rPr>
                <w:spacing w:val="-2"/>
                <w:lang w:val="uk-UA"/>
              </w:rPr>
            </w:pPr>
            <w:r w:rsidRPr="00DE41E4">
              <w:rPr>
                <w:spacing w:val="-2"/>
              </w:rPr>
              <w:t>Ф</w:t>
            </w:r>
            <w:r w:rsidRPr="00DE41E4">
              <w:rPr>
                <w:spacing w:val="-2"/>
                <w:lang w:val="uk-UA"/>
              </w:rPr>
              <w:t>і</w:t>
            </w:r>
            <w:r w:rsidRPr="00DE41E4">
              <w:rPr>
                <w:spacing w:val="-2"/>
              </w:rPr>
              <w:t>зико-меха</w:t>
            </w:r>
            <w:r w:rsidRPr="00DE41E4">
              <w:rPr>
                <w:spacing w:val="-2"/>
                <w:lang w:val="uk-UA"/>
              </w:rPr>
              <w:t>нічний</w:t>
            </w:r>
            <w:r w:rsidRPr="00DE41E4">
              <w:rPr>
                <w:spacing w:val="-2"/>
              </w:rPr>
              <w:t xml:space="preserve"> показ</w:t>
            </w:r>
            <w:r w:rsidRPr="00DE41E4">
              <w:rPr>
                <w:spacing w:val="-2"/>
                <w:lang w:val="uk-UA"/>
              </w:rPr>
              <w:t>ник</w:t>
            </w:r>
          </w:p>
        </w:tc>
        <w:tc>
          <w:tcPr>
            <w:tcW w:w="1080" w:type="dxa"/>
          </w:tcPr>
          <w:p w:rsidR="00BE1CCA" w:rsidRPr="00DE41E4" w:rsidRDefault="00BE1CCA" w:rsidP="00AC1FC2">
            <w:pPr>
              <w:jc w:val="center"/>
              <w:rPr>
                <w:spacing w:val="-2"/>
              </w:rPr>
            </w:pPr>
            <w:r w:rsidRPr="001B38C3">
              <w:t>Норматив</w:t>
            </w:r>
          </w:p>
        </w:tc>
        <w:tc>
          <w:tcPr>
            <w:tcW w:w="2178" w:type="dxa"/>
          </w:tcPr>
          <w:p w:rsidR="00BE1CCA" w:rsidRPr="00DE41E4" w:rsidRDefault="00BE1CCA" w:rsidP="00AC1FC2">
            <w:pPr>
              <w:jc w:val="center"/>
              <w:rPr>
                <w:spacing w:val="-2"/>
                <w:lang w:val="uk-UA"/>
              </w:rPr>
            </w:pPr>
            <w:r w:rsidRPr="00DE41E4">
              <w:rPr>
                <w:spacing w:val="-2"/>
              </w:rPr>
              <w:t>С</w:t>
            </w:r>
            <w:r w:rsidRPr="00DE41E4">
              <w:rPr>
                <w:spacing w:val="-2"/>
                <w:lang w:val="uk-UA"/>
              </w:rPr>
              <w:t>-1</w:t>
            </w:r>
          </w:p>
          <w:p w:rsidR="00BE1CCA" w:rsidRPr="00DE41E4" w:rsidRDefault="00BE1CCA" w:rsidP="00AC1FC2">
            <w:pPr>
              <w:jc w:val="center"/>
              <w:rPr>
                <w:spacing w:val="-2"/>
              </w:rPr>
            </w:pPr>
            <w:r w:rsidRPr="00DE41E4">
              <w:rPr>
                <w:spacing w:val="-2"/>
                <w:lang w:val="en-US"/>
              </w:rPr>
              <w:t>C</w:t>
            </w:r>
            <w:r w:rsidRPr="00DE41E4">
              <w:rPr>
                <w:spacing w:val="-2"/>
                <w:lang w:val="uk-UA"/>
              </w:rPr>
              <w:t>иліконова матриця, полімеризація</w:t>
            </w:r>
            <w:r w:rsidRPr="00DE41E4">
              <w:rPr>
                <w:spacing w:val="-2"/>
              </w:rPr>
              <w:t xml:space="preserve"> </w:t>
            </w:r>
            <w:r w:rsidRPr="00DE41E4">
              <w:rPr>
                <w:spacing w:val="-2"/>
                <w:lang w:val="uk-UA"/>
              </w:rPr>
              <w:t>у</w:t>
            </w:r>
            <w:r w:rsidRPr="00DE41E4">
              <w:rPr>
                <w:spacing w:val="-2"/>
              </w:rPr>
              <w:t xml:space="preserve"> пневмопол</w:t>
            </w:r>
            <w:r w:rsidRPr="00DE41E4">
              <w:rPr>
                <w:spacing w:val="-2"/>
                <w:lang w:val="uk-UA"/>
              </w:rPr>
              <w:t>і</w:t>
            </w:r>
            <w:r w:rsidRPr="00DE41E4">
              <w:rPr>
                <w:spacing w:val="-2"/>
              </w:rPr>
              <w:t>меризатор</w:t>
            </w:r>
            <w:r w:rsidRPr="00DE41E4">
              <w:rPr>
                <w:spacing w:val="-2"/>
                <w:lang w:val="uk-UA"/>
              </w:rPr>
              <w:t>і</w:t>
            </w:r>
            <w:r w:rsidRPr="00DE41E4">
              <w:rPr>
                <w:spacing w:val="-2"/>
              </w:rPr>
              <w:t xml:space="preserve"> (15 </w:t>
            </w:r>
            <w:r w:rsidRPr="00DE41E4">
              <w:rPr>
                <w:spacing w:val="-2"/>
                <w:lang w:val="uk-UA"/>
              </w:rPr>
              <w:t>хв</w:t>
            </w:r>
            <w:r w:rsidRPr="00DE41E4">
              <w:rPr>
                <w:spacing w:val="-2"/>
              </w:rPr>
              <w:t xml:space="preserve">, </w:t>
            </w:r>
            <w:r w:rsidRPr="00DE41E4">
              <w:rPr>
                <w:spacing w:val="-2"/>
                <w:lang w:val="uk-UA"/>
              </w:rPr>
              <w:t>45</w:t>
            </w:r>
            <w:r w:rsidRPr="00DE41E4">
              <w:rPr>
                <w:spacing w:val="-2"/>
                <w:position w:val="-4"/>
                <w:lang w:val="uk-UA"/>
              </w:rPr>
              <w:object w:dxaOrig="139" w:dyaOrig="300">
                <v:shape id="_x0000_i1092" type="#_x0000_t75" style="width:6.75pt;height:15pt" o:ole="">
                  <v:imagedata r:id="rId102" o:title=""/>
                </v:shape>
                <o:OLEObject Type="Embed" ProgID="Equation.3" ShapeID="_x0000_i1092" DrawAspect="Content" ObjectID="_1459700271" r:id="rId103"/>
              </w:object>
            </w:r>
            <w:r w:rsidRPr="00DE41E4">
              <w:rPr>
                <w:spacing w:val="-2"/>
              </w:rPr>
              <w:t>С, 3 атм.)</w:t>
            </w:r>
          </w:p>
        </w:tc>
        <w:tc>
          <w:tcPr>
            <w:tcW w:w="1827" w:type="dxa"/>
          </w:tcPr>
          <w:p w:rsidR="00BE1CCA" w:rsidRPr="00DE41E4" w:rsidRDefault="00BE1CCA" w:rsidP="00AC1FC2">
            <w:pPr>
              <w:shd w:val="clear" w:color="auto" w:fill="FFFFFF"/>
              <w:jc w:val="center"/>
              <w:rPr>
                <w:spacing w:val="-2"/>
                <w:lang w:val="uk-UA"/>
              </w:rPr>
            </w:pPr>
            <w:r w:rsidRPr="00DE41E4">
              <w:rPr>
                <w:spacing w:val="-2"/>
                <w:lang w:val="uk-UA"/>
              </w:rPr>
              <w:t>С-2</w:t>
            </w:r>
          </w:p>
          <w:p w:rsidR="00BE1CCA" w:rsidRPr="00DE41E4" w:rsidRDefault="00BE1CCA" w:rsidP="00AC1FC2">
            <w:pPr>
              <w:shd w:val="clear" w:color="auto" w:fill="FFFFFF"/>
              <w:jc w:val="center"/>
              <w:rPr>
                <w:spacing w:val="-2"/>
                <w:lang w:val="uk-UA"/>
              </w:rPr>
            </w:pPr>
            <w:r w:rsidRPr="00DE41E4">
              <w:rPr>
                <w:spacing w:val="-2"/>
                <w:lang w:val="en-US"/>
              </w:rPr>
              <w:t>C</w:t>
            </w:r>
            <w:r w:rsidRPr="00DE41E4">
              <w:rPr>
                <w:spacing w:val="-2"/>
                <w:lang w:val="uk-UA"/>
              </w:rPr>
              <w:t>иліконова матриця, полімеризація у воді при температурі 45</w:t>
            </w:r>
            <w:r w:rsidRPr="00DE41E4">
              <w:rPr>
                <w:spacing w:val="-2"/>
                <w:position w:val="-4"/>
                <w:lang w:val="uk-UA"/>
              </w:rPr>
              <w:object w:dxaOrig="139" w:dyaOrig="300">
                <v:shape id="_x0000_i1093" type="#_x0000_t75" style="width:6.75pt;height:15pt" o:ole="">
                  <v:imagedata r:id="rId104" o:title=""/>
                </v:shape>
                <o:OLEObject Type="Embed" ProgID="Equation.3" ShapeID="_x0000_i1093" DrawAspect="Content" ObjectID="_1459700272" r:id="rId105"/>
              </w:object>
            </w:r>
            <w:r w:rsidRPr="00DE41E4">
              <w:rPr>
                <w:spacing w:val="-2"/>
                <w:lang w:val="uk-UA"/>
              </w:rPr>
              <w:t>С, 15 хв.</w:t>
            </w:r>
          </w:p>
        </w:tc>
        <w:tc>
          <w:tcPr>
            <w:tcW w:w="1827" w:type="dxa"/>
          </w:tcPr>
          <w:p w:rsidR="00BE1CCA" w:rsidRPr="00DE41E4" w:rsidRDefault="00BE1CCA" w:rsidP="00AC1FC2">
            <w:pPr>
              <w:jc w:val="center"/>
              <w:rPr>
                <w:spacing w:val="-2"/>
                <w:lang w:val="uk-UA"/>
              </w:rPr>
            </w:pPr>
            <w:r w:rsidRPr="00DE41E4">
              <w:rPr>
                <w:spacing w:val="-2"/>
                <w:lang w:val="uk-UA"/>
              </w:rPr>
              <w:t>А-1</w:t>
            </w:r>
          </w:p>
          <w:p w:rsidR="00BE1CCA" w:rsidRPr="00DE41E4" w:rsidRDefault="00BE1CCA" w:rsidP="00AC1FC2">
            <w:pPr>
              <w:jc w:val="center"/>
              <w:rPr>
                <w:spacing w:val="-2"/>
                <w:lang w:val="uk-UA"/>
              </w:rPr>
            </w:pPr>
            <w:r w:rsidRPr="00DE41E4">
              <w:rPr>
                <w:spacing w:val="-2"/>
                <w:lang w:val="uk-UA"/>
              </w:rPr>
              <w:t xml:space="preserve">Альгінатна матриця, полімеризація у пневмополімеризаторі (15 хв, 45 </w:t>
            </w:r>
            <w:r w:rsidRPr="00DE41E4">
              <w:rPr>
                <w:spacing w:val="-2"/>
                <w:position w:val="-4"/>
                <w:lang w:val="uk-UA"/>
              </w:rPr>
              <w:object w:dxaOrig="139" w:dyaOrig="300">
                <v:shape id="_x0000_i1094" type="#_x0000_t75" style="width:6.75pt;height:15pt" o:ole="">
                  <v:imagedata r:id="rId104" o:title=""/>
                </v:shape>
                <o:OLEObject Type="Embed" ProgID="Equation.3" ShapeID="_x0000_i1094" DrawAspect="Content" ObjectID="_1459700273" r:id="rId106"/>
              </w:object>
            </w:r>
            <w:r w:rsidRPr="00DE41E4">
              <w:rPr>
                <w:spacing w:val="-2"/>
                <w:lang w:val="uk-UA"/>
              </w:rPr>
              <w:t>С, 3 атм.)</w:t>
            </w:r>
          </w:p>
        </w:tc>
        <w:tc>
          <w:tcPr>
            <w:tcW w:w="1620" w:type="dxa"/>
          </w:tcPr>
          <w:p w:rsidR="00BE1CCA" w:rsidRPr="00DE41E4" w:rsidRDefault="00BE1CCA" w:rsidP="00AC1FC2">
            <w:pPr>
              <w:shd w:val="clear" w:color="auto" w:fill="FFFFFF"/>
              <w:jc w:val="center"/>
              <w:rPr>
                <w:spacing w:val="-2"/>
                <w:lang w:val="uk-UA"/>
              </w:rPr>
            </w:pPr>
            <w:r w:rsidRPr="00DE41E4">
              <w:rPr>
                <w:spacing w:val="-2"/>
                <w:lang w:val="en-US"/>
              </w:rPr>
              <w:t>A</w:t>
            </w:r>
            <w:r w:rsidRPr="00DE41E4">
              <w:rPr>
                <w:spacing w:val="-2"/>
                <w:lang w:val="uk-UA"/>
              </w:rPr>
              <w:t>-2</w:t>
            </w:r>
          </w:p>
          <w:p w:rsidR="00BE1CCA" w:rsidRPr="00DE41E4" w:rsidRDefault="00BE1CCA" w:rsidP="00AC1FC2">
            <w:pPr>
              <w:jc w:val="center"/>
              <w:rPr>
                <w:spacing w:val="-2"/>
                <w:lang w:val="uk-UA"/>
              </w:rPr>
            </w:pPr>
            <w:r w:rsidRPr="00DE41E4">
              <w:rPr>
                <w:spacing w:val="-2"/>
                <w:lang w:val="uk-UA"/>
              </w:rPr>
              <w:t>Альгінатна матриця</w:t>
            </w:r>
            <w:r w:rsidRPr="00DE41E4">
              <w:rPr>
                <w:spacing w:val="-2"/>
              </w:rPr>
              <w:t xml:space="preserve">, </w:t>
            </w:r>
            <w:r w:rsidRPr="00DE41E4">
              <w:rPr>
                <w:spacing w:val="-2"/>
                <w:lang w:val="uk-UA"/>
              </w:rPr>
              <w:t>полімеризація</w:t>
            </w:r>
            <w:r w:rsidRPr="00DE41E4">
              <w:rPr>
                <w:spacing w:val="-2"/>
              </w:rPr>
              <w:t xml:space="preserve"> </w:t>
            </w:r>
            <w:r w:rsidRPr="00DE41E4">
              <w:rPr>
                <w:spacing w:val="-2"/>
                <w:lang w:val="uk-UA"/>
              </w:rPr>
              <w:t>у воді</w:t>
            </w:r>
            <w:r w:rsidRPr="00DE41E4">
              <w:rPr>
                <w:spacing w:val="-2"/>
              </w:rPr>
              <w:t xml:space="preserve"> при температур</w:t>
            </w:r>
            <w:r w:rsidRPr="00DE41E4">
              <w:rPr>
                <w:spacing w:val="-2"/>
                <w:lang w:val="uk-UA"/>
              </w:rPr>
              <w:t>і</w:t>
            </w:r>
            <w:r w:rsidRPr="00DE41E4">
              <w:rPr>
                <w:spacing w:val="-2"/>
              </w:rPr>
              <w:t xml:space="preserve"> </w:t>
            </w:r>
            <w:r w:rsidRPr="00DE41E4">
              <w:rPr>
                <w:spacing w:val="-2"/>
                <w:lang w:val="uk-UA"/>
              </w:rPr>
              <w:t>45</w:t>
            </w:r>
            <w:r w:rsidRPr="00DE41E4">
              <w:rPr>
                <w:spacing w:val="-2"/>
                <w:position w:val="-4"/>
                <w:lang w:val="uk-UA"/>
              </w:rPr>
              <w:object w:dxaOrig="139" w:dyaOrig="300">
                <v:shape id="_x0000_i1095" type="#_x0000_t75" style="width:6.75pt;height:15pt" o:ole="">
                  <v:imagedata r:id="rId104" o:title=""/>
                </v:shape>
                <o:OLEObject Type="Embed" ProgID="Equation.3" ShapeID="_x0000_i1095" DrawAspect="Content" ObjectID="_1459700274" r:id="rId107"/>
              </w:object>
            </w:r>
            <w:r w:rsidRPr="00DE41E4">
              <w:rPr>
                <w:spacing w:val="-2"/>
              </w:rPr>
              <w:t>С</w:t>
            </w:r>
            <w:r w:rsidRPr="00DE41E4">
              <w:rPr>
                <w:spacing w:val="-2"/>
                <w:lang w:val="uk-UA"/>
              </w:rPr>
              <w:t>, 15 хв.</w:t>
            </w:r>
          </w:p>
        </w:tc>
      </w:tr>
      <w:tr w:rsidR="00BE1CCA" w:rsidRPr="001B38C3" w:rsidTr="00AC1FC2">
        <w:trPr>
          <w:trHeight w:val="413"/>
        </w:trPr>
        <w:tc>
          <w:tcPr>
            <w:tcW w:w="2448" w:type="dxa"/>
          </w:tcPr>
          <w:p w:rsidR="00BE1CCA" w:rsidRPr="00DE41E4" w:rsidRDefault="00BE1CCA" w:rsidP="00AC1FC2">
            <w:pPr>
              <w:rPr>
                <w:spacing w:val="-2"/>
                <w:lang w:val="uk-UA"/>
              </w:rPr>
            </w:pPr>
            <w:r w:rsidRPr="00DE41E4">
              <w:rPr>
                <w:spacing w:val="-2"/>
                <w:lang w:val="uk-UA"/>
              </w:rPr>
              <w:t>1. Вигин під навантаженням</w:t>
            </w:r>
            <w:r w:rsidRPr="00DE41E4">
              <w:rPr>
                <w:spacing w:val="-2"/>
              </w:rPr>
              <w:t>,МПа</w:t>
            </w:r>
          </w:p>
        </w:tc>
        <w:tc>
          <w:tcPr>
            <w:tcW w:w="1080" w:type="dxa"/>
          </w:tcPr>
          <w:p w:rsidR="00BE1CCA" w:rsidRPr="00DE41E4" w:rsidRDefault="00BE1CCA" w:rsidP="00AC1FC2">
            <w:pPr>
              <w:jc w:val="both"/>
              <w:rPr>
                <w:spacing w:val="-8"/>
              </w:rPr>
            </w:pPr>
            <w:r w:rsidRPr="00DE41E4">
              <w:rPr>
                <w:spacing w:val="-8"/>
              </w:rPr>
              <w:t>Не менш 60 МПа</w:t>
            </w:r>
          </w:p>
        </w:tc>
        <w:tc>
          <w:tcPr>
            <w:tcW w:w="2178" w:type="dxa"/>
          </w:tcPr>
          <w:p w:rsidR="00BE1CCA" w:rsidRPr="00DE41E4" w:rsidRDefault="00BE1CCA" w:rsidP="00AC1FC2">
            <w:pPr>
              <w:jc w:val="center"/>
              <w:rPr>
                <w:spacing w:val="-4"/>
                <w:lang w:val="en-US"/>
              </w:rPr>
            </w:pPr>
            <w:r w:rsidRPr="00DE41E4">
              <w:rPr>
                <w:spacing w:val="-4"/>
                <w:lang w:val="uk-UA"/>
              </w:rPr>
              <w:t>88</w:t>
            </w:r>
            <w:r w:rsidRPr="00DE41E4">
              <w:rPr>
                <w:spacing w:val="-4"/>
              </w:rPr>
              <w:t>,8</w:t>
            </w:r>
            <w:r w:rsidRPr="00DE41E4">
              <w:rPr>
                <w:spacing w:val="-4"/>
                <w:position w:val="-10"/>
              </w:rPr>
              <w:object w:dxaOrig="680" w:dyaOrig="320">
                <v:shape id="_x0000_i1096" type="#_x0000_t75" style="width:33.75pt;height:15.75pt" o:ole="">
                  <v:imagedata r:id="rId108" o:title=""/>
                </v:shape>
                <o:OLEObject Type="Embed" ProgID="Equation.3" ShapeID="_x0000_i1096" DrawAspect="Content" ObjectID="_1459700275" r:id="rId109"/>
              </w:object>
            </w:r>
          </w:p>
        </w:tc>
        <w:tc>
          <w:tcPr>
            <w:tcW w:w="1827" w:type="dxa"/>
          </w:tcPr>
          <w:p w:rsidR="00BE1CCA" w:rsidRPr="00DE41E4" w:rsidRDefault="00BE1CCA" w:rsidP="00AC1FC2">
            <w:pPr>
              <w:shd w:val="clear" w:color="auto" w:fill="FFFFFF"/>
              <w:jc w:val="center"/>
              <w:rPr>
                <w:spacing w:val="-4"/>
                <w:lang w:val="en-US"/>
              </w:rPr>
            </w:pPr>
            <w:r w:rsidRPr="00DE41E4">
              <w:rPr>
                <w:spacing w:val="-4"/>
                <w:lang w:val="uk-UA"/>
              </w:rPr>
              <w:t>64,8</w:t>
            </w:r>
            <w:r w:rsidRPr="00DE41E4">
              <w:rPr>
                <w:spacing w:val="-4"/>
                <w:position w:val="-4"/>
                <w:lang w:val="uk-UA"/>
              </w:rPr>
              <w:object w:dxaOrig="220" w:dyaOrig="240">
                <v:shape id="_x0000_i1097" type="#_x0000_t75" style="width:11.25pt;height:12pt" o:ole="">
                  <v:imagedata r:id="rId110" o:title=""/>
                </v:shape>
                <o:OLEObject Type="Embed" ProgID="Equation.3" ShapeID="_x0000_i1097" DrawAspect="Content" ObjectID="_1459700276" r:id="rId111"/>
              </w:object>
            </w:r>
            <w:r w:rsidRPr="00DE41E4">
              <w:rPr>
                <w:spacing w:val="-4"/>
                <w:lang w:val="en-US"/>
              </w:rPr>
              <w:t>0,06</w:t>
            </w:r>
            <w:r w:rsidRPr="00DE41E4">
              <w:rPr>
                <w:spacing w:val="-4"/>
                <w:lang w:val="uk-UA"/>
              </w:rPr>
              <w:t>*</w:t>
            </w:r>
          </w:p>
        </w:tc>
        <w:tc>
          <w:tcPr>
            <w:tcW w:w="1827" w:type="dxa"/>
          </w:tcPr>
          <w:p w:rsidR="00BE1CCA" w:rsidRPr="00DE41E4" w:rsidRDefault="00BE1CCA" w:rsidP="00AC1FC2">
            <w:pPr>
              <w:jc w:val="center"/>
              <w:rPr>
                <w:spacing w:val="-4"/>
              </w:rPr>
            </w:pPr>
            <w:r w:rsidRPr="00DE41E4">
              <w:rPr>
                <w:spacing w:val="-4"/>
              </w:rPr>
              <w:t>88,6</w:t>
            </w:r>
            <w:r w:rsidRPr="00DE41E4">
              <w:rPr>
                <w:spacing w:val="-4"/>
                <w:position w:val="-4"/>
              </w:rPr>
              <w:object w:dxaOrig="220" w:dyaOrig="240">
                <v:shape id="_x0000_i1098" type="#_x0000_t75" style="width:11.25pt;height:12pt" o:ole="">
                  <v:imagedata r:id="rId112" o:title=""/>
                </v:shape>
                <o:OLEObject Type="Embed" ProgID="Equation.3" ShapeID="_x0000_i1098" DrawAspect="Content" ObjectID="_1459700277" r:id="rId113"/>
              </w:object>
            </w:r>
            <w:r w:rsidRPr="00DE41E4">
              <w:rPr>
                <w:spacing w:val="-4"/>
              </w:rPr>
              <w:t>0,14</w:t>
            </w:r>
          </w:p>
        </w:tc>
        <w:tc>
          <w:tcPr>
            <w:tcW w:w="1620" w:type="dxa"/>
          </w:tcPr>
          <w:p w:rsidR="00BE1CCA" w:rsidRPr="00DE41E4" w:rsidRDefault="00BE1CCA" w:rsidP="00AC1FC2">
            <w:pPr>
              <w:jc w:val="center"/>
              <w:rPr>
                <w:spacing w:val="-4"/>
                <w:lang w:val="en-US"/>
              </w:rPr>
            </w:pPr>
            <w:r w:rsidRPr="00DE41E4">
              <w:rPr>
                <w:spacing w:val="-4"/>
              </w:rPr>
              <w:t>61,1</w:t>
            </w:r>
            <w:r w:rsidRPr="00DE41E4">
              <w:rPr>
                <w:spacing w:val="-4"/>
                <w:position w:val="-4"/>
              </w:rPr>
              <w:object w:dxaOrig="220" w:dyaOrig="240">
                <v:shape id="_x0000_i1099" type="#_x0000_t75" style="width:11.25pt;height:12pt" o:ole="">
                  <v:imagedata r:id="rId114" o:title=""/>
                </v:shape>
                <o:OLEObject Type="Embed" ProgID="Equation.3" ShapeID="_x0000_i1099" DrawAspect="Content" ObjectID="_1459700278" r:id="rId115"/>
              </w:object>
            </w:r>
            <w:r w:rsidRPr="00DE41E4">
              <w:rPr>
                <w:spacing w:val="-4"/>
                <w:lang w:val="uk-UA"/>
              </w:rPr>
              <w:t>0,06</w:t>
            </w:r>
            <w:r w:rsidRPr="00DE41E4">
              <w:rPr>
                <w:spacing w:val="-4"/>
                <w:lang w:val="en-US"/>
              </w:rPr>
              <w:t>*</w:t>
            </w:r>
          </w:p>
        </w:tc>
      </w:tr>
      <w:tr w:rsidR="00BE1CCA" w:rsidRPr="001B38C3" w:rsidTr="00AC1FC2">
        <w:trPr>
          <w:trHeight w:val="332"/>
        </w:trPr>
        <w:tc>
          <w:tcPr>
            <w:tcW w:w="2448" w:type="dxa"/>
          </w:tcPr>
          <w:p w:rsidR="00BE1CCA" w:rsidRPr="00DE41E4" w:rsidRDefault="00BE1CCA" w:rsidP="00AC1FC2">
            <w:pPr>
              <w:rPr>
                <w:spacing w:val="-2"/>
              </w:rPr>
            </w:pPr>
            <w:r w:rsidRPr="00DE41E4">
              <w:rPr>
                <w:spacing w:val="-2"/>
              </w:rPr>
              <w:t>2.</w:t>
            </w:r>
            <w:r w:rsidRPr="00DE41E4">
              <w:rPr>
                <w:spacing w:val="-2"/>
                <w:lang w:val="uk-UA"/>
              </w:rPr>
              <w:t xml:space="preserve"> </w:t>
            </w:r>
            <w:r w:rsidRPr="00DE41E4">
              <w:rPr>
                <w:spacing w:val="-2"/>
              </w:rPr>
              <w:t>Ударна в</w:t>
            </w:r>
            <w:r w:rsidRPr="00DE41E4">
              <w:rPr>
                <w:spacing w:val="-2"/>
                <w:lang w:val="uk-UA"/>
              </w:rPr>
              <w:t>’</w:t>
            </w:r>
            <w:r w:rsidRPr="00DE41E4">
              <w:rPr>
                <w:spacing w:val="-2"/>
              </w:rPr>
              <w:t>язк</w:t>
            </w:r>
            <w:r w:rsidRPr="00DE41E4">
              <w:rPr>
                <w:spacing w:val="-2"/>
                <w:lang w:val="uk-UA"/>
              </w:rPr>
              <w:t>і</w:t>
            </w:r>
            <w:r w:rsidRPr="00DE41E4">
              <w:rPr>
                <w:spacing w:val="-2"/>
              </w:rPr>
              <w:t>сть,кДж/м</w:t>
            </w:r>
            <w:r w:rsidRPr="00DE41E4">
              <w:rPr>
                <w:spacing w:val="-2"/>
                <w:position w:val="-4"/>
              </w:rPr>
              <w:object w:dxaOrig="160" w:dyaOrig="300">
                <v:shape id="_x0000_i1100" type="#_x0000_t75" style="width:8.25pt;height:15pt" o:ole="">
                  <v:imagedata r:id="rId62" o:title=""/>
                </v:shape>
                <o:OLEObject Type="Embed" ProgID="Equation.3" ShapeID="_x0000_i1100" DrawAspect="Content" ObjectID="_1459700279" r:id="rId116"/>
              </w:object>
            </w:r>
          </w:p>
        </w:tc>
        <w:tc>
          <w:tcPr>
            <w:tcW w:w="1080" w:type="dxa"/>
          </w:tcPr>
          <w:p w:rsidR="00BE1CCA" w:rsidRPr="00DE41E4" w:rsidRDefault="00BE1CCA" w:rsidP="00AC1FC2">
            <w:pPr>
              <w:jc w:val="both"/>
              <w:rPr>
                <w:spacing w:val="-8"/>
                <w:lang w:val="uk-UA"/>
              </w:rPr>
            </w:pPr>
            <w:r w:rsidRPr="00DE41E4">
              <w:rPr>
                <w:spacing w:val="-8"/>
              </w:rPr>
              <w:t>Не менш 3,5 кДж/м</w:t>
            </w:r>
            <w:r w:rsidRPr="00DE41E4">
              <w:rPr>
                <w:spacing w:val="-8"/>
                <w:position w:val="-4"/>
              </w:rPr>
              <w:object w:dxaOrig="160" w:dyaOrig="300">
                <v:shape id="_x0000_i1101" type="#_x0000_t75" style="width:8.25pt;height:15pt" o:ole="">
                  <v:imagedata r:id="rId64" o:title=""/>
                </v:shape>
                <o:OLEObject Type="Embed" ProgID="Equation.3" ShapeID="_x0000_i1101" DrawAspect="Content" ObjectID="_1459700280" r:id="rId117"/>
              </w:object>
            </w:r>
          </w:p>
        </w:tc>
        <w:tc>
          <w:tcPr>
            <w:tcW w:w="2178" w:type="dxa"/>
          </w:tcPr>
          <w:p w:rsidR="00BE1CCA" w:rsidRPr="00DE41E4" w:rsidRDefault="00BE1CCA" w:rsidP="00AC1FC2">
            <w:pPr>
              <w:jc w:val="center"/>
              <w:rPr>
                <w:spacing w:val="-4"/>
              </w:rPr>
            </w:pPr>
            <w:r w:rsidRPr="00DE41E4">
              <w:rPr>
                <w:spacing w:val="-4"/>
              </w:rPr>
              <w:t>6,7</w:t>
            </w:r>
            <w:r w:rsidRPr="00DE41E4">
              <w:rPr>
                <w:spacing w:val="-4"/>
                <w:position w:val="-4"/>
              </w:rPr>
              <w:object w:dxaOrig="220" w:dyaOrig="240">
                <v:shape id="_x0000_i1102" type="#_x0000_t75" style="width:11.25pt;height:12pt" o:ole="">
                  <v:imagedata r:id="rId118" o:title=""/>
                </v:shape>
                <o:OLEObject Type="Embed" ProgID="Equation.3" ShapeID="_x0000_i1102" DrawAspect="Content" ObjectID="_1459700281" r:id="rId119"/>
              </w:object>
            </w:r>
            <w:r w:rsidRPr="00DE41E4">
              <w:rPr>
                <w:spacing w:val="-4"/>
              </w:rPr>
              <w:t>0,008</w:t>
            </w:r>
          </w:p>
        </w:tc>
        <w:tc>
          <w:tcPr>
            <w:tcW w:w="1827" w:type="dxa"/>
          </w:tcPr>
          <w:p w:rsidR="00BE1CCA" w:rsidRPr="00DE41E4" w:rsidRDefault="00BE1CCA" w:rsidP="00AC1FC2">
            <w:pPr>
              <w:shd w:val="clear" w:color="auto" w:fill="FFFFFF"/>
              <w:jc w:val="center"/>
              <w:rPr>
                <w:spacing w:val="-4"/>
                <w:lang w:val="en-US"/>
              </w:rPr>
            </w:pPr>
            <w:r w:rsidRPr="00DE41E4">
              <w:rPr>
                <w:spacing w:val="-4"/>
              </w:rPr>
              <w:t>7,1</w:t>
            </w:r>
            <w:r w:rsidRPr="00DE41E4">
              <w:rPr>
                <w:spacing w:val="-4"/>
                <w:lang w:val="en-US"/>
              </w:rPr>
              <w:t>4</w:t>
            </w:r>
            <w:r w:rsidRPr="00DE41E4">
              <w:rPr>
                <w:spacing w:val="-4"/>
                <w:position w:val="-4"/>
                <w:lang w:val="uk-UA"/>
              </w:rPr>
              <w:object w:dxaOrig="220" w:dyaOrig="240">
                <v:shape id="_x0000_i1103" type="#_x0000_t75" style="width:11.25pt;height:12pt" o:ole="">
                  <v:imagedata r:id="rId120" o:title=""/>
                </v:shape>
                <o:OLEObject Type="Embed" ProgID="Equation.3" ShapeID="_x0000_i1103" DrawAspect="Content" ObjectID="_1459700282" r:id="rId121"/>
              </w:object>
            </w:r>
            <w:r w:rsidRPr="00DE41E4">
              <w:rPr>
                <w:spacing w:val="-4"/>
                <w:lang w:val="uk-UA"/>
              </w:rPr>
              <w:t>0,013</w:t>
            </w:r>
            <w:r w:rsidRPr="00DE41E4">
              <w:rPr>
                <w:spacing w:val="-4"/>
                <w:lang w:val="en-US"/>
              </w:rPr>
              <w:t>*</w:t>
            </w:r>
          </w:p>
          <w:p w:rsidR="00BE1CCA" w:rsidRPr="00DE41E4" w:rsidRDefault="00BE1CCA" w:rsidP="00AC1FC2">
            <w:pPr>
              <w:jc w:val="center"/>
              <w:rPr>
                <w:spacing w:val="-4"/>
                <w:lang w:val="uk-UA"/>
              </w:rPr>
            </w:pPr>
          </w:p>
        </w:tc>
        <w:tc>
          <w:tcPr>
            <w:tcW w:w="1827" w:type="dxa"/>
          </w:tcPr>
          <w:p w:rsidR="00BE1CCA" w:rsidRPr="00DE41E4" w:rsidRDefault="00BE1CCA" w:rsidP="00AC1FC2">
            <w:pPr>
              <w:jc w:val="center"/>
              <w:rPr>
                <w:spacing w:val="-4"/>
              </w:rPr>
            </w:pPr>
            <w:r w:rsidRPr="00DE41E4">
              <w:rPr>
                <w:spacing w:val="-4"/>
              </w:rPr>
              <w:t>6,3</w:t>
            </w:r>
            <w:r w:rsidRPr="00DE41E4">
              <w:rPr>
                <w:spacing w:val="-4"/>
                <w:position w:val="-4"/>
              </w:rPr>
              <w:object w:dxaOrig="220" w:dyaOrig="240">
                <v:shape id="_x0000_i1104" type="#_x0000_t75" style="width:11.25pt;height:12pt" o:ole="">
                  <v:imagedata r:id="rId122" o:title=""/>
                </v:shape>
                <o:OLEObject Type="Embed" ProgID="Equation.3" ShapeID="_x0000_i1104" DrawAspect="Content" ObjectID="_1459700283" r:id="rId123"/>
              </w:object>
            </w:r>
            <w:r w:rsidRPr="00DE41E4">
              <w:rPr>
                <w:spacing w:val="-4"/>
              </w:rPr>
              <w:t>0,02</w:t>
            </w:r>
          </w:p>
        </w:tc>
        <w:tc>
          <w:tcPr>
            <w:tcW w:w="1620" w:type="dxa"/>
          </w:tcPr>
          <w:p w:rsidR="00BE1CCA" w:rsidRPr="00DE41E4" w:rsidRDefault="00BE1CCA" w:rsidP="00AC1FC2">
            <w:pPr>
              <w:jc w:val="center"/>
              <w:rPr>
                <w:spacing w:val="-4"/>
                <w:lang w:val="en-US"/>
              </w:rPr>
            </w:pPr>
            <w:r w:rsidRPr="00DE41E4">
              <w:rPr>
                <w:spacing w:val="-4"/>
              </w:rPr>
              <w:t>6,6</w:t>
            </w:r>
            <w:r w:rsidRPr="00DE41E4">
              <w:rPr>
                <w:spacing w:val="-4"/>
                <w:position w:val="-4"/>
              </w:rPr>
              <w:object w:dxaOrig="220" w:dyaOrig="240">
                <v:shape id="_x0000_i1105" type="#_x0000_t75" style="width:11.25pt;height:12pt" o:ole="">
                  <v:imagedata r:id="rId124" o:title=""/>
                </v:shape>
                <o:OLEObject Type="Embed" ProgID="Equation.3" ShapeID="_x0000_i1105" DrawAspect="Content" ObjectID="_1459700284" r:id="rId125"/>
              </w:object>
            </w:r>
            <w:r w:rsidRPr="00DE41E4">
              <w:rPr>
                <w:spacing w:val="-4"/>
                <w:lang w:val="en-US"/>
              </w:rPr>
              <w:t>0,03*</w:t>
            </w:r>
          </w:p>
        </w:tc>
      </w:tr>
      <w:tr w:rsidR="00BE1CCA" w:rsidRPr="001B38C3" w:rsidTr="00AC1FC2">
        <w:trPr>
          <w:trHeight w:val="573"/>
        </w:trPr>
        <w:tc>
          <w:tcPr>
            <w:tcW w:w="2448" w:type="dxa"/>
          </w:tcPr>
          <w:p w:rsidR="00BE1CCA" w:rsidRPr="00DE41E4" w:rsidRDefault="00BE1CCA" w:rsidP="00AC1FC2">
            <w:pPr>
              <w:rPr>
                <w:spacing w:val="-2"/>
                <w:lang w:val="uk-UA"/>
              </w:rPr>
            </w:pPr>
            <w:r w:rsidRPr="00DE41E4">
              <w:rPr>
                <w:spacing w:val="-2"/>
              </w:rPr>
              <w:t>3.</w:t>
            </w:r>
            <w:r w:rsidRPr="00DE41E4">
              <w:rPr>
                <w:spacing w:val="-2"/>
                <w:lang w:val="uk-UA"/>
              </w:rPr>
              <w:t xml:space="preserve"> Вигинаюча напруга при руйнуванні,</w:t>
            </w:r>
            <w:r w:rsidRPr="00DE41E4">
              <w:rPr>
                <w:spacing w:val="-2"/>
              </w:rPr>
              <w:t>МПа</w:t>
            </w:r>
          </w:p>
        </w:tc>
        <w:tc>
          <w:tcPr>
            <w:tcW w:w="1080" w:type="dxa"/>
          </w:tcPr>
          <w:p w:rsidR="00BE1CCA" w:rsidRPr="00DE41E4" w:rsidRDefault="00BE1CCA" w:rsidP="00AC1FC2">
            <w:pPr>
              <w:jc w:val="both"/>
              <w:rPr>
                <w:spacing w:val="-8"/>
                <w:lang w:val="uk-UA"/>
              </w:rPr>
            </w:pPr>
            <w:r w:rsidRPr="00DE41E4">
              <w:rPr>
                <w:spacing w:val="-8"/>
                <w:lang w:val="uk-UA"/>
              </w:rPr>
              <w:t>Не менш 60 МПа</w:t>
            </w:r>
          </w:p>
        </w:tc>
        <w:tc>
          <w:tcPr>
            <w:tcW w:w="2178" w:type="dxa"/>
          </w:tcPr>
          <w:p w:rsidR="00BE1CCA" w:rsidRPr="00DE41E4" w:rsidRDefault="00BE1CCA" w:rsidP="00AC1FC2">
            <w:pPr>
              <w:jc w:val="center"/>
              <w:rPr>
                <w:spacing w:val="-4"/>
              </w:rPr>
            </w:pPr>
            <w:r w:rsidRPr="00DE41E4">
              <w:rPr>
                <w:spacing w:val="-4"/>
              </w:rPr>
              <w:t>84,6</w:t>
            </w:r>
            <w:r w:rsidRPr="00DE41E4">
              <w:rPr>
                <w:spacing w:val="-4"/>
                <w:position w:val="-4"/>
              </w:rPr>
              <w:object w:dxaOrig="220" w:dyaOrig="240">
                <v:shape id="_x0000_i1106" type="#_x0000_t75" style="width:11.25pt;height:12pt" o:ole="">
                  <v:imagedata r:id="rId126" o:title=""/>
                </v:shape>
                <o:OLEObject Type="Embed" ProgID="Equation.3" ShapeID="_x0000_i1106" DrawAspect="Content" ObjectID="_1459700285" r:id="rId127"/>
              </w:object>
            </w:r>
            <w:r w:rsidRPr="00DE41E4">
              <w:rPr>
                <w:spacing w:val="-4"/>
              </w:rPr>
              <w:t>0,32</w:t>
            </w:r>
          </w:p>
        </w:tc>
        <w:tc>
          <w:tcPr>
            <w:tcW w:w="1827" w:type="dxa"/>
          </w:tcPr>
          <w:p w:rsidR="00BE1CCA" w:rsidRPr="00DE41E4" w:rsidRDefault="00BE1CCA" w:rsidP="00AC1FC2">
            <w:pPr>
              <w:shd w:val="clear" w:color="auto" w:fill="FFFFFF"/>
              <w:jc w:val="center"/>
              <w:rPr>
                <w:spacing w:val="-4"/>
                <w:lang w:val="en-US"/>
              </w:rPr>
            </w:pPr>
            <w:r w:rsidRPr="00DE41E4">
              <w:rPr>
                <w:spacing w:val="-4"/>
              </w:rPr>
              <w:t>62,7</w:t>
            </w:r>
            <w:r w:rsidRPr="00DE41E4">
              <w:rPr>
                <w:spacing w:val="-4"/>
                <w:position w:val="-4"/>
                <w:lang w:val="uk-UA"/>
              </w:rPr>
              <w:object w:dxaOrig="220" w:dyaOrig="240">
                <v:shape id="_x0000_i1107" type="#_x0000_t75" style="width:11.25pt;height:12pt" o:ole="">
                  <v:imagedata r:id="rId120" o:title=""/>
                </v:shape>
                <o:OLEObject Type="Embed" ProgID="Equation.3" ShapeID="_x0000_i1107" DrawAspect="Content" ObjectID="_1459700286" r:id="rId128"/>
              </w:object>
            </w:r>
            <w:r w:rsidRPr="00DE41E4">
              <w:rPr>
                <w:spacing w:val="-4"/>
                <w:lang w:val="en-US"/>
              </w:rPr>
              <w:t>0,22*</w:t>
            </w:r>
          </w:p>
        </w:tc>
        <w:tc>
          <w:tcPr>
            <w:tcW w:w="1827" w:type="dxa"/>
          </w:tcPr>
          <w:p w:rsidR="00BE1CCA" w:rsidRPr="00DE41E4" w:rsidRDefault="00BE1CCA" w:rsidP="00AC1FC2">
            <w:pPr>
              <w:jc w:val="center"/>
              <w:rPr>
                <w:spacing w:val="-4"/>
              </w:rPr>
            </w:pPr>
            <w:r w:rsidRPr="00DE41E4">
              <w:rPr>
                <w:spacing w:val="-4"/>
              </w:rPr>
              <w:t>84,4</w:t>
            </w:r>
            <w:r w:rsidRPr="00DE41E4">
              <w:rPr>
                <w:spacing w:val="-4"/>
                <w:position w:val="-4"/>
              </w:rPr>
              <w:object w:dxaOrig="220" w:dyaOrig="240">
                <v:shape id="_x0000_i1108" type="#_x0000_t75" style="width:11.25pt;height:12pt" o:ole="">
                  <v:imagedata r:id="rId129" o:title=""/>
                </v:shape>
                <o:OLEObject Type="Embed" ProgID="Equation.3" ShapeID="_x0000_i1108" DrawAspect="Content" ObjectID="_1459700287" r:id="rId130"/>
              </w:object>
            </w:r>
            <w:r w:rsidRPr="00DE41E4">
              <w:rPr>
                <w:spacing w:val="-4"/>
              </w:rPr>
              <w:t>0,37</w:t>
            </w:r>
          </w:p>
        </w:tc>
        <w:tc>
          <w:tcPr>
            <w:tcW w:w="1620" w:type="dxa"/>
          </w:tcPr>
          <w:p w:rsidR="00BE1CCA" w:rsidRPr="00DE41E4" w:rsidRDefault="00BE1CCA" w:rsidP="00AC1FC2">
            <w:pPr>
              <w:jc w:val="center"/>
              <w:rPr>
                <w:spacing w:val="-4"/>
                <w:lang w:val="en-US"/>
              </w:rPr>
            </w:pPr>
            <w:r w:rsidRPr="00DE41E4">
              <w:rPr>
                <w:spacing w:val="-4"/>
              </w:rPr>
              <w:t>71,6</w:t>
            </w:r>
            <w:r w:rsidRPr="00DE41E4">
              <w:rPr>
                <w:spacing w:val="-4"/>
                <w:position w:val="-4"/>
              </w:rPr>
              <w:object w:dxaOrig="220" w:dyaOrig="240">
                <v:shape id="_x0000_i1109" type="#_x0000_t75" style="width:11.25pt;height:12pt" o:ole="">
                  <v:imagedata r:id="rId124" o:title=""/>
                </v:shape>
                <o:OLEObject Type="Embed" ProgID="Equation.3" ShapeID="_x0000_i1109" DrawAspect="Content" ObjectID="_1459700288" r:id="rId131"/>
              </w:object>
            </w:r>
            <w:r w:rsidRPr="00DE41E4">
              <w:rPr>
                <w:spacing w:val="-4"/>
                <w:lang w:val="en-US"/>
              </w:rPr>
              <w:t>0,38*</w:t>
            </w:r>
          </w:p>
        </w:tc>
      </w:tr>
      <w:tr w:rsidR="00BE1CCA" w:rsidRPr="001B38C3" w:rsidTr="00AC1FC2">
        <w:trPr>
          <w:trHeight w:val="615"/>
        </w:trPr>
        <w:tc>
          <w:tcPr>
            <w:tcW w:w="2448" w:type="dxa"/>
          </w:tcPr>
          <w:p w:rsidR="00BE1CCA" w:rsidRPr="00DE41E4" w:rsidRDefault="00BE1CCA" w:rsidP="00AC1FC2">
            <w:pPr>
              <w:rPr>
                <w:spacing w:val="-2"/>
                <w:lang w:val="uk-UA"/>
              </w:rPr>
            </w:pPr>
            <w:r w:rsidRPr="00DE41E4">
              <w:rPr>
                <w:spacing w:val="-2"/>
                <w:lang w:val="uk-UA"/>
              </w:rPr>
              <w:t xml:space="preserve">4. </w:t>
            </w:r>
            <w:r w:rsidRPr="00DE41E4">
              <w:rPr>
                <w:spacing w:val="-2"/>
              </w:rPr>
              <w:t>Тверд</w:t>
            </w:r>
            <w:r w:rsidRPr="00DE41E4">
              <w:rPr>
                <w:spacing w:val="-2"/>
                <w:lang w:val="uk-UA"/>
              </w:rPr>
              <w:t>і</w:t>
            </w:r>
            <w:r w:rsidRPr="00DE41E4">
              <w:rPr>
                <w:spacing w:val="-2"/>
              </w:rPr>
              <w:t xml:space="preserve">сть </w:t>
            </w:r>
            <w:r w:rsidRPr="00DE41E4">
              <w:rPr>
                <w:spacing w:val="-2"/>
                <w:lang w:val="uk-UA"/>
              </w:rPr>
              <w:t>за</w:t>
            </w:r>
            <w:r w:rsidRPr="00DE41E4">
              <w:rPr>
                <w:spacing w:val="-2"/>
              </w:rPr>
              <w:t xml:space="preserve"> Хепплер</w:t>
            </w:r>
            <w:r w:rsidRPr="00DE41E4">
              <w:rPr>
                <w:spacing w:val="-2"/>
                <w:lang w:val="uk-UA"/>
              </w:rPr>
              <w:t>ом</w:t>
            </w:r>
            <w:r w:rsidRPr="00DE41E4">
              <w:rPr>
                <w:spacing w:val="-2"/>
              </w:rPr>
              <w:t>,МПа</w:t>
            </w:r>
          </w:p>
        </w:tc>
        <w:tc>
          <w:tcPr>
            <w:tcW w:w="1080" w:type="dxa"/>
          </w:tcPr>
          <w:p w:rsidR="00BE1CCA" w:rsidRPr="00DE41E4" w:rsidRDefault="00BE1CCA" w:rsidP="00AC1FC2">
            <w:pPr>
              <w:jc w:val="both"/>
              <w:rPr>
                <w:spacing w:val="-8"/>
                <w:lang w:val="uk-UA"/>
              </w:rPr>
            </w:pPr>
            <w:r w:rsidRPr="00DE41E4">
              <w:rPr>
                <w:spacing w:val="-8"/>
                <w:lang w:val="uk-UA"/>
              </w:rPr>
              <w:t>Не менш 200 МПа</w:t>
            </w:r>
          </w:p>
        </w:tc>
        <w:tc>
          <w:tcPr>
            <w:tcW w:w="2178" w:type="dxa"/>
          </w:tcPr>
          <w:p w:rsidR="00BE1CCA" w:rsidRPr="00DE41E4" w:rsidRDefault="00BE1CCA" w:rsidP="00AC1FC2">
            <w:pPr>
              <w:jc w:val="center"/>
              <w:rPr>
                <w:spacing w:val="-4"/>
              </w:rPr>
            </w:pPr>
            <w:r w:rsidRPr="00DE41E4">
              <w:rPr>
                <w:spacing w:val="-4"/>
              </w:rPr>
              <w:t>224,</w:t>
            </w:r>
            <w:r w:rsidRPr="00DE41E4">
              <w:rPr>
                <w:spacing w:val="-4"/>
                <w:lang w:val="en-US"/>
              </w:rPr>
              <w:t>6</w:t>
            </w:r>
            <w:r w:rsidRPr="00DE41E4">
              <w:rPr>
                <w:spacing w:val="-4"/>
                <w:position w:val="-4"/>
                <w:lang w:val="en-US"/>
              </w:rPr>
              <w:object w:dxaOrig="220" w:dyaOrig="240">
                <v:shape id="_x0000_i1110" type="#_x0000_t75" style="width:11.25pt;height:12pt" o:ole="">
                  <v:imagedata r:id="rId132" o:title=""/>
                </v:shape>
                <o:OLEObject Type="Embed" ProgID="Equation.3" ShapeID="_x0000_i1110" DrawAspect="Content" ObjectID="_1459700289" r:id="rId133"/>
              </w:object>
            </w:r>
            <w:r w:rsidRPr="00DE41E4">
              <w:rPr>
                <w:spacing w:val="-4"/>
              </w:rPr>
              <w:t>0,27</w:t>
            </w:r>
          </w:p>
        </w:tc>
        <w:tc>
          <w:tcPr>
            <w:tcW w:w="1827" w:type="dxa"/>
          </w:tcPr>
          <w:p w:rsidR="00BE1CCA" w:rsidRPr="00DE41E4" w:rsidRDefault="00BE1CCA" w:rsidP="00AC1FC2">
            <w:pPr>
              <w:shd w:val="clear" w:color="auto" w:fill="FFFFFF"/>
              <w:jc w:val="center"/>
              <w:rPr>
                <w:spacing w:val="-4"/>
                <w:lang w:val="en-US"/>
              </w:rPr>
            </w:pPr>
            <w:r w:rsidRPr="00DE41E4">
              <w:rPr>
                <w:spacing w:val="-4"/>
              </w:rPr>
              <w:t>184,9</w:t>
            </w:r>
            <w:r w:rsidRPr="00DE41E4">
              <w:rPr>
                <w:spacing w:val="-4"/>
                <w:position w:val="-4"/>
                <w:lang w:val="uk-UA"/>
              </w:rPr>
              <w:object w:dxaOrig="220" w:dyaOrig="240">
                <v:shape id="_x0000_i1111" type="#_x0000_t75" style="width:11.25pt;height:12pt" o:ole="">
                  <v:imagedata r:id="rId120" o:title=""/>
                </v:shape>
                <o:OLEObject Type="Embed" ProgID="Equation.3" ShapeID="_x0000_i1111" DrawAspect="Content" ObjectID="_1459700290" r:id="rId134"/>
              </w:object>
            </w:r>
            <w:r w:rsidRPr="00DE41E4">
              <w:rPr>
                <w:spacing w:val="-4"/>
                <w:lang w:val="en-US"/>
              </w:rPr>
              <w:t>0,42*</w:t>
            </w:r>
          </w:p>
        </w:tc>
        <w:tc>
          <w:tcPr>
            <w:tcW w:w="1827" w:type="dxa"/>
          </w:tcPr>
          <w:p w:rsidR="00BE1CCA" w:rsidRPr="00DE41E4" w:rsidRDefault="00BE1CCA" w:rsidP="00AC1FC2">
            <w:pPr>
              <w:jc w:val="center"/>
              <w:rPr>
                <w:spacing w:val="-4"/>
                <w:lang w:val="en-US"/>
              </w:rPr>
            </w:pPr>
            <w:r w:rsidRPr="00DE41E4">
              <w:rPr>
                <w:spacing w:val="-4"/>
              </w:rPr>
              <w:t>220,</w:t>
            </w:r>
            <w:r w:rsidRPr="00DE41E4">
              <w:rPr>
                <w:spacing w:val="-4"/>
                <w:lang w:val="en-US"/>
              </w:rPr>
              <w:t>4</w:t>
            </w:r>
            <w:r w:rsidRPr="00DE41E4">
              <w:rPr>
                <w:spacing w:val="-4"/>
                <w:position w:val="-4"/>
              </w:rPr>
              <w:object w:dxaOrig="220" w:dyaOrig="240">
                <v:shape id="_x0000_i1112" type="#_x0000_t75" style="width:11.25pt;height:12pt" o:ole="">
                  <v:imagedata r:id="rId135" o:title=""/>
                </v:shape>
                <o:OLEObject Type="Embed" ProgID="Equation.3" ShapeID="_x0000_i1112" DrawAspect="Content" ObjectID="_1459700291" r:id="rId136"/>
              </w:object>
            </w:r>
            <w:r w:rsidRPr="00DE41E4">
              <w:rPr>
                <w:spacing w:val="-4"/>
                <w:lang w:val="en-US"/>
              </w:rPr>
              <w:t>0,23</w:t>
            </w:r>
          </w:p>
        </w:tc>
        <w:tc>
          <w:tcPr>
            <w:tcW w:w="1620" w:type="dxa"/>
          </w:tcPr>
          <w:p w:rsidR="00BE1CCA" w:rsidRPr="00DE41E4" w:rsidRDefault="00BE1CCA" w:rsidP="00AC1FC2">
            <w:pPr>
              <w:jc w:val="center"/>
              <w:rPr>
                <w:spacing w:val="-4"/>
                <w:lang w:val="en-US"/>
              </w:rPr>
            </w:pPr>
            <w:r w:rsidRPr="00DE41E4">
              <w:rPr>
                <w:spacing w:val="-4"/>
              </w:rPr>
              <w:t>213,4</w:t>
            </w:r>
            <w:r w:rsidRPr="00DE41E4">
              <w:rPr>
                <w:spacing w:val="-4"/>
                <w:position w:val="-4"/>
              </w:rPr>
              <w:object w:dxaOrig="220" w:dyaOrig="240">
                <v:shape id="_x0000_i1113" type="#_x0000_t75" style="width:11.25pt;height:12pt" o:ole="">
                  <v:imagedata r:id="rId124" o:title=""/>
                </v:shape>
                <o:OLEObject Type="Embed" ProgID="Equation.3" ShapeID="_x0000_i1113" DrawAspect="Content" ObjectID="_1459700292" r:id="rId137"/>
              </w:object>
            </w:r>
            <w:r w:rsidRPr="00DE41E4">
              <w:rPr>
                <w:spacing w:val="-4"/>
                <w:lang w:val="en-US"/>
              </w:rPr>
              <w:t>0,4*</w:t>
            </w:r>
          </w:p>
        </w:tc>
      </w:tr>
      <w:tr w:rsidR="00BE1CCA" w:rsidRPr="001B38C3" w:rsidTr="00AC1FC2">
        <w:trPr>
          <w:trHeight w:val="383"/>
        </w:trPr>
        <w:tc>
          <w:tcPr>
            <w:tcW w:w="2448" w:type="dxa"/>
          </w:tcPr>
          <w:p w:rsidR="00BE1CCA" w:rsidRPr="00DE41E4" w:rsidRDefault="00BE1CCA" w:rsidP="00AC1FC2">
            <w:pPr>
              <w:rPr>
                <w:spacing w:val="-2"/>
                <w:lang w:val="uk-UA"/>
              </w:rPr>
            </w:pPr>
            <w:r w:rsidRPr="00DE41E4">
              <w:rPr>
                <w:spacing w:val="-2"/>
              </w:rPr>
              <w:t>5.</w:t>
            </w:r>
            <w:r w:rsidRPr="00DE41E4">
              <w:rPr>
                <w:spacing w:val="-2"/>
                <w:lang w:val="uk-UA"/>
              </w:rPr>
              <w:t xml:space="preserve"> </w:t>
            </w:r>
            <w:r w:rsidRPr="00DE41E4">
              <w:rPr>
                <w:spacing w:val="-2"/>
              </w:rPr>
              <w:t>Кон</w:t>
            </w:r>
            <w:r w:rsidRPr="00DE41E4">
              <w:rPr>
                <w:spacing w:val="-2"/>
                <w:lang w:val="uk-UA"/>
              </w:rPr>
              <w:t>і</w:t>
            </w:r>
            <w:r w:rsidRPr="00DE41E4">
              <w:rPr>
                <w:spacing w:val="-2"/>
              </w:rPr>
              <w:t>ч</w:t>
            </w:r>
            <w:r w:rsidRPr="00DE41E4">
              <w:rPr>
                <w:spacing w:val="-2"/>
                <w:lang w:val="uk-UA"/>
              </w:rPr>
              <w:t>на</w:t>
            </w:r>
            <w:r w:rsidRPr="00DE41E4">
              <w:rPr>
                <w:spacing w:val="-2"/>
              </w:rPr>
              <w:t xml:space="preserve"> точка текуч</w:t>
            </w:r>
            <w:r w:rsidRPr="00DE41E4">
              <w:rPr>
                <w:spacing w:val="-2"/>
                <w:lang w:val="uk-UA"/>
              </w:rPr>
              <w:t>о</w:t>
            </w:r>
            <w:r w:rsidRPr="00DE41E4">
              <w:rPr>
                <w:spacing w:val="-2"/>
              </w:rPr>
              <w:t>сти,МПа</w:t>
            </w:r>
          </w:p>
        </w:tc>
        <w:tc>
          <w:tcPr>
            <w:tcW w:w="1080" w:type="dxa"/>
          </w:tcPr>
          <w:p w:rsidR="00BE1CCA" w:rsidRPr="00DE41E4" w:rsidRDefault="00BE1CCA" w:rsidP="00AC1FC2">
            <w:pPr>
              <w:jc w:val="both"/>
              <w:rPr>
                <w:spacing w:val="-8"/>
                <w:lang w:val="uk-UA"/>
              </w:rPr>
            </w:pPr>
            <w:r w:rsidRPr="00DE41E4">
              <w:rPr>
                <w:spacing w:val="-8"/>
                <w:lang w:val="uk-UA"/>
              </w:rPr>
              <w:t>Не менш 400 МПа</w:t>
            </w:r>
          </w:p>
        </w:tc>
        <w:tc>
          <w:tcPr>
            <w:tcW w:w="2178" w:type="dxa"/>
          </w:tcPr>
          <w:p w:rsidR="00BE1CCA" w:rsidRPr="00DE41E4" w:rsidRDefault="00BE1CCA" w:rsidP="00AC1FC2">
            <w:pPr>
              <w:jc w:val="center"/>
              <w:rPr>
                <w:spacing w:val="-4"/>
              </w:rPr>
            </w:pPr>
            <w:r w:rsidRPr="00DE41E4">
              <w:rPr>
                <w:spacing w:val="-4"/>
              </w:rPr>
              <w:t>488,</w:t>
            </w:r>
            <w:r w:rsidRPr="00DE41E4">
              <w:rPr>
                <w:spacing w:val="-4"/>
                <w:lang w:val="en-US"/>
              </w:rPr>
              <w:t>1</w:t>
            </w:r>
            <w:r w:rsidRPr="00DE41E4">
              <w:rPr>
                <w:spacing w:val="-4"/>
                <w:position w:val="-4"/>
                <w:lang w:val="en-US"/>
              </w:rPr>
              <w:object w:dxaOrig="220" w:dyaOrig="240">
                <v:shape id="_x0000_i1114" type="#_x0000_t75" style="width:12.75pt;height:10.5pt" o:ole="">
                  <v:imagedata r:id="rId138" o:title=""/>
                </v:shape>
                <o:OLEObject Type="Embed" ProgID="Equation.3" ShapeID="_x0000_i1114" DrawAspect="Content" ObjectID="_1459700293" r:id="rId139"/>
              </w:object>
            </w:r>
            <w:r w:rsidRPr="00DE41E4">
              <w:rPr>
                <w:spacing w:val="-4"/>
              </w:rPr>
              <w:t>1,55</w:t>
            </w:r>
          </w:p>
        </w:tc>
        <w:tc>
          <w:tcPr>
            <w:tcW w:w="1827" w:type="dxa"/>
          </w:tcPr>
          <w:p w:rsidR="00BE1CCA" w:rsidRPr="00DE41E4" w:rsidRDefault="00BE1CCA" w:rsidP="00AC1FC2">
            <w:pPr>
              <w:shd w:val="clear" w:color="auto" w:fill="FFFFFF"/>
              <w:jc w:val="center"/>
              <w:rPr>
                <w:spacing w:val="-4"/>
                <w:lang w:val="en-US"/>
              </w:rPr>
            </w:pPr>
            <w:r w:rsidRPr="00DE41E4">
              <w:rPr>
                <w:spacing w:val="-4"/>
              </w:rPr>
              <w:t>385,7</w:t>
            </w:r>
            <w:r w:rsidRPr="00DE41E4">
              <w:rPr>
                <w:spacing w:val="-4"/>
                <w:position w:val="-4"/>
                <w:lang w:val="uk-UA"/>
              </w:rPr>
              <w:object w:dxaOrig="220" w:dyaOrig="240">
                <v:shape id="_x0000_i1115" type="#_x0000_t75" style="width:11.25pt;height:12pt" o:ole="">
                  <v:imagedata r:id="rId120" o:title=""/>
                </v:shape>
                <o:OLEObject Type="Embed" ProgID="Equation.3" ShapeID="_x0000_i1115" DrawAspect="Content" ObjectID="_1459700294" r:id="rId140"/>
              </w:object>
            </w:r>
            <w:r w:rsidRPr="00DE41E4">
              <w:rPr>
                <w:spacing w:val="-4"/>
                <w:lang w:val="en-US"/>
              </w:rPr>
              <w:t>1,48*</w:t>
            </w:r>
          </w:p>
        </w:tc>
        <w:tc>
          <w:tcPr>
            <w:tcW w:w="1827" w:type="dxa"/>
          </w:tcPr>
          <w:p w:rsidR="00BE1CCA" w:rsidRPr="00DE41E4" w:rsidRDefault="00BE1CCA" w:rsidP="00AC1FC2">
            <w:pPr>
              <w:jc w:val="center"/>
              <w:rPr>
                <w:spacing w:val="-4"/>
              </w:rPr>
            </w:pPr>
            <w:r w:rsidRPr="00DE41E4">
              <w:rPr>
                <w:spacing w:val="-4"/>
              </w:rPr>
              <w:t>432,2</w:t>
            </w:r>
            <w:r w:rsidRPr="00DE41E4">
              <w:rPr>
                <w:spacing w:val="-4"/>
                <w:position w:val="-4"/>
                <w:lang w:val="en-US"/>
              </w:rPr>
              <w:object w:dxaOrig="220" w:dyaOrig="240">
                <v:shape id="_x0000_i1116" type="#_x0000_t75" style="width:12.75pt;height:10.5pt" o:ole="">
                  <v:imagedata r:id="rId141" o:title=""/>
                </v:shape>
                <o:OLEObject Type="Embed" ProgID="Equation.3" ShapeID="_x0000_i1116" DrawAspect="Content" ObjectID="_1459700295" r:id="rId142"/>
              </w:object>
            </w:r>
            <w:r w:rsidRPr="00DE41E4">
              <w:rPr>
                <w:spacing w:val="-4"/>
              </w:rPr>
              <w:t>1,2</w:t>
            </w:r>
          </w:p>
        </w:tc>
        <w:tc>
          <w:tcPr>
            <w:tcW w:w="1620" w:type="dxa"/>
          </w:tcPr>
          <w:p w:rsidR="00BE1CCA" w:rsidRPr="00DE41E4" w:rsidRDefault="00BE1CCA" w:rsidP="00AC1FC2">
            <w:pPr>
              <w:jc w:val="center"/>
              <w:rPr>
                <w:spacing w:val="-4"/>
                <w:lang w:val="en-US"/>
              </w:rPr>
            </w:pPr>
            <w:r w:rsidRPr="00DE41E4">
              <w:rPr>
                <w:spacing w:val="-4"/>
              </w:rPr>
              <w:t>412,8</w:t>
            </w:r>
            <w:r w:rsidRPr="00DE41E4">
              <w:rPr>
                <w:spacing w:val="-4"/>
                <w:position w:val="-4"/>
              </w:rPr>
              <w:object w:dxaOrig="220" w:dyaOrig="240">
                <v:shape id="_x0000_i1117" type="#_x0000_t75" style="width:11.25pt;height:12pt" o:ole="">
                  <v:imagedata r:id="rId124" o:title=""/>
                </v:shape>
                <o:OLEObject Type="Embed" ProgID="Equation.3" ShapeID="_x0000_i1117" DrawAspect="Content" ObjectID="_1459700296" r:id="rId143"/>
              </w:object>
            </w:r>
            <w:r w:rsidRPr="00DE41E4">
              <w:rPr>
                <w:spacing w:val="-4"/>
                <w:lang w:val="en-US"/>
              </w:rPr>
              <w:t>0,67*</w:t>
            </w:r>
          </w:p>
        </w:tc>
      </w:tr>
      <w:tr w:rsidR="00BE1CCA" w:rsidRPr="001B38C3" w:rsidTr="00AC1FC2">
        <w:trPr>
          <w:trHeight w:val="383"/>
        </w:trPr>
        <w:tc>
          <w:tcPr>
            <w:tcW w:w="2448" w:type="dxa"/>
          </w:tcPr>
          <w:p w:rsidR="00BE1CCA" w:rsidRPr="00DE41E4" w:rsidRDefault="00BE1CCA" w:rsidP="00AC1FC2">
            <w:pPr>
              <w:rPr>
                <w:spacing w:val="-2"/>
              </w:rPr>
            </w:pPr>
            <w:r w:rsidRPr="00DE41E4">
              <w:rPr>
                <w:spacing w:val="-2"/>
              </w:rPr>
              <w:t>6. Водопогл</w:t>
            </w:r>
            <w:r w:rsidRPr="00DE41E4">
              <w:rPr>
                <w:spacing w:val="-2"/>
                <w:lang w:val="uk-UA"/>
              </w:rPr>
              <w:t xml:space="preserve">инання, </w:t>
            </w:r>
            <w:r w:rsidRPr="00DE41E4">
              <w:rPr>
                <w:spacing w:val="-2"/>
              </w:rPr>
              <w:t>мг/см</w:t>
            </w:r>
            <w:r w:rsidRPr="00DE41E4">
              <w:rPr>
                <w:spacing w:val="-2"/>
                <w:position w:val="-4"/>
              </w:rPr>
              <w:object w:dxaOrig="139" w:dyaOrig="300">
                <v:shape id="_x0000_i1118" type="#_x0000_t75" style="width:6.75pt;height:15pt" o:ole="">
                  <v:imagedata r:id="rId144" o:title=""/>
                </v:shape>
                <o:OLEObject Type="Embed" ProgID="Equation.3" ShapeID="_x0000_i1118" DrawAspect="Content" ObjectID="_1459700297" r:id="rId145"/>
              </w:object>
            </w:r>
          </w:p>
        </w:tc>
        <w:tc>
          <w:tcPr>
            <w:tcW w:w="1080" w:type="dxa"/>
          </w:tcPr>
          <w:p w:rsidR="00BE1CCA" w:rsidRPr="00DE41E4" w:rsidRDefault="00BE1CCA" w:rsidP="00AC1FC2">
            <w:pPr>
              <w:jc w:val="both"/>
              <w:rPr>
                <w:spacing w:val="-8"/>
              </w:rPr>
            </w:pPr>
            <w:r w:rsidRPr="00DE41E4">
              <w:rPr>
                <w:spacing w:val="-8"/>
                <w:lang w:val="uk-UA"/>
              </w:rPr>
              <w:t>Не більш 32</w:t>
            </w:r>
            <w:r w:rsidRPr="00DE41E4">
              <w:rPr>
                <w:spacing w:val="-8"/>
              </w:rPr>
              <w:t xml:space="preserve"> мг/см</w:t>
            </w:r>
          </w:p>
        </w:tc>
        <w:tc>
          <w:tcPr>
            <w:tcW w:w="2178" w:type="dxa"/>
          </w:tcPr>
          <w:p w:rsidR="00BE1CCA" w:rsidRPr="00DE41E4" w:rsidRDefault="00BE1CCA" w:rsidP="00AC1FC2">
            <w:pPr>
              <w:jc w:val="center"/>
              <w:rPr>
                <w:spacing w:val="-4"/>
              </w:rPr>
            </w:pPr>
            <w:r w:rsidRPr="00DE41E4">
              <w:rPr>
                <w:spacing w:val="-4"/>
              </w:rPr>
              <w:t>13,4</w:t>
            </w:r>
            <w:r w:rsidRPr="00DE41E4">
              <w:rPr>
                <w:spacing w:val="-4"/>
                <w:position w:val="-4"/>
              </w:rPr>
              <w:object w:dxaOrig="220" w:dyaOrig="240">
                <v:shape id="_x0000_i1119" type="#_x0000_t75" style="width:11.25pt;height:12pt" o:ole="">
                  <v:imagedata r:id="rId146" o:title=""/>
                </v:shape>
                <o:OLEObject Type="Embed" ProgID="Equation.3" ShapeID="_x0000_i1119" DrawAspect="Content" ObjectID="_1459700298" r:id="rId147"/>
              </w:object>
            </w:r>
            <w:r w:rsidRPr="00DE41E4">
              <w:rPr>
                <w:spacing w:val="-4"/>
              </w:rPr>
              <w:t>0,05</w:t>
            </w:r>
          </w:p>
        </w:tc>
        <w:tc>
          <w:tcPr>
            <w:tcW w:w="1827" w:type="dxa"/>
          </w:tcPr>
          <w:p w:rsidR="00BE1CCA" w:rsidRPr="00DE41E4" w:rsidRDefault="00BE1CCA" w:rsidP="00AC1FC2">
            <w:pPr>
              <w:shd w:val="clear" w:color="auto" w:fill="FFFFFF"/>
              <w:jc w:val="center"/>
              <w:rPr>
                <w:spacing w:val="-4"/>
                <w:lang w:val="en-US"/>
              </w:rPr>
            </w:pPr>
            <w:r w:rsidRPr="00DE41E4">
              <w:rPr>
                <w:spacing w:val="-4"/>
              </w:rPr>
              <w:t>21,0</w:t>
            </w:r>
            <w:r w:rsidRPr="00DE41E4">
              <w:rPr>
                <w:spacing w:val="-4"/>
                <w:position w:val="-4"/>
                <w:lang w:val="uk-UA"/>
              </w:rPr>
              <w:object w:dxaOrig="220" w:dyaOrig="240">
                <v:shape id="_x0000_i1120" type="#_x0000_t75" style="width:11.25pt;height:12pt" o:ole="">
                  <v:imagedata r:id="rId120" o:title=""/>
                </v:shape>
                <o:OLEObject Type="Embed" ProgID="Equation.3" ShapeID="_x0000_i1120" DrawAspect="Content" ObjectID="_1459700299" r:id="rId148"/>
              </w:object>
            </w:r>
            <w:r w:rsidRPr="00DE41E4">
              <w:rPr>
                <w:spacing w:val="-4"/>
                <w:lang w:val="en-US"/>
              </w:rPr>
              <w:t>0,16*</w:t>
            </w:r>
          </w:p>
        </w:tc>
        <w:tc>
          <w:tcPr>
            <w:tcW w:w="1827" w:type="dxa"/>
          </w:tcPr>
          <w:p w:rsidR="00BE1CCA" w:rsidRPr="00DE41E4" w:rsidRDefault="00BE1CCA" w:rsidP="00AC1FC2">
            <w:pPr>
              <w:jc w:val="center"/>
              <w:rPr>
                <w:spacing w:val="-4"/>
                <w:lang w:val="en-US"/>
              </w:rPr>
            </w:pPr>
            <w:r w:rsidRPr="00DE41E4">
              <w:rPr>
                <w:spacing w:val="-4"/>
              </w:rPr>
              <w:t>21,6</w:t>
            </w:r>
            <w:r w:rsidRPr="00DE41E4">
              <w:rPr>
                <w:spacing w:val="-4"/>
                <w:position w:val="-4"/>
              </w:rPr>
              <w:object w:dxaOrig="220" w:dyaOrig="240">
                <v:shape id="_x0000_i1121" type="#_x0000_t75" style="width:11.25pt;height:12pt" o:ole="">
                  <v:imagedata r:id="rId149" o:title=""/>
                </v:shape>
                <o:OLEObject Type="Embed" ProgID="Equation.3" ShapeID="_x0000_i1121" DrawAspect="Content" ObjectID="_1459700300" r:id="rId150"/>
              </w:object>
            </w:r>
            <w:r w:rsidRPr="00DE41E4">
              <w:rPr>
                <w:spacing w:val="-4"/>
              </w:rPr>
              <w:t>0,17</w:t>
            </w:r>
            <w:r w:rsidRPr="00DE41E4">
              <w:rPr>
                <w:spacing w:val="-4"/>
                <w:lang w:val="en-US"/>
              </w:rPr>
              <w:t>**</w:t>
            </w:r>
          </w:p>
        </w:tc>
        <w:tc>
          <w:tcPr>
            <w:tcW w:w="1620" w:type="dxa"/>
          </w:tcPr>
          <w:p w:rsidR="00BE1CCA" w:rsidRPr="00DE41E4" w:rsidRDefault="00BE1CCA" w:rsidP="00AC1FC2">
            <w:pPr>
              <w:jc w:val="center"/>
              <w:rPr>
                <w:spacing w:val="-4"/>
                <w:lang w:val="uk-UA"/>
              </w:rPr>
            </w:pPr>
            <w:r w:rsidRPr="00DE41E4">
              <w:rPr>
                <w:spacing w:val="-4"/>
              </w:rPr>
              <w:t>21,7</w:t>
            </w:r>
            <w:r w:rsidRPr="00DE41E4">
              <w:rPr>
                <w:spacing w:val="-4"/>
                <w:position w:val="-4"/>
              </w:rPr>
              <w:object w:dxaOrig="220" w:dyaOrig="240">
                <v:shape id="_x0000_i1122" type="#_x0000_t75" style="width:11.25pt;height:12pt" o:ole="">
                  <v:imagedata r:id="rId124" o:title=""/>
                </v:shape>
                <o:OLEObject Type="Embed" ProgID="Equation.3" ShapeID="_x0000_i1122" DrawAspect="Content" ObjectID="_1459700301" r:id="rId151"/>
              </w:object>
            </w:r>
            <w:r w:rsidRPr="00DE41E4">
              <w:rPr>
                <w:spacing w:val="-4"/>
                <w:lang w:val="en-US"/>
              </w:rPr>
              <w:t>0,14**</w:t>
            </w:r>
          </w:p>
        </w:tc>
      </w:tr>
    </w:tbl>
    <w:p w:rsidR="00BE1CCA" w:rsidRPr="00E76961" w:rsidRDefault="00BE1CCA" w:rsidP="00E76961">
      <w:pPr>
        <w:ind w:left="-110"/>
        <w:rPr>
          <w:rFonts w:ascii="Times New Roman CYR" w:hAnsi="Times New Roman CYR" w:cs="Times New Roman CYR"/>
          <w:lang w:val="uk-UA"/>
        </w:rPr>
      </w:pPr>
      <w:r w:rsidRPr="00E76961">
        <w:rPr>
          <w:lang w:val="uk-UA"/>
        </w:rPr>
        <w:t xml:space="preserve">*р&lt;0,001, </w:t>
      </w:r>
      <w:r w:rsidRPr="00E76961">
        <w:rPr>
          <w:spacing w:val="-2"/>
          <w:lang w:val="uk-UA"/>
        </w:rPr>
        <w:t>**р&gt;0,05</w:t>
      </w:r>
      <w:r w:rsidRPr="00E76961">
        <w:rPr>
          <w:b/>
          <w:lang w:val="uk-UA"/>
        </w:rPr>
        <w:t xml:space="preserve"> </w:t>
      </w:r>
      <w:r w:rsidRPr="00E76961">
        <w:rPr>
          <w:lang w:val="uk-UA"/>
        </w:rPr>
        <w:t xml:space="preserve">- </w:t>
      </w:r>
      <w:r w:rsidRPr="00E76961">
        <w:rPr>
          <w:color w:val="000000"/>
          <w:spacing w:val="-1"/>
          <w:lang w:val="uk-UA"/>
        </w:rPr>
        <w:t>достовірність відмінностей при порівнянні показників зразків, що були полімеризовані у пневмополімеризаторі, та тих, чия полімеризація була проведена у воді.</w:t>
      </w:r>
    </w:p>
    <w:p w:rsidR="00BE1CCA" w:rsidRDefault="00BE1CCA" w:rsidP="00E76961">
      <w:pPr>
        <w:ind w:firstLine="708"/>
        <w:jc w:val="both"/>
        <w:rPr>
          <w:spacing w:val="-8"/>
          <w:sz w:val="28"/>
          <w:szCs w:val="28"/>
          <w:lang w:val="uk-UA"/>
        </w:rPr>
      </w:pPr>
    </w:p>
    <w:p w:rsidR="00BE1CCA" w:rsidRPr="00B6779B" w:rsidRDefault="00BE1CCA" w:rsidP="00E76961">
      <w:pPr>
        <w:ind w:firstLine="708"/>
        <w:jc w:val="both"/>
        <w:rPr>
          <w:sz w:val="28"/>
          <w:szCs w:val="28"/>
          <w:lang w:val="uk-UA"/>
        </w:rPr>
      </w:pPr>
      <w:r w:rsidRPr="00B6779B">
        <w:rPr>
          <w:sz w:val="28"/>
          <w:szCs w:val="28"/>
          <w:lang w:val="uk-UA"/>
        </w:rPr>
        <w:t>З’ясовано, що даним технічних вимог відповідають зразки акрилату, що були паковані у силіконовій та альгінатній матрицях та полімеризовані у пневмополімеризаторі впродовж 15 хв, при температурі 45</w:t>
      </w:r>
      <w:r w:rsidRPr="00B6779B">
        <w:rPr>
          <w:position w:val="-4"/>
          <w:sz w:val="28"/>
          <w:szCs w:val="28"/>
        </w:rPr>
        <w:object w:dxaOrig="139" w:dyaOrig="300">
          <v:shape id="_x0000_i1123" type="#_x0000_t75" style="width:6.75pt;height:15pt" o:ole="">
            <v:imagedata r:id="rId152" o:title=""/>
          </v:shape>
          <o:OLEObject Type="Embed" ProgID="Equation.3" ShapeID="_x0000_i1123" DrawAspect="Content" ObjectID="_1459700302" r:id="rId153"/>
        </w:object>
      </w:r>
      <w:r w:rsidRPr="00B6779B">
        <w:rPr>
          <w:sz w:val="28"/>
          <w:szCs w:val="28"/>
          <w:lang w:val="uk-UA"/>
        </w:rPr>
        <w:t>С, 3 атм, (С1, А1), та зразки, що були паковані у альгінатних матрицях та полімеризовані у воді при температурі 45</w:t>
      </w:r>
      <w:r w:rsidRPr="00B6779B">
        <w:rPr>
          <w:position w:val="-4"/>
          <w:sz w:val="28"/>
          <w:szCs w:val="28"/>
        </w:rPr>
        <w:object w:dxaOrig="139" w:dyaOrig="300">
          <v:shape id="_x0000_i1124" type="#_x0000_t75" style="width:6.75pt;height:15pt" o:ole="">
            <v:imagedata r:id="rId152" o:title=""/>
          </v:shape>
          <o:OLEObject Type="Embed" ProgID="Equation.3" ShapeID="_x0000_i1124" DrawAspect="Content" ObjectID="_1459700303" r:id="rId154"/>
        </w:object>
      </w:r>
      <w:r w:rsidRPr="00B6779B">
        <w:rPr>
          <w:sz w:val="28"/>
          <w:szCs w:val="28"/>
          <w:lang w:val="uk-UA"/>
        </w:rPr>
        <w:t>С впродовж 15 хв (А2). Зразки матеріалу акрилату з розширеною гаммою кольорів з літерно-цифровою кодировкою С2 (силіконова матриця, полімеризація у воді при температурі 45</w:t>
      </w:r>
      <w:r w:rsidRPr="00B6779B">
        <w:rPr>
          <w:position w:val="-4"/>
          <w:sz w:val="28"/>
          <w:szCs w:val="28"/>
        </w:rPr>
        <w:object w:dxaOrig="139" w:dyaOrig="300">
          <v:shape id="_x0000_i1125" type="#_x0000_t75" style="width:6.75pt;height:16.5pt" o:ole="">
            <v:imagedata r:id="rId152" o:title=""/>
          </v:shape>
          <o:OLEObject Type="Embed" ProgID="Equation.3" ShapeID="_x0000_i1125" DrawAspect="Content" ObjectID="_1459700304" r:id="rId155"/>
        </w:object>
      </w:r>
      <w:r w:rsidRPr="00B6779B">
        <w:rPr>
          <w:sz w:val="28"/>
          <w:szCs w:val="28"/>
          <w:lang w:val="uk-UA"/>
        </w:rPr>
        <w:t xml:space="preserve">С впродовж 15 хв) за більшістю ознак не відповідали нормативам ТУ за показниками твердість за Хепплером </w:t>
      </w:r>
      <w:r w:rsidRPr="00B6779B">
        <w:rPr>
          <w:sz w:val="28"/>
          <w:szCs w:val="28"/>
        </w:rPr>
        <w:t>184,9</w:t>
      </w:r>
      <w:r w:rsidRPr="00B6779B">
        <w:rPr>
          <w:position w:val="-4"/>
          <w:sz w:val="28"/>
          <w:szCs w:val="28"/>
          <w:lang w:val="uk-UA"/>
        </w:rPr>
        <w:object w:dxaOrig="220" w:dyaOrig="240">
          <v:shape id="_x0000_i1126" type="#_x0000_t75" style="width:11.25pt;height:12pt" o:ole="">
            <v:imagedata r:id="rId120" o:title=""/>
          </v:shape>
          <o:OLEObject Type="Embed" ProgID="Equation.3" ShapeID="_x0000_i1126" DrawAspect="Content" ObjectID="_1459700305" r:id="rId156"/>
        </w:object>
      </w:r>
      <w:r w:rsidRPr="00B6779B">
        <w:rPr>
          <w:sz w:val="28"/>
          <w:szCs w:val="28"/>
        </w:rPr>
        <w:t>0,42</w:t>
      </w:r>
      <w:r w:rsidRPr="00B6779B">
        <w:rPr>
          <w:sz w:val="28"/>
          <w:szCs w:val="28"/>
          <w:lang w:val="uk-UA"/>
        </w:rPr>
        <w:t xml:space="preserve"> МПа та кінцева точка плинності </w:t>
      </w:r>
      <w:r w:rsidRPr="00B6779B">
        <w:rPr>
          <w:sz w:val="28"/>
          <w:szCs w:val="28"/>
        </w:rPr>
        <w:t>385,7</w:t>
      </w:r>
      <w:r w:rsidRPr="00B6779B">
        <w:rPr>
          <w:position w:val="-4"/>
          <w:sz w:val="28"/>
          <w:szCs w:val="28"/>
          <w:lang w:val="uk-UA"/>
        </w:rPr>
        <w:object w:dxaOrig="220" w:dyaOrig="240">
          <v:shape id="_x0000_i1127" type="#_x0000_t75" style="width:11.25pt;height:12pt" o:ole="">
            <v:imagedata r:id="rId120" o:title=""/>
          </v:shape>
          <o:OLEObject Type="Embed" ProgID="Equation.3" ShapeID="_x0000_i1127" DrawAspect="Content" ObjectID="_1459700306" r:id="rId157"/>
        </w:object>
      </w:r>
      <w:r w:rsidRPr="00B6779B">
        <w:rPr>
          <w:sz w:val="28"/>
          <w:szCs w:val="28"/>
        </w:rPr>
        <w:t>1,48</w:t>
      </w:r>
      <w:r w:rsidRPr="00B6779B">
        <w:rPr>
          <w:sz w:val="28"/>
          <w:szCs w:val="28"/>
          <w:lang w:val="uk-UA"/>
        </w:rPr>
        <w:t xml:space="preserve"> МПа.</w:t>
      </w:r>
    </w:p>
    <w:p w:rsidR="00BE1CCA" w:rsidRPr="00B6779B" w:rsidRDefault="00BE1CCA" w:rsidP="00CB391C">
      <w:pPr>
        <w:shd w:val="clear" w:color="auto" w:fill="FFFFFF"/>
        <w:ind w:firstLine="540"/>
        <w:jc w:val="both"/>
        <w:rPr>
          <w:rFonts w:ascii="Times New Roman CYR" w:hAnsi="Times New Roman CYR" w:cs="Times New Roman CYR"/>
          <w:sz w:val="28"/>
          <w:szCs w:val="28"/>
          <w:lang w:val="uk-UA"/>
        </w:rPr>
      </w:pPr>
      <w:r w:rsidRPr="00B6779B">
        <w:rPr>
          <w:sz w:val="28"/>
          <w:szCs w:val="28"/>
          <w:lang w:val="uk-UA"/>
        </w:rPr>
        <w:t>При аналізі зображень, отриманих методом растрової електронної мікроскопії, виявилося, що для усіх зразків, що були полімеризовані у матрицях з С-силіконового відбиткового матеріалу (С1 та С2), була притаманна гранулярна пористість, яка при збільшені у 200-кратному розмірі мала вигляд жорсткуватості поверхні гранул полімеру у вигляді мікропідвищень, розмірами від 2 до 13 мк. Ці зразки отримали оцінку «задовільно». Зразки акрилату, що були полімеризовані у альгінатних матрицях у пневмополімеризаторі (15 хв., 45 С, 3 атм.) та у воді (45</w:t>
      </w:r>
      <w:r w:rsidRPr="00B6779B">
        <w:rPr>
          <w:position w:val="-4"/>
          <w:sz w:val="28"/>
          <w:szCs w:val="28"/>
          <w:lang w:val="uk-UA"/>
        </w:rPr>
        <w:object w:dxaOrig="139" w:dyaOrig="300">
          <v:shape id="_x0000_i1128" type="#_x0000_t75" style="width:6.75pt;height:15pt" o:ole="">
            <v:imagedata r:id="rId158" o:title=""/>
          </v:shape>
          <o:OLEObject Type="Embed" ProgID="Equation.3" ShapeID="_x0000_i1128" DrawAspect="Content" ObjectID="_1459700307" r:id="rId159"/>
        </w:object>
      </w:r>
      <w:r w:rsidRPr="00B6779B">
        <w:rPr>
          <w:sz w:val="28"/>
          <w:szCs w:val="28"/>
          <w:lang w:val="uk-UA"/>
        </w:rPr>
        <w:t>С, 15 хв.) відрізнялися гладкою поверхнею без пор та отримали оцінки «добре» та «відмінно» відповідно.</w:t>
      </w:r>
    </w:p>
    <w:p w:rsidR="00BE1CCA" w:rsidRPr="002C136C" w:rsidRDefault="00BE1CCA" w:rsidP="00CB391C">
      <w:pPr>
        <w:shd w:val="clear" w:color="auto" w:fill="FFFFFF"/>
        <w:ind w:firstLine="540"/>
        <w:jc w:val="both"/>
        <w:rPr>
          <w:rFonts w:ascii="Times New Roman CYR" w:hAnsi="Times New Roman CYR" w:cs="Times New Roman CYR"/>
          <w:sz w:val="28"/>
          <w:szCs w:val="28"/>
          <w:lang w:val="uk-UA"/>
        </w:rPr>
      </w:pPr>
      <w:r w:rsidRPr="00B6779B">
        <w:rPr>
          <w:rFonts w:ascii="Times New Roman CYR" w:hAnsi="Times New Roman CYR" w:cs="Times New Roman CYR"/>
          <w:sz w:val="28"/>
          <w:szCs w:val="28"/>
          <w:lang w:val="uk-UA"/>
        </w:rPr>
        <w:t xml:space="preserve">Отримані результати дають підставу рекомендувати використання еластичних відбиткових матеріалів для отримання відбитку-матриці при виготовленні безпосереднього чи проміжного протеза у відповідності удосконаленої методики. </w:t>
      </w:r>
      <w:r w:rsidRPr="002C136C">
        <w:rPr>
          <w:rFonts w:ascii="Times New Roman CYR" w:hAnsi="Times New Roman CYR" w:cs="Times New Roman CYR"/>
          <w:sz w:val="28"/>
          <w:szCs w:val="28"/>
          <w:lang w:val="uk-UA"/>
        </w:rPr>
        <w:t>Приймаючи до уваги технологічні властивості альгінатних відбиткових матеріалів, а саме наявність вираженої усадки, їх використання для означеної мети повинно бути обмежено часом впродовж якого відбиток-матриця залишається стабільною щодо розмірів, які оговорені рекомендаціями виробника.</w:t>
      </w:r>
    </w:p>
    <w:p w:rsidR="00BE1CCA" w:rsidRDefault="00BE1CCA" w:rsidP="00AC1FC2">
      <w:pPr>
        <w:shd w:val="clear" w:color="auto" w:fill="FFFFFF"/>
        <w:spacing w:before="30"/>
        <w:ind w:firstLine="540"/>
        <w:jc w:val="both"/>
        <w:rPr>
          <w:sz w:val="28"/>
          <w:lang w:val="uk-UA"/>
        </w:rPr>
      </w:pPr>
      <w:r>
        <w:rPr>
          <w:sz w:val="28"/>
          <w:lang w:val="uk-UA"/>
        </w:rPr>
        <w:t>Виготовлення безпосереднього або проміжного протеза методом прямого формування пластмасового тіста на протезному ложі повинно відбуватися за умов ізоляції слизової оболонки від токсико-алергійного впливу вільного мономера.</w:t>
      </w:r>
    </w:p>
    <w:p w:rsidR="00BE1CCA" w:rsidRDefault="00BE1CCA" w:rsidP="00AC1FC2">
      <w:pPr>
        <w:shd w:val="clear" w:color="auto" w:fill="FFFFFF"/>
        <w:spacing w:before="30"/>
        <w:ind w:firstLine="540"/>
        <w:jc w:val="both"/>
        <w:rPr>
          <w:sz w:val="28"/>
          <w:szCs w:val="28"/>
          <w:shd w:val="clear" w:color="auto" w:fill="FFFFFF"/>
          <w:lang w:val="uk-UA"/>
        </w:rPr>
      </w:pPr>
      <w:r>
        <w:rPr>
          <w:sz w:val="28"/>
          <w:szCs w:val="28"/>
          <w:lang w:val="uk-UA"/>
        </w:rPr>
        <w:t>У результаті проведеного нами дослідження виявлено, що в</w:t>
      </w:r>
      <w:r w:rsidRPr="00AC0795">
        <w:rPr>
          <w:sz w:val="28"/>
          <w:szCs w:val="28"/>
          <w:lang w:val="uk-UA"/>
        </w:rPr>
        <w:t xml:space="preserve">икористання </w:t>
      </w:r>
      <w:r>
        <w:rPr>
          <w:sz w:val="28"/>
          <w:szCs w:val="28"/>
          <w:lang w:val="uk-UA"/>
        </w:rPr>
        <w:t xml:space="preserve">шару полівінілхлоридної харчової плівки </w:t>
      </w:r>
      <w:r w:rsidRPr="00AC0795">
        <w:rPr>
          <w:sz w:val="28"/>
          <w:szCs w:val="28"/>
          <w:lang w:val="uk-UA"/>
        </w:rPr>
        <w:t>у якості</w:t>
      </w:r>
      <w:r>
        <w:rPr>
          <w:sz w:val="28"/>
          <w:szCs w:val="28"/>
          <w:lang w:val="uk-UA"/>
        </w:rPr>
        <w:t xml:space="preserve"> ізоляції дає можливість зменшити вплив полімер-мономерної суміші полімерізату на тканини протезних лож та післяопераційну поверхню на 70,5%. Це дало нам підставу рекомендувати тонку (10</w:t>
      </w:r>
      <w:r w:rsidRPr="00FC7CB7">
        <w:rPr>
          <w:rFonts w:ascii="Times New Roman CYR" w:hAnsi="Times New Roman CYR" w:cs="Times New Roman CYR"/>
          <w:sz w:val="28"/>
          <w:szCs w:val="28"/>
          <w:lang w:val="uk-UA"/>
        </w:rPr>
        <w:t xml:space="preserve"> </w:t>
      </w:r>
      <w:r w:rsidRPr="00B93D54">
        <w:rPr>
          <w:rFonts w:ascii="Times New Roman CYR" w:hAnsi="Times New Roman CYR" w:cs="Times New Roman CYR"/>
          <w:sz w:val="28"/>
          <w:szCs w:val="28"/>
          <w:lang w:val="uk-UA"/>
        </w:rPr>
        <w:t>мкм</w:t>
      </w:r>
      <w:r>
        <w:rPr>
          <w:rFonts w:ascii="Times New Roman CYR" w:hAnsi="Times New Roman CYR" w:cs="Times New Roman CYR"/>
          <w:sz w:val="28"/>
          <w:szCs w:val="28"/>
          <w:lang w:val="uk-UA"/>
        </w:rPr>
        <w:t xml:space="preserve">.) харчову полівінілхлоридну плівку у якості достатньо </w:t>
      </w:r>
      <w:r w:rsidRPr="005C1E67">
        <w:rPr>
          <w:rFonts w:ascii="Times New Roman CYR" w:hAnsi="Times New Roman CYR" w:cs="Times New Roman CYR"/>
          <w:sz w:val="28"/>
          <w:szCs w:val="28"/>
          <w:lang w:val="uk-UA"/>
        </w:rPr>
        <w:t xml:space="preserve">ефективної ізоляції при </w:t>
      </w:r>
      <w:r w:rsidRPr="005C1E67">
        <w:rPr>
          <w:sz w:val="28"/>
          <w:szCs w:val="28"/>
          <w:shd w:val="clear" w:color="auto" w:fill="FFFFFF"/>
          <w:lang w:val="uk-UA"/>
        </w:rPr>
        <w:t>виготовленні</w:t>
      </w:r>
      <w:r>
        <w:rPr>
          <w:sz w:val="28"/>
          <w:szCs w:val="28"/>
          <w:shd w:val="clear" w:color="auto" w:fill="FFFFFF"/>
          <w:lang w:val="uk-UA"/>
        </w:rPr>
        <w:t xml:space="preserve"> безпосередніх та проміжних знімних протезів за удосконаленою методикою (Таблиця 3)</w:t>
      </w:r>
      <w:r w:rsidRPr="005C1E67">
        <w:rPr>
          <w:sz w:val="28"/>
          <w:szCs w:val="28"/>
          <w:shd w:val="clear" w:color="auto" w:fill="FFFFFF"/>
          <w:lang w:val="uk-UA"/>
        </w:rPr>
        <w:t>.</w:t>
      </w:r>
    </w:p>
    <w:p w:rsidR="00BE1CCA" w:rsidRDefault="00BE1CCA" w:rsidP="00AC1FC2">
      <w:pPr>
        <w:shd w:val="clear" w:color="auto" w:fill="FFFFFF"/>
        <w:ind w:firstLine="540"/>
        <w:jc w:val="center"/>
        <w:rPr>
          <w:sz w:val="28"/>
          <w:szCs w:val="28"/>
          <w:shd w:val="clear" w:color="auto" w:fill="FFFFFF"/>
          <w:lang w:val="uk-UA"/>
        </w:rPr>
      </w:pPr>
    </w:p>
    <w:p w:rsidR="00BE1CCA" w:rsidRPr="00D54368" w:rsidRDefault="00BE1CCA" w:rsidP="00AC1FC2">
      <w:pPr>
        <w:shd w:val="clear" w:color="auto" w:fill="FFFFFF"/>
        <w:ind w:firstLine="54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Таблиця 3. </w:t>
      </w:r>
      <w:r w:rsidRPr="00D54368">
        <w:rPr>
          <w:rFonts w:ascii="Times New Roman CYR" w:hAnsi="Times New Roman CYR" w:cs="Times New Roman CYR"/>
          <w:sz w:val="28"/>
          <w:szCs w:val="28"/>
          <w:lang w:val="uk-UA"/>
        </w:rPr>
        <w:t>Показники рН дистильованої води при безпосередньому та опосередкованому (полівінілхлоридна плівка, поліетиленова плівка)</w:t>
      </w:r>
    </w:p>
    <w:tbl>
      <w:tblPr>
        <w:tblpPr w:leftFromText="180" w:rightFromText="180" w:vertAnchor="text" w:horzAnchor="margin" w:tblpXSpec="center" w:tblpY="46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940"/>
        <w:gridCol w:w="1760"/>
        <w:gridCol w:w="1754"/>
        <w:gridCol w:w="1818"/>
      </w:tblGrid>
      <w:tr w:rsidR="00BE1CCA" w:rsidRPr="00400892" w:rsidTr="00EC5B67">
        <w:trPr>
          <w:cantSplit/>
          <w:trHeight w:val="483"/>
        </w:trPr>
        <w:tc>
          <w:tcPr>
            <w:tcW w:w="1908" w:type="dxa"/>
            <w:vMerge w:val="restart"/>
          </w:tcPr>
          <w:p w:rsidR="00BE1CCA" w:rsidRPr="00DE41E4" w:rsidRDefault="00BE1CCA" w:rsidP="00EC5B67">
            <w:pPr>
              <w:spacing w:line="360" w:lineRule="auto"/>
              <w:jc w:val="center"/>
              <w:rPr>
                <w:sz w:val="28"/>
                <w:szCs w:val="28"/>
                <w:lang w:val="uk-UA"/>
              </w:rPr>
            </w:pPr>
          </w:p>
        </w:tc>
        <w:tc>
          <w:tcPr>
            <w:tcW w:w="1940" w:type="dxa"/>
            <w:vMerge w:val="restart"/>
          </w:tcPr>
          <w:p w:rsidR="00BE1CCA" w:rsidRPr="00DE41E4" w:rsidRDefault="00BE1CCA" w:rsidP="00EC5B67">
            <w:pPr>
              <w:jc w:val="center"/>
              <w:rPr>
                <w:sz w:val="28"/>
                <w:szCs w:val="28"/>
                <w:lang w:val="uk-UA"/>
              </w:rPr>
            </w:pPr>
            <w:r w:rsidRPr="00DE41E4">
              <w:rPr>
                <w:sz w:val="28"/>
                <w:szCs w:val="28"/>
                <w:lang w:val="uk-UA"/>
              </w:rPr>
              <w:t>Дис</w:t>
            </w:r>
            <w:r w:rsidRPr="00DE41E4">
              <w:rPr>
                <w:sz w:val="28"/>
                <w:szCs w:val="28"/>
              </w:rPr>
              <w:t>т</w:t>
            </w:r>
            <w:r w:rsidRPr="00DE41E4">
              <w:rPr>
                <w:sz w:val="28"/>
                <w:szCs w:val="28"/>
                <w:lang w:val="uk-UA"/>
              </w:rPr>
              <w:t>ильована</w:t>
            </w:r>
            <w:r w:rsidRPr="00DE41E4">
              <w:rPr>
                <w:sz w:val="28"/>
                <w:szCs w:val="28"/>
              </w:rPr>
              <w:t xml:space="preserve"> </w:t>
            </w:r>
            <w:r w:rsidRPr="00DE41E4">
              <w:rPr>
                <w:sz w:val="28"/>
                <w:szCs w:val="28"/>
                <w:lang w:val="uk-UA"/>
              </w:rPr>
              <w:t>в</w:t>
            </w:r>
            <w:r w:rsidRPr="00DE41E4">
              <w:rPr>
                <w:sz w:val="28"/>
                <w:szCs w:val="28"/>
              </w:rPr>
              <w:t>ода</w:t>
            </w:r>
          </w:p>
        </w:tc>
        <w:tc>
          <w:tcPr>
            <w:tcW w:w="1760" w:type="dxa"/>
            <w:vMerge w:val="restart"/>
          </w:tcPr>
          <w:p w:rsidR="00BE1CCA" w:rsidRPr="00DE41E4" w:rsidRDefault="00BE1CCA" w:rsidP="00EC5B67">
            <w:pPr>
              <w:jc w:val="center"/>
              <w:rPr>
                <w:sz w:val="28"/>
                <w:szCs w:val="28"/>
                <w:lang w:val="en-US"/>
              </w:rPr>
            </w:pPr>
            <w:r w:rsidRPr="00DE41E4">
              <w:rPr>
                <w:sz w:val="28"/>
                <w:szCs w:val="28"/>
                <w:lang w:val="uk-UA"/>
              </w:rPr>
              <w:t>Прямий контакт</w:t>
            </w:r>
          </w:p>
        </w:tc>
        <w:tc>
          <w:tcPr>
            <w:tcW w:w="1754" w:type="dxa"/>
            <w:vMerge w:val="restart"/>
          </w:tcPr>
          <w:p w:rsidR="00BE1CCA" w:rsidRPr="00DE41E4" w:rsidRDefault="00BE1CCA" w:rsidP="00EC5B67">
            <w:pPr>
              <w:jc w:val="center"/>
              <w:rPr>
                <w:sz w:val="28"/>
                <w:szCs w:val="28"/>
                <w:lang w:val="uk-UA"/>
              </w:rPr>
            </w:pPr>
            <w:r w:rsidRPr="00DE41E4">
              <w:rPr>
                <w:rFonts w:ascii="Times New Roman CYR" w:hAnsi="Times New Roman CYR" w:cs="Times New Roman CYR"/>
                <w:sz w:val="28"/>
                <w:szCs w:val="28"/>
                <w:lang w:val="uk-UA"/>
              </w:rPr>
              <w:t xml:space="preserve">Полівінілхлоридна </w:t>
            </w:r>
            <w:r w:rsidRPr="00DE41E4">
              <w:rPr>
                <w:sz w:val="28"/>
                <w:szCs w:val="28"/>
                <w:lang w:val="uk-UA"/>
              </w:rPr>
              <w:t>плівка*</w:t>
            </w:r>
          </w:p>
        </w:tc>
        <w:tc>
          <w:tcPr>
            <w:tcW w:w="1818" w:type="dxa"/>
            <w:vMerge w:val="restart"/>
          </w:tcPr>
          <w:p w:rsidR="00BE1CCA" w:rsidRPr="00DE41E4" w:rsidRDefault="00BE1CCA" w:rsidP="00EC5B67">
            <w:pPr>
              <w:jc w:val="center"/>
              <w:rPr>
                <w:sz w:val="28"/>
                <w:szCs w:val="28"/>
                <w:lang w:val="uk-UA"/>
              </w:rPr>
            </w:pPr>
            <w:r w:rsidRPr="00DE41E4">
              <w:rPr>
                <w:rFonts w:ascii="Times New Roman CYR" w:hAnsi="Times New Roman CYR" w:cs="Times New Roman CYR"/>
                <w:sz w:val="28"/>
                <w:szCs w:val="28"/>
                <w:lang w:val="uk-UA"/>
              </w:rPr>
              <w:t>Поліетиленова</w:t>
            </w:r>
            <w:r w:rsidRPr="00DE41E4">
              <w:rPr>
                <w:sz w:val="28"/>
                <w:szCs w:val="28"/>
                <w:lang w:val="uk-UA"/>
              </w:rPr>
              <w:t xml:space="preserve"> плів</w:t>
            </w:r>
            <w:r w:rsidRPr="00DE41E4">
              <w:rPr>
                <w:sz w:val="28"/>
                <w:szCs w:val="28"/>
                <w:lang w:val="en-US"/>
              </w:rPr>
              <w:t>ка</w:t>
            </w:r>
            <w:r w:rsidRPr="00DE41E4">
              <w:rPr>
                <w:sz w:val="28"/>
                <w:szCs w:val="28"/>
                <w:lang w:val="uk-UA"/>
              </w:rPr>
              <w:t>*</w:t>
            </w:r>
          </w:p>
        </w:tc>
      </w:tr>
      <w:tr w:rsidR="00BE1CCA" w:rsidRPr="00400892" w:rsidTr="00EC5B67">
        <w:trPr>
          <w:cantSplit/>
          <w:trHeight w:val="483"/>
        </w:trPr>
        <w:tc>
          <w:tcPr>
            <w:tcW w:w="1908" w:type="dxa"/>
            <w:vMerge/>
          </w:tcPr>
          <w:p w:rsidR="00BE1CCA" w:rsidRPr="00DE41E4" w:rsidRDefault="00BE1CCA" w:rsidP="00EC5B67">
            <w:pPr>
              <w:spacing w:line="360" w:lineRule="auto"/>
              <w:jc w:val="center"/>
              <w:rPr>
                <w:sz w:val="28"/>
                <w:szCs w:val="28"/>
                <w:lang w:val="uk-UA"/>
              </w:rPr>
            </w:pPr>
          </w:p>
        </w:tc>
        <w:tc>
          <w:tcPr>
            <w:tcW w:w="1940" w:type="dxa"/>
            <w:vMerge/>
            <w:textDirection w:val="btLr"/>
          </w:tcPr>
          <w:p w:rsidR="00BE1CCA" w:rsidRPr="00DE41E4" w:rsidRDefault="00BE1CCA" w:rsidP="00EC5B67">
            <w:pPr>
              <w:ind w:left="113" w:right="113"/>
              <w:jc w:val="center"/>
              <w:rPr>
                <w:sz w:val="28"/>
                <w:szCs w:val="28"/>
              </w:rPr>
            </w:pPr>
          </w:p>
        </w:tc>
        <w:tc>
          <w:tcPr>
            <w:tcW w:w="1760" w:type="dxa"/>
            <w:vMerge/>
            <w:textDirection w:val="btLr"/>
          </w:tcPr>
          <w:p w:rsidR="00BE1CCA" w:rsidRPr="00DE41E4" w:rsidRDefault="00BE1CCA" w:rsidP="00EC5B67">
            <w:pPr>
              <w:ind w:left="113" w:right="113"/>
              <w:jc w:val="center"/>
              <w:rPr>
                <w:sz w:val="28"/>
                <w:szCs w:val="28"/>
                <w:lang w:val="uk-UA"/>
              </w:rPr>
            </w:pPr>
          </w:p>
        </w:tc>
        <w:tc>
          <w:tcPr>
            <w:tcW w:w="1754" w:type="dxa"/>
            <w:vMerge/>
            <w:textDirection w:val="btLr"/>
          </w:tcPr>
          <w:p w:rsidR="00BE1CCA" w:rsidRPr="00DE41E4" w:rsidRDefault="00BE1CCA" w:rsidP="00EC5B67">
            <w:pPr>
              <w:ind w:left="113" w:right="113"/>
              <w:jc w:val="center"/>
              <w:rPr>
                <w:sz w:val="28"/>
                <w:szCs w:val="28"/>
                <w:lang w:val="uk-UA"/>
              </w:rPr>
            </w:pPr>
          </w:p>
        </w:tc>
        <w:tc>
          <w:tcPr>
            <w:tcW w:w="1818" w:type="dxa"/>
            <w:vMerge/>
            <w:textDirection w:val="btLr"/>
          </w:tcPr>
          <w:p w:rsidR="00BE1CCA" w:rsidRPr="00DE41E4" w:rsidRDefault="00BE1CCA" w:rsidP="00EC5B67">
            <w:pPr>
              <w:ind w:left="113" w:right="113"/>
              <w:jc w:val="center"/>
              <w:rPr>
                <w:sz w:val="28"/>
                <w:szCs w:val="28"/>
                <w:lang w:val="uk-UA"/>
              </w:rPr>
            </w:pPr>
          </w:p>
        </w:tc>
      </w:tr>
      <w:bookmarkStart w:id="1" w:name="_Hlk352612652"/>
      <w:tr w:rsidR="00BE1CCA" w:rsidRPr="009C2180" w:rsidTr="00EC5B67">
        <w:trPr>
          <w:trHeight w:val="639"/>
        </w:trPr>
        <w:tc>
          <w:tcPr>
            <w:tcW w:w="1908" w:type="dxa"/>
          </w:tcPr>
          <w:p w:rsidR="00BE1CCA" w:rsidRPr="00DE41E4" w:rsidRDefault="00BE1CCA" w:rsidP="00EC5B67">
            <w:pPr>
              <w:spacing w:line="360" w:lineRule="auto"/>
              <w:ind w:left="-142"/>
              <w:jc w:val="center"/>
              <w:rPr>
                <w:iCs/>
                <w:color w:val="000000"/>
                <w:sz w:val="28"/>
                <w:szCs w:val="28"/>
                <w:lang w:val="en-US"/>
              </w:rPr>
            </w:pPr>
            <w:r w:rsidRPr="00DE41E4">
              <w:rPr>
                <w:iCs/>
                <w:color w:val="000000"/>
                <w:position w:val="-4"/>
                <w:sz w:val="28"/>
                <w:szCs w:val="28"/>
                <w:lang w:val="en-US"/>
              </w:rPr>
              <w:object w:dxaOrig="320" w:dyaOrig="320">
                <v:shape id="_x0000_i1129" type="#_x0000_t75" style="width:15.75pt;height:15.75pt" o:ole="">
                  <v:imagedata r:id="rId160" o:title=""/>
                </v:shape>
                <o:OLEObject Type="Embed" ProgID="Equation.3" ShapeID="_x0000_i1129" DrawAspect="Content" ObjectID="_1459700308" r:id="rId161"/>
              </w:object>
            </w:r>
            <w:r w:rsidRPr="00DE41E4">
              <w:rPr>
                <w:iCs/>
                <w:color w:val="000000"/>
                <w:sz w:val="28"/>
                <w:szCs w:val="28"/>
                <w:lang w:val="en-US"/>
              </w:rPr>
              <w:t xml:space="preserve">= </w:t>
            </w:r>
            <w:r w:rsidRPr="00DE41E4">
              <w:rPr>
                <w:i/>
                <w:iCs/>
                <w:color w:val="000000"/>
                <w:sz w:val="28"/>
                <w:szCs w:val="28"/>
                <w:lang w:val="en-US"/>
              </w:rPr>
              <w:t>M</w:t>
            </w:r>
            <w:r w:rsidRPr="00DE41E4">
              <w:rPr>
                <w:i/>
                <w:iCs/>
                <w:color w:val="000000"/>
                <w:sz w:val="28"/>
                <w:szCs w:val="28"/>
                <w:lang w:val="uk-UA"/>
              </w:rPr>
              <w:t xml:space="preserve"> </w:t>
            </w:r>
            <w:r w:rsidRPr="00DE41E4">
              <w:rPr>
                <w:i/>
                <w:iCs/>
                <w:color w:val="000000"/>
                <w:position w:val="-4"/>
                <w:sz w:val="28"/>
                <w:szCs w:val="28"/>
                <w:lang w:val="en-US"/>
              </w:rPr>
              <w:object w:dxaOrig="220" w:dyaOrig="240">
                <v:shape id="_x0000_i1130" type="#_x0000_t75" style="width:11.25pt;height:12pt" o:ole="">
                  <v:imagedata r:id="rId162" o:title=""/>
                </v:shape>
                <o:OLEObject Type="Embed" ProgID="Equation.3" ShapeID="_x0000_i1130" DrawAspect="Content" ObjectID="_1459700309" r:id="rId163"/>
              </w:object>
            </w:r>
            <w:r w:rsidRPr="00DE41E4">
              <w:rPr>
                <w:i/>
                <w:iCs/>
                <w:color w:val="000000"/>
                <w:sz w:val="28"/>
                <w:szCs w:val="28"/>
                <w:lang w:val="uk-UA"/>
              </w:rPr>
              <w:t xml:space="preserve"> </w:t>
            </w:r>
            <w:r w:rsidRPr="00DE41E4">
              <w:rPr>
                <w:i/>
                <w:iCs/>
                <w:color w:val="000000"/>
                <w:sz w:val="28"/>
                <w:szCs w:val="28"/>
                <w:lang w:val="en-US"/>
              </w:rPr>
              <w:t>m</w:t>
            </w:r>
          </w:p>
        </w:tc>
        <w:tc>
          <w:tcPr>
            <w:tcW w:w="1940" w:type="dxa"/>
          </w:tcPr>
          <w:p w:rsidR="00BE1CCA" w:rsidRPr="00DE41E4" w:rsidRDefault="00BE1CCA" w:rsidP="00EC5B67">
            <w:pPr>
              <w:jc w:val="center"/>
              <w:rPr>
                <w:sz w:val="28"/>
                <w:szCs w:val="28"/>
                <w:lang w:val="en-US"/>
              </w:rPr>
            </w:pPr>
            <w:r w:rsidRPr="00DE41E4">
              <w:rPr>
                <w:sz w:val="28"/>
                <w:szCs w:val="28"/>
                <w:lang w:val="en-US"/>
              </w:rPr>
              <w:t>6,6</w:t>
            </w:r>
            <w:r w:rsidRPr="00DE41E4">
              <w:rPr>
                <w:position w:val="-4"/>
                <w:sz w:val="28"/>
                <w:szCs w:val="28"/>
                <w:lang w:val="en-US"/>
              </w:rPr>
              <w:object w:dxaOrig="220" w:dyaOrig="240">
                <v:shape id="_x0000_i1131" type="#_x0000_t75" style="width:11.25pt;height:12pt" o:ole="">
                  <v:imagedata r:id="rId164" o:title=""/>
                </v:shape>
                <o:OLEObject Type="Embed" ProgID="Equation.3" ShapeID="_x0000_i1131" DrawAspect="Content" ObjectID="_1459700310" r:id="rId165"/>
              </w:object>
            </w:r>
          </w:p>
          <w:p w:rsidR="00BE1CCA" w:rsidRPr="00DE41E4" w:rsidRDefault="00BE1CCA" w:rsidP="00EC5B67">
            <w:pPr>
              <w:jc w:val="center"/>
              <w:rPr>
                <w:sz w:val="28"/>
                <w:szCs w:val="28"/>
                <w:lang w:val="en-US"/>
              </w:rPr>
            </w:pPr>
            <w:r w:rsidRPr="00DE41E4">
              <w:rPr>
                <w:sz w:val="28"/>
                <w:szCs w:val="28"/>
                <w:lang w:val="en-US"/>
              </w:rPr>
              <w:t>0,03</w:t>
            </w:r>
          </w:p>
        </w:tc>
        <w:tc>
          <w:tcPr>
            <w:tcW w:w="1760" w:type="dxa"/>
          </w:tcPr>
          <w:p w:rsidR="00BE1CCA" w:rsidRPr="00DE41E4" w:rsidRDefault="00BE1CCA" w:rsidP="00EC5B67">
            <w:pPr>
              <w:jc w:val="center"/>
              <w:rPr>
                <w:sz w:val="28"/>
                <w:szCs w:val="28"/>
                <w:lang w:val="en-US"/>
              </w:rPr>
            </w:pPr>
            <w:r w:rsidRPr="00DE41E4">
              <w:rPr>
                <w:sz w:val="28"/>
                <w:szCs w:val="28"/>
                <w:lang w:val="en-US"/>
              </w:rPr>
              <w:t>6,31</w:t>
            </w:r>
            <w:r w:rsidRPr="00DE41E4">
              <w:rPr>
                <w:position w:val="-4"/>
                <w:sz w:val="28"/>
                <w:szCs w:val="28"/>
                <w:lang w:val="en-US"/>
              </w:rPr>
              <w:object w:dxaOrig="220" w:dyaOrig="240">
                <v:shape id="_x0000_i1132" type="#_x0000_t75" style="width:11.25pt;height:12pt" o:ole="">
                  <v:imagedata r:id="rId166" o:title=""/>
                </v:shape>
                <o:OLEObject Type="Embed" ProgID="Equation.3" ShapeID="_x0000_i1132" DrawAspect="Content" ObjectID="_1459700311" r:id="rId167"/>
              </w:object>
            </w:r>
          </w:p>
          <w:p w:rsidR="00BE1CCA" w:rsidRPr="00DE41E4" w:rsidRDefault="00BE1CCA" w:rsidP="00EC5B67">
            <w:pPr>
              <w:jc w:val="center"/>
              <w:rPr>
                <w:sz w:val="28"/>
                <w:szCs w:val="28"/>
                <w:lang w:val="uk-UA"/>
              </w:rPr>
            </w:pPr>
            <w:r w:rsidRPr="00DE41E4">
              <w:rPr>
                <w:sz w:val="28"/>
                <w:szCs w:val="28"/>
                <w:lang w:val="en-US"/>
              </w:rPr>
              <w:t>0,04**</w:t>
            </w:r>
          </w:p>
        </w:tc>
        <w:tc>
          <w:tcPr>
            <w:tcW w:w="1754" w:type="dxa"/>
          </w:tcPr>
          <w:p w:rsidR="00BE1CCA" w:rsidRPr="00DE41E4" w:rsidRDefault="00BE1CCA" w:rsidP="00EC5B67">
            <w:pPr>
              <w:jc w:val="center"/>
              <w:rPr>
                <w:sz w:val="28"/>
                <w:szCs w:val="28"/>
                <w:lang w:val="en-US"/>
              </w:rPr>
            </w:pPr>
            <w:r w:rsidRPr="00DE41E4">
              <w:rPr>
                <w:sz w:val="28"/>
                <w:szCs w:val="28"/>
                <w:lang w:val="uk-UA"/>
              </w:rPr>
              <w:t>6,448</w:t>
            </w:r>
            <w:r w:rsidRPr="00DE41E4">
              <w:rPr>
                <w:position w:val="-4"/>
                <w:sz w:val="28"/>
                <w:szCs w:val="28"/>
                <w:lang w:val="uk-UA"/>
              </w:rPr>
              <w:object w:dxaOrig="220" w:dyaOrig="240">
                <v:shape id="_x0000_i1133" type="#_x0000_t75" style="width:11.25pt;height:12pt" o:ole="">
                  <v:imagedata r:id="rId168" o:title=""/>
                </v:shape>
                <o:OLEObject Type="Embed" ProgID="Equation.3" ShapeID="_x0000_i1133" DrawAspect="Content" ObjectID="_1459700312" r:id="rId169"/>
              </w:object>
            </w:r>
          </w:p>
          <w:p w:rsidR="00BE1CCA" w:rsidRPr="00DE41E4" w:rsidRDefault="00BE1CCA" w:rsidP="00EC5B67">
            <w:pPr>
              <w:jc w:val="center"/>
              <w:rPr>
                <w:sz w:val="28"/>
                <w:szCs w:val="28"/>
                <w:lang w:val="uk-UA"/>
              </w:rPr>
            </w:pPr>
            <w:r w:rsidRPr="00DE41E4">
              <w:rPr>
                <w:sz w:val="28"/>
                <w:szCs w:val="28"/>
                <w:lang w:val="en-US"/>
              </w:rPr>
              <w:t>0,03</w:t>
            </w:r>
          </w:p>
        </w:tc>
        <w:tc>
          <w:tcPr>
            <w:tcW w:w="1818" w:type="dxa"/>
          </w:tcPr>
          <w:p w:rsidR="00BE1CCA" w:rsidRPr="00DE41E4" w:rsidRDefault="00BE1CCA" w:rsidP="00EC5B67">
            <w:pPr>
              <w:jc w:val="center"/>
              <w:rPr>
                <w:sz w:val="28"/>
                <w:szCs w:val="28"/>
                <w:lang w:val="uk-UA"/>
              </w:rPr>
            </w:pPr>
            <w:r w:rsidRPr="00DE41E4">
              <w:rPr>
                <w:sz w:val="28"/>
                <w:szCs w:val="28"/>
                <w:lang w:val="uk-UA"/>
              </w:rPr>
              <w:t>6,364</w:t>
            </w:r>
            <w:r w:rsidRPr="00DE41E4">
              <w:rPr>
                <w:position w:val="-4"/>
                <w:sz w:val="28"/>
                <w:szCs w:val="28"/>
                <w:lang w:val="uk-UA"/>
              </w:rPr>
              <w:object w:dxaOrig="220" w:dyaOrig="240">
                <v:shape id="_x0000_i1134" type="#_x0000_t75" style="width:11.25pt;height:12pt" o:ole="">
                  <v:imagedata r:id="rId170" o:title=""/>
                </v:shape>
                <o:OLEObject Type="Embed" ProgID="Equation.3" ShapeID="_x0000_i1134" DrawAspect="Content" ObjectID="_1459700313" r:id="rId171"/>
              </w:object>
            </w:r>
          </w:p>
          <w:p w:rsidR="00BE1CCA" w:rsidRPr="00DE41E4" w:rsidRDefault="00BE1CCA" w:rsidP="00EC5B67">
            <w:pPr>
              <w:jc w:val="center"/>
              <w:rPr>
                <w:sz w:val="28"/>
                <w:szCs w:val="28"/>
                <w:lang w:val="en-US"/>
              </w:rPr>
            </w:pPr>
            <w:r w:rsidRPr="00DE41E4">
              <w:rPr>
                <w:sz w:val="28"/>
                <w:szCs w:val="28"/>
                <w:lang w:val="uk-UA"/>
              </w:rPr>
              <w:t>0,04*</w:t>
            </w:r>
          </w:p>
        </w:tc>
      </w:tr>
      <w:tr w:rsidR="00BE1CCA" w:rsidRPr="009C2180" w:rsidTr="00EC5B67">
        <w:trPr>
          <w:trHeight w:val="544"/>
        </w:trPr>
        <w:tc>
          <w:tcPr>
            <w:tcW w:w="1908" w:type="dxa"/>
          </w:tcPr>
          <w:p w:rsidR="00BE1CCA" w:rsidRPr="00DE41E4" w:rsidRDefault="00BE1CCA" w:rsidP="00EC5B67">
            <w:pPr>
              <w:spacing w:line="360" w:lineRule="auto"/>
              <w:jc w:val="center"/>
              <w:rPr>
                <w:iCs/>
                <w:color w:val="000000"/>
                <w:sz w:val="28"/>
                <w:szCs w:val="28"/>
                <w:lang w:val="uk-UA"/>
              </w:rPr>
            </w:pPr>
            <w:r w:rsidRPr="00DE41E4">
              <w:rPr>
                <w:iCs/>
                <w:color w:val="000000"/>
                <w:sz w:val="28"/>
                <w:szCs w:val="28"/>
                <w:lang w:val="uk-UA"/>
              </w:rPr>
              <w:t>Закислення %</w:t>
            </w:r>
          </w:p>
        </w:tc>
        <w:tc>
          <w:tcPr>
            <w:tcW w:w="1940" w:type="dxa"/>
          </w:tcPr>
          <w:p w:rsidR="00BE1CCA" w:rsidRPr="00DE41E4" w:rsidRDefault="00BE1CCA" w:rsidP="00EC5B67">
            <w:pPr>
              <w:jc w:val="center"/>
              <w:rPr>
                <w:sz w:val="28"/>
                <w:szCs w:val="28"/>
                <w:lang w:val="uk-UA"/>
              </w:rPr>
            </w:pPr>
            <w:r w:rsidRPr="00DE41E4">
              <w:rPr>
                <w:sz w:val="28"/>
                <w:szCs w:val="28"/>
                <w:lang w:val="uk-UA"/>
              </w:rPr>
              <w:t>0</w:t>
            </w:r>
          </w:p>
        </w:tc>
        <w:tc>
          <w:tcPr>
            <w:tcW w:w="1760" w:type="dxa"/>
          </w:tcPr>
          <w:p w:rsidR="00BE1CCA" w:rsidRPr="00DE41E4" w:rsidRDefault="00BE1CCA" w:rsidP="00EC5B67">
            <w:pPr>
              <w:jc w:val="center"/>
              <w:rPr>
                <w:sz w:val="28"/>
                <w:szCs w:val="28"/>
              </w:rPr>
            </w:pPr>
            <w:r w:rsidRPr="00DE41E4">
              <w:rPr>
                <w:sz w:val="28"/>
                <w:szCs w:val="28"/>
                <w:lang w:val="uk-UA"/>
              </w:rPr>
              <w:t>100</w:t>
            </w:r>
          </w:p>
        </w:tc>
        <w:tc>
          <w:tcPr>
            <w:tcW w:w="1754" w:type="dxa"/>
          </w:tcPr>
          <w:p w:rsidR="00BE1CCA" w:rsidRPr="00DE41E4" w:rsidRDefault="00BE1CCA" w:rsidP="00EC5B67">
            <w:pPr>
              <w:jc w:val="center"/>
              <w:rPr>
                <w:sz w:val="28"/>
                <w:szCs w:val="28"/>
                <w:lang w:val="uk-UA"/>
              </w:rPr>
            </w:pPr>
            <w:r w:rsidRPr="00DE41E4">
              <w:rPr>
                <w:sz w:val="28"/>
                <w:szCs w:val="28"/>
                <w:lang w:val="uk-UA"/>
              </w:rPr>
              <w:t>29,5</w:t>
            </w:r>
          </w:p>
        </w:tc>
        <w:tc>
          <w:tcPr>
            <w:tcW w:w="1818" w:type="dxa"/>
          </w:tcPr>
          <w:p w:rsidR="00BE1CCA" w:rsidRPr="00DE41E4" w:rsidRDefault="00BE1CCA" w:rsidP="00EC5B67">
            <w:pPr>
              <w:jc w:val="center"/>
              <w:rPr>
                <w:sz w:val="28"/>
                <w:szCs w:val="28"/>
              </w:rPr>
            </w:pPr>
            <w:r w:rsidRPr="00DE41E4">
              <w:rPr>
                <w:sz w:val="28"/>
                <w:szCs w:val="28"/>
                <w:lang w:val="uk-UA"/>
              </w:rPr>
              <w:t>86,7</w:t>
            </w:r>
          </w:p>
        </w:tc>
      </w:tr>
      <w:tr w:rsidR="00BE1CCA" w:rsidRPr="009C2180" w:rsidTr="00EC5B67">
        <w:trPr>
          <w:trHeight w:val="221"/>
        </w:trPr>
        <w:tc>
          <w:tcPr>
            <w:tcW w:w="1908" w:type="dxa"/>
          </w:tcPr>
          <w:p w:rsidR="00BE1CCA" w:rsidRPr="00DE41E4" w:rsidRDefault="00BE1CCA" w:rsidP="00EC5B67">
            <w:pPr>
              <w:spacing w:line="360" w:lineRule="auto"/>
              <w:jc w:val="center"/>
              <w:rPr>
                <w:iCs/>
                <w:color w:val="000000"/>
                <w:sz w:val="28"/>
                <w:szCs w:val="28"/>
                <w:lang w:val="uk-UA"/>
              </w:rPr>
            </w:pPr>
            <w:r w:rsidRPr="00DE41E4">
              <w:rPr>
                <w:iCs/>
                <w:color w:val="000000"/>
                <w:sz w:val="28"/>
                <w:szCs w:val="28"/>
                <w:lang w:val="uk-UA"/>
              </w:rPr>
              <w:t>Ізоляція %</w:t>
            </w:r>
          </w:p>
        </w:tc>
        <w:tc>
          <w:tcPr>
            <w:tcW w:w="1940" w:type="dxa"/>
          </w:tcPr>
          <w:p w:rsidR="00BE1CCA" w:rsidRPr="00DE41E4" w:rsidRDefault="00BE1CCA" w:rsidP="00EC5B67">
            <w:pPr>
              <w:jc w:val="center"/>
              <w:rPr>
                <w:sz w:val="28"/>
                <w:szCs w:val="28"/>
                <w:lang w:val="en-US"/>
              </w:rPr>
            </w:pPr>
            <w:r w:rsidRPr="00DE41E4">
              <w:rPr>
                <w:sz w:val="28"/>
                <w:szCs w:val="28"/>
                <w:lang w:val="en-US"/>
              </w:rPr>
              <w:t>-</w:t>
            </w:r>
          </w:p>
        </w:tc>
        <w:tc>
          <w:tcPr>
            <w:tcW w:w="1760" w:type="dxa"/>
          </w:tcPr>
          <w:p w:rsidR="00BE1CCA" w:rsidRPr="00DE41E4" w:rsidRDefault="00BE1CCA" w:rsidP="00EC5B67">
            <w:pPr>
              <w:jc w:val="center"/>
              <w:rPr>
                <w:sz w:val="28"/>
                <w:szCs w:val="28"/>
                <w:lang w:val="uk-UA"/>
              </w:rPr>
            </w:pPr>
            <w:r w:rsidRPr="00DE41E4">
              <w:rPr>
                <w:sz w:val="28"/>
                <w:szCs w:val="28"/>
                <w:lang w:val="uk-UA"/>
              </w:rPr>
              <w:t>0</w:t>
            </w:r>
          </w:p>
        </w:tc>
        <w:tc>
          <w:tcPr>
            <w:tcW w:w="1754" w:type="dxa"/>
          </w:tcPr>
          <w:p w:rsidR="00BE1CCA" w:rsidRPr="00DE41E4" w:rsidRDefault="00BE1CCA" w:rsidP="00EC5B67">
            <w:pPr>
              <w:jc w:val="center"/>
              <w:rPr>
                <w:sz w:val="28"/>
                <w:szCs w:val="28"/>
                <w:lang w:val="uk-UA"/>
              </w:rPr>
            </w:pPr>
            <w:r w:rsidRPr="00DE41E4">
              <w:rPr>
                <w:sz w:val="28"/>
                <w:szCs w:val="28"/>
                <w:lang w:val="uk-UA"/>
              </w:rPr>
              <w:t>70,5</w:t>
            </w:r>
          </w:p>
        </w:tc>
        <w:tc>
          <w:tcPr>
            <w:tcW w:w="1818" w:type="dxa"/>
          </w:tcPr>
          <w:p w:rsidR="00BE1CCA" w:rsidRPr="00DE41E4" w:rsidRDefault="00BE1CCA" w:rsidP="00EC5B67">
            <w:pPr>
              <w:jc w:val="center"/>
              <w:rPr>
                <w:sz w:val="28"/>
                <w:szCs w:val="28"/>
                <w:lang w:val="uk-UA"/>
              </w:rPr>
            </w:pPr>
            <w:r w:rsidRPr="00DE41E4">
              <w:rPr>
                <w:sz w:val="28"/>
                <w:szCs w:val="28"/>
                <w:lang w:val="uk-UA"/>
              </w:rPr>
              <w:t>13,3</w:t>
            </w:r>
          </w:p>
        </w:tc>
      </w:tr>
    </w:tbl>
    <w:bookmarkEnd w:id="1"/>
    <w:p w:rsidR="00BE1CCA" w:rsidRPr="00D54368" w:rsidRDefault="00BE1CCA" w:rsidP="00AC1FC2">
      <w:pPr>
        <w:shd w:val="clear" w:color="auto" w:fill="FFFFFF"/>
        <w:ind w:firstLine="540"/>
        <w:jc w:val="center"/>
        <w:rPr>
          <w:rFonts w:ascii="Times New Roman CYR" w:hAnsi="Times New Roman CYR" w:cs="Times New Roman CYR"/>
          <w:sz w:val="28"/>
          <w:szCs w:val="28"/>
          <w:lang w:val="uk-UA"/>
        </w:rPr>
      </w:pPr>
      <w:r w:rsidRPr="00D54368">
        <w:rPr>
          <w:rFonts w:ascii="Times New Roman CYR" w:hAnsi="Times New Roman CYR" w:cs="Times New Roman CYR"/>
          <w:sz w:val="28"/>
          <w:szCs w:val="28"/>
          <w:lang w:val="uk-UA"/>
        </w:rPr>
        <w:t>контакті з пластмасовим тістом.</w:t>
      </w:r>
    </w:p>
    <w:p w:rsidR="00BE1CCA" w:rsidRDefault="00BE1CCA" w:rsidP="00AC1FC2">
      <w:pPr>
        <w:tabs>
          <w:tab w:val="left" w:pos="550"/>
        </w:tabs>
        <w:ind w:left="550"/>
        <w:jc w:val="both"/>
        <w:rPr>
          <w:sz w:val="28"/>
          <w:szCs w:val="28"/>
          <w:lang w:val="uk-UA"/>
        </w:rPr>
      </w:pPr>
      <w:r>
        <w:rPr>
          <w:sz w:val="28"/>
          <w:szCs w:val="28"/>
          <w:lang w:val="uk-UA"/>
        </w:rPr>
        <w:t xml:space="preserve">Примітки: *р&lt;0,05,**р&lt;0,01 - достовірність </w:t>
      </w:r>
      <w:r w:rsidRPr="005C1E67">
        <w:rPr>
          <w:sz w:val="28"/>
          <w:szCs w:val="28"/>
          <w:lang w:val="uk-UA"/>
        </w:rPr>
        <w:t>різниці між</w:t>
      </w:r>
      <w:r>
        <w:rPr>
          <w:sz w:val="28"/>
          <w:szCs w:val="28"/>
          <w:lang w:val="uk-UA"/>
        </w:rPr>
        <w:t xml:space="preserve"> показниками рН дистильованої води після контакту з пластмасовим тістом.</w:t>
      </w:r>
    </w:p>
    <w:p w:rsidR="00BE1CCA" w:rsidRPr="00AC1FC2" w:rsidRDefault="00BE1CCA" w:rsidP="00AC1FC2">
      <w:pPr>
        <w:shd w:val="clear" w:color="auto" w:fill="FFFFFF"/>
        <w:spacing w:before="30"/>
        <w:ind w:firstLine="540"/>
        <w:jc w:val="both"/>
        <w:rPr>
          <w:sz w:val="28"/>
          <w:lang w:val="uk-UA"/>
        </w:rPr>
      </w:pPr>
    </w:p>
    <w:p w:rsidR="00BE1CCA" w:rsidRPr="00B6779B" w:rsidRDefault="00BE1CCA" w:rsidP="00BE0C0B">
      <w:pPr>
        <w:ind w:firstLine="540"/>
        <w:jc w:val="both"/>
        <w:rPr>
          <w:sz w:val="28"/>
          <w:szCs w:val="28"/>
          <w:lang w:val="uk-UA"/>
        </w:rPr>
      </w:pPr>
      <w:r>
        <w:rPr>
          <w:sz w:val="28"/>
          <w:szCs w:val="28"/>
          <w:lang w:val="uk-UA"/>
        </w:rPr>
        <w:t xml:space="preserve">Удосконалена нами методика безпосереднього та проміжного протезування з застосуванням матеріалу «Редонт-колір» передбачає пакування пластмасового тіста у попередньо отриманий відбиток з еластичного відбиткового матеріалу та формування його прямим методом безпосередньо на протезному ложі, завчасно вкритому захисною полівінілхлоридної плівкою. Відбиток утримується на протезному ложі впродовж 3 хвилин до настання гумоподібної стадії полімеризата. Остаточна полімеризація повинна відбуватися у </w:t>
      </w:r>
      <w:r w:rsidRPr="00B6779B">
        <w:rPr>
          <w:sz w:val="28"/>
          <w:szCs w:val="28"/>
          <w:lang w:val="uk-UA"/>
        </w:rPr>
        <w:t xml:space="preserve">пневмополімеризаторі </w:t>
      </w:r>
      <w:r w:rsidRPr="00B6779B">
        <w:rPr>
          <w:spacing w:val="-8"/>
          <w:sz w:val="28"/>
          <w:szCs w:val="28"/>
          <w:lang w:val="uk-UA"/>
        </w:rPr>
        <w:t>впродовж 15 хв, при температурі 45</w:t>
      </w:r>
      <w:r w:rsidRPr="00B6779B">
        <w:rPr>
          <w:spacing w:val="-8"/>
          <w:position w:val="-4"/>
          <w:sz w:val="28"/>
          <w:szCs w:val="28"/>
        </w:rPr>
        <w:object w:dxaOrig="139" w:dyaOrig="300">
          <v:shape id="_x0000_i1135" type="#_x0000_t75" style="width:6.75pt;height:15pt" o:ole="">
            <v:imagedata r:id="rId152" o:title=""/>
          </v:shape>
          <o:OLEObject Type="Embed" ProgID="Equation.3" ShapeID="_x0000_i1135" DrawAspect="Content" ObjectID="_1459700314" r:id="rId172"/>
        </w:object>
      </w:r>
      <w:r w:rsidRPr="00B6779B">
        <w:rPr>
          <w:spacing w:val="-8"/>
          <w:sz w:val="28"/>
          <w:szCs w:val="28"/>
          <w:lang w:val="uk-UA"/>
        </w:rPr>
        <w:t>С, 3 атм.</w:t>
      </w:r>
    </w:p>
    <w:p w:rsidR="00BE1CCA" w:rsidRDefault="00BE1CCA" w:rsidP="00614FB2">
      <w:pPr>
        <w:ind w:firstLine="550"/>
        <w:jc w:val="both"/>
        <w:rPr>
          <w:sz w:val="28"/>
          <w:szCs w:val="28"/>
          <w:lang w:val="uk-UA"/>
        </w:rPr>
      </w:pPr>
      <w:r w:rsidRPr="00B6779B">
        <w:rPr>
          <w:sz w:val="28"/>
          <w:szCs w:val="28"/>
          <w:lang w:val="uk-UA"/>
        </w:rPr>
        <w:t xml:space="preserve">Застосування </w:t>
      </w:r>
      <w:r>
        <w:rPr>
          <w:sz w:val="28"/>
          <w:szCs w:val="28"/>
          <w:lang w:val="uk-UA"/>
        </w:rPr>
        <w:t xml:space="preserve">базисного акрилату холодного твердіння з розширеною гаммою кольорів «Редонт-колір» для безпосереднього та проміжного протезування за удосконаленою методикою дозволить виготовити безпосередній або проміжний протезів </w:t>
      </w:r>
      <w:r w:rsidRPr="00B6779B">
        <w:rPr>
          <w:sz w:val="28"/>
          <w:szCs w:val="28"/>
          <w:lang w:val="uk-UA"/>
        </w:rPr>
        <w:t xml:space="preserve">у єдине клінічне відвідування без участі зубного техніка з індивідуалізацією </w:t>
      </w:r>
      <w:r>
        <w:rPr>
          <w:sz w:val="28"/>
          <w:szCs w:val="28"/>
          <w:lang w:val="uk-UA"/>
        </w:rPr>
        <w:t>кольору базису та штучних зубів.</w:t>
      </w:r>
    </w:p>
    <w:p w:rsidR="00BE1CCA" w:rsidRDefault="00BE1CCA" w:rsidP="00B6779B">
      <w:pPr>
        <w:ind w:firstLine="550"/>
        <w:rPr>
          <w:sz w:val="28"/>
          <w:szCs w:val="28"/>
          <w:lang w:val="uk-UA"/>
        </w:rPr>
      </w:pPr>
    </w:p>
    <w:p w:rsidR="00BE1CCA" w:rsidRDefault="00BE1CCA" w:rsidP="00B6779B">
      <w:pPr>
        <w:ind w:firstLine="550"/>
        <w:jc w:val="center"/>
        <w:rPr>
          <w:b/>
          <w:sz w:val="28"/>
          <w:szCs w:val="28"/>
          <w:lang w:val="uk-UA"/>
        </w:rPr>
      </w:pPr>
      <w:r w:rsidRPr="00B6779B">
        <w:rPr>
          <w:b/>
          <w:sz w:val="28"/>
          <w:szCs w:val="28"/>
          <w:lang w:val="uk-UA"/>
        </w:rPr>
        <w:t>Література:</w:t>
      </w:r>
    </w:p>
    <w:p w:rsidR="00BE1CCA" w:rsidRDefault="00BE1CCA" w:rsidP="007D42FB">
      <w:pPr>
        <w:numPr>
          <w:ilvl w:val="0"/>
          <w:numId w:val="2"/>
        </w:numPr>
        <w:tabs>
          <w:tab w:val="clear" w:pos="1110"/>
          <w:tab w:val="num" w:pos="0"/>
        </w:tabs>
        <w:ind w:left="0" w:firstLine="0"/>
        <w:jc w:val="both"/>
        <w:rPr>
          <w:sz w:val="28"/>
          <w:szCs w:val="28"/>
          <w:lang w:val="uk-UA"/>
        </w:rPr>
      </w:pPr>
      <w:bookmarkStart w:id="2" w:name="_Ref295059262"/>
      <w:r w:rsidRPr="00B6779B">
        <w:rPr>
          <w:sz w:val="28"/>
          <w:szCs w:val="28"/>
          <w:lang w:val="uk-UA"/>
        </w:rPr>
        <w:t xml:space="preserve">Збарж Я.М. Быстротвердеющие пластмассы в зубном протезировании. Збарж Я.М – </w:t>
      </w:r>
      <w:r w:rsidRPr="00B6779B">
        <w:rPr>
          <w:sz w:val="28"/>
          <w:szCs w:val="28"/>
        </w:rPr>
        <w:t>Л</w:t>
      </w:r>
      <w:r w:rsidRPr="00B6779B">
        <w:rPr>
          <w:sz w:val="28"/>
          <w:szCs w:val="28"/>
          <w:lang w:val="uk-UA"/>
        </w:rPr>
        <w:t>.: Государственное Издательство Медицинской литературы, 1963. — С. 67-83. - ( Библиотека практического врача).</w:t>
      </w:r>
      <w:bookmarkEnd w:id="2"/>
    </w:p>
    <w:p w:rsidR="00BE1CCA" w:rsidRPr="007D42FB" w:rsidRDefault="00BE1CCA" w:rsidP="007D42FB">
      <w:pPr>
        <w:numPr>
          <w:ilvl w:val="0"/>
          <w:numId w:val="2"/>
        </w:numPr>
        <w:tabs>
          <w:tab w:val="clear" w:pos="1110"/>
          <w:tab w:val="num" w:pos="0"/>
        </w:tabs>
        <w:ind w:left="0" w:firstLine="0"/>
        <w:jc w:val="both"/>
        <w:rPr>
          <w:sz w:val="28"/>
          <w:szCs w:val="28"/>
          <w:lang w:val="uk-UA"/>
        </w:rPr>
      </w:pPr>
      <w:bookmarkStart w:id="3" w:name="_Ref384382840"/>
      <w:r>
        <w:rPr>
          <w:rFonts w:cs="FreeSetC-Bold"/>
          <w:sz w:val="28"/>
          <w:szCs w:val="20"/>
          <w:lang w:val="uk-UA"/>
        </w:rPr>
        <w:t>Нападов</w:t>
      </w:r>
      <w:r>
        <w:rPr>
          <w:color w:val="000000"/>
          <w:spacing w:val="-1"/>
          <w:sz w:val="28"/>
          <w:szCs w:val="28"/>
          <w:lang w:val="uk-UA"/>
        </w:rPr>
        <w:t xml:space="preserve"> М.А. Исправление съемных пластмассовых протезов при помощи пластмассы «АКР – 100» :</w:t>
      </w:r>
      <w:r w:rsidRPr="00A60C53">
        <w:rPr>
          <w:color w:val="000000"/>
          <w:spacing w:val="-1"/>
          <w:sz w:val="28"/>
          <w:szCs w:val="28"/>
          <w:lang w:val="uk-UA"/>
        </w:rPr>
        <w:t xml:space="preserve"> </w:t>
      </w:r>
      <w:r w:rsidRPr="007F4EC6">
        <w:rPr>
          <w:color w:val="000000"/>
          <w:spacing w:val="-1"/>
          <w:sz w:val="28"/>
          <w:szCs w:val="28"/>
          <w:lang w:val="uk-UA"/>
        </w:rPr>
        <w:t>автореф</w:t>
      </w:r>
      <w:r>
        <w:rPr>
          <w:color w:val="000000"/>
          <w:spacing w:val="-1"/>
          <w:sz w:val="28"/>
          <w:szCs w:val="28"/>
          <w:lang w:val="uk-UA"/>
        </w:rPr>
        <w:t>.</w:t>
      </w:r>
      <w:r w:rsidRPr="007F4EC6">
        <w:rPr>
          <w:color w:val="000000"/>
          <w:spacing w:val="-1"/>
          <w:sz w:val="28"/>
          <w:szCs w:val="28"/>
          <w:lang w:val="uk-UA"/>
        </w:rPr>
        <w:t xml:space="preserve"> </w:t>
      </w:r>
      <w:r>
        <w:rPr>
          <w:color w:val="000000"/>
          <w:spacing w:val="-1"/>
          <w:sz w:val="28"/>
          <w:szCs w:val="28"/>
          <w:lang w:val="uk-UA"/>
        </w:rPr>
        <w:t>д</w:t>
      </w:r>
      <w:r w:rsidRPr="007F4EC6">
        <w:rPr>
          <w:color w:val="000000"/>
          <w:spacing w:val="-1"/>
          <w:sz w:val="28"/>
          <w:szCs w:val="28"/>
          <w:lang w:val="uk-UA"/>
        </w:rPr>
        <w:t>исс</w:t>
      </w:r>
      <w:r>
        <w:rPr>
          <w:color w:val="000000"/>
          <w:spacing w:val="-1"/>
          <w:sz w:val="28"/>
          <w:szCs w:val="28"/>
          <w:lang w:val="uk-UA"/>
        </w:rPr>
        <w:t>.</w:t>
      </w:r>
      <w:r w:rsidRPr="007F4EC6">
        <w:rPr>
          <w:color w:val="000000"/>
          <w:spacing w:val="-1"/>
          <w:sz w:val="28"/>
          <w:szCs w:val="28"/>
          <w:lang w:val="uk-UA"/>
        </w:rPr>
        <w:t xml:space="preserve"> на </w:t>
      </w:r>
      <w:r>
        <w:rPr>
          <w:color w:val="000000"/>
          <w:spacing w:val="-1"/>
          <w:sz w:val="28"/>
          <w:szCs w:val="28"/>
          <w:lang w:val="uk-UA"/>
        </w:rPr>
        <w:t>соиск.</w:t>
      </w:r>
      <w:r w:rsidRPr="007F4EC6">
        <w:rPr>
          <w:color w:val="000000"/>
          <w:spacing w:val="-1"/>
          <w:sz w:val="28"/>
          <w:szCs w:val="28"/>
          <w:lang w:val="uk-UA"/>
        </w:rPr>
        <w:t xml:space="preserve"> </w:t>
      </w:r>
      <w:r>
        <w:rPr>
          <w:color w:val="000000"/>
          <w:spacing w:val="-1"/>
          <w:sz w:val="28"/>
          <w:szCs w:val="28"/>
          <w:lang w:val="uk-UA"/>
        </w:rPr>
        <w:t>у</w:t>
      </w:r>
      <w:r w:rsidRPr="007F4EC6">
        <w:rPr>
          <w:color w:val="000000"/>
          <w:spacing w:val="-1"/>
          <w:sz w:val="28"/>
          <w:szCs w:val="28"/>
          <w:lang w:val="uk-UA"/>
        </w:rPr>
        <w:t>ч</w:t>
      </w:r>
      <w:r>
        <w:rPr>
          <w:color w:val="000000"/>
          <w:spacing w:val="-1"/>
          <w:sz w:val="28"/>
          <w:szCs w:val="28"/>
          <w:lang w:val="uk-UA"/>
        </w:rPr>
        <w:t>.</w:t>
      </w:r>
      <w:r w:rsidRPr="007F4EC6">
        <w:rPr>
          <w:color w:val="000000"/>
          <w:spacing w:val="-1"/>
          <w:sz w:val="28"/>
          <w:szCs w:val="28"/>
          <w:lang w:val="uk-UA"/>
        </w:rPr>
        <w:t xml:space="preserve"> </w:t>
      </w:r>
      <w:r>
        <w:rPr>
          <w:color w:val="000000"/>
          <w:spacing w:val="-1"/>
          <w:sz w:val="28"/>
          <w:szCs w:val="28"/>
          <w:lang w:val="uk-UA"/>
        </w:rPr>
        <w:t>ст. канд. м</w:t>
      </w:r>
      <w:r w:rsidRPr="007F4EC6">
        <w:rPr>
          <w:color w:val="000000"/>
          <w:spacing w:val="-1"/>
          <w:sz w:val="28"/>
          <w:szCs w:val="28"/>
          <w:lang w:val="uk-UA"/>
        </w:rPr>
        <w:t>ед</w:t>
      </w:r>
      <w:r>
        <w:rPr>
          <w:color w:val="000000"/>
          <w:spacing w:val="-1"/>
          <w:sz w:val="28"/>
          <w:szCs w:val="28"/>
          <w:lang w:val="uk-UA"/>
        </w:rPr>
        <w:t>.</w:t>
      </w:r>
      <w:r w:rsidRPr="007F4EC6">
        <w:rPr>
          <w:color w:val="000000"/>
          <w:spacing w:val="-1"/>
          <w:sz w:val="28"/>
          <w:szCs w:val="28"/>
          <w:lang w:val="uk-UA"/>
        </w:rPr>
        <w:t xml:space="preserve"> наук</w:t>
      </w:r>
      <w:r>
        <w:rPr>
          <w:color w:val="000000"/>
          <w:spacing w:val="-1"/>
          <w:sz w:val="28"/>
          <w:szCs w:val="28"/>
          <w:lang w:val="uk-UA"/>
        </w:rPr>
        <w:t xml:space="preserve"> : </w:t>
      </w:r>
      <w:r w:rsidRPr="007F4EC6">
        <w:rPr>
          <w:color w:val="000000"/>
          <w:spacing w:val="-1"/>
          <w:sz w:val="28"/>
          <w:szCs w:val="28"/>
          <w:lang w:val="uk-UA"/>
        </w:rPr>
        <w:t xml:space="preserve">14.00.21 </w:t>
      </w:r>
      <w:r>
        <w:rPr>
          <w:color w:val="000000"/>
          <w:spacing w:val="-1"/>
          <w:sz w:val="28"/>
          <w:szCs w:val="28"/>
          <w:lang w:val="uk-UA"/>
        </w:rPr>
        <w:t>«</w:t>
      </w:r>
      <w:r w:rsidRPr="007F4EC6">
        <w:rPr>
          <w:color w:val="000000"/>
          <w:spacing w:val="-1"/>
          <w:sz w:val="28"/>
          <w:szCs w:val="28"/>
          <w:lang w:val="uk-UA"/>
        </w:rPr>
        <w:t>Стоматология</w:t>
      </w:r>
      <w:r>
        <w:rPr>
          <w:color w:val="000000"/>
          <w:spacing w:val="-1"/>
          <w:sz w:val="28"/>
          <w:szCs w:val="28"/>
          <w:lang w:val="uk-UA"/>
        </w:rPr>
        <w:t>» / М.А.</w:t>
      </w:r>
      <w:r w:rsidRPr="007F4EC6">
        <w:rPr>
          <w:color w:val="000000"/>
          <w:spacing w:val="-1"/>
          <w:sz w:val="28"/>
          <w:szCs w:val="28"/>
          <w:lang w:val="uk-UA"/>
        </w:rPr>
        <w:t xml:space="preserve"> </w:t>
      </w:r>
      <w:r>
        <w:rPr>
          <w:rFonts w:cs="FreeSetC-Bold"/>
          <w:sz w:val="28"/>
          <w:szCs w:val="20"/>
          <w:lang w:val="uk-UA"/>
        </w:rPr>
        <w:t>Нападов. -</w:t>
      </w:r>
      <w:r>
        <w:rPr>
          <w:color w:val="000000"/>
          <w:spacing w:val="-1"/>
          <w:sz w:val="28"/>
          <w:szCs w:val="28"/>
          <w:lang w:val="uk-UA"/>
        </w:rPr>
        <w:t xml:space="preserve"> Москва, 1956. - 13</w:t>
      </w:r>
      <w:r w:rsidRPr="007E4048">
        <w:rPr>
          <w:color w:val="000000"/>
          <w:spacing w:val="-1"/>
          <w:sz w:val="28"/>
          <w:szCs w:val="28"/>
          <w:lang w:val="uk-UA"/>
        </w:rPr>
        <w:t xml:space="preserve"> </w:t>
      </w:r>
      <w:r>
        <w:rPr>
          <w:color w:val="000000"/>
          <w:spacing w:val="-1"/>
          <w:sz w:val="28"/>
          <w:szCs w:val="28"/>
          <w:lang w:val="uk-UA"/>
        </w:rPr>
        <w:t>с.</w:t>
      </w:r>
      <w:bookmarkEnd w:id="3"/>
    </w:p>
    <w:p w:rsidR="00BE1CCA" w:rsidRPr="007D42FB" w:rsidRDefault="00BE1CCA" w:rsidP="007D42FB">
      <w:pPr>
        <w:numPr>
          <w:ilvl w:val="0"/>
          <w:numId w:val="2"/>
        </w:numPr>
        <w:tabs>
          <w:tab w:val="clear" w:pos="1110"/>
          <w:tab w:val="num" w:pos="0"/>
        </w:tabs>
        <w:ind w:left="0" w:firstLine="0"/>
        <w:jc w:val="both"/>
        <w:rPr>
          <w:sz w:val="28"/>
          <w:szCs w:val="28"/>
          <w:lang w:val="uk-UA"/>
        </w:rPr>
      </w:pPr>
      <w:bookmarkStart w:id="4" w:name="_Ref384485323"/>
      <w:r>
        <w:rPr>
          <w:spacing w:val="-1"/>
          <w:sz w:val="28"/>
          <w:szCs w:val="28"/>
          <w:lang w:val="uk-UA"/>
        </w:rPr>
        <w:t>Рубаненко В.В. Способи послаблення шкідливого впливу компонентів пластмас акрилового ряду / В.В. Рубаненко, І.М. Мартиненко // Украінських стоматологічний альманах. – 2006. - №1 (1). – С. 68 – 71.</w:t>
      </w:r>
      <w:bookmarkEnd w:id="4"/>
    </w:p>
    <w:p w:rsidR="00BE1CCA" w:rsidRDefault="00BE1CCA" w:rsidP="007D42FB">
      <w:pPr>
        <w:numPr>
          <w:ilvl w:val="0"/>
          <w:numId w:val="2"/>
        </w:numPr>
        <w:tabs>
          <w:tab w:val="clear" w:pos="1110"/>
          <w:tab w:val="num" w:pos="0"/>
        </w:tabs>
        <w:ind w:left="0" w:firstLine="0"/>
        <w:jc w:val="both"/>
        <w:rPr>
          <w:sz w:val="28"/>
          <w:szCs w:val="28"/>
          <w:lang w:val="uk-UA"/>
        </w:rPr>
      </w:pPr>
      <w:bookmarkStart w:id="5" w:name="_Ref374654428"/>
      <w:r w:rsidRPr="00EF4532">
        <w:rPr>
          <w:sz w:val="28"/>
          <w:szCs w:val="28"/>
        </w:rPr>
        <w:t>Огородников М.Ю. Улучшение свойств базисных материалов, использующихся в ортопедической стоматологии: Этапы развития, совершенствования и перспективные</w:t>
      </w:r>
      <w:r>
        <w:rPr>
          <w:sz w:val="28"/>
          <w:szCs w:val="28"/>
        </w:rPr>
        <w:t xml:space="preserve"> направления (обзор литературы)</w:t>
      </w:r>
      <w:r>
        <w:rPr>
          <w:sz w:val="28"/>
          <w:szCs w:val="28"/>
          <w:lang w:val="uk-UA"/>
        </w:rPr>
        <w:t xml:space="preserve"> </w:t>
      </w:r>
      <w:r w:rsidRPr="00EF4532">
        <w:rPr>
          <w:sz w:val="28"/>
          <w:szCs w:val="28"/>
        </w:rPr>
        <w:t xml:space="preserve">М.Ю.Огородников </w:t>
      </w:r>
      <w:r>
        <w:rPr>
          <w:sz w:val="28"/>
          <w:szCs w:val="28"/>
          <w:lang w:val="uk-UA"/>
        </w:rPr>
        <w:t xml:space="preserve">// </w:t>
      </w:r>
      <w:r>
        <w:rPr>
          <w:sz w:val="28"/>
          <w:szCs w:val="28"/>
        </w:rPr>
        <w:t>Стоматология</w:t>
      </w:r>
      <w:r w:rsidRPr="00EF4532">
        <w:rPr>
          <w:sz w:val="28"/>
          <w:szCs w:val="28"/>
        </w:rPr>
        <w:t xml:space="preserve"> </w:t>
      </w:r>
      <w:r>
        <w:rPr>
          <w:sz w:val="28"/>
          <w:szCs w:val="28"/>
          <w:lang w:val="uk-UA"/>
        </w:rPr>
        <w:t xml:space="preserve">- </w:t>
      </w:r>
      <w:r w:rsidRPr="00EF4532">
        <w:rPr>
          <w:sz w:val="28"/>
          <w:szCs w:val="28"/>
        </w:rPr>
        <w:t>2004</w:t>
      </w:r>
      <w:r>
        <w:rPr>
          <w:sz w:val="28"/>
          <w:szCs w:val="28"/>
          <w:lang w:val="uk-UA"/>
        </w:rPr>
        <w:t xml:space="preserve">.- </w:t>
      </w:r>
      <w:r w:rsidRPr="00EF4532">
        <w:rPr>
          <w:sz w:val="28"/>
          <w:szCs w:val="28"/>
        </w:rPr>
        <w:t>№6</w:t>
      </w:r>
      <w:r>
        <w:rPr>
          <w:sz w:val="28"/>
          <w:szCs w:val="28"/>
          <w:lang w:val="uk-UA"/>
        </w:rPr>
        <w:t>. - С</w:t>
      </w:r>
      <w:r w:rsidRPr="00EF4532">
        <w:rPr>
          <w:sz w:val="28"/>
          <w:szCs w:val="28"/>
        </w:rPr>
        <w:t>.67-74.</w:t>
      </w:r>
      <w:bookmarkEnd w:id="5"/>
    </w:p>
    <w:p w:rsidR="00BE1CCA" w:rsidRPr="007D42FB" w:rsidRDefault="00BE1CCA" w:rsidP="007D42FB">
      <w:pPr>
        <w:numPr>
          <w:ilvl w:val="0"/>
          <w:numId w:val="2"/>
        </w:numPr>
        <w:tabs>
          <w:tab w:val="clear" w:pos="1110"/>
          <w:tab w:val="num" w:pos="0"/>
          <w:tab w:val="num" w:pos="540"/>
        </w:tabs>
        <w:ind w:left="0" w:firstLine="0"/>
        <w:jc w:val="both"/>
        <w:rPr>
          <w:sz w:val="28"/>
          <w:szCs w:val="28"/>
          <w:lang w:val="uk-UA"/>
        </w:rPr>
      </w:pPr>
      <w:r>
        <w:rPr>
          <w:rFonts w:ascii="Times New Roman CYR" w:hAnsi="Times New Roman CYR" w:cs="Times New Roman CYR"/>
          <w:sz w:val="28"/>
          <w:szCs w:val="28"/>
          <w:lang w:val="uk-UA"/>
        </w:rPr>
        <w:t xml:space="preserve">Богатиренко М.В. </w:t>
      </w:r>
      <w:r w:rsidRPr="005F6001">
        <w:rPr>
          <w:rFonts w:ascii="Times New Roman CYR" w:hAnsi="Times New Roman CYR" w:cs="Times New Roman CYR"/>
          <w:sz w:val="28"/>
          <w:szCs w:val="28"/>
          <w:lang w:val="uk-UA"/>
        </w:rPr>
        <w:t xml:space="preserve">«Порівняльна оцінка показників фізико-механічних властивостей матеріалу «Редонт-колір», полімеризованого у силіконових та альгінатних матрицях» </w:t>
      </w:r>
      <w:r w:rsidRPr="00CB42F1">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М.В. Богатиренко </w:t>
      </w:r>
      <w:r w:rsidRPr="00CB42F1">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Т</w:t>
      </w:r>
      <w:r w:rsidRPr="005F6001">
        <w:rPr>
          <w:rFonts w:ascii="Times New Roman CYR" w:hAnsi="Times New Roman CYR" w:cs="Times New Roman CYR"/>
          <w:sz w:val="28"/>
          <w:szCs w:val="28"/>
          <w:lang w:val="uk-UA"/>
        </w:rPr>
        <w:t>ези ювілейної міжнародної науково-практичної конференції «Стоматологія – вчора, сьогодні і завтра, п</w:t>
      </w:r>
      <w:r>
        <w:rPr>
          <w:rFonts w:ascii="Times New Roman CYR" w:hAnsi="Times New Roman CYR" w:cs="Times New Roman CYR"/>
          <w:sz w:val="28"/>
          <w:szCs w:val="28"/>
          <w:lang w:val="uk-UA"/>
        </w:rPr>
        <w:t>ерспективні напрямки розвитку».- 2009. - С</w:t>
      </w:r>
      <w:r w:rsidRPr="005F6001">
        <w:rPr>
          <w:rFonts w:ascii="Times New Roman CYR" w:hAnsi="Times New Roman CYR" w:cs="Times New Roman CYR"/>
          <w:sz w:val="28"/>
          <w:szCs w:val="28"/>
          <w:lang w:val="uk-UA"/>
        </w:rPr>
        <w:t>. 99</w:t>
      </w:r>
      <w:r>
        <w:rPr>
          <w:rFonts w:ascii="Times New Roman CYR" w:hAnsi="Times New Roman CYR" w:cs="Times New Roman CYR"/>
          <w:sz w:val="28"/>
          <w:szCs w:val="28"/>
          <w:lang w:val="uk-UA"/>
        </w:rPr>
        <w:t>.</w:t>
      </w:r>
    </w:p>
    <w:p w:rsidR="00BE1CCA" w:rsidRPr="00B6779B" w:rsidRDefault="00BE1CCA" w:rsidP="00B6779B">
      <w:pPr>
        <w:ind w:firstLine="550"/>
        <w:jc w:val="center"/>
        <w:rPr>
          <w:b/>
          <w:sz w:val="28"/>
          <w:szCs w:val="28"/>
          <w:lang w:val="uk-UA"/>
        </w:rPr>
      </w:pPr>
    </w:p>
    <w:sectPr w:rsidR="00BE1CCA" w:rsidRPr="00B6779B" w:rsidSect="007D42FB">
      <w:headerReference w:type="default" r:id="rId173"/>
      <w:pgSz w:w="11907" w:h="16838" w:code="9"/>
      <w:pgMar w:top="1134" w:right="567" w:bottom="814" w:left="1134" w:header="720" w:footer="454"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CCA" w:rsidRDefault="00BE1CCA" w:rsidP="005F28AB">
      <w:r>
        <w:separator/>
      </w:r>
    </w:p>
  </w:endnote>
  <w:endnote w:type="continuationSeparator" w:id="0">
    <w:p w:rsidR="00BE1CCA" w:rsidRDefault="00BE1CCA" w:rsidP="005F2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FreeSetC-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CCA" w:rsidRDefault="00BE1CCA" w:rsidP="005F28AB">
      <w:r>
        <w:separator/>
      </w:r>
    </w:p>
  </w:footnote>
  <w:footnote w:type="continuationSeparator" w:id="0">
    <w:p w:rsidR="00BE1CCA" w:rsidRDefault="00BE1CCA" w:rsidP="005F2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CA" w:rsidRDefault="00BE1CCA">
    <w:pPr>
      <w:pStyle w:val="Header"/>
      <w:jc w:val="right"/>
    </w:pPr>
    <w:fldSimple w:instr="PAGE   \* MERGEFORMAT">
      <w:r>
        <w:rPr>
          <w:noProof/>
        </w:rPr>
        <w:t>2</w:t>
      </w:r>
    </w:fldSimple>
  </w:p>
  <w:p w:rsidR="00BE1CCA" w:rsidRDefault="00BE1C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0017"/>
    <w:multiLevelType w:val="hybridMultilevel"/>
    <w:tmpl w:val="3E26B7E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67CE1442"/>
    <w:multiLevelType w:val="hybridMultilevel"/>
    <w:tmpl w:val="0DCEF38C"/>
    <w:lvl w:ilvl="0" w:tplc="46FA58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AF569F"/>
    <w:multiLevelType w:val="hybridMultilevel"/>
    <w:tmpl w:val="6F7430B0"/>
    <w:lvl w:ilvl="0" w:tplc="4E36F966">
      <w:start w:val="1"/>
      <w:numFmt w:val="decimal"/>
      <w:lvlText w:val="%1."/>
      <w:lvlJc w:val="left"/>
      <w:pPr>
        <w:tabs>
          <w:tab w:val="num" w:pos="1110"/>
        </w:tabs>
        <w:ind w:left="1110" w:hanging="1110"/>
      </w:pPr>
      <w:rPr>
        <w:rFonts w:cs="Times New Roman" w:hint="default"/>
        <w:color w:val="auto"/>
        <w:sz w:val="28"/>
        <w:szCs w:val="28"/>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984"/>
    <w:rsid w:val="0000050F"/>
    <w:rsid w:val="00000793"/>
    <w:rsid w:val="00000CE0"/>
    <w:rsid w:val="00001AF6"/>
    <w:rsid w:val="00002F3A"/>
    <w:rsid w:val="0000367A"/>
    <w:rsid w:val="00004524"/>
    <w:rsid w:val="0000634A"/>
    <w:rsid w:val="0001402A"/>
    <w:rsid w:val="00014C4C"/>
    <w:rsid w:val="000151BC"/>
    <w:rsid w:val="00021405"/>
    <w:rsid w:val="000220DB"/>
    <w:rsid w:val="000222C2"/>
    <w:rsid w:val="00023584"/>
    <w:rsid w:val="000259E1"/>
    <w:rsid w:val="000268A5"/>
    <w:rsid w:val="00027438"/>
    <w:rsid w:val="00030815"/>
    <w:rsid w:val="00032156"/>
    <w:rsid w:val="000404FE"/>
    <w:rsid w:val="00042A83"/>
    <w:rsid w:val="00043267"/>
    <w:rsid w:val="00043928"/>
    <w:rsid w:val="00044965"/>
    <w:rsid w:val="0004638E"/>
    <w:rsid w:val="00047578"/>
    <w:rsid w:val="0005081A"/>
    <w:rsid w:val="00053027"/>
    <w:rsid w:val="00054726"/>
    <w:rsid w:val="00055BC5"/>
    <w:rsid w:val="00055EB9"/>
    <w:rsid w:val="00055F8B"/>
    <w:rsid w:val="000573F9"/>
    <w:rsid w:val="00060BA0"/>
    <w:rsid w:val="00061DC4"/>
    <w:rsid w:val="00061F3E"/>
    <w:rsid w:val="00064107"/>
    <w:rsid w:val="00067FF4"/>
    <w:rsid w:val="0007164C"/>
    <w:rsid w:val="00072D45"/>
    <w:rsid w:val="000739ED"/>
    <w:rsid w:val="00075498"/>
    <w:rsid w:val="00075BF6"/>
    <w:rsid w:val="00084560"/>
    <w:rsid w:val="00086FE5"/>
    <w:rsid w:val="00087027"/>
    <w:rsid w:val="00087263"/>
    <w:rsid w:val="000910E4"/>
    <w:rsid w:val="00091A78"/>
    <w:rsid w:val="000931B6"/>
    <w:rsid w:val="000940DE"/>
    <w:rsid w:val="00095424"/>
    <w:rsid w:val="00096D60"/>
    <w:rsid w:val="000A3054"/>
    <w:rsid w:val="000A37DB"/>
    <w:rsid w:val="000A4DCB"/>
    <w:rsid w:val="000A6F63"/>
    <w:rsid w:val="000B3882"/>
    <w:rsid w:val="000B761D"/>
    <w:rsid w:val="000B7A31"/>
    <w:rsid w:val="000B7C2E"/>
    <w:rsid w:val="000C16D9"/>
    <w:rsid w:val="000C6F7F"/>
    <w:rsid w:val="000C78F3"/>
    <w:rsid w:val="000C7D9D"/>
    <w:rsid w:val="000D0B2B"/>
    <w:rsid w:val="000D26BA"/>
    <w:rsid w:val="000D3322"/>
    <w:rsid w:val="000D3549"/>
    <w:rsid w:val="000D6712"/>
    <w:rsid w:val="000E3125"/>
    <w:rsid w:val="000E4BAD"/>
    <w:rsid w:val="000E53AC"/>
    <w:rsid w:val="000F26DE"/>
    <w:rsid w:val="000F29AF"/>
    <w:rsid w:val="0010091A"/>
    <w:rsid w:val="00100F36"/>
    <w:rsid w:val="0010130E"/>
    <w:rsid w:val="00101331"/>
    <w:rsid w:val="00107561"/>
    <w:rsid w:val="00113BBF"/>
    <w:rsid w:val="00114242"/>
    <w:rsid w:val="00114F7A"/>
    <w:rsid w:val="00115538"/>
    <w:rsid w:val="001164E8"/>
    <w:rsid w:val="00117D6F"/>
    <w:rsid w:val="00120040"/>
    <w:rsid w:val="00120D16"/>
    <w:rsid w:val="00122953"/>
    <w:rsid w:val="00123881"/>
    <w:rsid w:val="00125B03"/>
    <w:rsid w:val="00130D8D"/>
    <w:rsid w:val="00134336"/>
    <w:rsid w:val="001428D6"/>
    <w:rsid w:val="001431BC"/>
    <w:rsid w:val="00151870"/>
    <w:rsid w:val="00151B56"/>
    <w:rsid w:val="00151ECD"/>
    <w:rsid w:val="00153C52"/>
    <w:rsid w:val="0015715F"/>
    <w:rsid w:val="00157341"/>
    <w:rsid w:val="00161913"/>
    <w:rsid w:val="00161E4F"/>
    <w:rsid w:val="00165B5C"/>
    <w:rsid w:val="001661A7"/>
    <w:rsid w:val="001679D0"/>
    <w:rsid w:val="00175AE3"/>
    <w:rsid w:val="00177ACD"/>
    <w:rsid w:val="00177CE2"/>
    <w:rsid w:val="00180CBE"/>
    <w:rsid w:val="001810C4"/>
    <w:rsid w:val="00181AAB"/>
    <w:rsid w:val="00182D4A"/>
    <w:rsid w:val="001841E3"/>
    <w:rsid w:val="00186C66"/>
    <w:rsid w:val="00190496"/>
    <w:rsid w:val="00190A2C"/>
    <w:rsid w:val="0019515A"/>
    <w:rsid w:val="0019778E"/>
    <w:rsid w:val="001A03FA"/>
    <w:rsid w:val="001A08FC"/>
    <w:rsid w:val="001A0942"/>
    <w:rsid w:val="001B0533"/>
    <w:rsid w:val="001B38C3"/>
    <w:rsid w:val="001B6F05"/>
    <w:rsid w:val="001B754E"/>
    <w:rsid w:val="001C22C1"/>
    <w:rsid w:val="001C2338"/>
    <w:rsid w:val="001C4BB8"/>
    <w:rsid w:val="001D08C6"/>
    <w:rsid w:val="001D129C"/>
    <w:rsid w:val="001D1607"/>
    <w:rsid w:val="001D2A8B"/>
    <w:rsid w:val="001D3E46"/>
    <w:rsid w:val="001D6CEA"/>
    <w:rsid w:val="001E0EF2"/>
    <w:rsid w:val="001E2075"/>
    <w:rsid w:val="001E2CD0"/>
    <w:rsid w:val="001E300D"/>
    <w:rsid w:val="001E4B21"/>
    <w:rsid w:val="001E7880"/>
    <w:rsid w:val="001F0963"/>
    <w:rsid w:val="001F4C19"/>
    <w:rsid w:val="00201298"/>
    <w:rsid w:val="00201D6F"/>
    <w:rsid w:val="00202CD7"/>
    <w:rsid w:val="00203820"/>
    <w:rsid w:val="0020526E"/>
    <w:rsid w:val="002054F8"/>
    <w:rsid w:val="002069A8"/>
    <w:rsid w:val="002163D7"/>
    <w:rsid w:val="00217A91"/>
    <w:rsid w:val="00217BC0"/>
    <w:rsid w:val="00217F1E"/>
    <w:rsid w:val="0022079E"/>
    <w:rsid w:val="0022083E"/>
    <w:rsid w:val="0022150F"/>
    <w:rsid w:val="00223916"/>
    <w:rsid w:val="00223EAE"/>
    <w:rsid w:val="00224C2A"/>
    <w:rsid w:val="0022660A"/>
    <w:rsid w:val="00226D3E"/>
    <w:rsid w:val="00230618"/>
    <w:rsid w:val="00233445"/>
    <w:rsid w:val="002343C5"/>
    <w:rsid w:val="00234890"/>
    <w:rsid w:val="002361E9"/>
    <w:rsid w:val="002374D8"/>
    <w:rsid w:val="002410EE"/>
    <w:rsid w:val="002442CE"/>
    <w:rsid w:val="00244621"/>
    <w:rsid w:val="00244854"/>
    <w:rsid w:val="002450A3"/>
    <w:rsid w:val="00247AB2"/>
    <w:rsid w:val="00251480"/>
    <w:rsid w:val="002526C1"/>
    <w:rsid w:val="00252BEA"/>
    <w:rsid w:val="00252F5B"/>
    <w:rsid w:val="00254356"/>
    <w:rsid w:val="002551C5"/>
    <w:rsid w:val="002568BA"/>
    <w:rsid w:val="002569E8"/>
    <w:rsid w:val="00260BCA"/>
    <w:rsid w:val="00263AD7"/>
    <w:rsid w:val="00265EF5"/>
    <w:rsid w:val="00267467"/>
    <w:rsid w:val="00267CA4"/>
    <w:rsid w:val="00271DC6"/>
    <w:rsid w:val="0027527A"/>
    <w:rsid w:val="00275724"/>
    <w:rsid w:val="00276A83"/>
    <w:rsid w:val="00277353"/>
    <w:rsid w:val="002812D2"/>
    <w:rsid w:val="00282812"/>
    <w:rsid w:val="00284461"/>
    <w:rsid w:val="00286E72"/>
    <w:rsid w:val="00291ED2"/>
    <w:rsid w:val="0029492F"/>
    <w:rsid w:val="00295550"/>
    <w:rsid w:val="00296904"/>
    <w:rsid w:val="002A0531"/>
    <w:rsid w:val="002A1D85"/>
    <w:rsid w:val="002A6F46"/>
    <w:rsid w:val="002B1A40"/>
    <w:rsid w:val="002B3039"/>
    <w:rsid w:val="002B450E"/>
    <w:rsid w:val="002B7477"/>
    <w:rsid w:val="002C0A1D"/>
    <w:rsid w:val="002C136C"/>
    <w:rsid w:val="002C37BD"/>
    <w:rsid w:val="002C7E89"/>
    <w:rsid w:val="002D1EDF"/>
    <w:rsid w:val="002D229C"/>
    <w:rsid w:val="002D2611"/>
    <w:rsid w:val="002D542F"/>
    <w:rsid w:val="002D5764"/>
    <w:rsid w:val="002D5A14"/>
    <w:rsid w:val="002E028B"/>
    <w:rsid w:val="002E0BEC"/>
    <w:rsid w:val="002E1AE2"/>
    <w:rsid w:val="002E287C"/>
    <w:rsid w:val="002E3575"/>
    <w:rsid w:val="002E3740"/>
    <w:rsid w:val="002E59D5"/>
    <w:rsid w:val="002E5D80"/>
    <w:rsid w:val="002E6407"/>
    <w:rsid w:val="002E659A"/>
    <w:rsid w:val="002E6FF4"/>
    <w:rsid w:val="002F09E6"/>
    <w:rsid w:val="002F462F"/>
    <w:rsid w:val="002F55A9"/>
    <w:rsid w:val="00302AD5"/>
    <w:rsid w:val="00302DE6"/>
    <w:rsid w:val="00305D70"/>
    <w:rsid w:val="00306C13"/>
    <w:rsid w:val="00307C84"/>
    <w:rsid w:val="00307F4D"/>
    <w:rsid w:val="00313EC8"/>
    <w:rsid w:val="003149B2"/>
    <w:rsid w:val="00315C10"/>
    <w:rsid w:val="00317886"/>
    <w:rsid w:val="00317CEB"/>
    <w:rsid w:val="00321521"/>
    <w:rsid w:val="0032500B"/>
    <w:rsid w:val="003275F4"/>
    <w:rsid w:val="00331507"/>
    <w:rsid w:val="0033468D"/>
    <w:rsid w:val="00335A89"/>
    <w:rsid w:val="0033754A"/>
    <w:rsid w:val="00337E68"/>
    <w:rsid w:val="003406D2"/>
    <w:rsid w:val="00340757"/>
    <w:rsid w:val="00341168"/>
    <w:rsid w:val="003422A2"/>
    <w:rsid w:val="0034369C"/>
    <w:rsid w:val="00343773"/>
    <w:rsid w:val="00343A29"/>
    <w:rsid w:val="0034606F"/>
    <w:rsid w:val="00350B61"/>
    <w:rsid w:val="00351A3F"/>
    <w:rsid w:val="00352B0C"/>
    <w:rsid w:val="0035319B"/>
    <w:rsid w:val="0035558A"/>
    <w:rsid w:val="00360B93"/>
    <w:rsid w:val="00366998"/>
    <w:rsid w:val="0036768F"/>
    <w:rsid w:val="00371897"/>
    <w:rsid w:val="0038030F"/>
    <w:rsid w:val="00383B90"/>
    <w:rsid w:val="00383C78"/>
    <w:rsid w:val="00384328"/>
    <w:rsid w:val="0038445A"/>
    <w:rsid w:val="0038798A"/>
    <w:rsid w:val="00391C93"/>
    <w:rsid w:val="003922D9"/>
    <w:rsid w:val="00392EDA"/>
    <w:rsid w:val="00392F73"/>
    <w:rsid w:val="0039354D"/>
    <w:rsid w:val="003957FF"/>
    <w:rsid w:val="00397762"/>
    <w:rsid w:val="003A1B3A"/>
    <w:rsid w:val="003A4F54"/>
    <w:rsid w:val="003A599C"/>
    <w:rsid w:val="003A5D94"/>
    <w:rsid w:val="003A7E10"/>
    <w:rsid w:val="003B374B"/>
    <w:rsid w:val="003B48EF"/>
    <w:rsid w:val="003B73A5"/>
    <w:rsid w:val="003B7FFB"/>
    <w:rsid w:val="003C120C"/>
    <w:rsid w:val="003C2CDF"/>
    <w:rsid w:val="003C5D06"/>
    <w:rsid w:val="003C5EBF"/>
    <w:rsid w:val="003D06D2"/>
    <w:rsid w:val="003D0DA5"/>
    <w:rsid w:val="003D24E7"/>
    <w:rsid w:val="003D6F77"/>
    <w:rsid w:val="003E009D"/>
    <w:rsid w:val="003F02D5"/>
    <w:rsid w:val="003F1F60"/>
    <w:rsid w:val="003F53A6"/>
    <w:rsid w:val="00400892"/>
    <w:rsid w:val="0040125E"/>
    <w:rsid w:val="00402E8F"/>
    <w:rsid w:val="0040475D"/>
    <w:rsid w:val="004064DB"/>
    <w:rsid w:val="00406FA4"/>
    <w:rsid w:val="004109C9"/>
    <w:rsid w:val="00410B9E"/>
    <w:rsid w:val="004121EB"/>
    <w:rsid w:val="00413893"/>
    <w:rsid w:val="0041485E"/>
    <w:rsid w:val="00415959"/>
    <w:rsid w:val="00416764"/>
    <w:rsid w:val="004175D2"/>
    <w:rsid w:val="00421C80"/>
    <w:rsid w:val="00424A49"/>
    <w:rsid w:val="004261E4"/>
    <w:rsid w:val="00430E2B"/>
    <w:rsid w:val="0043190D"/>
    <w:rsid w:val="00432CF5"/>
    <w:rsid w:val="00433B5A"/>
    <w:rsid w:val="00435156"/>
    <w:rsid w:val="004362E0"/>
    <w:rsid w:val="00437E10"/>
    <w:rsid w:val="0044159A"/>
    <w:rsid w:val="00441700"/>
    <w:rsid w:val="00442538"/>
    <w:rsid w:val="00442D9C"/>
    <w:rsid w:val="004435B7"/>
    <w:rsid w:val="004454FD"/>
    <w:rsid w:val="00450758"/>
    <w:rsid w:val="00452F04"/>
    <w:rsid w:val="004574B0"/>
    <w:rsid w:val="0046045B"/>
    <w:rsid w:val="004607B5"/>
    <w:rsid w:val="004607BC"/>
    <w:rsid w:val="00467345"/>
    <w:rsid w:val="004705F5"/>
    <w:rsid w:val="004722CA"/>
    <w:rsid w:val="00473AA9"/>
    <w:rsid w:val="00473C3D"/>
    <w:rsid w:val="004740D4"/>
    <w:rsid w:val="004755DE"/>
    <w:rsid w:val="0047579D"/>
    <w:rsid w:val="00476492"/>
    <w:rsid w:val="0048048D"/>
    <w:rsid w:val="004809E5"/>
    <w:rsid w:val="00482109"/>
    <w:rsid w:val="00482DA8"/>
    <w:rsid w:val="004904D2"/>
    <w:rsid w:val="00492039"/>
    <w:rsid w:val="00492DB4"/>
    <w:rsid w:val="004A4B36"/>
    <w:rsid w:val="004A5881"/>
    <w:rsid w:val="004A5E29"/>
    <w:rsid w:val="004B0D98"/>
    <w:rsid w:val="004B11C6"/>
    <w:rsid w:val="004B351B"/>
    <w:rsid w:val="004C5CE9"/>
    <w:rsid w:val="004C7621"/>
    <w:rsid w:val="004D0378"/>
    <w:rsid w:val="004E0767"/>
    <w:rsid w:val="004E0D0B"/>
    <w:rsid w:val="004E1F4C"/>
    <w:rsid w:val="004E3CE8"/>
    <w:rsid w:val="004E67E4"/>
    <w:rsid w:val="004F07DB"/>
    <w:rsid w:val="004F108A"/>
    <w:rsid w:val="004F3564"/>
    <w:rsid w:val="004F55DB"/>
    <w:rsid w:val="004F6827"/>
    <w:rsid w:val="004F6858"/>
    <w:rsid w:val="004F6C78"/>
    <w:rsid w:val="005008CA"/>
    <w:rsid w:val="00501192"/>
    <w:rsid w:val="0050182C"/>
    <w:rsid w:val="00505DD1"/>
    <w:rsid w:val="00510A8F"/>
    <w:rsid w:val="00523004"/>
    <w:rsid w:val="005252D5"/>
    <w:rsid w:val="00525FB7"/>
    <w:rsid w:val="00530F95"/>
    <w:rsid w:val="00537AF7"/>
    <w:rsid w:val="00540EE2"/>
    <w:rsid w:val="005429A8"/>
    <w:rsid w:val="00552A18"/>
    <w:rsid w:val="00553304"/>
    <w:rsid w:val="00557720"/>
    <w:rsid w:val="00557A0F"/>
    <w:rsid w:val="0056010B"/>
    <w:rsid w:val="00561840"/>
    <w:rsid w:val="0056409F"/>
    <w:rsid w:val="005674D5"/>
    <w:rsid w:val="0057016F"/>
    <w:rsid w:val="00570AC4"/>
    <w:rsid w:val="00572550"/>
    <w:rsid w:val="00577444"/>
    <w:rsid w:val="00577DF9"/>
    <w:rsid w:val="00580E6A"/>
    <w:rsid w:val="0058490D"/>
    <w:rsid w:val="0058545D"/>
    <w:rsid w:val="0058609B"/>
    <w:rsid w:val="00587854"/>
    <w:rsid w:val="0059008F"/>
    <w:rsid w:val="005915F9"/>
    <w:rsid w:val="005945CD"/>
    <w:rsid w:val="00594A02"/>
    <w:rsid w:val="00594A92"/>
    <w:rsid w:val="00595995"/>
    <w:rsid w:val="0059687F"/>
    <w:rsid w:val="005A56EF"/>
    <w:rsid w:val="005A63A8"/>
    <w:rsid w:val="005B1902"/>
    <w:rsid w:val="005B1B85"/>
    <w:rsid w:val="005B5E30"/>
    <w:rsid w:val="005B6196"/>
    <w:rsid w:val="005B6E45"/>
    <w:rsid w:val="005C0F65"/>
    <w:rsid w:val="005C1E67"/>
    <w:rsid w:val="005C3310"/>
    <w:rsid w:val="005C46D5"/>
    <w:rsid w:val="005C6FF8"/>
    <w:rsid w:val="005D1262"/>
    <w:rsid w:val="005D201A"/>
    <w:rsid w:val="005D273C"/>
    <w:rsid w:val="005D2A02"/>
    <w:rsid w:val="005D625C"/>
    <w:rsid w:val="005E299B"/>
    <w:rsid w:val="005E2E43"/>
    <w:rsid w:val="005F0EC1"/>
    <w:rsid w:val="005F28AB"/>
    <w:rsid w:val="005F3774"/>
    <w:rsid w:val="005F413D"/>
    <w:rsid w:val="005F6001"/>
    <w:rsid w:val="005F6411"/>
    <w:rsid w:val="00600AF9"/>
    <w:rsid w:val="00604FBE"/>
    <w:rsid w:val="00605CD4"/>
    <w:rsid w:val="006078AC"/>
    <w:rsid w:val="00610014"/>
    <w:rsid w:val="0061393B"/>
    <w:rsid w:val="006141B1"/>
    <w:rsid w:val="0061465F"/>
    <w:rsid w:val="00614FB2"/>
    <w:rsid w:val="00615167"/>
    <w:rsid w:val="00615646"/>
    <w:rsid w:val="00616FE2"/>
    <w:rsid w:val="00617A71"/>
    <w:rsid w:val="00617B7C"/>
    <w:rsid w:val="00617C4A"/>
    <w:rsid w:val="006207B3"/>
    <w:rsid w:val="00622B95"/>
    <w:rsid w:val="00624111"/>
    <w:rsid w:val="006306F9"/>
    <w:rsid w:val="006312CE"/>
    <w:rsid w:val="00641D10"/>
    <w:rsid w:val="006425BB"/>
    <w:rsid w:val="0064285D"/>
    <w:rsid w:val="00642CDA"/>
    <w:rsid w:val="00643855"/>
    <w:rsid w:val="00646222"/>
    <w:rsid w:val="00647A66"/>
    <w:rsid w:val="00647D4D"/>
    <w:rsid w:val="00650A1B"/>
    <w:rsid w:val="00650B41"/>
    <w:rsid w:val="00651DD1"/>
    <w:rsid w:val="0065495A"/>
    <w:rsid w:val="00655944"/>
    <w:rsid w:val="006565BF"/>
    <w:rsid w:val="0066058C"/>
    <w:rsid w:val="0066079A"/>
    <w:rsid w:val="00660FFD"/>
    <w:rsid w:val="006614CA"/>
    <w:rsid w:val="0066318C"/>
    <w:rsid w:val="0066367C"/>
    <w:rsid w:val="006649C8"/>
    <w:rsid w:val="00664C57"/>
    <w:rsid w:val="006663DE"/>
    <w:rsid w:val="00672738"/>
    <w:rsid w:val="006735AF"/>
    <w:rsid w:val="00675481"/>
    <w:rsid w:val="00676815"/>
    <w:rsid w:val="00676CD7"/>
    <w:rsid w:val="00677B96"/>
    <w:rsid w:val="00681C02"/>
    <w:rsid w:val="0068210C"/>
    <w:rsid w:val="00684B0B"/>
    <w:rsid w:val="0068576B"/>
    <w:rsid w:val="00690F5E"/>
    <w:rsid w:val="00693C2D"/>
    <w:rsid w:val="006963A6"/>
    <w:rsid w:val="00697E3D"/>
    <w:rsid w:val="006A19B8"/>
    <w:rsid w:val="006A4280"/>
    <w:rsid w:val="006A4CA0"/>
    <w:rsid w:val="006A7182"/>
    <w:rsid w:val="006B0214"/>
    <w:rsid w:val="006B0C97"/>
    <w:rsid w:val="006B2CCD"/>
    <w:rsid w:val="006B323C"/>
    <w:rsid w:val="006B3AB0"/>
    <w:rsid w:val="006B4276"/>
    <w:rsid w:val="006B4CDE"/>
    <w:rsid w:val="006B55FD"/>
    <w:rsid w:val="006B575D"/>
    <w:rsid w:val="006B65A1"/>
    <w:rsid w:val="006C0007"/>
    <w:rsid w:val="006C1563"/>
    <w:rsid w:val="006C19C5"/>
    <w:rsid w:val="006C1FF2"/>
    <w:rsid w:val="006C26CD"/>
    <w:rsid w:val="006D26A1"/>
    <w:rsid w:val="006D401D"/>
    <w:rsid w:val="006E05AB"/>
    <w:rsid w:val="006E380A"/>
    <w:rsid w:val="006E7E98"/>
    <w:rsid w:val="006F0787"/>
    <w:rsid w:val="006F19C9"/>
    <w:rsid w:val="006F36E1"/>
    <w:rsid w:val="006F59CA"/>
    <w:rsid w:val="0070306C"/>
    <w:rsid w:val="0070396C"/>
    <w:rsid w:val="0070701F"/>
    <w:rsid w:val="00710100"/>
    <w:rsid w:val="007109C9"/>
    <w:rsid w:val="00711B37"/>
    <w:rsid w:val="00713435"/>
    <w:rsid w:val="00714D02"/>
    <w:rsid w:val="00715CDC"/>
    <w:rsid w:val="00721942"/>
    <w:rsid w:val="00722E8A"/>
    <w:rsid w:val="00723599"/>
    <w:rsid w:val="0072454A"/>
    <w:rsid w:val="00725ACA"/>
    <w:rsid w:val="00726E99"/>
    <w:rsid w:val="00731588"/>
    <w:rsid w:val="0073354B"/>
    <w:rsid w:val="00735BA6"/>
    <w:rsid w:val="00741A9C"/>
    <w:rsid w:val="0074329C"/>
    <w:rsid w:val="0074454B"/>
    <w:rsid w:val="00744CC3"/>
    <w:rsid w:val="00747642"/>
    <w:rsid w:val="00750907"/>
    <w:rsid w:val="0075105F"/>
    <w:rsid w:val="007514C6"/>
    <w:rsid w:val="007523C6"/>
    <w:rsid w:val="00753A7D"/>
    <w:rsid w:val="00761339"/>
    <w:rsid w:val="00763844"/>
    <w:rsid w:val="0077144B"/>
    <w:rsid w:val="00771588"/>
    <w:rsid w:val="00773D37"/>
    <w:rsid w:val="00775752"/>
    <w:rsid w:val="00776CE3"/>
    <w:rsid w:val="00777C21"/>
    <w:rsid w:val="00780AD8"/>
    <w:rsid w:val="00780B9A"/>
    <w:rsid w:val="00780D1E"/>
    <w:rsid w:val="00783227"/>
    <w:rsid w:val="00783637"/>
    <w:rsid w:val="007905D0"/>
    <w:rsid w:val="00790E44"/>
    <w:rsid w:val="0079344D"/>
    <w:rsid w:val="007949E6"/>
    <w:rsid w:val="00795F90"/>
    <w:rsid w:val="00797089"/>
    <w:rsid w:val="007971CC"/>
    <w:rsid w:val="007A007D"/>
    <w:rsid w:val="007A0D0A"/>
    <w:rsid w:val="007A1188"/>
    <w:rsid w:val="007A1BEC"/>
    <w:rsid w:val="007A4459"/>
    <w:rsid w:val="007A46EF"/>
    <w:rsid w:val="007A557F"/>
    <w:rsid w:val="007A6720"/>
    <w:rsid w:val="007B19DC"/>
    <w:rsid w:val="007B4053"/>
    <w:rsid w:val="007C3E2D"/>
    <w:rsid w:val="007C43FE"/>
    <w:rsid w:val="007C484C"/>
    <w:rsid w:val="007C4C66"/>
    <w:rsid w:val="007C6F79"/>
    <w:rsid w:val="007C7BE1"/>
    <w:rsid w:val="007D42FB"/>
    <w:rsid w:val="007D4B91"/>
    <w:rsid w:val="007D51DF"/>
    <w:rsid w:val="007D5F26"/>
    <w:rsid w:val="007E32C4"/>
    <w:rsid w:val="007E4048"/>
    <w:rsid w:val="007E7443"/>
    <w:rsid w:val="007E7D24"/>
    <w:rsid w:val="007F21E0"/>
    <w:rsid w:val="007F2658"/>
    <w:rsid w:val="007F3186"/>
    <w:rsid w:val="007F4392"/>
    <w:rsid w:val="007F4EC6"/>
    <w:rsid w:val="0080007C"/>
    <w:rsid w:val="0080030B"/>
    <w:rsid w:val="00801ED7"/>
    <w:rsid w:val="0080305A"/>
    <w:rsid w:val="0080482B"/>
    <w:rsid w:val="00804A18"/>
    <w:rsid w:val="00805AF2"/>
    <w:rsid w:val="00810637"/>
    <w:rsid w:val="008110D6"/>
    <w:rsid w:val="00811B8F"/>
    <w:rsid w:val="00814B76"/>
    <w:rsid w:val="00816B39"/>
    <w:rsid w:val="00817608"/>
    <w:rsid w:val="00821A87"/>
    <w:rsid w:val="00821BEF"/>
    <w:rsid w:val="00822D0F"/>
    <w:rsid w:val="00824EF5"/>
    <w:rsid w:val="00825CC2"/>
    <w:rsid w:val="0082626A"/>
    <w:rsid w:val="0082797D"/>
    <w:rsid w:val="00830324"/>
    <w:rsid w:val="00832477"/>
    <w:rsid w:val="00841294"/>
    <w:rsid w:val="00846FA7"/>
    <w:rsid w:val="008478C1"/>
    <w:rsid w:val="00851042"/>
    <w:rsid w:val="00852E60"/>
    <w:rsid w:val="008567B1"/>
    <w:rsid w:val="00857199"/>
    <w:rsid w:val="0086369B"/>
    <w:rsid w:val="00865867"/>
    <w:rsid w:val="00872CD7"/>
    <w:rsid w:val="00874209"/>
    <w:rsid w:val="00876443"/>
    <w:rsid w:val="008777C1"/>
    <w:rsid w:val="008828A9"/>
    <w:rsid w:val="008934FD"/>
    <w:rsid w:val="008942EE"/>
    <w:rsid w:val="008959E1"/>
    <w:rsid w:val="00897D97"/>
    <w:rsid w:val="008A01AC"/>
    <w:rsid w:val="008A2357"/>
    <w:rsid w:val="008A4FFA"/>
    <w:rsid w:val="008A799C"/>
    <w:rsid w:val="008B1CED"/>
    <w:rsid w:val="008B25A5"/>
    <w:rsid w:val="008B3199"/>
    <w:rsid w:val="008B6E44"/>
    <w:rsid w:val="008C4420"/>
    <w:rsid w:val="008C4C6A"/>
    <w:rsid w:val="008C4FEA"/>
    <w:rsid w:val="008C6CC4"/>
    <w:rsid w:val="008D10AD"/>
    <w:rsid w:val="008D1406"/>
    <w:rsid w:val="008D513B"/>
    <w:rsid w:val="008D769C"/>
    <w:rsid w:val="008D79E3"/>
    <w:rsid w:val="008E4ABC"/>
    <w:rsid w:val="008F3189"/>
    <w:rsid w:val="008F34EE"/>
    <w:rsid w:val="008F43FC"/>
    <w:rsid w:val="008F4C61"/>
    <w:rsid w:val="008F5337"/>
    <w:rsid w:val="008F76B7"/>
    <w:rsid w:val="009026A7"/>
    <w:rsid w:val="00904EA4"/>
    <w:rsid w:val="00905440"/>
    <w:rsid w:val="00905F07"/>
    <w:rsid w:val="00906041"/>
    <w:rsid w:val="009063F4"/>
    <w:rsid w:val="00906860"/>
    <w:rsid w:val="0091203D"/>
    <w:rsid w:val="00912600"/>
    <w:rsid w:val="00914989"/>
    <w:rsid w:val="009178B9"/>
    <w:rsid w:val="00920D97"/>
    <w:rsid w:val="00920D99"/>
    <w:rsid w:val="009215F2"/>
    <w:rsid w:val="00921B23"/>
    <w:rsid w:val="00924992"/>
    <w:rsid w:val="009269FD"/>
    <w:rsid w:val="00926E8B"/>
    <w:rsid w:val="009279BB"/>
    <w:rsid w:val="00927B99"/>
    <w:rsid w:val="0093029C"/>
    <w:rsid w:val="00933AB3"/>
    <w:rsid w:val="0093480B"/>
    <w:rsid w:val="00943954"/>
    <w:rsid w:val="00943E17"/>
    <w:rsid w:val="009443E9"/>
    <w:rsid w:val="00944A8D"/>
    <w:rsid w:val="00945900"/>
    <w:rsid w:val="00945C2B"/>
    <w:rsid w:val="00946D8C"/>
    <w:rsid w:val="00946DD2"/>
    <w:rsid w:val="0095025B"/>
    <w:rsid w:val="009516F6"/>
    <w:rsid w:val="009532BA"/>
    <w:rsid w:val="00953928"/>
    <w:rsid w:val="00953CAC"/>
    <w:rsid w:val="00954A4B"/>
    <w:rsid w:val="00961453"/>
    <w:rsid w:val="00964C71"/>
    <w:rsid w:val="00964ED1"/>
    <w:rsid w:val="00965775"/>
    <w:rsid w:val="009658F2"/>
    <w:rsid w:val="00965D95"/>
    <w:rsid w:val="0096668E"/>
    <w:rsid w:val="00966EDB"/>
    <w:rsid w:val="00980362"/>
    <w:rsid w:val="00982FC6"/>
    <w:rsid w:val="00984A2C"/>
    <w:rsid w:val="0098643B"/>
    <w:rsid w:val="009873DA"/>
    <w:rsid w:val="00990F67"/>
    <w:rsid w:val="00993E95"/>
    <w:rsid w:val="00995263"/>
    <w:rsid w:val="009954EA"/>
    <w:rsid w:val="0099640C"/>
    <w:rsid w:val="009970B3"/>
    <w:rsid w:val="009A040B"/>
    <w:rsid w:val="009A162E"/>
    <w:rsid w:val="009A2906"/>
    <w:rsid w:val="009A3A50"/>
    <w:rsid w:val="009A6283"/>
    <w:rsid w:val="009A69C3"/>
    <w:rsid w:val="009A78B6"/>
    <w:rsid w:val="009A7E33"/>
    <w:rsid w:val="009B155D"/>
    <w:rsid w:val="009B18BC"/>
    <w:rsid w:val="009B2C94"/>
    <w:rsid w:val="009B51BF"/>
    <w:rsid w:val="009B639D"/>
    <w:rsid w:val="009C0986"/>
    <w:rsid w:val="009C1EA5"/>
    <w:rsid w:val="009C2180"/>
    <w:rsid w:val="009C2257"/>
    <w:rsid w:val="009C3843"/>
    <w:rsid w:val="009C3A2B"/>
    <w:rsid w:val="009C3A41"/>
    <w:rsid w:val="009C4187"/>
    <w:rsid w:val="009C5EEF"/>
    <w:rsid w:val="009C7299"/>
    <w:rsid w:val="009C7D31"/>
    <w:rsid w:val="009D1043"/>
    <w:rsid w:val="009D2506"/>
    <w:rsid w:val="009D31EA"/>
    <w:rsid w:val="009D6AED"/>
    <w:rsid w:val="009D7965"/>
    <w:rsid w:val="009E1AC4"/>
    <w:rsid w:val="009E1BCB"/>
    <w:rsid w:val="009E1DC0"/>
    <w:rsid w:val="009E56CD"/>
    <w:rsid w:val="009E572F"/>
    <w:rsid w:val="009E6012"/>
    <w:rsid w:val="009E677A"/>
    <w:rsid w:val="009E7E91"/>
    <w:rsid w:val="009F34DC"/>
    <w:rsid w:val="009F4B38"/>
    <w:rsid w:val="009F5963"/>
    <w:rsid w:val="009F7AB4"/>
    <w:rsid w:val="00A01A63"/>
    <w:rsid w:val="00A022E0"/>
    <w:rsid w:val="00A03A35"/>
    <w:rsid w:val="00A03CC4"/>
    <w:rsid w:val="00A03CC8"/>
    <w:rsid w:val="00A066AA"/>
    <w:rsid w:val="00A06C3C"/>
    <w:rsid w:val="00A06FF8"/>
    <w:rsid w:val="00A105C4"/>
    <w:rsid w:val="00A13FBE"/>
    <w:rsid w:val="00A15812"/>
    <w:rsid w:val="00A21568"/>
    <w:rsid w:val="00A22517"/>
    <w:rsid w:val="00A23D71"/>
    <w:rsid w:val="00A25732"/>
    <w:rsid w:val="00A30057"/>
    <w:rsid w:val="00A30575"/>
    <w:rsid w:val="00A314F6"/>
    <w:rsid w:val="00A35A4B"/>
    <w:rsid w:val="00A3636E"/>
    <w:rsid w:val="00A36DA3"/>
    <w:rsid w:val="00A37559"/>
    <w:rsid w:val="00A37C08"/>
    <w:rsid w:val="00A4041B"/>
    <w:rsid w:val="00A42C87"/>
    <w:rsid w:val="00A42FB9"/>
    <w:rsid w:val="00A43E8A"/>
    <w:rsid w:val="00A47872"/>
    <w:rsid w:val="00A47D2B"/>
    <w:rsid w:val="00A50705"/>
    <w:rsid w:val="00A52904"/>
    <w:rsid w:val="00A53625"/>
    <w:rsid w:val="00A5482F"/>
    <w:rsid w:val="00A55536"/>
    <w:rsid w:val="00A56156"/>
    <w:rsid w:val="00A56B2C"/>
    <w:rsid w:val="00A60C53"/>
    <w:rsid w:val="00A60DFB"/>
    <w:rsid w:val="00A61F9F"/>
    <w:rsid w:val="00A621BF"/>
    <w:rsid w:val="00A6288E"/>
    <w:rsid w:val="00A62E1E"/>
    <w:rsid w:val="00A643C2"/>
    <w:rsid w:val="00A7126D"/>
    <w:rsid w:val="00A73E15"/>
    <w:rsid w:val="00A74FEB"/>
    <w:rsid w:val="00A76DC8"/>
    <w:rsid w:val="00A77FAE"/>
    <w:rsid w:val="00A802C5"/>
    <w:rsid w:val="00A80607"/>
    <w:rsid w:val="00A83DD4"/>
    <w:rsid w:val="00A859CE"/>
    <w:rsid w:val="00A874DA"/>
    <w:rsid w:val="00A9016F"/>
    <w:rsid w:val="00A904B4"/>
    <w:rsid w:val="00A91433"/>
    <w:rsid w:val="00A9201F"/>
    <w:rsid w:val="00A931CC"/>
    <w:rsid w:val="00A93E9E"/>
    <w:rsid w:val="00A96E00"/>
    <w:rsid w:val="00AA0C58"/>
    <w:rsid w:val="00AA33F5"/>
    <w:rsid w:val="00AA70FB"/>
    <w:rsid w:val="00AB1876"/>
    <w:rsid w:val="00AB2A95"/>
    <w:rsid w:val="00AB4894"/>
    <w:rsid w:val="00AB4AE6"/>
    <w:rsid w:val="00AB66A3"/>
    <w:rsid w:val="00AB7848"/>
    <w:rsid w:val="00AC0795"/>
    <w:rsid w:val="00AC1FC2"/>
    <w:rsid w:val="00AC2B24"/>
    <w:rsid w:val="00AC3E29"/>
    <w:rsid w:val="00AC6ED1"/>
    <w:rsid w:val="00AD19E8"/>
    <w:rsid w:val="00AD4CE5"/>
    <w:rsid w:val="00AD5C0D"/>
    <w:rsid w:val="00AE0670"/>
    <w:rsid w:val="00AE205D"/>
    <w:rsid w:val="00AE5930"/>
    <w:rsid w:val="00AE6183"/>
    <w:rsid w:val="00AE6E80"/>
    <w:rsid w:val="00AF1F98"/>
    <w:rsid w:val="00AF31CC"/>
    <w:rsid w:val="00AF3B6C"/>
    <w:rsid w:val="00AF3C77"/>
    <w:rsid w:val="00AF3FA7"/>
    <w:rsid w:val="00AF4D0A"/>
    <w:rsid w:val="00B01225"/>
    <w:rsid w:val="00B02F60"/>
    <w:rsid w:val="00B03343"/>
    <w:rsid w:val="00B0636C"/>
    <w:rsid w:val="00B10DE2"/>
    <w:rsid w:val="00B11347"/>
    <w:rsid w:val="00B12994"/>
    <w:rsid w:val="00B13DF6"/>
    <w:rsid w:val="00B1401F"/>
    <w:rsid w:val="00B15B3A"/>
    <w:rsid w:val="00B20F16"/>
    <w:rsid w:val="00B32CD6"/>
    <w:rsid w:val="00B33C34"/>
    <w:rsid w:val="00B3594F"/>
    <w:rsid w:val="00B3762E"/>
    <w:rsid w:val="00B4047E"/>
    <w:rsid w:val="00B42249"/>
    <w:rsid w:val="00B43568"/>
    <w:rsid w:val="00B451D7"/>
    <w:rsid w:val="00B46A9E"/>
    <w:rsid w:val="00B47677"/>
    <w:rsid w:val="00B5167D"/>
    <w:rsid w:val="00B534FB"/>
    <w:rsid w:val="00B54A3C"/>
    <w:rsid w:val="00B54BAA"/>
    <w:rsid w:val="00B55365"/>
    <w:rsid w:val="00B55A01"/>
    <w:rsid w:val="00B57B13"/>
    <w:rsid w:val="00B6082E"/>
    <w:rsid w:val="00B60A7A"/>
    <w:rsid w:val="00B62B2D"/>
    <w:rsid w:val="00B660E6"/>
    <w:rsid w:val="00B66D16"/>
    <w:rsid w:val="00B675DD"/>
    <w:rsid w:val="00B6779B"/>
    <w:rsid w:val="00B71ACA"/>
    <w:rsid w:val="00B7216E"/>
    <w:rsid w:val="00B7393C"/>
    <w:rsid w:val="00B84390"/>
    <w:rsid w:val="00B90DFC"/>
    <w:rsid w:val="00B935A4"/>
    <w:rsid w:val="00B93D54"/>
    <w:rsid w:val="00B96AE0"/>
    <w:rsid w:val="00BA163C"/>
    <w:rsid w:val="00BA3D64"/>
    <w:rsid w:val="00BA58AF"/>
    <w:rsid w:val="00BA5C20"/>
    <w:rsid w:val="00BA75FA"/>
    <w:rsid w:val="00BA7FE1"/>
    <w:rsid w:val="00BB235D"/>
    <w:rsid w:val="00BB4722"/>
    <w:rsid w:val="00BB50F9"/>
    <w:rsid w:val="00BB5AB5"/>
    <w:rsid w:val="00BB5B97"/>
    <w:rsid w:val="00BB7793"/>
    <w:rsid w:val="00BC2183"/>
    <w:rsid w:val="00BC33AA"/>
    <w:rsid w:val="00BC42AD"/>
    <w:rsid w:val="00BC64DB"/>
    <w:rsid w:val="00BC6CFA"/>
    <w:rsid w:val="00BD041D"/>
    <w:rsid w:val="00BD0A8F"/>
    <w:rsid w:val="00BD2AC0"/>
    <w:rsid w:val="00BD47D3"/>
    <w:rsid w:val="00BD51F5"/>
    <w:rsid w:val="00BD5EAB"/>
    <w:rsid w:val="00BD683A"/>
    <w:rsid w:val="00BD7259"/>
    <w:rsid w:val="00BE0C0B"/>
    <w:rsid w:val="00BE1CCA"/>
    <w:rsid w:val="00BE2F68"/>
    <w:rsid w:val="00BE4A93"/>
    <w:rsid w:val="00BE4EE5"/>
    <w:rsid w:val="00BF20C6"/>
    <w:rsid w:val="00BF417A"/>
    <w:rsid w:val="00BF54F3"/>
    <w:rsid w:val="00C01562"/>
    <w:rsid w:val="00C015F9"/>
    <w:rsid w:val="00C03153"/>
    <w:rsid w:val="00C04E0A"/>
    <w:rsid w:val="00C05668"/>
    <w:rsid w:val="00C10A4F"/>
    <w:rsid w:val="00C11864"/>
    <w:rsid w:val="00C12702"/>
    <w:rsid w:val="00C15604"/>
    <w:rsid w:val="00C165C2"/>
    <w:rsid w:val="00C16A33"/>
    <w:rsid w:val="00C17FA8"/>
    <w:rsid w:val="00C21BC8"/>
    <w:rsid w:val="00C22407"/>
    <w:rsid w:val="00C26D4D"/>
    <w:rsid w:val="00C27ADA"/>
    <w:rsid w:val="00C31461"/>
    <w:rsid w:val="00C314F4"/>
    <w:rsid w:val="00C32FC9"/>
    <w:rsid w:val="00C41129"/>
    <w:rsid w:val="00C440CB"/>
    <w:rsid w:val="00C44A4B"/>
    <w:rsid w:val="00C47C4B"/>
    <w:rsid w:val="00C47D35"/>
    <w:rsid w:val="00C47F81"/>
    <w:rsid w:val="00C52818"/>
    <w:rsid w:val="00C53408"/>
    <w:rsid w:val="00C5443E"/>
    <w:rsid w:val="00C54AC6"/>
    <w:rsid w:val="00C55657"/>
    <w:rsid w:val="00C5749E"/>
    <w:rsid w:val="00C60274"/>
    <w:rsid w:val="00C6031C"/>
    <w:rsid w:val="00C6097E"/>
    <w:rsid w:val="00C7048B"/>
    <w:rsid w:val="00C7289F"/>
    <w:rsid w:val="00C752EE"/>
    <w:rsid w:val="00C81E34"/>
    <w:rsid w:val="00C81E6B"/>
    <w:rsid w:val="00C83EBE"/>
    <w:rsid w:val="00C85524"/>
    <w:rsid w:val="00C85A87"/>
    <w:rsid w:val="00C86394"/>
    <w:rsid w:val="00C866B9"/>
    <w:rsid w:val="00C90ABC"/>
    <w:rsid w:val="00C90EC5"/>
    <w:rsid w:val="00C93C1C"/>
    <w:rsid w:val="00C9425B"/>
    <w:rsid w:val="00C948D6"/>
    <w:rsid w:val="00CA4BBA"/>
    <w:rsid w:val="00CA6A7C"/>
    <w:rsid w:val="00CA76DE"/>
    <w:rsid w:val="00CB29AA"/>
    <w:rsid w:val="00CB2CCD"/>
    <w:rsid w:val="00CB391C"/>
    <w:rsid w:val="00CB42F1"/>
    <w:rsid w:val="00CB45BC"/>
    <w:rsid w:val="00CB518C"/>
    <w:rsid w:val="00CB61D2"/>
    <w:rsid w:val="00CB7C35"/>
    <w:rsid w:val="00CB7D16"/>
    <w:rsid w:val="00CC0AFA"/>
    <w:rsid w:val="00CC28A3"/>
    <w:rsid w:val="00CC2A76"/>
    <w:rsid w:val="00CC445A"/>
    <w:rsid w:val="00CD1415"/>
    <w:rsid w:val="00CD1824"/>
    <w:rsid w:val="00CD1832"/>
    <w:rsid w:val="00CD6D1D"/>
    <w:rsid w:val="00CE159F"/>
    <w:rsid w:val="00CE2854"/>
    <w:rsid w:val="00CE7039"/>
    <w:rsid w:val="00CF0E76"/>
    <w:rsid w:val="00CF2080"/>
    <w:rsid w:val="00CF2265"/>
    <w:rsid w:val="00CF4FC4"/>
    <w:rsid w:val="00CF5427"/>
    <w:rsid w:val="00CF6FB7"/>
    <w:rsid w:val="00D01F9B"/>
    <w:rsid w:val="00D02359"/>
    <w:rsid w:val="00D025DF"/>
    <w:rsid w:val="00D04458"/>
    <w:rsid w:val="00D04CE7"/>
    <w:rsid w:val="00D07F9F"/>
    <w:rsid w:val="00D10576"/>
    <w:rsid w:val="00D10DCE"/>
    <w:rsid w:val="00D10E09"/>
    <w:rsid w:val="00D1131F"/>
    <w:rsid w:val="00D11374"/>
    <w:rsid w:val="00D1693F"/>
    <w:rsid w:val="00D1768F"/>
    <w:rsid w:val="00D21480"/>
    <w:rsid w:val="00D22074"/>
    <w:rsid w:val="00D22156"/>
    <w:rsid w:val="00D26AF6"/>
    <w:rsid w:val="00D275D5"/>
    <w:rsid w:val="00D30BBC"/>
    <w:rsid w:val="00D31E33"/>
    <w:rsid w:val="00D32149"/>
    <w:rsid w:val="00D32624"/>
    <w:rsid w:val="00D34E7C"/>
    <w:rsid w:val="00D41049"/>
    <w:rsid w:val="00D430C6"/>
    <w:rsid w:val="00D43FA5"/>
    <w:rsid w:val="00D45710"/>
    <w:rsid w:val="00D46979"/>
    <w:rsid w:val="00D50EA9"/>
    <w:rsid w:val="00D51B95"/>
    <w:rsid w:val="00D5405F"/>
    <w:rsid w:val="00D54368"/>
    <w:rsid w:val="00D6160A"/>
    <w:rsid w:val="00D61E98"/>
    <w:rsid w:val="00D62F20"/>
    <w:rsid w:val="00D6766B"/>
    <w:rsid w:val="00D67BE6"/>
    <w:rsid w:val="00D67E53"/>
    <w:rsid w:val="00D76212"/>
    <w:rsid w:val="00D8348E"/>
    <w:rsid w:val="00D83C06"/>
    <w:rsid w:val="00D86818"/>
    <w:rsid w:val="00D86B62"/>
    <w:rsid w:val="00D903A4"/>
    <w:rsid w:val="00D9078B"/>
    <w:rsid w:val="00D940C4"/>
    <w:rsid w:val="00D94202"/>
    <w:rsid w:val="00D9609E"/>
    <w:rsid w:val="00D96C11"/>
    <w:rsid w:val="00DA043B"/>
    <w:rsid w:val="00DA1FC1"/>
    <w:rsid w:val="00DA42F7"/>
    <w:rsid w:val="00DA4528"/>
    <w:rsid w:val="00DA48BE"/>
    <w:rsid w:val="00DA4DC1"/>
    <w:rsid w:val="00DA6D05"/>
    <w:rsid w:val="00DB1D3A"/>
    <w:rsid w:val="00DB1D91"/>
    <w:rsid w:val="00DB1DA6"/>
    <w:rsid w:val="00DB5901"/>
    <w:rsid w:val="00DC63D2"/>
    <w:rsid w:val="00DC6598"/>
    <w:rsid w:val="00DD014A"/>
    <w:rsid w:val="00DD0982"/>
    <w:rsid w:val="00DD24C6"/>
    <w:rsid w:val="00DD4672"/>
    <w:rsid w:val="00DE0A7A"/>
    <w:rsid w:val="00DE253E"/>
    <w:rsid w:val="00DE41E4"/>
    <w:rsid w:val="00DE4235"/>
    <w:rsid w:val="00DE551B"/>
    <w:rsid w:val="00DF10E7"/>
    <w:rsid w:val="00DF1670"/>
    <w:rsid w:val="00DF226A"/>
    <w:rsid w:val="00DF6ADD"/>
    <w:rsid w:val="00DF7894"/>
    <w:rsid w:val="00E00B37"/>
    <w:rsid w:val="00E04BB5"/>
    <w:rsid w:val="00E05EE4"/>
    <w:rsid w:val="00E11A5A"/>
    <w:rsid w:val="00E14C37"/>
    <w:rsid w:val="00E16A27"/>
    <w:rsid w:val="00E2494C"/>
    <w:rsid w:val="00E2673A"/>
    <w:rsid w:val="00E30EA9"/>
    <w:rsid w:val="00E32DD0"/>
    <w:rsid w:val="00E332BA"/>
    <w:rsid w:val="00E3496E"/>
    <w:rsid w:val="00E35F2F"/>
    <w:rsid w:val="00E36C52"/>
    <w:rsid w:val="00E41C87"/>
    <w:rsid w:val="00E41ECD"/>
    <w:rsid w:val="00E44791"/>
    <w:rsid w:val="00E44E1C"/>
    <w:rsid w:val="00E45494"/>
    <w:rsid w:val="00E474FF"/>
    <w:rsid w:val="00E52A52"/>
    <w:rsid w:val="00E52D07"/>
    <w:rsid w:val="00E53C58"/>
    <w:rsid w:val="00E55C4B"/>
    <w:rsid w:val="00E564A6"/>
    <w:rsid w:val="00E6492C"/>
    <w:rsid w:val="00E6725F"/>
    <w:rsid w:val="00E70676"/>
    <w:rsid w:val="00E715FD"/>
    <w:rsid w:val="00E71FC2"/>
    <w:rsid w:val="00E76961"/>
    <w:rsid w:val="00E80E4B"/>
    <w:rsid w:val="00E82096"/>
    <w:rsid w:val="00E82B16"/>
    <w:rsid w:val="00E83ED9"/>
    <w:rsid w:val="00E8474A"/>
    <w:rsid w:val="00E85185"/>
    <w:rsid w:val="00E902A6"/>
    <w:rsid w:val="00E909AE"/>
    <w:rsid w:val="00E94A4A"/>
    <w:rsid w:val="00E96FCB"/>
    <w:rsid w:val="00EA14F4"/>
    <w:rsid w:val="00EA2A57"/>
    <w:rsid w:val="00EA3CCC"/>
    <w:rsid w:val="00EA5E86"/>
    <w:rsid w:val="00EB12C7"/>
    <w:rsid w:val="00EB3FEA"/>
    <w:rsid w:val="00EB4CFE"/>
    <w:rsid w:val="00EB5FC3"/>
    <w:rsid w:val="00EB6DD2"/>
    <w:rsid w:val="00EC196C"/>
    <w:rsid w:val="00EC5B67"/>
    <w:rsid w:val="00EC7F58"/>
    <w:rsid w:val="00ED1830"/>
    <w:rsid w:val="00ED34C5"/>
    <w:rsid w:val="00ED46CF"/>
    <w:rsid w:val="00ED58FA"/>
    <w:rsid w:val="00EE06E2"/>
    <w:rsid w:val="00EE08DA"/>
    <w:rsid w:val="00EE0F95"/>
    <w:rsid w:val="00EE2A8A"/>
    <w:rsid w:val="00EE57C7"/>
    <w:rsid w:val="00EE77A3"/>
    <w:rsid w:val="00EF0536"/>
    <w:rsid w:val="00EF1FE1"/>
    <w:rsid w:val="00EF4532"/>
    <w:rsid w:val="00F00A0A"/>
    <w:rsid w:val="00F00B4F"/>
    <w:rsid w:val="00F02513"/>
    <w:rsid w:val="00F04724"/>
    <w:rsid w:val="00F05ECC"/>
    <w:rsid w:val="00F07345"/>
    <w:rsid w:val="00F10730"/>
    <w:rsid w:val="00F10984"/>
    <w:rsid w:val="00F1340D"/>
    <w:rsid w:val="00F15D41"/>
    <w:rsid w:val="00F16471"/>
    <w:rsid w:val="00F16512"/>
    <w:rsid w:val="00F17882"/>
    <w:rsid w:val="00F2265A"/>
    <w:rsid w:val="00F250C2"/>
    <w:rsid w:val="00F26719"/>
    <w:rsid w:val="00F27F25"/>
    <w:rsid w:val="00F30A7F"/>
    <w:rsid w:val="00F3115C"/>
    <w:rsid w:val="00F31F1F"/>
    <w:rsid w:val="00F3558D"/>
    <w:rsid w:val="00F35CAB"/>
    <w:rsid w:val="00F36C0B"/>
    <w:rsid w:val="00F37B0D"/>
    <w:rsid w:val="00F4253C"/>
    <w:rsid w:val="00F432B4"/>
    <w:rsid w:val="00F43631"/>
    <w:rsid w:val="00F43A62"/>
    <w:rsid w:val="00F459B3"/>
    <w:rsid w:val="00F50A5B"/>
    <w:rsid w:val="00F521E2"/>
    <w:rsid w:val="00F52944"/>
    <w:rsid w:val="00F5724C"/>
    <w:rsid w:val="00F6094F"/>
    <w:rsid w:val="00F62FF5"/>
    <w:rsid w:val="00F662AB"/>
    <w:rsid w:val="00F66D84"/>
    <w:rsid w:val="00F70861"/>
    <w:rsid w:val="00F75F36"/>
    <w:rsid w:val="00F77CD1"/>
    <w:rsid w:val="00F811F5"/>
    <w:rsid w:val="00F82C9A"/>
    <w:rsid w:val="00F8462B"/>
    <w:rsid w:val="00F85400"/>
    <w:rsid w:val="00F854E8"/>
    <w:rsid w:val="00F85C70"/>
    <w:rsid w:val="00F879F9"/>
    <w:rsid w:val="00F90091"/>
    <w:rsid w:val="00F91E13"/>
    <w:rsid w:val="00F92AF7"/>
    <w:rsid w:val="00F97CCD"/>
    <w:rsid w:val="00FA1D48"/>
    <w:rsid w:val="00FA2D40"/>
    <w:rsid w:val="00FA4B07"/>
    <w:rsid w:val="00FA5C06"/>
    <w:rsid w:val="00FA5FB0"/>
    <w:rsid w:val="00FB1026"/>
    <w:rsid w:val="00FB1608"/>
    <w:rsid w:val="00FB215F"/>
    <w:rsid w:val="00FB4764"/>
    <w:rsid w:val="00FB4ED6"/>
    <w:rsid w:val="00FB66F1"/>
    <w:rsid w:val="00FC3D16"/>
    <w:rsid w:val="00FC4220"/>
    <w:rsid w:val="00FC4CD0"/>
    <w:rsid w:val="00FC4E86"/>
    <w:rsid w:val="00FC5024"/>
    <w:rsid w:val="00FC7CB7"/>
    <w:rsid w:val="00FD0726"/>
    <w:rsid w:val="00FD179D"/>
    <w:rsid w:val="00FD512D"/>
    <w:rsid w:val="00FE13EF"/>
    <w:rsid w:val="00FE4960"/>
    <w:rsid w:val="00FE4ECB"/>
    <w:rsid w:val="00FE4F19"/>
    <w:rsid w:val="00FF058D"/>
    <w:rsid w:val="00FF29AF"/>
    <w:rsid w:val="00FF36A2"/>
    <w:rsid w:val="00FF5092"/>
    <w:rsid w:val="00FF69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84"/>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66367C"/>
    <w:pPr>
      <w:keepNext/>
      <w:widowControl w:val="0"/>
      <w:autoSpaceDE w:val="0"/>
      <w:autoSpaceDN w:val="0"/>
      <w:adjustRightInd w:val="0"/>
      <w:spacing w:before="240" w:after="60"/>
      <w:outlineLvl w:val="1"/>
    </w:pPr>
    <w:rPr>
      <w:rFonts w:ascii="Arial" w:eastAsia="Calibri"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4285D"/>
    <w:rPr>
      <w:rFonts w:ascii="Cambria" w:hAnsi="Cambria" w:cs="Times New Roman"/>
      <w:b/>
      <w:bCs/>
      <w:i/>
      <w:iCs/>
      <w:sz w:val="28"/>
      <w:szCs w:val="28"/>
    </w:rPr>
  </w:style>
  <w:style w:type="paragraph" w:styleId="Header">
    <w:name w:val="header"/>
    <w:basedOn w:val="Normal"/>
    <w:link w:val="HeaderChar"/>
    <w:uiPriority w:val="99"/>
    <w:rsid w:val="005F28AB"/>
    <w:pPr>
      <w:tabs>
        <w:tab w:val="center" w:pos="4677"/>
        <w:tab w:val="right" w:pos="9355"/>
      </w:tabs>
    </w:pPr>
  </w:style>
  <w:style w:type="character" w:customStyle="1" w:styleId="HeaderChar">
    <w:name w:val="Header Char"/>
    <w:basedOn w:val="DefaultParagraphFont"/>
    <w:link w:val="Header"/>
    <w:uiPriority w:val="99"/>
    <w:locked/>
    <w:rsid w:val="005F28AB"/>
    <w:rPr>
      <w:rFonts w:ascii="Times New Roman" w:hAnsi="Times New Roman" w:cs="Times New Roman"/>
      <w:sz w:val="24"/>
      <w:szCs w:val="24"/>
      <w:lang w:eastAsia="ru-RU"/>
    </w:rPr>
  </w:style>
  <w:style w:type="paragraph" w:styleId="Footer">
    <w:name w:val="footer"/>
    <w:basedOn w:val="Normal"/>
    <w:link w:val="FooterChar"/>
    <w:uiPriority w:val="99"/>
    <w:rsid w:val="005F28AB"/>
    <w:pPr>
      <w:tabs>
        <w:tab w:val="center" w:pos="4677"/>
        <w:tab w:val="right" w:pos="9355"/>
      </w:tabs>
    </w:pPr>
  </w:style>
  <w:style w:type="character" w:customStyle="1" w:styleId="FooterChar">
    <w:name w:val="Footer Char"/>
    <w:basedOn w:val="DefaultParagraphFont"/>
    <w:link w:val="Footer"/>
    <w:uiPriority w:val="99"/>
    <w:locked/>
    <w:rsid w:val="005F28AB"/>
    <w:rPr>
      <w:rFonts w:ascii="Times New Roman" w:hAnsi="Times New Roman" w:cs="Times New Roman"/>
      <w:sz w:val="24"/>
      <w:szCs w:val="24"/>
      <w:lang w:eastAsia="ru-RU"/>
    </w:rPr>
  </w:style>
  <w:style w:type="table" w:styleId="TableGrid">
    <w:name w:val="Table Grid"/>
    <w:basedOn w:val="TableNormal"/>
    <w:uiPriority w:val="99"/>
    <w:rsid w:val="00C32FC9"/>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E3740"/>
    <w:pPr>
      <w:ind w:left="720"/>
      <w:contextualSpacing/>
    </w:pPr>
  </w:style>
  <w:style w:type="table" w:customStyle="1" w:styleId="1">
    <w:name w:val="Сетка таблицы1"/>
    <w:uiPriority w:val="99"/>
    <w:rsid w:val="0033150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oleObject" Target="embeddings/oleObject73.bin"/><Relationship Id="rId21" Type="http://schemas.openxmlformats.org/officeDocument/2006/relationships/oleObject" Target="embeddings/oleObject11.bin"/><Relationship Id="rId42" Type="http://schemas.openxmlformats.org/officeDocument/2006/relationships/image" Target="media/image15.wmf"/><Relationship Id="rId47" Type="http://schemas.openxmlformats.org/officeDocument/2006/relationships/oleObject" Target="embeddings/oleObject24.bin"/><Relationship Id="rId63" Type="http://schemas.openxmlformats.org/officeDocument/2006/relationships/oleObject" Target="embeddings/oleObject34.bin"/><Relationship Id="rId68" Type="http://schemas.openxmlformats.org/officeDocument/2006/relationships/image" Target="media/image26.wmf"/><Relationship Id="rId84" Type="http://schemas.openxmlformats.org/officeDocument/2006/relationships/oleObject" Target="embeddings/oleObject48.bin"/><Relationship Id="rId89" Type="http://schemas.openxmlformats.org/officeDocument/2006/relationships/oleObject" Target="embeddings/oleObject53.bin"/><Relationship Id="rId112" Type="http://schemas.openxmlformats.org/officeDocument/2006/relationships/image" Target="media/image37.wmf"/><Relationship Id="rId133" Type="http://schemas.openxmlformats.org/officeDocument/2006/relationships/oleObject" Target="embeddings/oleObject82.bin"/><Relationship Id="rId138" Type="http://schemas.openxmlformats.org/officeDocument/2006/relationships/image" Target="media/image47.wmf"/><Relationship Id="rId154" Type="http://schemas.openxmlformats.org/officeDocument/2006/relationships/oleObject" Target="embeddings/oleObject96.bin"/><Relationship Id="rId159" Type="http://schemas.openxmlformats.org/officeDocument/2006/relationships/oleObject" Target="embeddings/oleObject100.bin"/><Relationship Id="rId175" Type="http://schemas.openxmlformats.org/officeDocument/2006/relationships/theme" Target="theme/theme1.xml"/><Relationship Id="rId170" Type="http://schemas.openxmlformats.org/officeDocument/2006/relationships/image" Target="media/image59.wmf"/><Relationship Id="rId16" Type="http://schemas.openxmlformats.org/officeDocument/2006/relationships/oleObject" Target="embeddings/oleObject7.bin"/><Relationship Id="rId107" Type="http://schemas.openxmlformats.org/officeDocument/2006/relationships/oleObject" Target="embeddings/oleObject67.bin"/><Relationship Id="rId11" Type="http://schemas.openxmlformats.org/officeDocument/2006/relationships/image" Target="media/image3.wmf"/><Relationship Id="rId32" Type="http://schemas.openxmlformats.org/officeDocument/2006/relationships/image" Target="media/image10.wmf"/><Relationship Id="rId37"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image" Target="media/image21.wmf"/><Relationship Id="rId74" Type="http://schemas.openxmlformats.org/officeDocument/2006/relationships/oleObject" Target="embeddings/oleObject41.bin"/><Relationship Id="rId79" Type="http://schemas.openxmlformats.org/officeDocument/2006/relationships/image" Target="media/image28.wmf"/><Relationship Id="rId102" Type="http://schemas.openxmlformats.org/officeDocument/2006/relationships/image" Target="media/image33.wmf"/><Relationship Id="rId123" Type="http://schemas.openxmlformats.org/officeDocument/2006/relationships/oleObject" Target="embeddings/oleObject76.bin"/><Relationship Id="rId128" Type="http://schemas.openxmlformats.org/officeDocument/2006/relationships/oleObject" Target="embeddings/oleObject79.bin"/><Relationship Id="rId144" Type="http://schemas.openxmlformats.org/officeDocument/2006/relationships/image" Target="media/image49.wmf"/><Relationship Id="rId149" Type="http://schemas.openxmlformats.org/officeDocument/2006/relationships/image" Target="media/image51.wmf"/><Relationship Id="rId5" Type="http://schemas.openxmlformats.org/officeDocument/2006/relationships/footnotes" Target="footnotes.xml"/><Relationship Id="rId90" Type="http://schemas.openxmlformats.org/officeDocument/2006/relationships/oleObject" Target="embeddings/oleObject54.bin"/><Relationship Id="rId95" Type="http://schemas.openxmlformats.org/officeDocument/2006/relationships/image" Target="media/image31.wmf"/><Relationship Id="rId160" Type="http://schemas.openxmlformats.org/officeDocument/2006/relationships/image" Target="media/image54.wmf"/><Relationship Id="rId165" Type="http://schemas.openxmlformats.org/officeDocument/2006/relationships/oleObject" Target="embeddings/oleObject103.bin"/><Relationship Id="rId22" Type="http://schemas.openxmlformats.org/officeDocument/2006/relationships/oleObject" Target="embeddings/oleObject12.bin"/><Relationship Id="rId27" Type="http://schemas.openxmlformats.org/officeDocument/2006/relationships/oleObject" Target="embeddings/oleObject14.bin"/><Relationship Id="rId43" Type="http://schemas.openxmlformats.org/officeDocument/2006/relationships/oleObject" Target="embeddings/oleObject22.bin"/><Relationship Id="rId48" Type="http://schemas.openxmlformats.org/officeDocument/2006/relationships/image" Target="media/image18.wmf"/><Relationship Id="rId64" Type="http://schemas.openxmlformats.org/officeDocument/2006/relationships/image" Target="media/image24.wmf"/><Relationship Id="rId69" Type="http://schemas.openxmlformats.org/officeDocument/2006/relationships/oleObject" Target="embeddings/oleObject37.bin"/><Relationship Id="rId113" Type="http://schemas.openxmlformats.org/officeDocument/2006/relationships/oleObject" Target="embeddings/oleObject70.bin"/><Relationship Id="rId118" Type="http://schemas.openxmlformats.org/officeDocument/2006/relationships/image" Target="media/image39.wmf"/><Relationship Id="rId134" Type="http://schemas.openxmlformats.org/officeDocument/2006/relationships/oleObject" Target="embeddings/oleObject83.bin"/><Relationship Id="rId139" Type="http://schemas.openxmlformats.org/officeDocument/2006/relationships/oleObject" Target="embeddings/oleObject86.bin"/><Relationship Id="rId80" Type="http://schemas.openxmlformats.org/officeDocument/2006/relationships/oleObject" Target="embeddings/oleObject46.bin"/><Relationship Id="rId85" Type="http://schemas.openxmlformats.org/officeDocument/2006/relationships/oleObject" Target="embeddings/oleObject49.bin"/><Relationship Id="rId150" Type="http://schemas.openxmlformats.org/officeDocument/2006/relationships/oleObject" Target="embeddings/oleObject93.bin"/><Relationship Id="rId155" Type="http://schemas.openxmlformats.org/officeDocument/2006/relationships/oleObject" Target="embeddings/oleObject97.bin"/><Relationship Id="rId171" Type="http://schemas.openxmlformats.org/officeDocument/2006/relationships/oleObject" Target="embeddings/oleObject106.bin"/><Relationship Id="rId12" Type="http://schemas.openxmlformats.org/officeDocument/2006/relationships/oleObject" Target="embeddings/oleObject3.bin"/><Relationship Id="rId17" Type="http://schemas.openxmlformats.org/officeDocument/2006/relationships/image" Target="media/image4.wmf"/><Relationship Id="rId33" Type="http://schemas.openxmlformats.org/officeDocument/2006/relationships/oleObject" Target="embeddings/oleObject17.bin"/><Relationship Id="rId38" Type="http://schemas.openxmlformats.org/officeDocument/2006/relationships/image" Target="media/image13.wmf"/><Relationship Id="rId59" Type="http://schemas.openxmlformats.org/officeDocument/2006/relationships/oleObject" Target="embeddings/oleObject32.bin"/><Relationship Id="rId103" Type="http://schemas.openxmlformats.org/officeDocument/2006/relationships/oleObject" Target="embeddings/oleObject64.bin"/><Relationship Id="rId108" Type="http://schemas.openxmlformats.org/officeDocument/2006/relationships/image" Target="media/image35.wmf"/><Relationship Id="rId124" Type="http://schemas.openxmlformats.org/officeDocument/2006/relationships/image" Target="media/image42.wmf"/><Relationship Id="rId129" Type="http://schemas.openxmlformats.org/officeDocument/2006/relationships/image" Target="media/image44.wmf"/><Relationship Id="rId54" Type="http://schemas.openxmlformats.org/officeDocument/2006/relationships/oleObject" Target="embeddings/oleObject28.bin"/><Relationship Id="rId70" Type="http://schemas.openxmlformats.org/officeDocument/2006/relationships/oleObject" Target="embeddings/oleObject38.bin"/><Relationship Id="rId75" Type="http://schemas.openxmlformats.org/officeDocument/2006/relationships/oleObject" Target="embeddings/oleObject42.bin"/><Relationship Id="rId91" Type="http://schemas.openxmlformats.org/officeDocument/2006/relationships/oleObject" Target="embeddings/oleObject55.bin"/><Relationship Id="rId96" Type="http://schemas.openxmlformats.org/officeDocument/2006/relationships/oleObject" Target="embeddings/oleObject59.bin"/><Relationship Id="rId140" Type="http://schemas.openxmlformats.org/officeDocument/2006/relationships/oleObject" Target="embeddings/oleObject87.bin"/><Relationship Id="rId145" Type="http://schemas.openxmlformats.org/officeDocument/2006/relationships/oleObject" Target="embeddings/oleObject90.bin"/><Relationship Id="rId161" Type="http://schemas.openxmlformats.org/officeDocument/2006/relationships/oleObject" Target="embeddings/oleObject101.bin"/><Relationship Id="rId166" Type="http://schemas.openxmlformats.org/officeDocument/2006/relationships/image" Target="media/image57.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5.wmf"/><Relationship Id="rId28" Type="http://schemas.openxmlformats.org/officeDocument/2006/relationships/image" Target="media/image8.wmf"/><Relationship Id="rId49" Type="http://schemas.openxmlformats.org/officeDocument/2006/relationships/oleObject" Target="embeddings/oleObject25.bin"/><Relationship Id="rId114" Type="http://schemas.openxmlformats.org/officeDocument/2006/relationships/image" Target="media/image38.wmf"/><Relationship Id="rId119" Type="http://schemas.openxmlformats.org/officeDocument/2006/relationships/oleObject" Target="embeddings/oleObject74.bin"/><Relationship Id="rId10" Type="http://schemas.openxmlformats.org/officeDocument/2006/relationships/oleObject" Target="embeddings/oleObject2.bin"/><Relationship Id="rId31" Type="http://schemas.openxmlformats.org/officeDocument/2006/relationships/oleObject" Target="embeddings/oleObject16.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2.wmf"/><Relationship Id="rId65" Type="http://schemas.openxmlformats.org/officeDocument/2006/relationships/oleObject" Target="embeddings/oleObject35.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image" Target="media/image29.wmf"/><Relationship Id="rId86" Type="http://schemas.openxmlformats.org/officeDocument/2006/relationships/oleObject" Target="embeddings/oleObject50.bin"/><Relationship Id="rId94" Type="http://schemas.openxmlformats.org/officeDocument/2006/relationships/oleObject" Target="embeddings/oleObject58.bin"/><Relationship Id="rId99" Type="http://schemas.openxmlformats.org/officeDocument/2006/relationships/oleObject" Target="embeddings/oleObject62.bin"/><Relationship Id="rId101" Type="http://schemas.openxmlformats.org/officeDocument/2006/relationships/oleObject" Target="embeddings/oleObject63.bin"/><Relationship Id="rId122" Type="http://schemas.openxmlformats.org/officeDocument/2006/relationships/image" Target="media/image41.wmf"/><Relationship Id="rId130" Type="http://schemas.openxmlformats.org/officeDocument/2006/relationships/oleObject" Target="embeddings/oleObject80.bin"/><Relationship Id="rId135" Type="http://schemas.openxmlformats.org/officeDocument/2006/relationships/image" Target="media/image46.wmf"/><Relationship Id="rId143" Type="http://schemas.openxmlformats.org/officeDocument/2006/relationships/oleObject" Target="embeddings/oleObject89.bin"/><Relationship Id="rId148" Type="http://schemas.openxmlformats.org/officeDocument/2006/relationships/oleObject" Target="embeddings/oleObject92.bin"/><Relationship Id="rId151" Type="http://schemas.openxmlformats.org/officeDocument/2006/relationships/oleObject" Target="embeddings/oleObject94.bin"/><Relationship Id="rId156" Type="http://schemas.openxmlformats.org/officeDocument/2006/relationships/oleObject" Target="embeddings/oleObject98.bin"/><Relationship Id="rId164" Type="http://schemas.openxmlformats.org/officeDocument/2006/relationships/image" Target="media/image56.wmf"/><Relationship Id="rId169" Type="http://schemas.openxmlformats.org/officeDocument/2006/relationships/oleObject" Target="embeddings/oleObject105.bin"/><Relationship Id="rId4" Type="http://schemas.openxmlformats.org/officeDocument/2006/relationships/webSettings" Target="webSettings.xml"/><Relationship Id="rId9" Type="http://schemas.openxmlformats.org/officeDocument/2006/relationships/oleObject" Target="embeddings/oleObject1.bin"/><Relationship Id="rId172" Type="http://schemas.openxmlformats.org/officeDocument/2006/relationships/oleObject" Target="embeddings/oleObject107.bin"/><Relationship Id="rId13" Type="http://schemas.openxmlformats.org/officeDocument/2006/relationships/oleObject" Target="embeddings/oleObject4.bin"/><Relationship Id="rId18" Type="http://schemas.openxmlformats.org/officeDocument/2006/relationships/oleObject" Target="embeddings/oleObject8.bin"/><Relationship Id="rId39" Type="http://schemas.openxmlformats.org/officeDocument/2006/relationships/oleObject" Target="embeddings/oleObject20.bin"/><Relationship Id="rId109" Type="http://schemas.openxmlformats.org/officeDocument/2006/relationships/oleObject" Target="embeddings/oleObject68.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9.bin"/><Relationship Id="rId76" Type="http://schemas.openxmlformats.org/officeDocument/2006/relationships/oleObject" Target="embeddings/oleObject43.bin"/><Relationship Id="rId97" Type="http://schemas.openxmlformats.org/officeDocument/2006/relationships/oleObject" Target="embeddings/oleObject60.bin"/><Relationship Id="rId104" Type="http://schemas.openxmlformats.org/officeDocument/2006/relationships/image" Target="media/image34.wmf"/><Relationship Id="rId120" Type="http://schemas.openxmlformats.org/officeDocument/2006/relationships/image" Target="media/image40.wmf"/><Relationship Id="rId125" Type="http://schemas.openxmlformats.org/officeDocument/2006/relationships/oleObject" Target="embeddings/oleObject77.bin"/><Relationship Id="rId141" Type="http://schemas.openxmlformats.org/officeDocument/2006/relationships/image" Target="media/image48.wmf"/><Relationship Id="rId146" Type="http://schemas.openxmlformats.org/officeDocument/2006/relationships/image" Target="media/image50.wmf"/><Relationship Id="rId167" Type="http://schemas.openxmlformats.org/officeDocument/2006/relationships/oleObject" Target="embeddings/oleObject104.bin"/><Relationship Id="rId7" Type="http://schemas.openxmlformats.org/officeDocument/2006/relationships/image" Target="media/image1.jpeg"/><Relationship Id="rId71" Type="http://schemas.openxmlformats.org/officeDocument/2006/relationships/oleObject" Target="embeddings/oleObject39.bin"/><Relationship Id="rId92" Type="http://schemas.openxmlformats.org/officeDocument/2006/relationships/oleObject" Target="embeddings/oleObject56.bin"/><Relationship Id="rId162" Type="http://schemas.openxmlformats.org/officeDocument/2006/relationships/image" Target="media/image55.wmf"/><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oleObject" Target="embeddings/oleObject13.bin"/><Relationship Id="rId40" Type="http://schemas.openxmlformats.org/officeDocument/2006/relationships/image" Target="media/image14.wmf"/><Relationship Id="rId45" Type="http://schemas.openxmlformats.org/officeDocument/2006/relationships/oleObject" Target="embeddings/oleObject23.bin"/><Relationship Id="rId66" Type="http://schemas.openxmlformats.org/officeDocument/2006/relationships/image" Target="media/image25.wmf"/><Relationship Id="rId87" Type="http://schemas.openxmlformats.org/officeDocument/2006/relationships/oleObject" Target="embeddings/oleObject51.bin"/><Relationship Id="rId110" Type="http://schemas.openxmlformats.org/officeDocument/2006/relationships/image" Target="media/image36.wmf"/><Relationship Id="rId115" Type="http://schemas.openxmlformats.org/officeDocument/2006/relationships/oleObject" Target="embeddings/oleObject71.bin"/><Relationship Id="rId131" Type="http://schemas.openxmlformats.org/officeDocument/2006/relationships/oleObject" Target="embeddings/oleObject81.bin"/><Relationship Id="rId136" Type="http://schemas.openxmlformats.org/officeDocument/2006/relationships/oleObject" Target="embeddings/oleObject84.bin"/><Relationship Id="rId157" Type="http://schemas.openxmlformats.org/officeDocument/2006/relationships/oleObject" Target="embeddings/oleObject99.bin"/><Relationship Id="rId61" Type="http://schemas.openxmlformats.org/officeDocument/2006/relationships/oleObject" Target="embeddings/oleObject33.bin"/><Relationship Id="rId82" Type="http://schemas.openxmlformats.org/officeDocument/2006/relationships/oleObject" Target="embeddings/oleObject47.bin"/><Relationship Id="rId152" Type="http://schemas.openxmlformats.org/officeDocument/2006/relationships/image" Target="media/image52.wmf"/><Relationship Id="rId173" Type="http://schemas.openxmlformats.org/officeDocument/2006/relationships/header" Target="header1.xml"/><Relationship Id="rId19" Type="http://schemas.openxmlformats.org/officeDocument/2006/relationships/oleObject" Target="embeddings/oleObject9.bin"/><Relationship Id="rId14" Type="http://schemas.openxmlformats.org/officeDocument/2006/relationships/oleObject" Target="embeddings/oleObject5.bin"/><Relationship Id="rId30" Type="http://schemas.openxmlformats.org/officeDocument/2006/relationships/image" Target="media/image9.wmf"/><Relationship Id="rId35" Type="http://schemas.openxmlformats.org/officeDocument/2006/relationships/oleObject" Target="embeddings/oleObject18.bin"/><Relationship Id="rId56" Type="http://schemas.openxmlformats.org/officeDocument/2006/relationships/oleObject" Target="embeddings/oleObject30.bin"/><Relationship Id="rId77" Type="http://schemas.openxmlformats.org/officeDocument/2006/relationships/oleObject" Target="embeddings/oleObject44.bin"/><Relationship Id="rId100" Type="http://schemas.openxmlformats.org/officeDocument/2006/relationships/image" Target="media/image32.wmf"/><Relationship Id="rId105" Type="http://schemas.openxmlformats.org/officeDocument/2006/relationships/oleObject" Target="embeddings/oleObject65.bin"/><Relationship Id="rId126" Type="http://schemas.openxmlformats.org/officeDocument/2006/relationships/image" Target="media/image43.wmf"/><Relationship Id="rId147" Type="http://schemas.openxmlformats.org/officeDocument/2006/relationships/oleObject" Target="embeddings/oleObject91.bin"/><Relationship Id="rId168" Type="http://schemas.openxmlformats.org/officeDocument/2006/relationships/image" Target="media/image58.wmf"/><Relationship Id="rId8" Type="http://schemas.openxmlformats.org/officeDocument/2006/relationships/image" Target="media/image2.wmf"/><Relationship Id="rId51" Type="http://schemas.openxmlformats.org/officeDocument/2006/relationships/oleObject" Target="embeddings/oleObject26.bin"/><Relationship Id="rId72" Type="http://schemas.openxmlformats.org/officeDocument/2006/relationships/image" Target="media/image27.wmf"/><Relationship Id="rId93" Type="http://schemas.openxmlformats.org/officeDocument/2006/relationships/oleObject" Target="embeddings/oleObject57.bin"/><Relationship Id="rId98" Type="http://schemas.openxmlformats.org/officeDocument/2006/relationships/oleObject" Target="embeddings/oleObject61.bin"/><Relationship Id="rId121" Type="http://schemas.openxmlformats.org/officeDocument/2006/relationships/oleObject" Target="embeddings/oleObject75.bin"/><Relationship Id="rId142" Type="http://schemas.openxmlformats.org/officeDocument/2006/relationships/oleObject" Target="embeddings/oleObject88.bin"/><Relationship Id="rId163" Type="http://schemas.openxmlformats.org/officeDocument/2006/relationships/oleObject" Target="embeddings/oleObject102.bin"/><Relationship Id="rId3" Type="http://schemas.openxmlformats.org/officeDocument/2006/relationships/settings" Target="settings.xml"/><Relationship Id="rId25" Type="http://schemas.openxmlformats.org/officeDocument/2006/relationships/image" Target="media/image6.wmf"/><Relationship Id="rId46" Type="http://schemas.openxmlformats.org/officeDocument/2006/relationships/image" Target="media/image17.wmf"/><Relationship Id="rId67" Type="http://schemas.openxmlformats.org/officeDocument/2006/relationships/oleObject" Target="embeddings/oleObject36.bin"/><Relationship Id="rId116" Type="http://schemas.openxmlformats.org/officeDocument/2006/relationships/oleObject" Target="embeddings/oleObject72.bin"/><Relationship Id="rId137" Type="http://schemas.openxmlformats.org/officeDocument/2006/relationships/oleObject" Target="embeddings/oleObject85.bin"/><Relationship Id="rId158" Type="http://schemas.openxmlformats.org/officeDocument/2006/relationships/image" Target="media/image53.wmf"/><Relationship Id="rId20" Type="http://schemas.openxmlformats.org/officeDocument/2006/relationships/oleObject" Target="embeddings/oleObject10.bin"/><Relationship Id="rId41" Type="http://schemas.openxmlformats.org/officeDocument/2006/relationships/oleObject" Target="embeddings/oleObject21.bin"/><Relationship Id="rId62" Type="http://schemas.openxmlformats.org/officeDocument/2006/relationships/image" Target="media/image23.wmf"/><Relationship Id="rId83" Type="http://schemas.openxmlformats.org/officeDocument/2006/relationships/image" Target="media/image30.wmf"/><Relationship Id="rId88" Type="http://schemas.openxmlformats.org/officeDocument/2006/relationships/oleObject" Target="embeddings/oleObject52.bin"/><Relationship Id="rId111" Type="http://schemas.openxmlformats.org/officeDocument/2006/relationships/oleObject" Target="embeddings/oleObject69.bin"/><Relationship Id="rId132" Type="http://schemas.openxmlformats.org/officeDocument/2006/relationships/image" Target="media/image45.wmf"/><Relationship Id="rId153" Type="http://schemas.openxmlformats.org/officeDocument/2006/relationships/oleObject" Target="embeddings/oleObject95.bin"/><Relationship Id="rId174" Type="http://schemas.openxmlformats.org/officeDocument/2006/relationships/fontTable" Target="fontTable.xml"/><Relationship Id="rId15" Type="http://schemas.openxmlformats.org/officeDocument/2006/relationships/oleObject" Target="embeddings/oleObject6.bin"/><Relationship Id="rId36" Type="http://schemas.openxmlformats.org/officeDocument/2006/relationships/image" Target="media/image12.wmf"/><Relationship Id="rId57" Type="http://schemas.openxmlformats.org/officeDocument/2006/relationships/oleObject" Target="embeddings/oleObject31.bin"/><Relationship Id="rId106" Type="http://schemas.openxmlformats.org/officeDocument/2006/relationships/oleObject" Target="embeddings/oleObject66.bin"/><Relationship Id="rId127" Type="http://schemas.openxmlformats.org/officeDocument/2006/relationships/oleObject" Target="embeddings/oleObject7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438</TotalTime>
  <Pages>8</Pages>
  <Words>2628</Words>
  <Characters>14982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Гришанин</dc:creator>
  <cp:keywords/>
  <dc:description/>
  <cp:lastModifiedBy>Marina</cp:lastModifiedBy>
  <cp:revision>31</cp:revision>
  <cp:lastPrinted>2014-04-18T07:31:00Z</cp:lastPrinted>
  <dcterms:created xsi:type="dcterms:W3CDTF">2014-03-23T13:19:00Z</dcterms:created>
  <dcterms:modified xsi:type="dcterms:W3CDTF">2014-04-22T16:29:00Z</dcterms:modified>
</cp:coreProperties>
</file>