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4D" w:rsidRPr="003F104E" w:rsidRDefault="009F7A4D" w:rsidP="009F7A4D">
      <w:pPr>
        <w:jc w:val="center"/>
        <w:rPr>
          <w:b/>
          <w:sz w:val="28"/>
          <w:szCs w:val="28"/>
          <w:lang w:val="uk-UA"/>
        </w:rPr>
      </w:pPr>
      <w:proofErr w:type="spellStart"/>
      <w:r w:rsidRPr="003F104E">
        <w:rPr>
          <w:b/>
          <w:sz w:val="28"/>
          <w:szCs w:val="28"/>
          <w:lang w:val="uk-UA"/>
        </w:rPr>
        <w:t>Dryl</w:t>
      </w:r>
      <w:proofErr w:type="spellEnd"/>
      <w:r w:rsidRPr="003F104E">
        <w:rPr>
          <w:b/>
          <w:sz w:val="28"/>
          <w:szCs w:val="28"/>
          <w:lang w:val="uk-UA"/>
        </w:rPr>
        <w:t xml:space="preserve"> I.S.</w:t>
      </w:r>
      <w:r w:rsidRPr="00E55870">
        <w:rPr>
          <w:b/>
          <w:sz w:val="28"/>
          <w:szCs w:val="28"/>
          <w:lang w:val="en-US"/>
        </w:rPr>
        <w:t xml:space="preserve">, </w:t>
      </w:r>
      <w:proofErr w:type="spellStart"/>
      <w:r w:rsidRPr="00E55870">
        <w:rPr>
          <w:b/>
          <w:sz w:val="28"/>
          <w:szCs w:val="28"/>
          <w:lang w:val="en-US"/>
        </w:rPr>
        <w:t>Kolibaeva</w:t>
      </w:r>
      <w:proofErr w:type="spellEnd"/>
      <w:r w:rsidRPr="00E55870">
        <w:rPr>
          <w:b/>
          <w:sz w:val="28"/>
          <w:szCs w:val="28"/>
          <w:lang w:val="en-US"/>
        </w:rPr>
        <w:t xml:space="preserve"> T.F. *, </w:t>
      </w:r>
      <w:proofErr w:type="spellStart"/>
      <w:r w:rsidRPr="00E55870">
        <w:rPr>
          <w:b/>
          <w:sz w:val="28"/>
          <w:szCs w:val="28"/>
          <w:lang w:val="en-US"/>
        </w:rPr>
        <w:t>Muratova</w:t>
      </w:r>
      <w:proofErr w:type="spellEnd"/>
      <w:r w:rsidRPr="00E55870">
        <w:rPr>
          <w:b/>
          <w:sz w:val="28"/>
          <w:szCs w:val="28"/>
          <w:lang w:val="en-US"/>
        </w:rPr>
        <w:t xml:space="preserve"> K.G. *, </w:t>
      </w:r>
      <w:proofErr w:type="spellStart"/>
      <w:r w:rsidRPr="00E55870">
        <w:rPr>
          <w:b/>
          <w:sz w:val="28"/>
          <w:szCs w:val="28"/>
          <w:lang w:val="en-US"/>
        </w:rPr>
        <w:t>Yakymenko</w:t>
      </w:r>
      <w:proofErr w:type="spellEnd"/>
      <w:r w:rsidRPr="00E55870">
        <w:rPr>
          <w:b/>
          <w:sz w:val="28"/>
          <w:szCs w:val="28"/>
          <w:lang w:val="en-US"/>
        </w:rPr>
        <w:t xml:space="preserve"> N.A.</w:t>
      </w:r>
      <w:r w:rsidRPr="003F104E">
        <w:rPr>
          <w:b/>
          <w:sz w:val="28"/>
          <w:szCs w:val="28"/>
          <w:lang w:val="uk-UA"/>
        </w:rPr>
        <w:t>*</w:t>
      </w:r>
    </w:p>
    <w:p w:rsidR="009F7A4D" w:rsidRPr="00E55870" w:rsidRDefault="009F7A4D" w:rsidP="009F7A4D">
      <w:pPr>
        <w:jc w:val="center"/>
        <w:rPr>
          <w:b/>
          <w:sz w:val="28"/>
          <w:szCs w:val="28"/>
          <w:lang w:val="en-US"/>
        </w:rPr>
      </w:pPr>
      <w:r w:rsidRPr="00E55870">
        <w:rPr>
          <w:b/>
          <w:sz w:val="28"/>
          <w:szCs w:val="28"/>
          <w:lang w:val="en-US"/>
        </w:rPr>
        <w:t xml:space="preserve">THE </w:t>
      </w:r>
      <w:r w:rsidRPr="003F104E">
        <w:rPr>
          <w:b/>
          <w:sz w:val="28"/>
          <w:szCs w:val="28"/>
          <w:lang w:val="uk-UA"/>
        </w:rPr>
        <w:t xml:space="preserve">CARDIAC AND RENAL CHANGES IN CHILDREN </w:t>
      </w:r>
      <w:r w:rsidRPr="00E55870">
        <w:rPr>
          <w:b/>
          <w:sz w:val="28"/>
          <w:szCs w:val="28"/>
          <w:lang w:val="en-US"/>
        </w:rPr>
        <w:t xml:space="preserve">WITH </w:t>
      </w:r>
      <w:r w:rsidRPr="003F104E">
        <w:rPr>
          <w:b/>
          <w:sz w:val="28"/>
          <w:szCs w:val="28"/>
          <w:lang w:val="uk-UA"/>
        </w:rPr>
        <w:t>PROGRESSI</w:t>
      </w:r>
      <w:r w:rsidRPr="00E55870">
        <w:rPr>
          <w:b/>
          <w:sz w:val="28"/>
          <w:szCs w:val="28"/>
          <w:lang w:val="en-US"/>
        </w:rPr>
        <w:t xml:space="preserve">VE </w:t>
      </w:r>
      <w:r w:rsidRPr="003F104E">
        <w:rPr>
          <w:b/>
          <w:sz w:val="28"/>
          <w:szCs w:val="28"/>
          <w:lang w:val="uk-UA"/>
        </w:rPr>
        <w:t>CHRONIC KIDN</w:t>
      </w:r>
      <w:r w:rsidRPr="00E55870">
        <w:rPr>
          <w:b/>
          <w:sz w:val="28"/>
          <w:szCs w:val="28"/>
          <w:lang w:val="en-US"/>
        </w:rPr>
        <w:t>EY DISEASE</w:t>
      </w:r>
    </w:p>
    <w:p w:rsidR="009F7A4D" w:rsidRPr="00E55870" w:rsidRDefault="009F7A4D" w:rsidP="009F7A4D">
      <w:pPr>
        <w:jc w:val="center"/>
        <w:rPr>
          <w:b/>
          <w:sz w:val="28"/>
          <w:szCs w:val="28"/>
          <w:lang w:val="en-US"/>
        </w:rPr>
      </w:pPr>
      <w:proofErr w:type="spellStart"/>
      <w:r w:rsidRPr="00E55870">
        <w:rPr>
          <w:b/>
          <w:sz w:val="28"/>
          <w:szCs w:val="28"/>
          <w:lang w:val="en-US"/>
        </w:rPr>
        <w:t>Kharkiv</w:t>
      </w:r>
      <w:proofErr w:type="spellEnd"/>
      <w:r w:rsidRPr="00E55870">
        <w:rPr>
          <w:b/>
          <w:sz w:val="28"/>
          <w:szCs w:val="28"/>
          <w:lang w:val="en-US"/>
        </w:rPr>
        <w:t xml:space="preserve"> National Medical University, </w:t>
      </w:r>
    </w:p>
    <w:p w:rsidR="009F7A4D" w:rsidRPr="00E55870" w:rsidRDefault="009F7A4D" w:rsidP="009F7A4D">
      <w:pPr>
        <w:jc w:val="center"/>
        <w:rPr>
          <w:b/>
          <w:iCs/>
          <w:sz w:val="28"/>
          <w:szCs w:val="28"/>
          <w:lang w:val="en-US"/>
        </w:rPr>
      </w:pPr>
      <w:r w:rsidRPr="00E55870">
        <w:rPr>
          <w:b/>
          <w:iCs/>
          <w:sz w:val="28"/>
          <w:szCs w:val="28"/>
          <w:lang w:val="en-US"/>
        </w:rPr>
        <w:t>Department of Pediatrics No.</w:t>
      </w:r>
      <w:r w:rsidRPr="003F104E">
        <w:rPr>
          <w:b/>
          <w:iCs/>
          <w:sz w:val="28"/>
          <w:szCs w:val="28"/>
          <w:lang w:val="uk-UA"/>
        </w:rPr>
        <w:t xml:space="preserve">1 </w:t>
      </w:r>
      <w:r w:rsidRPr="00E55870">
        <w:rPr>
          <w:b/>
          <w:iCs/>
          <w:sz w:val="28"/>
          <w:szCs w:val="28"/>
          <w:lang w:val="en-US"/>
        </w:rPr>
        <w:t>and Neonatology</w:t>
      </w:r>
    </w:p>
    <w:p w:rsidR="009F7A4D" w:rsidRPr="00E55870" w:rsidRDefault="009F7A4D" w:rsidP="009F7A4D">
      <w:pPr>
        <w:jc w:val="center"/>
        <w:rPr>
          <w:b/>
          <w:sz w:val="28"/>
          <w:szCs w:val="28"/>
          <w:lang w:val="en-US"/>
        </w:rPr>
      </w:pPr>
      <w:r w:rsidRPr="00E55870">
        <w:rPr>
          <w:b/>
          <w:sz w:val="28"/>
          <w:szCs w:val="28"/>
          <w:lang w:val="en-US"/>
        </w:rPr>
        <w:t>Regional Clinical Hospital *</w:t>
      </w:r>
      <w:proofErr w:type="spellStart"/>
      <w:r w:rsidRPr="00E55870">
        <w:rPr>
          <w:b/>
          <w:sz w:val="28"/>
          <w:szCs w:val="28"/>
          <w:lang w:val="en-US"/>
        </w:rPr>
        <w:t>Kharkiv</w:t>
      </w:r>
      <w:proofErr w:type="spellEnd"/>
      <w:r w:rsidRPr="00E55870">
        <w:rPr>
          <w:b/>
          <w:sz w:val="28"/>
          <w:szCs w:val="28"/>
          <w:lang w:val="en-US"/>
        </w:rPr>
        <w:t xml:space="preserve"> (Ukraine)</w:t>
      </w:r>
    </w:p>
    <w:p w:rsidR="009F7A4D" w:rsidRPr="00E55870" w:rsidRDefault="009F7A4D" w:rsidP="009F7A4D">
      <w:pPr>
        <w:jc w:val="both"/>
        <w:rPr>
          <w:sz w:val="28"/>
          <w:szCs w:val="28"/>
          <w:lang w:val="en-US"/>
        </w:rPr>
      </w:pPr>
      <w:r w:rsidRPr="00E55870">
        <w:rPr>
          <w:sz w:val="28"/>
          <w:szCs w:val="28"/>
          <w:lang w:val="en-US"/>
        </w:rPr>
        <w:t>Today the methods of renal replacement therapy prolonged life expectancy of children with chronic renal failure (CRF). However, mortality in CRF kept by the progression of cardiovascular complications.</w:t>
      </w:r>
    </w:p>
    <w:p w:rsidR="009F7A4D" w:rsidRPr="00E55870" w:rsidRDefault="009F7A4D" w:rsidP="009F7A4D">
      <w:pPr>
        <w:jc w:val="both"/>
        <w:rPr>
          <w:sz w:val="28"/>
          <w:szCs w:val="28"/>
          <w:lang w:val="en-US"/>
        </w:rPr>
      </w:pPr>
      <w:r w:rsidRPr="00E55870">
        <w:rPr>
          <w:sz w:val="28"/>
          <w:szCs w:val="28"/>
          <w:lang w:val="en-US"/>
        </w:rPr>
        <w:t>Aim of this work was to identify major changes of renal and cardiac parameters in children with different stages of chronic kidney disease (CKD).</w:t>
      </w:r>
    </w:p>
    <w:p w:rsidR="009F7A4D" w:rsidRPr="00E55870" w:rsidRDefault="009F7A4D" w:rsidP="009F7A4D">
      <w:pPr>
        <w:jc w:val="both"/>
        <w:rPr>
          <w:sz w:val="28"/>
          <w:szCs w:val="28"/>
          <w:lang w:val="en-US"/>
        </w:rPr>
      </w:pPr>
      <w:proofErr w:type="gramStart"/>
      <w:r w:rsidRPr="00E55870">
        <w:rPr>
          <w:b/>
          <w:sz w:val="28"/>
          <w:szCs w:val="28"/>
          <w:lang w:val="en-US"/>
        </w:rPr>
        <w:t>Materials and methods</w:t>
      </w:r>
      <w:r w:rsidRPr="00E55870">
        <w:rPr>
          <w:sz w:val="28"/>
          <w:szCs w:val="28"/>
          <w:lang w:val="en-US"/>
        </w:rPr>
        <w:t>.</w:t>
      </w:r>
      <w:proofErr w:type="gramEnd"/>
      <w:r w:rsidRPr="00E55870">
        <w:rPr>
          <w:sz w:val="28"/>
          <w:szCs w:val="28"/>
          <w:lang w:val="en-US"/>
        </w:rPr>
        <w:t xml:space="preserve"> The study involved 71 children 2 - 17 years (mean age 11</w:t>
      </w:r>
      <w:proofErr w:type="gramStart"/>
      <w:r w:rsidRPr="00E55870">
        <w:rPr>
          <w:sz w:val="28"/>
          <w:szCs w:val="28"/>
          <w:lang w:val="en-US"/>
        </w:rPr>
        <w:t>,2</w:t>
      </w:r>
      <w:proofErr w:type="gramEnd"/>
      <w:r w:rsidRPr="00E55870">
        <w:rPr>
          <w:sz w:val="28"/>
          <w:szCs w:val="28"/>
          <w:lang w:val="en-US"/>
        </w:rPr>
        <w:t xml:space="preserve"> ± 3,4 y). The average duration of disease was 6</w:t>
      </w:r>
      <w:proofErr w:type="gramStart"/>
      <w:r w:rsidRPr="00E55870">
        <w:rPr>
          <w:sz w:val="28"/>
          <w:szCs w:val="28"/>
          <w:lang w:val="en-US"/>
        </w:rPr>
        <w:t>,02</w:t>
      </w:r>
      <w:proofErr w:type="gramEnd"/>
      <w:r w:rsidRPr="00E55870">
        <w:rPr>
          <w:sz w:val="28"/>
          <w:szCs w:val="28"/>
          <w:lang w:val="en-US"/>
        </w:rPr>
        <w:t xml:space="preserve"> ± 3,5 years. All children performed </w:t>
      </w:r>
      <w:proofErr w:type="spellStart"/>
      <w:r w:rsidRPr="00E55870">
        <w:rPr>
          <w:sz w:val="28"/>
          <w:szCs w:val="28"/>
          <w:lang w:val="en-US"/>
        </w:rPr>
        <w:t>nephro</w:t>
      </w:r>
      <w:proofErr w:type="spellEnd"/>
      <w:r w:rsidRPr="00E55870">
        <w:rPr>
          <w:sz w:val="28"/>
          <w:szCs w:val="28"/>
          <w:lang w:val="en-US"/>
        </w:rPr>
        <w:t>-urological examination with definition of CKD stage (according to GFR, tubular function and concentration), determination of renal blood flow and cardiac activity (data of Doppler and ECG).</w:t>
      </w:r>
    </w:p>
    <w:p w:rsidR="009F7A4D" w:rsidRPr="00E55870" w:rsidRDefault="009F7A4D" w:rsidP="009F7A4D">
      <w:pPr>
        <w:jc w:val="both"/>
        <w:rPr>
          <w:sz w:val="28"/>
          <w:szCs w:val="28"/>
          <w:lang w:val="en-US"/>
        </w:rPr>
      </w:pPr>
      <w:proofErr w:type="gramStart"/>
      <w:r w:rsidRPr="00E55870">
        <w:rPr>
          <w:b/>
          <w:sz w:val="28"/>
          <w:szCs w:val="28"/>
          <w:lang w:val="en-US"/>
        </w:rPr>
        <w:t>Results.</w:t>
      </w:r>
      <w:proofErr w:type="gramEnd"/>
      <w:r w:rsidRPr="00E55870">
        <w:rPr>
          <w:sz w:val="28"/>
          <w:szCs w:val="28"/>
          <w:lang w:val="en-US"/>
        </w:rPr>
        <w:t xml:space="preserve"> Depending on the degree of renal function were examined divided into 5 groups.  The first group included 11 children with CKD without CRF, the second - 16 children with CKD </w:t>
      </w:r>
      <w:proofErr w:type="spellStart"/>
      <w:r w:rsidRPr="00E55870">
        <w:rPr>
          <w:sz w:val="28"/>
          <w:szCs w:val="28"/>
          <w:lang w:val="en-US"/>
        </w:rPr>
        <w:t>IIst</w:t>
      </w:r>
      <w:proofErr w:type="spellEnd"/>
      <w:r w:rsidRPr="00E55870">
        <w:rPr>
          <w:sz w:val="28"/>
          <w:szCs w:val="28"/>
          <w:lang w:val="en-US"/>
        </w:rPr>
        <w:t>. (</w:t>
      </w:r>
      <w:proofErr w:type="gramStart"/>
      <w:r w:rsidRPr="00E55870">
        <w:rPr>
          <w:sz w:val="28"/>
          <w:szCs w:val="28"/>
          <w:lang w:val="en-US"/>
        </w:rPr>
        <w:t>tubular</w:t>
      </w:r>
      <w:proofErr w:type="gramEnd"/>
      <w:r w:rsidRPr="00E55870">
        <w:rPr>
          <w:sz w:val="28"/>
          <w:szCs w:val="28"/>
          <w:lang w:val="en-US"/>
        </w:rPr>
        <w:t xml:space="preserve"> CRF), the III group - 27 children with CKD </w:t>
      </w:r>
      <w:proofErr w:type="spellStart"/>
      <w:r w:rsidRPr="00E55870">
        <w:rPr>
          <w:sz w:val="28"/>
          <w:szCs w:val="28"/>
          <w:lang w:val="en-US"/>
        </w:rPr>
        <w:t>IIst</w:t>
      </w:r>
      <w:proofErr w:type="spellEnd"/>
      <w:r w:rsidRPr="00E55870">
        <w:rPr>
          <w:sz w:val="28"/>
          <w:szCs w:val="28"/>
          <w:lang w:val="en-US"/>
        </w:rPr>
        <w:t>. (</w:t>
      </w:r>
      <w:proofErr w:type="gramStart"/>
      <w:r w:rsidRPr="00E55870">
        <w:rPr>
          <w:sz w:val="28"/>
          <w:szCs w:val="28"/>
          <w:lang w:val="en-US"/>
        </w:rPr>
        <w:t>compensated</w:t>
      </w:r>
      <w:proofErr w:type="gramEnd"/>
      <w:r w:rsidRPr="00E55870">
        <w:rPr>
          <w:sz w:val="28"/>
          <w:szCs w:val="28"/>
          <w:lang w:val="en-US"/>
        </w:rPr>
        <w:t xml:space="preserve"> CRF), the IV group - 13 children with CKD </w:t>
      </w:r>
      <w:proofErr w:type="spellStart"/>
      <w:r w:rsidRPr="00E55870">
        <w:rPr>
          <w:sz w:val="28"/>
          <w:szCs w:val="28"/>
          <w:lang w:val="en-US"/>
        </w:rPr>
        <w:t>IIIst</w:t>
      </w:r>
      <w:proofErr w:type="spellEnd"/>
      <w:r w:rsidRPr="00E55870">
        <w:rPr>
          <w:sz w:val="28"/>
          <w:szCs w:val="28"/>
          <w:lang w:val="en-US"/>
        </w:rPr>
        <w:t>. (</w:t>
      </w:r>
      <w:proofErr w:type="spellStart"/>
      <w:proofErr w:type="gramStart"/>
      <w:r w:rsidRPr="00E55870">
        <w:rPr>
          <w:sz w:val="28"/>
          <w:szCs w:val="28"/>
          <w:lang w:val="en-US"/>
        </w:rPr>
        <w:t>subcompensated</w:t>
      </w:r>
      <w:proofErr w:type="spellEnd"/>
      <w:proofErr w:type="gramEnd"/>
      <w:r w:rsidRPr="00E55870">
        <w:rPr>
          <w:sz w:val="28"/>
          <w:szCs w:val="28"/>
          <w:lang w:val="en-US"/>
        </w:rPr>
        <w:t xml:space="preserve"> CRF), the V group - 4 children with CKD </w:t>
      </w:r>
      <w:proofErr w:type="spellStart"/>
      <w:r w:rsidRPr="00E55870">
        <w:rPr>
          <w:sz w:val="28"/>
          <w:szCs w:val="28"/>
          <w:lang w:val="en-US"/>
        </w:rPr>
        <w:t>IVst</w:t>
      </w:r>
      <w:proofErr w:type="spellEnd"/>
      <w:r w:rsidRPr="00E55870">
        <w:rPr>
          <w:sz w:val="28"/>
          <w:szCs w:val="28"/>
          <w:lang w:val="en-US"/>
        </w:rPr>
        <w:t>. (</w:t>
      </w:r>
      <w:proofErr w:type="gramStart"/>
      <w:r w:rsidRPr="00E55870">
        <w:rPr>
          <w:sz w:val="28"/>
          <w:szCs w:val="28"/>
          <w:lang w:val="en-US"/>
        </w:rPr>
        <w:t>decompensated</w:t>
      </w:r>
      <w:proofErr w:type="gramEnd"/>
      <w:r w:rsidRPr="00E55870">
        <w:rPr>
          <w:sz w:val="28"/>
          <w:szCs w:val="28"/>
          <w:lang w:val="en-US"/>
        </w:rPr>
        <w:t xml:space="preserve"> CRF).</w:t>
      </w:r>
    </w:p>
    <w:p w:rsidR="009F7A4D" w:rsidRPr="00E55870" w:rsidRDefault="009F7A4D" w:rsidP="009F7A4D">
      <w:pPr>
        <w:jc w:val="both"/>
        <w:rPr>
          <w:sz w:val="28"/>
          <w:szCs w:val="28"/>
          <w:lang w:val="en-US"/>
        </w:rPr>
      </w:pPr>
      <w:r w:rsidRPr="00E55870">
        <w:rPr>
          <w:sz w:val="28"/>
          <w:szCs w:val="28"/>
          <w:lang w:val="en-US"/>
        </w:rPr>
        <w:t>71</w:t>
      </w:r>
      <w:proofErr w:type="gramStart"/>
      <w:r w:rsidRPr="00E55870">
        <w:rPr>
          <w:sz w:val="28"/>
          <w:szCs w:val="28"/>
          <w:lang w:val="en-US"/>
        </w:rPr>
        <w:t>,5</w:t>
      </w:r>
      <w:proofErr w:type="gramEnd"/>
      <w:r w:rsidRPr="00E55870">
        <w:rPr>
          <w:sz w:val="28"/>
          <w:szCs w:val="28"/>
          <w:lang w:val="en-US"/>
        </w:rPr>
        <w:t xml:space="preserve"> ± 18,4% children of 1st group don’t have pathological changes in ECG, but 28,4 ± 18,4% children have a sinus </w:t>
      </w:r>
      <w:proofErr w:type="spellStart"/>
      <w:r w:rsidRPr="00E55870">
        <w:rPr>
          <w:sz w:val="28"/>
          <w:szCs w:val="28"/>
          <w:lang w:val="en-US"/>
        </w:rPr>
        <w:t>bradyarrhythmias</w:t>
      </w:r>
      <w:proofErr w:type="spellEnd"/>
      <w:r w:rsidRPr="00E55870">
        <w:rPr>
          <w:sz w:val="28"/>
          <w:szCs w:val="28"/>
          <w:lang w:val="en-US"/>
        </w:rPr>
        <w:t>. 56 (78</w:t>
      </w:r>
      <w:proofErr w:type="gramStart"/>
      <w:r w:rsidRPr="00E55870">
        <w:rPr>
          <w:sz w:val="28"/>
          <w:szCs w:val="28"/>
          <w:lang w:val="en-US"/>
        </w:rPr>
        <w:t>,8</w:t>
      </w:r>
      <w:proofErr w:type="gramEnd"/>
      <w:r w:rsidRPr="00E55870">
        <w:rPr>
          <w:sz w:val="28"/>
          <w:szCs w:val="28"/>
          <w:lang w:val="en-US"/>
        </w:rPr>
        <w:t xml:space="preserve"> ± 4,8%) children have been identified the abnormal left ventricular chord and / or MVP without regurgitation, all children have been registered normal ejection fraction of left ventricle. In any child doesn’t have renal vascular </w:t>
      </w:r>
      <w:proofErr w:type="gramStart"/>
      <w:r w:rsidRPr="00E55870">
        <w:rPr>
          <w:sz w:val="28"/>
          <w:szCs w:val="28"/>
          <w:lang w:val="en-US"/>
        </w:rPr>
        <w:t>circulation.</w:t>
      </w:r>
      <w:proofErr w:type="gramEnd"/>
    </w:p>
    <w:p w:rsidR="009F7A4D" w:rsidRPr="00E55870" w:rsidRDefault="009F7A4D" w:rsidP="009F7A4D">
      <w:pPr>
        <w:jc w:val="both"/>
        <w:rPr>
          <w:sz w:val="28"/>
          <w:szCs w:val="28"/>
          <w:lang w:val="en-US"/>
        </w:rPr>
      </w:pPr>
      <w:r w:rsidRPr="00E55870">
        <w:rPr>
          <w:sz w:val="28"/>
          <w:szCs w:val="28"/>
          <w:lang w:val="en-US"/>
        </w:rPr>
        <w:t>In 27</w:t>
      </w:r>
      <w:proofErr w:type="gramStart"/>
      <w:r w:rsidRPr="00E55870">
        <w:rPr>
          <w:sz w:val="28"/>
          <w:szCs w:val="28"/>
          <w:lang w:val="en-US"/>
        </w:rPr>
        <w:t>,2</w:t>
      </w:r>
      <w:proofErr w:type="gramEnd"/>
      <w:r w:rsidRPr="00E55870">
        <w:rPr>
          <w:sz w:val="28"/>
          <w:szCs w:val="28"/>
          <w:lang w:val="en-US"/>
        </w:rPr>
        <w:t xml:space="preserve"> ± 14 % of children of second group was identified sinus tachycardia (heart rate &gt; 95- </w:t>
      </w:r>
      <w:proofErr w:type="spellStart"/>
      <w:r w:rsidRPr="00E55870">
        <w:rPr>
          <w:sz w:val="28"/>
          <w:szCs w:val="28"/>
          <w:lang w:val="en-US"/>
        </w:rPr>
        <w:t>pertsentelya</w:t>
      </w:r>
      <w:proofErr w:type="spellEnd"/>
      <w:r w:rsidRPr="00E55870">
        <w:rPr>
          <w:sz w:val="28"/>
          <w:szCs w:val="28"/>
          <w:lang w:val="en-US"/>
        </w:rPr>
        <w:t>), in 25,0 ± 13,0% - a reduction of the interval RQ (&lt; 0.1 s ), in 16,6 ± 11, 2% - lengthening the interval RQ (&gt; 0.20 s). In 18</w:t>
      </w:r>
      <w:proofErr w:type="gramStart"/>
      <w:r w:rsidRPr="00E55870">
        <w:rPr>
          <w:sz w:val="28"/>
          <w:szCs w:val="28"/>
          <w:lang w:val="en-US"/>
        </w:rPr>
        <w:t>,5</w:t>
      </w:r>
      <w:proofErr w:type="gramEnd"/>
      <w:r w:rsidRPr="00E55870">
        <w:rPr>
          <w:sz w:val="28"/>
          <w:szCs w:val="28"/>
          <w:lang w:val="en-US"/>
        </w:rPr>
        <w:t xml:space="preserve"> ± 9,07% of children were established a minimum flow of regurgitation at the mitral valve. One-third, in 37</w:t>
      </w:r>
      <w:proofErr w:type="gramStart"/>
      <w:r w:rsidRPr="00E55870">
        <w:rPr>
          <w:sz w:val="28"/>
          <w:szCs w:val="28"/>
          <w:lang w:val="en-US"/>
        </w:rPr>
        <w:t>,5</w:t>
      </w:r>
      <w:proofErr w:type="gramEnd"/>
      <w:r w:rsidRPr="00E55870">
        <w:rPr>
          <w:sz w:val="28"/>
          <w:szCs w:val="28"/>
          <w:lang w:val="en-US"/>
        </w:rPr>
        <w:t xml:space="preserve"> ± 18,2% of children were found asymmetry in renal blood flow with little ischemia, only 50 ± 18,8% of children had satisfactory performance and adequate renal perfusion.</w:t>
      </w:r>
    </w:p>
    <w:p w:rsidR="009F7A4D" w:rsidRPr="00E55870" w:rsidRDefault="009F7A4D" w:rsidP="009F7A4D">
      <w:pPr>
        <w:jc w:val="both"/>
        <w:rPr>
          <w:sz w:val="28"/>
          <w:szCs w:val="28"/>
          <w:lang w:val="en-US"/>
        </w:rPr>
      </w:pPr>
      <w:r w:rsidRPr="00E55870">
        <w:rPr>
          <w:sz w:val="28"/>
          <w:szCs w:val="28"/>
          <w:lang w:val="en-US"/>
        </w:rPr>
        <w:t>In 27</w:t>
      </w:r>
      <w:proofErr w:type="gramStart"/>
      <w:r w:rsidRPr="00E55870">
        <w:rPr>
          <w:sz w:val="28"/>
          <w:szCs w:val="28"/>
          <w:lang w:val="en-US"/>
        </w:rPr>
        <w:t>,2</w:t>
      </w:r>
      <w:proofErr w:type="gramEnd"/>
      <w:r w:rsidRPr="00E55870">
        <w:rPr>
          <w:sz w:val="28"/>
          <w:szCs w:val="28"/>
          <w:lang w:val="en-US"/>
        </w:rPr>
        <w:t xml:space="preserve"> ± 14,0% patients of group III revealed sinus tachycardia, at 36,3 ± 15,2% - lengthening the interval RQ (&gt; 0.20 ). In 53</w:t>
      </w:r>
      <w:proofErr w:type="gramStart"/>
      <w:r w:rsidRPr="00E55870">
        <w:rPr>
          <w:sz w:val="28"/>
          <w:szCs w:val="28"/>
          <w:lang w:val="en-US"/>
        </w:rPr>
        <w:t>,8</w:t>
      </w:r>
      <w:proofErr w:type="gramEnd"/>
      <w:r w:rsidRPr="00E55870">
        <w:rPr>
          <w:sz w:val="28"/>
          <w:szCs w:val="28"/>
          <w:lang w:val="en-US"/>
        </w:rPr>
        <w:t xml:space="preserve"> ± 14,3% of children found regurgitation of blood flow in the right part of heart, namely 38,4 ± 14,0% of </w:t>
      </w:r>
      <w:proofErr w:type="spellStart"/>
      <w:r w:rsidRPr="00E55870">
        <w:rPr>
          <w:sz w:val="28"/>
          <w:szCs w:val="28"/>
          <w:lang w:val="en-US"/>
        </w:rPr>
        <w:t>transpulmonary</w:t>
      </w:r>
      <w:proofErr w:type="spellEnd"/>
      <w:r w:rsidRPr="00E55870">
        <w:rPr>
          <w:sz w:val="28"/>
          <w:szCs w:val="28"/>
          <w:lang w:val="en-US"/>
        </w:rPr>
        <w:t xml:space="preserve"> and 15,3 ± 10,4% of tricuspid valves. 18</w:t>
      </w:r>
      <w:proofErr w:type="gramStart"/>
      <w:r w:rsidRPr="00E55870">
        <w:rPr>
          <w:sz w:val="28"/>
          <w:szCs w:val="28"/>
          <w:lang w:val="en-US"/>
        </w:rPr>
        <w:t>,5</w:t>
      </w:r>
      <w:proofErr w:type="gramEnd"/>
      <w:r w:rsidRPr="00E55870">
        <w:rPr>
          <w:sz w:val="28"/>
          <w:szCs w:val="28"/>
          <w:lang w:val="en-US"/>
        </w:rPr>
        <w:t xml:space="preserve"> ± 7,6% of children had a decrease in ejection fraction and myocardial hypertrophy. Satisfactory renal bleed had only 14</w:t>
      </w:r>
      <w:proofErr w:type="gramStart"/>
      <w:r w:rsidRPr="00E55870">
        <w:rPr>
          <w:sz w:val="28"/>
          <w:szCs w:val="28"/>
          <w:lang w:val="en-US"/>
        </w:rPr>
        <w:t>,2</w:t>
      </w:r>
      <w:proofErr w:type="gramEnd"/>
      <w:r w:rsidRPr="00E55870">
        <w:rPr>
          <w:sz w:val="28"/>
          <w:szCs w:val="28"/>
          <w:lang w:val="en-US"/>
        </w:rPr>
        <w:t xml:space="preserve"> ± 9,7% of children. Other children were quite diverse violations as </w:t>
      </w:r>
      <w:proofErr w:type="spellStart"/>
      <w:r w:rsidRPr="00E55870">
        <w:rPr>
          <w:sz w:val="28"/>
          <w:szCs w:val="28"/>
          <w:lang w:val="en-US"/>
        </w:rPr>
        <w:t>hypoperfusion</w:t>
      </w:r>
      <w:proofErr w:type="spellEnd"/>
      <w:r w:rsidRPr="00E55870">
        <w:rPr>
          <w:sz w:val="28"/>
          <w:szCs w:val="28"/>
          <w:lang w:val="en-US"/>
        </w:rPr>
        <w:t xml:space="preserve">, </w:t>
      </w:r>
      <w:proofErr w:type="spellStart"/>
      <w:r w:rsidRPr="00E55870">
        <w:rPr>
          <w:sz w:val="28"/>
          <w:szCs w:val="28"/>
          <w:lang w:val="en-US"/>
        </w:rPr>
        <w:t>hiperperfusion</w:t>
      </w:r>
      <w:proofErr w:type="spellEnd"/>
      <w:r w:rsidRPr="00E55870">
        <w:rPr>
          <w:sz w:val="28"/>
          <w:szCs w:val="28"/>
          <w:lang w:val="en-US"/>
        </w:rPr>
        <w:t>, asymmetry of blood flow, increased peripheral vascular resistance index.</w:t>
      </w:r>
    </w:p>
    <w:p w:rsidR="009F7A4D" w:rsidRPr="00E55870" w:rsidRDefault="009F7A4D" w:rsidP="009F7A4D">
      <w:pPr>
        <w:jc w:val="both"/>
        <w:rPr>
          <w:sz w:val="28"/>
          <w:szCs w:val="28"/>
          <w:lang w:val="en-US"/>
        </w:rPr>
      </w:pPr>
      <w:r w:rsidRPr="00E55870">
        <w:rPr>
          <w:sz w:val="28"/>
          <w:szCs w:val="28"/>
          <w:lang w:val="en-US"/>
        </w:rPr>
        <w:t xml:space="preserve">Patients IV and V groups had similar changes in cardiac rhythm as sinus bradycardia (heart rate &lt;5 </w:t>
      </w:r>
      <w:proofErr w:type="spellStart"/>
      <w:r w:rsidRPr="00E55870">
        <w:rPr>
          <w:sz w:val="28"/>
          <w:szCs w:val="28"/>
          <w:lang w:val="en-US"/>
        </w:rPr>
        <w:t>pertsentelya</w:t>
      </w:r>
      <w:proofErr w:type="spellEnd"/>
      <w:r w:rsidRPr="00E55870">
        <w:rPr>
          <w:sz w:val="28"/>
          <w:szCs w:val="28"/>
          <w:lang w:val="en-US"/>
        </w:rPr>
        <w:t xml:space="preserve"> ), 28,5 ± 18,4% and 66,6 ± 33,3% respectively, violation of </w:t>
      </w:r>
      <w:proofErr w:type="spellStart"/>
      <w:r w:rsidRPr="00E55870">
        <w:rPr>
          <w:sz w:val="28"/>
          <w:szCs w:val="28"/>
          <w:lang w:val="en-US"/>
        </w:rPr>
        <w:t>precardiac</w:t>
      </w:r>
      <w:proofErr w:type="spellEnd"/>
      <w:r w:rsidRPr="00E55870">
        <w:rPr>
          <w:sz w:val="28"/>
          <w:szCs w:val="28"/>
          <w:lang w:val="en-US"/>
        </w:rPr>
        <w:t xml:space="preserve"> conductivity with shortening RQ (&lt; 0.1 s ) in </w:t>
      </w:r>
      <w:r w:rsidRPr="00E55870">
        <w:rPr>
          <w:sz w:val="28"/>
          <w:szCs w:val="28"/>
          <w:lang w:val="en-US"/>
        </w:rPr>
        <w:lastRenderedPageBreak/>
        <w:t>42,8 ± 20,2%, and its extension in 28,5 ± 18,4% (&gt; 0,20 sec ) cases. As the progression of CKD in children IV - V groups are increasingly faced myocardial hypertrophy in 35</w:t>
      </w:r>
      <w:proofErr w:type="gramStart"/>
      <w:r w:rsidRPr="00E55870">
        <w:rPr>
          <w:sz w:val="28"/>
          <w:szCs w:val="28"/>
          <w:lang w:val="en-US"/>
        </w:rPr>
        <w:t>,2</w:t>
      </w:r>
      <w:proofErr w:type="gramEnd"/>
      <w:r w:rsidRPr="00E55870">
        <w:rPr>
          <w:sz w:val="28"/>
          <w:szCs w:val="28"/>
          <w:lang w:val="en-US"/>
        </w:rPr>
        <w:t xml:space="preserve"> ± 11,9% of children, dilatation cameras - 17,6 ± 9,5%, more stable at 57,1 ± 13,7% of cases have been registered regurgitation in the right chambers of the heart. Decrease of ejection fraction was performed in 29</w:t>
      </w:r>
      <w:proofErr w:type="gramStart"/>
      <w:r w:rsidRPr="00E55870">
        <w:rPr>
          <w:sz w:val="28"/>
          <w:szCs w:val="28"/>
          <w:lang w:val="en-US"/>
        </w:rPr>
        <w:t>,4</w:t>
      </w:r>
      <w:proofErr w:type="gramEnd"/>
      <w:r w:rsidRPr="00E55870">
        <w:rPr>
          <w:sz w:val="28"/>
          <w:szCs w:val="28"/>
          <w:lang w:val="en-US"/>
        </w:rPr>
        <w:t xml:space="preserve"> ± 11,3% children.</w:t>
      </w:r>
    </w:p>
    <w:p w:rsidR="009F7A4D" w:rsidRPr="00E55870" w:rsidRDefault="009F7A4D" w:rsidP="009F7A4D">
      <w:pPr>
        <w:jc w:val="both"/>
        <w:rPr>
          <w:sz w:val="28"/>
          <w:szCs w:val="28"/>
          <w:lang w:val="en-US"/>
        </w:rPr>
      </w:pPr>
      <w:proofErr w:type="gramStart"/>
      <w:r w:rsidRPr="00E55870">
        <w:rPr>
          <w:b/>
          <w:sz w:val="28"/>
          <w:szCs w:val="28"/>
          <w:lang w:val="en-US"/>
        </w:rPr>
        <w:t>Conclusions</w:t>
      </w:r>
      <w:r w:rsidRPr="00E55870">
        <w:rPr>
          <w:sz w:val="28"/>
          <w:szCs w:val="28"/>
          <w:lang w:val="en-US"/>
        </w:rPr>
        <w:t>.</w:t>
      </w:r>
      <w:proofErr w:type="gramEnd"/>
      <w:r w:rsidRPr="00E55870">
        <w:rPr>
          <w:sz w:val="28"/>
          <w:szCs w:val="28"/>
          <w:lang w:val="en-US"/>
        </w:rPr>
        <w:t xml:space="preserve"> Initial stages of CKD are characterized by a compensatory tachycardia with mild conduction; single minimal change of morphology of the heart. </w:t>
      </w:r>
      <w:proofErr w:type="gramStart"/>
      <w:r w:rsidRPr="00E55870">
        <w:rPr>
          <w:sz w:val="28"/>
          <w:szCs w:val="28"/>
          <w:lang w:val="en-US"/>
        </w:rPr>
        <w:t>As the progression of CKD increases the frequency of atrioventricular conductivity violations, increasing dilation of the heart chambers.</w:t>
      </w:r>
      <w:proofErr w:type="gramEnd"/>
      <w:r w:rsidRPr="00E55870">
        <w:rPr>
          <w:sz w:val="28"/>
          <w:szCs w:val="28"/>
          <w:lang w:val="en-US"/>
        </w:rPr>
        <w:t xml:space="preserve"> Indicators of renal blood flow had variable changes. All children have been sharp decline in circulation in end-stage of CKD.</w:t>
      </w:r>
    </w:p>
    <w:p w:rsidR="009C2F04" w:rsidRPr="009F7A4D" w:rsidRDefault="009C2F04">
      <w:pPr>
        <w:rPr>
          <w:lang w:val="en-US"/>
        </w:rPr>
      </w:pPr>
      <w:bookmarkStart w:id="0" w:name="_GoBack"/>
      <w:bookmarkEnd w:id="0"/>
    </w:p>
    <w:sectPr w:rsidR="009C2F04" w:rsidRPr="009F7A4D" w:rsidSect="0009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4D"/>
    <w:rsid w:val="00090945"/>
    <w:rsid w:val="009C2F04"/>
    <w:rsid w:val="009F7A4D"/>
    <w:rsid w:val="00D7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2</cp:revision>
  <dcterms:created xsi:type="dcterms:W3CDTF">2014-10-10T08:00:00Z</dcterms:created>
  <dcterms:modified xsi:type="dcterms:W3CDTF">2014-10-10T08:00:00Z</dcterms:modified>
</cp:coreProperties>
</file>