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DE" w:rsidRPr="005B21DE" w:rsidRDefault="005B21DE" w:rsidP="005B21D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Дриль І.С. </w:t>
      </w:r>
      <w:proofErr w:type="spellStart"/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>к.мед.н</w:t>
      </w:r>
      <w:proofErr w:type="spellEnd"/>
      <w:r w:rsidR="009539C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*, </w:t>
      </w:r>
      <w:r w:rsidR="005724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Муратов Г.Р. </w:t>
      </w:r>
      <w:proofErr w:type="spellStart"/>
      <w:r w:rsidR="00572414">
        <w:rPr>
          <w:rFonts w:ascii="Times New Roman" w:hAnsi="Times New Roman" w:cs="Times New Roman"/>
          <w:i/>
          <w:sz w:val="28"/>
          <w:szCs w:val="28"/>
          <w:lang w:val="uk-UA"/>
        </w:rPr>
        <w:t>к.мед.н</w:t>
      </w:r>
      <w:proofErr w:type="spellEnd"/>
      <w:r w:rsidR="005724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proofErr w:type="spellStart"/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>Колібаєва</w:t>
      </w:r>
      <w:proofErr w:type="spellEnd"/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Т.Ф., Підвальна Н.А., Морозова О.О., Хмара Н.В.</w:t>
      </w:r>
    </w:p>
    <w:p w:rsidR="005B21DE" w:rsidRPr="005B21DE" w:rsidRDefault="005B21DE" w:rsidP="005B21D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*Харківський національний медичний університет, асистент кафедри </w:t>
      </w:r>
    </w:p>
    <w:p w:rsidR="005B21DE" w:rsidRPr="005B21DE" w:rsidRDefault="005B21DE" w:rsidP="005B21D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Обласна дитяча клінічна лікарня, лікарі ординатори </w:t>
      </w:r>
      <w:proofErr w:type="spellStart"/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>нефрологічного</w:t>
      </w:r>
      <w:proofErr w:type="spellEnd"/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відділення.</w:t>
      </w:r>
    </w:p>
    <w:p w:rsidR="005B21DE" w:rsidRDefault="003D5E52" w:rsidP="003D5E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1DE">
        <w:rPr>
          <w:rFonts w:ascii="Times New Roman" w:hAnsi="Times New Roman" w:cs="Times New Roman"/>
          <w:i/>
          <w:sz w:val="28"/>
          <w:szCs w:val="28"/>
          <w:lang w:val="uk-UA"/>
        </w:rPr>
        <w:t>ХАРЧОВІ ЗВИЧКИ ДІТЕЙ ШКІЛЬНОГО ВІКУ З ХРОНІЧНИМ ЗАХВОРЮВАННЯМ НИРОК</w:t>
      </w:r>
    </w:p>
    <w:p w:rsidR="00990DC4" w:rsidRDefault="00990DC4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C4">
        <w:rPr>
          <w:rFonts w:ascii="Times New Roman" w:hAnsi="Times New Roman" w:cs="Times New Roman"/>
          <w:sz w:val="28"/>
          <w:szCs w:val="28"/>
          <w:lang w:val="uk-UA"/>
        </w:rPr>
        <w:t>Сучасна медицина продовжує вивчати механізми виникнення та прогресування хронічного захворювання нирок</w:t>
      </w:r>
      <w:r w:rsidR="005B21DE">
        <w:rPr>
          <w:rFonts w:ascii="Times New Roman" w:hAnsi="Times New Roman" w:cs="Times New Roman"/>
          <w:sz w:val="28"/>
          <w:szCs w:val="28"/>
          <w:lang w:val="uk-UA"/>
        </w:rPr>
        <w:t xml:space="preserve"> (ХЗН)</w:t>
      </w:r>
      <w:r w:rsidRPr="00990DC4">
        <w:rPr>
          <w:rFonts w:ascii="Times New Roman" w:hAnsi="Times New Roman" w:cs="Times New Roman"/>
          <w:sz w:val="28"/>
          <w:szCs w:val="28"/>
          <w:lang w:val="uk-UA"/>
        </w:rPr>
        <w:t xml:space="preserve"> у дітей. Визнані всі можливі модифіковані і не модифіковані фактори ризику виникненн</w:t>
      </w:r>
      <w:r w:rsidR="00E2532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90DC4">
        <w:rPr>
          <w:rFonts w:ascii="Times New Roman" w:hAnsi="Times New Roman" w:cs="Times New Roman"/>
          <w:sz w:val="28"/>
          <w:szCs w:val="28"/>
          <w:lang w:val="uk-UA"/>
        </w:rPr>
        <w:t xml:space="preserve"> та прогресування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</w:t>
      </w:r>
      <w:r w:rsidR="00C966E6">
        <w:rPr>
          <w:rFonts w:ascii="Times New Roman" w:hAnsi="Times New Roman" w:cs="Times New Roman"/>
          <w:sz w:val="28"/>
          <w:szCs w:val="28"/>
          <w:lang w:val="uk-UA"/>
        </w:rPr>
        <w:t>ня у бік ниркової недостатності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6E6">
        <w:rPr>
          <w:rFonts w:ascii="Times New Roman" w:hAnsi="Times New Roman" w:cs="Times New Roman"/>
          <w:sz w:val="28"/>
          <w:szCs w:val="28"/>
          <w:lang w:val="uk-UA"/>
        </w:rPr>
        <w:t>[1.</w:t>
      </w:r>
      <w:r w:rsidR="005C727C">
        <w:rPr>
          <w:rFonts w:ascii="Times New Roman" w:hAnsi="Times New Roman" w:cs="Times New Roman"/>
          <w:sz w:val="28"/>
          <w:szCs w:val="28"/>
          <w:lang w:val="uk-UA"/>
        </w:rPr>
        <w:t>с 26-32</w:t>
      </w:r>
      <w:r w:rsidR="00DB781A">
        <w:rPr>
          <w:rFonts w:ascii="Times New Roman" w:hAnsi="Times New Roman" w:cs="Times New Roman"/>
          <w:sz w:val="28"/>
          <w:szCs w:val="28"/>
          <w:lang w:val="uk-UA"/>
        </w:rPr>
        <w:t>; 2. с. 26-28</w:t>
      </w:r>
      <w:r w:rsidR="00C966E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C72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час, залишається відкритим питання </w:t>
      </w:r>
      <w:r w:rsidR="0083154A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харчування пацієнтів, особливо дітей шкільного віку</w:t>
      </w:r>
      <w:r w:rsidR="005C727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B78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727C">
        <w:rPr>
          <w:rFonts w:ascii="Times New Roman" w:hAnsi="Times New Roman" w:cs="Times New Roman"/>
          <w:sz w:val="28"/>
          <w:szCs w:val="28"/>
          <w:lang w:val="uk-UA"/>
        </w:rPr>
        <w:t>.с 6</w:t>
      </w:r>
      <w:r w:rsidR="00DB781A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5C72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781A"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="005C727C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Враховуючи всі особливості шкільного віку лікарі намагаються донести до пацієнтів</w:t>
      </w:r>
      <w:r w:rsidR="003D5E52">
        <w:rPr>
          <w:rFonts w:ascii="Times New Roman" w:hAnsi="Times New Roman" w:cs="Times New Roman"/>
          <w:sz w:val="28"/>
          <w:szCs w:val="28"/>
          <w:lang w:val="uk-UA"/>
        </w:rPr>
        <w:t xml:space="preserve"> та їх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1DE">
        <w:rPr>
          <w:rFonts w:ascii="Times New Roman" w:hAnsi="Times New Roman" w:cs="Times New Roman"/>
          <w:sz w:val="28"/>
          <w:szCs w:val="28"/>
          <w:lang w:val="uk-UA"/>
        </w:rPr>
        <w:t xml:space="preserve">важливість дотримання рекомендацій раціонального харчування при </w:t>
      </w:r>
      <w:r w:rsidR="003D5E52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5B21DE">
        <w:rPr>
          <w:rFonts w:ascii="Times New Roman" w:hAnsi="Times New Roman" w:cs="Times New Roman"/>
          <w:sz w:val="28"/>
          <w:szCs w:val="28"/>
          <w:lang w:val="uk-UA"/>
        </w:rPr>
        <w:t xml:space="preserve">ХЗН.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125EE" w:rsidRDefault="00D125EE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C4">
        <w:rPr>
          <w:rFonts w:ascii="Times New Roman" w:hAnsi="Times New Roman" w:cs="Times New Roman"/>
          <w:sz w:val="28"/>
          <w:szCs w:val="28"/>
          <w:lang w:val="uk-UA"/>
        </w:rPr>
        <w:t>Метою роботи було визначення основних харчових звичок школярів з хронічним захворюванням нирок.</w:t>
      </w:r>
    </w:p>
    <w:p w:rsidR="0083154A" w:rsidRDefault="00D125EE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C4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аналіз </w:t>
      </w:r>
      <w:r w:rsidR="005B21DE">
        <w:rPr>
          <w:rFonts w:ascii="Times New Roman" w:hAnsi="Times New Roman" w:cs="Times New Roman"/>
          <w:sz w:val="28"/>
          <w:szCs w:val="28"/>
          <w:lang w:val="uk-UA"/>
        </w:rPr>
        <w:t xml:space="preserve">анонімного анкетування </w:t>
      </w:r>
      <w:r w:rsidR="003D5E52">
        <w:rPr>
          <w:rFonts w:ascii="Times New Roman" w:hAnsi="Times New Roman" w:cs="Times New Roman"/>
          <w:sz w:val="28"/>
          <w:szCs w:val="28"/>
          <w:lang w:val="uk-UA"/>
        </w:rPr>
        <w:t xml:space="preserve">44 дітей  віком від 6 до 17 років, що знаходились на обстеженні або лікуванні у </w:t>
      </w:r>
      <w:proofErr w:type="spellStart"/>
      <w:r w:rsidR="003D5E52">
        <w:rPr>
          <w:rFonts w:ascii="Times New Roman" w:hAnsi="Times New Roman" w:cs="Times New Roman"/>
          <w:sz w:val="28"/>
          <w:szCs w:val="28"/>
          <w:lang w:val="uk-UA"/>
        </w:rPr>
        <w:t>нефрологічному</w:t>
      </w:r>
      <w:proofErr w:type="spellEnd"/>
      <w:r w:rsidR="003D5E52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з приводу захворювання нирок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 xml:space="preserve"> (гострий та хронічний пієлонефрит, гострий та хронічний </w:t>
      </w:r>
      <w:proofErr w:type="spellStart"/>
      <w:r w:rsidR="00333E8C">
        <w:rPr>
          <w:rFonts w:ascii="Times New Roman" w:hAnsi="Times New Roman" w:cs="Times New Roman"/>
          <w:sz w:val="28"/>
          <w:szCs w:val="28"/>
          <w:lang w:val="uk-UA"/>
        </w:rPr>
        <w:t>гломерулонефрит</w:t>
      </w:r>
      <w:proofErr w:type="spellEnd"/>
      <w:r w:rsidR="00333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33E8C">
        <w:rPr>
          <w:rFonts w:ascii="Times New Roman" w:hAnsi="Times New Roman" w:cs="Times New Roman"/>
          <w:sz w:val="28"/>
          <w:szCs w:val="28"/>
          <w:lang w:val="uk-UA"/>
        </w:rPr>
        <w:t>дисметаболічна</w:t>
      </w:r>
      <w:proofErr w:type="spellEnd"/>
      <w:r w:rsidR="00333E8C">
        <w:rPr>
          <w:rFonts w:ascii="Times New Roman" w:hAnsi="Times New Roman" w:cs="Times New Roman"/>
          <w:sz w:val="28"/>
          <w:szCs w:val="28"/>
          <w:lang w:val="uk-UA"/>
        </w:rPr>
        <w:t xml:space="preserve"> нефропатія, вроджена аномалія розвитку нирок – єдина нирка)</w:t>
      </w:r>
      <w:r w:rsidR="003D5E52">
        <w:rPr>
          <w:rFonts w:ascii="Times New Roman" w:hAnsi="Times New Roman" w:cs="Times New Roman"/>
          <w:sz w:val="28"/>
          <w:szCs w:val="28"/>
          <w:lang w:val="uk-UA"/>
        </w:rPr>
        <w:t xml:space="preserve">. Діагноз ХЗН мали </w:t>
      </w:r>
      <w:r w:rsidR="00C96033">
        <w:rPr>
          <w:rFonts w:ascii="Times New Roman" w:hAnsi="Times New Roman" w:cs="Times New Roman"/>
          <w:sz w:val="28"/>
          <w:szCs w:val="28"/>
          <w:lang w:val="uk-UA"/>
        </w:rPr>
        <w:t>81,8</w:t>
      </w:r>
      <w:r w:rsidR="0041366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C96033">
        <w:rPr>
          <w:rFonts w:ascii="Times New Roman" w:hAnsi="Times New Roman" w:cs="Times New Roman"/>
          <w:sz w:val="28"/>
          <w:szCs w:val="28"/>
          <w:lang w:val="uk-UA"/>
        </w:rPr>
        <w:t>5,8</w:t>
      </w:r>
      <w:r w:rsidR="00413664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96033">
        <w:rPr>
          <w:rFonts w:ascii="Times New Roman" w:hAnsi="Times New Roman" w:cs="Times New Roman"/>
          <w:sz w:val="28"/>
          <w:szCs w:val="28"/>
          <w:lang w:val="uk-UA"/>
        </w:rPr>
        <w:t xml:space="preserve"> дітей, відповідно вперше патологію нирок виявлено у 1</w:t>
      </w:r>
      <w:r w:rsidR="00C96033" w:rsidRPr="00C9603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96033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C96033" w:rsidRPr="00C96033">
        <w:rPr>
          <w:rFonts w:ascii="Times New Roman" w:hAnsi="Times New Roman" w:cs="Times New Roman"/>
          <w:sz w:val="28"/>
          <w:szCs w:val="28"/>
          <w:lang w:val="uk-UA"/>
        </w:rPr>
        <w:t xml:space="preserve">±5,8% </w:t>
      </w:r>
      <w:r w:rsidR="00C96033">
        <w:rPr>
          <w:rFonts w:ascii="Times New Roman" w:hAnsi="Times New Roman" w:cs="Times New Roman"/>
          <w:sz w:val="28"/>
          <w:szCs w:val="28"/>
          <w:lang w:val="uk-UA"/>
        </w:rPr>
        <w:t>пацієнтів. Анкетування проведено зі згоди батьків але без їхньої участі. Створена анкета містила в собі запитання щодо деяких основних харчових звичок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 xml:space="preserve"> школярів, </w:t>
      </w:r>
      <w:r w:rsidR="00C96033">
        <w:rPr>
          <w:rFonts w:ascii="Times New Roman" w:hAnsi="Times New Roman" w:cs="Times New Roman"/>
          <w:sz w:val="28"/>
          <w:szCs w:val="28"/>
          <w:lang w:val="uk-UA"/>
        </w:rPr>
        <w:t>а також три варіанти для відповіді.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 xml:space="preserve"> Отримані результати анкетування розподіл</w:t>
      </w:r>
      <w:r w:rsidR="0083154A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>на 3 категорії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 xml:space="preserve">: перша - 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83154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 xml:space="preserve">мали 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>відмінне харчування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 xml:space="preserve"> і свідомо до цього ставилися, друга – діти з 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>задовільн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>им харчуванням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 xml:space="preserve">що мали 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>порушення декількох правил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 xml:space="preserve">, третя – діти з не 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>задовільн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>м у зв’язку з повним ігноруванням здорового раціону та режиму харчування</w:t>
      </w:r>
      <w:r w:rsidR="00333E8C">
        <w:rPr>
          <w:rFonts w:ascii="Times New Roman" w:hAnsi="Times New Roman" w:cs="Times New Roman"/>
          <w:sz w:val="28"/>
          <w:szCs w:val="28"/>
          <w:lang w:val="uk-UA"/>
        </w:rPr>
        <w:t xml:space="preserve">. До кожної з категорії відносилося 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>приблизно однакова кількість дітей, до першої та другої по 34,1</w:t>
      </w:r>
      <w:r w:rsidR="00804DEE" w:rsidRPr="00804DE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>5,4%, до третьої – 31,8</w:t>
      </w:r>
      <w:r w:rsidR="00804DEE" w:rsidRPr="00804DE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804DEE">
        <w:rPr>
          <w:rFonts w:ascii="Times New Roman" w:hAnsi="Times New Roman" w:cs="Times New Roman"/>
          <w:sz w:val="28"/>
          <w:szCs w:val="28"/>
          <w:lang w:val="uk-UA"/>
        </w:rPr>
        <w:t xml:space="preserve">7,1% дітей. </w:t>
      </w:r>
    </w:p>
    <w:p w:rsidR="00333E8C" w:rsidRDefault="002D6B34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 дітей з пієлонефритами відмінне харчування мали 23,8</w:t>
      </w:r>
      <w:r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9,5% дітей, 76,1 </w:t>
      </w:r>
      <w:r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9,5% 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 xml:space="preserve">були з </w:t>
      </w:r>
      <w:r>
        <w:rPr>
          <w:rFonts w:ascii="Times New Roman" w:hAnsi="Times New Roman" w:cs="Times New Roman"/>
          <w:sz w:val="28"/>
          <w:szCs w:val="28"/>
          <w:lang w:val="uk-UA"/>
        </w:rPr>
        <w:t>задовільн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Серед дітей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гломерулонефритами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>22,3% дітей відн</w:t>
      </w:r>
      <w:r w:rsidR="0083154A">
        <w:rPr>
          <w:rFonts w:ascii="Times New Roman" w:hAnsi="Times New Roman" w:cs="Times New Roman"/>
          <w:sz w:val="28"/>
          <w:szCs w:val="28"/>
          <w:lang w:val="uk-UA"/>
        </w:rPr>
        <w:t xml:space="preserve">осилися </w:t>
      </w:r>
      <w:r>
        <w:rPr>
          <w:rFonts w:ascii="Times New Roman" w:hAnsi="Times New Roman" w:cs="Times New Roman"/>
          <w:sz w:val="28"/>
          <w:szCs w:val="28"/>
          <w:lang w:val="uk-UA"/>
        </w:rPr>
        <w:t>до першої категорії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відмінним харчуванням, стільки ж – до третьої 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>категорії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задовільним харчуванням. Потрібно зазначити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>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всі діти 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третьої 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мали гострий </w:t>
      </w:r>
      <w:r w:rsidR="0033208E">
        <w:rPr>
          <w:rFonts w:ascii="Times New Roman" w:hAnsi="Times New Roman" w:cs="Times New Roman"/>
          <w:sz w:val="28"/>
          <w:szCs w:val="28"/>
          <w:lang w:val="uk-UA"/>
        </w:rPr>
        <w:t xml:space="preserve">перебіг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гломерулонефрит</w:t>
      </w:r>
      <w:r w:rsidR="0033208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тривалістю до 1 місяця</w:t>
      </w:r>
      <w:r w:rsidR="0033208E">
        <w:rPr>
          <w:rFonts w:ascii="Times New Roman" w:hAnsi="Times New Roman" w:cs="Times New Roman"/>
          <w:sz w:val="28"/>
          <w:szCs w:val="28"/>
          <w:lang w:val="uk-UA"/>
        </w:rPr>
        <w:t>, і оцінювали своє харчування до виникнення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 xml:space="preserve">Всі діти з </w:t>
      </w:r>
      <w:proofErr w:type="spellStart"/>
      <w:r w:rsidR="00961F99">
        <w:rPr>
          <w:rFonts w:ascii="Times New Roman" w:hAnsi="Times New Roman" w:cs="Times New Roman"/>
          <w:sz w:val="28"/>
          <w:szCs w:val="28"/>
          <w:lang w:val="uk-UA"/>
        </w:rPr>
        <w:t>дісметаболічними</w:t>
      </w:r>
      <w:proofErr w:type="spellEnd"/>
      <w:r w:rsidR="00961F99">
        <w:rPr>
          <w:rFonts w:ascii="Times New Roman" w:hAnsi="Times New Roman" w:cs="Times New Roman"/>
          <w:sz w:val="28"/>
          <w:szCs w:val="28"/>
          <w:lang w:val="uk-UA"/>
        </w:rPr>
        <w:t xml:space="preserve"> нефропатіями порушували режим прийому їжі та не дотримувалися його раціональності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39C2" w:rsidRPr="00953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>83,3</w:t>
      </w:r>
      <w:r w:rsidR="009539C2" w:rsidRPr="004E1EB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 xml:space="preserve">16,6% 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 xml:space="preserve">включено до третьої категорії з незадовільним харчуванням. 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>з аномаліями розвитку нир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="00961F99">
        <w:rPr>
          <w:rFonts w:ascii="Times New Roman" w:hAnsi="Times New Roman" w:cs="Times New Roman"/>
          <w:sz w:val="28"/>
          <w:szCs w:val="28"/>
          <w:lang w:val="uk-UA"/>
        </w:rPr>
        <w:t xml:space="preserve">відносилися до другої категорії харчування. </w:t>
      </w:r>
    </w:p>
    <w:p w:rsidR="009539C2" w:rsidRDefault="00572414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д</w:t>
      </w:r>
      <w:r w:rsidR="00942BF4">
        <w:rPr>
          <w:rFonts w:ascii="Times New Roman" w:hAnsi="Times New Roman" w:cs="Times New Roman"/>
          <w:sz w:val="28"/>
          <w:szCs w:val="28"/>
          <w:lang w:val="uk-UA"/>
        </w:rPr>
        <w:t xml:space="preserve">іти що мають хронічний перебіг ХЗН більш свідомо ставляться до свого режиму харчування, його </w:t>
      </w:r>
      <w:proofErr w:type="spellStart"/>
      <w:r w:rsidR="00942BF4">
        <w:rPr>
          <w:rFonts w:ascii="Times New Roman" w:hAnsi="Times New Roman" w:cs="Times New Roman"/>
          <w:sz w:val="28"/>
          <w:szCs w:val="28"/>
          <w:lang w:val="uk-UA"/>
        </w:rPr>
        <w:t>сбалансованості</w:t>
      </w:r>
      <w:proofErr w:type="spellEnd"/>
      <w:r w:rsidR="00942BF4">
        <w:rPr>
          <w:rFonts w:ascii="Times New Roman" w:hAnsi="Times New Roman" w:cs="Times New Roman"/>
          <w:sz w:val="28"/>
          <w:szCs w:val="28"/>
          <w:lang w:val="uk-UA"/>
        </w:rPr>
        <w:t>. Нажаль</w:t>
      </w:r>
      <w:r w:rsidR="007F6E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E5C">
        <w:rPr>
          <w:rFonts w:ascii="Times New Roman" w:hAnsi="Times New Roman" w:cs="Times New Roman"/>
          <w:sz w:val="28"/>
          <w:szCs w:val="28"/>
          <w:lang w:val="uk-UA"/>
        </w:rPr>
        <w:t>пацієнти</w:t>
      </w:r>
      <w:r w:rsidR="00942BF4">
        <w:rPr>
          <w:rFonts w:ascii="Times New Roman" w:hAnsi="Times New Roman" w:cs="Times New Roman"/>
          <w:sz w:val="28"/>
          <w:szCs w:val="28"/>
          <w:lang w:val="uk-UA"/>
        </w:rPr>
        <w:t xml:space="preserve"> з гострим перебігом </w:t>
      </w:r>
      <w:proofErr w:type="spellStart"/>
      <w:r w:rsidR="00942BF4">
        <w:rPr>
          <w:rFonts w:ascii="Times New Roman" w:hAnsi="Times New Roman" w:cs="Times New Roman"/>
          <w:sz w:val="28"/>
          <w:szCs w:val="28"/>
          <w:lang w:val="uk-UA"/>
        </w:rPr>
        <w:t>гломерулонефриту</w:t>
      </w:r>
      <w:proofErr w:type="spellEnd"/>
      <w:r w:rsidR="00942BF4">
        <w:rPr>
          <w:rFonts w:ascii="Times New Roman" w:hAnsi="Times New Roman" w:cs="Times New Roman"/>
          <w:sz w:val="28"/>
          <w:szCs w:val="28"/>
          <w:lang w:val="uk-UA"/>
        </w:rPr>
        <w:t>, пієлонефриту тільки вперше зустрілися з оцінкою свого режиму харчування</w:t>
      </w:r>
      <w:r w:rsidR="004E1EBF">
        <w:rPr>
          <w:rFonts w:ascii="Times New Roman" w:hAnsi="Times New Roman" w:cs="Times New Roman"/>
          <w:sz w:val="28"/>
          <w:szCs w:val="28"/>
          <w:lang w:val="uk-UA"/>
        </w:rPr>
        <w:t xml:space="preserve"> і раніше навіть не замислювалися про його важливість.</w:t>
      </w:r>
    </w:p>
    <w:p w:rsidR="009539C2" w:rsidRDefault="004E1EBF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BF4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лікарів та </w:t>
      </w:r>
      <w:r w:rsidR="0083154A">
        <w:rPr>
          <w:rFonts w:ascii="Times New Roman" w:hAnsi="Times New Roman" w:cs="Times New Roman"/>
          <w:vanish/>
          <w:sz w:val="28"/>
          <w:szCs w:val="28"/>
          <w:lang w:val="uk-UA"/>
        </w:rPr>
        <w:t xml:space="preserve">ий перебіг рії харчування. родженої ниркинальності. ріїчна нефропатія, вроджена аномалія розвитку нирок- ок. </w:t>
      </w:r>
      <w:r w:rsidR="0083154A">
        <w:rPr>
          <w:rFonts w:ascii="Times New Roman" w:hAnsi="Times New Roman" w:cs="Times New Roman"/>
          <w:vanish/>
          <w:sz w:val="28"/>
          <w:szCs w:val="28"/>
          <w:lang w:val="uk-UA"/>
        </w:rPr>
        <w:pgNum/>
      </w:r>
      <w:r w:rsidR="00942BF4">
        <w:rPr>
          <w:rFonts w:ascii="Times New Roman" w:hAnsi="Times New Roman" w:cs="Times New Roman"/>
          <w:sz w:val="28"/>
          <w:szCs w:val="28"/>
          <w:lang w:val="uk-UA"/>
        </w:rPr>
        <w:t>турботи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заслуговують діти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дисметаболічними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нефропатіями, що у 83,3</w:t>
      </w:r>
      <w:r w:rsidRPr="004E1EB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4208DF">
        <w:rPr>
          <w:rFonts w:ascii="Times New Roman" w:hAnsi="Times New Roman" w:cs="Times New Roman"/>
          <w:sz w:val="28"/>
          <w:szCs w:val="28"/>
          <w:lang w:val="uk-UA"/>
        </w:rPr>
        <w:t>16,6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4208DF">
        <w:rPr>
          <w:rFonts w:ascii="Times New Roman" w:hAnsi="Times New Roman" w:cs="Times New Roman"/>
          <w:sz w:val="28"/>
          <w:szCs w:val="28"/>
          <w:lang w:val="uk-UA"/>
        </w:rPr>
        <w:t xml:space="preserve">випадках </w:t>
      </w:r>
      <w:r>
        <w:rPr>
          <w:rFonts w:ascii="Times New Roman" w:hAnsi="Times New Roman" w:cs="Times New Roman"/>
          <w:sz w:val="28"/>
          <w:szCs w:val="28"/>
          <w:lang w:val="uk-UA"/>
        </w:rPr>
        <w:t>не дотримувалися</w:t>
      </w:r>
      <w:r w:rsidR="004208DF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раніше рекомендацій, щодо здорового харчування</w:t>
      </w:r>
      <w:r w:rsidR="009539C2">
        <w:rPr>
          <w:rFonts w:ascii="Times New Roman" w:hAnsi="Times New Roman" w:cs="Times New Roman"/>
          <w:sz w:val="28"/>
          <w:szCs w:val="28"/>
          <w:lang w:val="uk-UA"/>
        </w:rPr>
        <w:t xml:space="preserve">, що може призвести до прогресування захворювання.  </w:t>
      </w:r>
    </w:p>
    <w:p w:rsidR="00C96033" w:rsidRPr="009418D5" w:rsidRDefault="004208DF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E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1A" w:rsidRPr="004E585D" w:rsidRDefault="00DB781A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1A" w:rsidRPr="004E585D" w:rsidRDefault="00DB781A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4E585D" w:rsidRDefault="009418D5" w:rsidP="00333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DB781A" w:rsidRDefault="00DB781A" w:rsidP="003443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81A"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  <w:proofErr w:type="spellEnd"/>
    </w:p>
    <w:p w:rsidR="00C966E6" w:rsidRDefault="005C727C" w:rsidP="003443D3">
      <w:pPr>
        <w:numPr>
          <w:ilvl w:val="0"/>
          <w:numId w:val="1"/>
        </w:numPr>
        <w:tabs>
          <w:tab w:val="left" w:pos="540"/>
          <w:tab w:val="num" w:pos="900"/>
        </w:tabs>
        <w:spacing w:before="165" w:after="165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81A">
        <w:rPr>
          <w:rFonts w:ascii="Times New Roman" w:hAnsi="Times New Roman" w:cs="Times New Roman"/>
          <w:sz w:val="28"/>
          <w:szCs w:val="28"/>
        </w:rPr>
        <w:t xml:space="preserve">  </w:t>
      </w:r>
      <w:r w:rsidR="00C966E6" w:rsidRPr="00DB781A">
        <w:rPr>
          <w:rFonts w:ascii="Times New Roman" w:hAnsi="Times New Roman" w:cs="Times New Roman"/>
          <w:sz w:val="28"/>
          <w:szCs w:val="28"/>
          <w:lang w:val="uk-UA"/>
        </w:rPr>
        <w:t xml:space="preserve">Дудар І. </w:t>
      </w:r>
      <w:proofErr w:type="spellStart"/>
      <w:r w:rsidR="00C966E6" w:rsidRPr="00DB781A">
        <w:rPr>
          <w:rFonts w:ascii="Times New Roman" w:hAnsi="Times New Roman" w:cs="Times New Roman"/>
          <w:sz w:val="28"/>
          <w:szCs w:val="28"/>
          <w:lang w:val="uk-UA"/>
        </w:rPr>
        <w:t>Ренопротекція</w:t>
      </w:r>
      <w:proofErr w:type="spellEnd"/>
      <w:r w:rsidR="00C966E6" w:rsidRPr="00DB781A">
        <w:rPr>
          <w:rFonts w:ascii="Times New Roman" w:hAnsi="Times New Roman" w:cs="Times New Roman"/>
          <w:sz w:val="28"/>
          <w:szCs w:val="28"/>
          <w:lang w:val="uk-UA"/>
        </w:rPr>
        <w:t xml:space="preserve">: реальні можливості сьогодення / І. Дудар, М. Величко // Ліки України. – 2004. –  №7-8. – С. 26–32. </w:t>
      </w:r>
    </w:p>
    <w:p w:rsidR="0050110A" w:rsidRDefault="00DB781A" w:rsidP="003443D3">
      <w:pPr>
        <w:numPr>
          <w:ilvl w:val="0"/>
          <w:numId w:val="1"/>
        </w:numPr>
        <w:tabs>
          <w:tab w:val="left" w:pos="540"/>
          <w:tab w:val="num" w:pos="900"/>
        </w:tabs>
        <w:spacing w:before="165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110A">
        <w:rPr>
          <w:rFonts w:ascii="Times New Roman" w:hAnsi="Times New Roman" w:cs="Times New Roman"/>
          <w:sz w:val="28"/>
          <w:szCs w:val="28"/>
          <w:lang w:val="uk-UA"/>
        </w:rPr>
        <w:t>Макеева</w:t>
      </w:r>
      <w:proofErr w:type="spellEnd"/>
      <w:r w:rsidRPr="0050110A">
        <w:rPr>
          <w:rFonts w:ascii="Times New Roman" w:hAnsi="Times New Roman" w:cs="Times New Roman"/>
          <w:sz w:val="28"/>
          <w:szCs w:val="28"/>
          <w:lang w:val="uk-UA"/>
        </w:rPr>
        <w:t xml:space="preserve"> Н.И.  </w:t>
      </w:r>
      <w:r w:rsidRPr="0050110A">
        <w:rPr>
          <w:rFonts w:ascii="Times New Roman" w:hAnsi="Times New Roman" w:cs="Times New Roman"/>
          <w:sz w:val="28"/>
          <w:szCs w:val="28"/>
        </w:rPr>
        <w:t xml:space="preserve">Хроническое заболевание почек у детей: </w:t>
      </w:r>
      <w:proofErr w:type="spellStart"/>
      <w:r w:rsidRPr="0050110A">
        <w:rPr>
          <w:rFonts w:ascii="Times New Roman" w:hAnsi="Times New Roman" w:cs="Times New Roman"/>
          <w:sz w:val="28"/>
          <w:szCs w:val="28"/>
        </w:rPr>
        <w:t>Наднозологический</w:t>
      </w:r>
      <w:proofErr w:type="spellEnd"/>
      <w:r w:rsidRPr="0050110A">
        <w:rPr>
          <w:rFonts w:ascii="Times New Roman" w:hAnsi="Times New Roman" w:cs="Times New Roman"/>
          <w:sz w:val="28"/>
          <w:szCs w:val="28"/>
        </w:rPr>
        <w:t xml:space="preserve"> и нозологический подходы</w:t>
      </w:r>
      <w:r w:rsidRPr="0050110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50110A">
        <w:rPr>
          <w:rFonts w:ascii="Times New Roman" w:hAnsi="Times New Roman" w:cs="Times New Roman"/>
          <w:sz w:val="28"/>
          <w:szCs w:val="28"/>
          <w:lang w:val="uk-UA"/>
        </w:rPr>
        <w:t>Макеева</w:t>
      </w:r>
      <w:proofErr w:type="spellEnd"/>
      <w:r w:rsidRPr="0050110A">
        <w:rPr>
          <w:rFonts w:ascii="Times New Roman" w:hAnsi="Times New Roman" w:cs="Times New Roman"/>
          <w:sz w:val="28"/>
          <w:szCs w:val="28"/>
          <w:lang w:val="uk-UA"/>
        </w:rPr>
        <w:t xml:space="preserve"> Н.И</w:t>
      </w:r>
      <w:r w:rsidR="004562A5" w:rsidRPr="0050110A">
        <w:rPr>
          <w:rFonts w:ascii="Times New Roman" w:hAnsi="Times New Roman" w:cs="Times New Roman"/>
          <w:sz w:val="28"/>
          <w:szCs w:val="28"/>
          <w:lang w:val="uk-UA"/>
        </w:rPr>
        <w:t>. //</w:t>
      </w:r>
      <w:r w:rsidR="004562A5" w:rsidRPr="0050110A">
        <w:rPr>
          <w:rFonts w:ascii="Times New Roman" w:hAnsi="Times New Roman" w:cs="Times New Roman"/>
          <w:sz w:val="28"/>
          <w:szCs w:val="28"/>
        </w:rPr>
        <w:t xml:space="preserve"> Ме</w:t>
      </w:r>
      <w:r w:rsidR="004E585D">
        <w:rPr>
          <w:rFonts w:ascii="Times New Roman" w:hAnsi="Times New Roman" w:cs="Times New Roman"/>
          <w:sz w:val="28"/>
          <w:szCs w:val="28"/>
        </w:rPr>
        <w:t>ждународный медицинский журнал</w:t>
      </w:r>
      <w:r w:rsidR="004E585D" w:rsidRPr="004E585D">
        <w:rPr>
          <w:rFonts w:ascii="Times New Roman" w:hAnsi="Times New Roman" w:cs="Times New Roman"/>
          <w:sz w:val="28"/>
          <w:szCs w:val="28"/>
        </w:rPr>
        <w:t xml:space="preserve">. </w:t>
      </w:r>
      <w:r w:rsidR="004E585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585D">
        <w:rPr>
          <w:rFonts w:ascii="Times New Roman" w:hAnsi="Times New Roman" w:cs="Times New Roman"/>
          <w:sz w:val="28"/>
          <w:szCs w:val="28"/>
        </w:rPr>
        <w:t>2013</w:t>
      </w:r>
      <w:r w:rsidR="004E585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4562A5" w:rsidRPr="0050110A">
        <w:rPr>
          <w:rFonts w:ascii="Times New Roman" w:hAnsi="Times New Roman" w:cs="Times New Roman"/>
          <w:sz w:val="28"/>
          <w:szCs w:val="28"/>
        </w:rPr>
        <w:t xml:space="preserve"> №2</w:t>
      </w:r>
      <w:r w:rsidR="004E585D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4E585D">
        <w:rPr>
          <w:rFonts w:ascii="Times New Roman" w:hAnsi="Times New Roman" w:cs="Times New Roman"/>
          <w:sz w:val="28"/>
          <w:szCs w:val="28"/>
        </w:rPr>
        <w:t xml:space="preserve"> </w:t>
      </w:r>
      <w:r w:rsidR="004E585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562A5" w:rsidRPr="0050110A">
        <w:rPr>
          <w:rFonts w:ascii="Times New Roman" w:hAnsi="Times New Roman" w:cs="Times New Roman"/>
          <w:sz w:val="28"/>
          <w:szCs w:val="28"/>
        </w:rPr>
        <w:t xml:space="preserve"> 25 – 28</w:t>
      </w:r>
      <w:r w:rsidR="004562A5" w:rsidRPr="005011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8D5" w:rsidRPr="004E585D" w:rsidRDefault="0050110A" w:rsidP="003443D3">
      <w:pPr>
        <w:numPr>
          <w:ilvl w:val="0"/>
          <w:numId w:val="1"/>
        </w:numPr>
        <w:tabs>
          <w:tab w:val="left" w:pos="540"/>
          <w:tab w:val="num" w:pos="900"/>
        </w:tabs>
        <w:spacing w:before="165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Багдасарова</w:t>
      </w:r>
      <w:proofErr w:type="spellEnd"/>
      <w:r w:rsidRPr="004E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І.В. </w:t>
      </w:r>
      <w:proofErr w:type="spellStart"/>
      <w:r w:rsidRPr="004E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Дизметаболічні</w:t>
      </w:r>
      <w:proofErr w:type="spellEnd"/>
      <w:r w:rsidRPr="004E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нефропатії у дітей /</w:t>
      </w:r>
      <w:r w:rsidR="00E1406C" w:rsidRPr="004E585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І.В. </w:t>
      </w:r>
      <w:proofErr w:type="spellStart"/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Багдасарова</w:t>
      </w:r>
      <w:proofErr w:type="spellEnd"/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, С.П. Фоміна, Н.І. </w:t>
      </w:r>
      <w:proofErr w:type="spellStart"/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Желтовська</w:t>
      </w:r>
      <w:proofErr w:type="spellEnd"/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, О.В. </w:t>
      </w:r>
      <w:proofErr w:type="spellStart"/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Лавренчук</w:t>
      </w:r>
      <w:proofErr w:type="spellEnd"/>
      <w:r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//</w:t>
      </w:r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Современная</w:t>
      </w:r>
      <w:proofErr w:type="spellEnd"/>
      <w:r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педиатрия</w:t>
      </w:r>
      <w:proofErr w:type="spellEnd"/>
      <w:r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.- 2008</w:t>
      </w:r>
      <w:r w:rsid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. - </w:t>
      </w:r>
      <w:r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№3. - </w:t>
      </w:r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С</w:t>
      </w:r>
      <w:r w:rsidR="00E1406C" w:rsidRPr="004E585D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="00E1406C" w:rsidRPr="004E585D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62 – 67</w:t>
      </w:r>
      <w:r w:rsidR="00E1406C" w:rsidRPr="004E58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418D5" w:rsidRPr="0050110A" w:rsidRDefault="009418D5" w:rsidP="003443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50110A" w:rsidRDefault="009418D5" w:rsidP="003443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8D5" w:rsidRPr="0050110A" w:rsidRDefault="009418D5" w:rsidP="003443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5EE" w:rsidRPr="003D5E52" w:rsidRDefault="00D125EE" w:rsidP="007109F2">
      <w:pPr>
        <w:spacing w:after="0" w:line="36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D125EE" w:rsidRPr="003D5E52" w:rsidRDefault="00D125EE" w:rsidP="00A84D5C">
      <w:pPr>
        <w:rPr>
          <w:lang w:val="uk-UA"/>
        </w:rPr>
      </w:pPr>
    </w:p>
    <w:sectPr w:rsidR="00D125EE" w:rsidRPr="003D5E52" w:rsidSect="005B21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690"/>
    <w:multiLevelType w:val="hybridMultilevel"/>
    <w:tmpl w:val="9C7E1E76"/>
    <w:lvl w:ilvl="0" w:tplc="69BCBE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CB5"/>
    <w:rsid w:val="00025F9A"/>
    <w:rsid w:val="002D6B34"/>
    <w:rsid w:val="0033208E"/>
    <w:rsid w:val="00333E8C"/>
    <w:rsid w:val="003443D3"/>
    <w:rsid w:val="003924CD"/>
    <w:rsid w:val="003D5E52"/>
    <w:rsid w:val="00413664"/>
    <w:rsid w:val="004208DF"/>
    <w:rsid w:val="004355AC"/>
    <w:rsid w:val="004562A5"/>
    <w:rsid w:val="004E1EBF"/>
    <w:rsid w:val="004E585D"/>
    <w:rsid w:val="0050110A"/>
    <w:rsid w:val="00572414"/>
    <w:rsid w:val="00587CB5"/>
    <w:rsid w:val="005B21DE"/>
    <w:rsid w:val="005C727C"/>
    <w:rsid w:val="006C36F8"/>
    <w:rsid w:val="007109F2"/>
    <w:rsid w:val="00734B1C"/>
    <w:rsid w:val="00754BA8"/>
    <w:rsid w:val="007F6E5C"/>
    <w:rsid w:val="00804DEE"/>
    <w:rsid w:val="0083154A"/>
    <w:rsid w:val="009418D5"/>
    <w:rsid w:val="00942BF4"/>
    <w:rsid w:val="009539C2"/>
    <w:rsid w:val="00961F99"/>
    <w:rsid w:val="00990DC4"/>
    <w:rsid w:val="009F360B"/>
    <w:rsid w:val="00A84D5C"/>
    <w:rsid w:val="00B55676"/>
    <w:rsid w:val="00C96033"/>
    <w:rsid w:val="00C966E6"/>
    <w:rsid w:val="00D125EE"/>
    <w:rsid w:val="00DB781A"/>
    <w:rsid w:val="00E1406C"/>
    <w:rsid w:val="00E25324"/>
    <w:rsid w:val="00F34C6E"/>
    <w:rsid w:val="00F8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6"/>
  </w:style>
  <w:style w:type="paragraph" w:styleId="1">
    <w:name w:val="heading 1"/>
    <w:basedOn w:val="a"/>
    <w:next w:val="a"/>
    <w:link w:val="10"/>
    <w:uiPriority w:val="9"/>
    <w:qFormat/>
    <w:rsid w:val="0002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1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5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5F9A"/>
  </w:style>
  <w:style w:type="character" w:styleId="a3">
    <w:name w:val="Hyperlink"/>
    <w:basedOn w:val="a0"/>
    <w:uiPriority w:val="99"/>
    <w:semiHidden/>
    <w:unhideWhenUsed/>
    <w:rsid w:val="00025F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C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Inna</cp:lastModifiedBy>
  <cp:revision>15</cp:revision>
  <cp:lastPrinted>2014-09-19T06:26:00Z</cp:lastPrinted>
  <dcterms:created xsi:type="dcterms:W3CDTF">2014-09-18T19:00:00Z</dcterms:created>
  <dcterms:modified xsi:type="dcterms:W3CDTF">2014-09-22T20:45:00Z</dcterms:modified>
</cp:coreProperties>
</file>