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uk-UA"/>
        </w:rPr>
      </w:pPr>
      <w:r w:rsidRPr="00785BEA">
        <w:rPr>
          <w:rFonts w:ascii="Times New Roman" w:eastAsia="Times New Roman,Bold" w:hAnsi="Times New Roman" w:cs="Times New Roman"/>
          <w:bCs/>
          <w:sz w:val="28"/>
          <w:szCs w:val="28"/>
          <w:lang w:val="uk-UA"/>
        </w:rPr>
        <w:t>СУЧАСНІ ПОКАЗНИКИ ЯКОСТІ ЖИТТЯ СТУДЕНТІВ МЕДИЧНОГО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uk-UA"/>
        </w:rPr>
      </w:pPr>
      <w:r w:rsidRPr="00785BEA">
        <w:rPr>
          <w:rFonts w:ascii="Times New Roman" w:eastAsia="Times New Roman,Bold" w:hAnsi="Times New Roman" w:cs="Times New Roman"/>
          <w:bCs/>
          <w:sz w:val="28"/>
          <w:szCs w:val="28"/>
          <w:lang w:val="uk-UA"/>
        </w:rPr>
        <w:t>УНІВЕРСИТЕТУ.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hAnsi="Times New Roman" w:cs="Times New Roman"/>
          <w:sz w:val="28"/>
          <w:szCs w:val="28"/>
          <w:lang w:val="uk-UA"/>
        </w:rPr>
        <w:t>MODERN LIFE QUALITY INDICATORS OF MEDICAL STUDENTS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5BEA">
        <w:rPr>
          <w:rFonts w:ascii="Times New Roman" w:hAnsi="Times New Roman" w:cs="Times New Roman"/>
          <w:sz w:val="28"/>
          <w:szCs w:val="28"/>
          <w:lang w:val="uk-UA"/>
        </w:rPr>
        <w:t>Гужва</w:t>
      </w:r>
      <w:proofErr w:type="spellEnd"/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 Н.Ю., Чумак Л.І.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proofErr w:type="spellStart"/>
      <w:r w:rsidRPr="00785BEA">
        <w:rPr>
          <w:rFonts w:ascii="Times New Roman" w:hAnsi="Times New Roman" w:cs="Times New Roman"/>
          <w:sz w:val="28"/>
          <w:szCs w:val="28"/>
          <w:lang w:val="uk-UA"/>
        </w:rPr>
        <w:t>д.м.н</w:t>
      </w:r>
      <w:proofErr w:type="spellEnd"/>
      <w:r w:rsidRPr="00785BEA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Pr="00785BEA">
        <w:rPr>
          <w:rFonts w:ascii="Times New Roman" w:hAnsi="Times New Roman" w:cs="Times New Roman"/>
          <w:sz w:val="28"/>
          <w:szCs w:val="28"/>
          <w:lang w:val="uk-UA"/>
        </w:rPr>
        <w:t>проф.Огнєв</w:t>
      </w:r>
      <w:proofErr w:type="spellEnd"/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університет.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hAnsi="Times New Roman" w:cs="Times New Roman"/>
          <w:sz w:val="28"/>
          <w:szCs w:val="28"/>
          <w:lang w:val="uk-UA"/>
        </w:rPr>
        <w:t>Кафедра соціальної медицини,органі</w:t>
      </w:r>
      <w:bookmarkStart w:id="0" w:name="_GoBack"/>
      <w:bookmarkEnd w:id="0"/>
      <w:r w:rsidRPr="00785BEA">
        <w:rPr>
          <w:rFonts w:ascii="Times New Roman" w:hAnsi="Times New Roman" w:cs="Times New Roman"/>
          <w:sz w:val="28"/>
          <w:szCs w:val="28"/>
          <w:lang w:val="uk-UA"/>
        </w:rPr>
        <w:t>зації та економіки охорони здоров’я.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hAnsi="Times New Roman" w:cs="Times New Roman"/>
          <w:sz w:val="28"/>
          <w:szCs w:val="28"/>
          <w:lang w:val="uk-UA"/>
        </w:rPr>
        <w:t>м. Харків,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Актуальність.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Політика України в галузі охорони здоров’я орієнтована на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hAnsi="Times New Roman" w:cs="Times New Roman"/>
          <w:sz w:val="28"/>
          <w:szCs w:val="28"/>
          <w:lang w:val="uk-UA"/>
        </w:rPr>
        <w:t>загальноєвропейську політику “Здоров’я для всіх”, яка приділяє значну увагу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hAnsi="Times New Roman" w:cs="Times New Roman"/>
          <w:sz w:val="28"/>
          <w:szCs w:val="28"/>
          <w:lang w:val="uk-UA"/>
        </w:rPr>
        <w:t>дослідженням якості життя. На думку експертів ВООЗ на сучасному етапі ефективні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охорони здоров’я може і повинна досліджува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тися з використанням критеріїв,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обумовлених якістю життя і саме якість життя повин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на враховуватись при визначенні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пріоритетів і вирішенні питань про розподіл фінансо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вих та інших ресурсів в охороні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здоров’я.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Мета дослідження.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Дослідити якість життя студент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ів на основі розробленої анкети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– «Анкета анонімного опитування студентів ХНМУ»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Результати та їх обговорення.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дослідженні взяли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участь 212 студентів 4-х курсів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медичного та мед-проф. факультетів ХНМУ. Анкета м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істила дві частини(у першій –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загальна інформація про студента, у другій – питання,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які розкривають сутність певних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блоків обмежень). За результатами наших досліджень середнє значення показн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ика якості життя студентів складає 74,42%±0,61. Серед юнаків цей показник був 73,30%, а серед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дівчат – 73,03%. Оптимальну якість життя мали 59 студентів (27,8%); середню – 142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hAnsi="Times New Roman" w:cs="Times New Roman"/>
          <w:sz w:val="28"/>
          <w:szCs w:val="28"/>
          <w:lang w:val="uk-UA"/>
        </w:rPr>
        <w:t>студенти (67,0%) та низьку – 11 (5,2%). Макси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мальне значення цього показника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становило 95,45%, мінімальне – 42,42%. Серед юна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ків лише у 14 студентів (29,8%)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якість життя виявилась оптимальною, у 33 (70,2%) – середньою. Максим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альне значення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було на рівні 93,94%, мінімальне – 63,64%. Майже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 чверть дівчат мають оптимальну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якість життя – 41 (24,8%), більшість – середню – 11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3 (68,5%) та 11 дівчат (6,7%) –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низьку. Максимальне значення цього показника с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тановило 95,45%, а мінімальне –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42,42%. Згідно складеної анкети максимальна сума балів по фізичній сфері ста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новила 18,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студенти набирали в середньому тільки 14,18 балів, тоб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то відмічали наявність обмежень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на 3,82 бали, що становить 21,2%. Максимальна су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ма балів по психологічній сфері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новила 15, а студенти набирали в середньому тіл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ьки 11,44 бали, тобто відмічали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наявність обмежень на 3,56 бали, що становить 2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5,1%. У сфері незалежності вони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набирали 11,58 балів з 18, що становило 36,8% втрат.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EA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Висновок.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Якість життя студентів 4 курсів ХНМ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У в середньому складає 74,42%.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Якість життя дівчат виявилась достовірно нижчою, н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іж у юнаків, Найбільш значущими 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>серед усіх запропонованих в анкеті обмежень</w:t>
      </w:r>
      <w:r w:rsidRPr="00785BEA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у сфері незалежності.</w:t>
      </w:r>
    </w:p>
    <w:sectPr w:rsidR="00785BEA" w:rsidRPr="0078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0F"/>
    <w:rsid w:val="000F3F0F"/>
    <w:rsid w:val="00785BEA"/>
    <w:rsid w:val="00821F2C"/>
    <w:rsid w:val="00C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8866-B1DF-4688-BEF8-66308F22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2014-08-18T11:36:00Z</dcterms:created>
  <dcterms:modified xsi:type="dcterms:W3CDTF">2014-08-18T11:36:00Z</dcterms:modified>
</cp:coreProperties>
</file>