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7B" w:rsidRPr="00A0297B" w:rsidRDefault="00A0297B" w:rsidP="00A0297B">
      <w:pPr>
        <w:shd w:val="clear" w:color="auto" w:fill="FFFFFF"/>
        <w:spacing w:before="100" w:beforeAutospacing="1" w:after="100" w:afterAutospacing="1"/>
        <w:jc w:val="center"/>
        <w:rPr>
          <w:rFonts w:ascii="Arial" w:eastAsia="Times New Roman" w:hAnsi="Arial" w:cs="Arial"/>
          <w:color w:val="222222"/>
          <w:lang w:val="en-US"/>
        </w:rPr>
      </w:pPr>
      <w:r w:rsidRPr="00A0297B">
        <w:rPr>
          <w:rFonts w:eastAsia="Times New Roman"/>
          <w:color w:val="222222"/>
          <w:sz w:val="28"/>
          <w:szCs w:val="28"/>
          <w:lang w:val="en-US"/>
        </w:rPr>
        <w:t> </w:t>
      </w:r>
      <w:proofErr w:type="spellStart"/>
      <w:r w:rsidRPr="00A0297B">
        <w:rPr>
          <w:rFonts w:eastAsia="Times New Roman"/>
          <w:color w:val="222222"/>
          <w:sz w:val="28"/>
          <w:szCs w:val="28"/>
          <w:lang w:val="en-US"/>
        </w:rPr>
        <w:t>Omelchenko</w:t>
      </w:r>
      <w:proofErr w:type="spellEnd"/>
      <w:r w:rsidRPr="00A0297B">
        <w:rPr>
          <w:rFonts w:eastAsia="Times New Roman"/>
          <w:color w:val="222222"/>
          <w:sz w:val="28"/>
          <w:szCs w:val="28"/>
          <w:lang w:val="en-US"/>
        </w:rPr>
        <w:t> A.V.</w:t>
      </w:r>
    </w:p>
    <w:p w:rsidR="00A0297B" w:rsidRPr="00A0297B" w:rsidRDefault="00A0297B" w:rsidP="00A0297B">
      <w:pPr>
        <w:shd w:val="clear" w:color="auto" w:fill="FFFFFF"/>
        <w:spacing w:before="100" w:beforeAutospacing="1" w:after="100" w:afterAutospacing="1"/>
        <w:jc w:val="center"/>
        <w:rPr>
          <w:rFonts w:ascii="Arial" w:eastAsia="Times New Roman" w:hAnsi="Arial" w:cs="Arial"/>
          <w:color w:val="222222"/>
          <w:lang w:val="en-US"/>
        </w:rPr>
      </w:pPr>
      <w:proofErr w:type="gramStart"/>
      <w:r w:rsidRPr="00A0297B">
        <w:rPr>
          <w:rFonts w:eastAsia="Times New Roman"/>
          <w:b/>
          <w:bCs/>
          <w:color w:val="222222"/>
          <w:sz w:val="28"/>
          <w:szCs w:val="28"/>
          <w:lang w:val="en-US"/>
        </w:rPr>
        <w:t>CLINICAL FEATURES OF ULCERATIVE COLITIS AND CROHN'S DISEASE IN CHILDREN OF THE KHARKIV REGION.</w:t>
      </w:r>
      <w:proofErr w:type="gramEnd"/>
    </w:p>
    <w:p w:rsidR="00A0297B" w:rsidRPr="00A0297B" w:rsidRDefault="00A0297B" w:rsidP="00A0297B">
      <w:pPr>
        <w:shd w:val="clear" w:color="auto" w:fill="FFFFFF"/>
        <w:spacing w:before="100" w:beforeAutospacing="1" w:after="100" w:afterAutospacing="1"/>
        <w:jc w:val="center"/>
        <w:rPr>
          <w:rFonts w:ascii="Arial" w:eastAsia="Times New Roman" w:hAnsi="Arial" w:cs="Arial"/>
          <w:color w:val="222222"/>
          <w:lang w:val="en-US"/>
        </w:rPr>
      </w:pPr>
    </w:p>
    <w:p w:rsidR="00A0297B" w:rsidRPr="00A0297B" w:rsidRDefault="00A0297B" w:rsidP="00A0297B">
      <w:pPr>
        <w:shd w:val="clear" w:color="auto" w:fill="FFFFFF"/>
        <w:spacing w:before="100" w:beforeAutospacing="1" w:after="100" w:afterAutospacing="1"/>
        <w:jc w:val="center"/>
        <w:rPr>
          <w:rFonts w:ascii="Arial" w:eastAsia="Times New Roman" w:hAnsi="Arial" w:cs="Arial"/>
          <w:color w:val="222222"/>
          <w:lang w:val="en-US"/>
        </w:rPr>
      </w:pPr>
      <w:proofErr w:type="spellStart"/>
      <w:r w:rsidRPr="00A0297B">
        <w:rPr>
          <w:rFonts w:eastAsia="Times New Roman"/>
          <w:color w:val="222222"/>
          <w:sz w:val="28"/>
          <w:szCs w:val="28"/>
          <w:lang w:val="en-US"/>
        </w:rPr>
        <w:t>Kharkiv</w:t>
      </w:r>
      <w:proofErr w:type="spellEnd"/>
      <w:r w:rsidRPr="00A0297B">
        <w:rPr>
          <w:rFonts w:eastAsia="Times New Roman"/>
          <w:color w:val="222222"/>
          <w:sz w:val="28"/>
          <w:szCs w:val="28"/>
          <w:lang w:val="en-US"/>
        </w:rPr>
        <w:t xml:space="preserve"> National Medical University,</w:t>
      </w:r>
    </w:p>
    <w:p w:rsidR="00A0297B" w:rsidRPr="00A0297B" w:rsidRDefault="00A0297B" w:rsidP="00A0297B">
      <w:pPr>
        <w:rPr>
          <w:rFonts w:eastAsia="Times New Roman"/>
          <w:sz w:val="24"/>
          <w:szCs w:val="24"/>
          <w:lang w:val="en-US"/>
        </w:rPr>
      </w:pPr>
      <w:proofErr w:type="spellStart"/>
      <w:r w:rsidRPr="00A0297B">
        <w:rPr>
          <w:rFonts w:eastAsia="Times New Roman"/>
          <w:color w:val="222222"/>
          <w:sz w:val="29"/>
          <w:szCs w:val="29"/>
          <w:shd w:val="clear" w:color="auto" w:fill="FFFFFF"/>
          <w:lang w:val="en-US"/>
        </w:rPr>
        <w:t>Kharkiv</w:t>
      </w:r>
      <w:proofErr w:type="gramStart"/>
      <w:r w:rsidRPr="00A0297B">
        <w:rPr>
          <w:rFonts w:eastAsia="Times New Roman"/>
          <w:color w:val="222222"/>
          <w:sz w:val="29"/>
          <w:szCs w:val="29"/>
          <w:shd w:val="clear" w:color="auto" w:fill="FFFFFF"/>
          <w:lang w:val="en-US"/>
        </w:rPr>
        <w:t>,Ukraine</w:t>
      </w:r>
      <w:proofErr w:type="spellEnd"/>
      <w:proofErr w:type="gramEnd"/>
    </w:p>
    <w:p w:rsidR="00A0297B" w:rsidRPr="00A0297B" w:rsidRDefault="00A0297B" w:rsidP="00A0297B">
      <w:pPr>
        <w:shd w:val="clear" w:color="auto" w:fill="FFFFFF"/>
        <w:spacing w:before="100" w:beforeAutospacing="1" w:after="100" w:afterAutospacing="1"/>
        <w:ind w:firstLine="708"/>
        <w:rPr>
          <w:rFonts w:ascii="Arial" w:eastAsia="Times New Roman" w:hAnsi="Arial" w:cs="Arial"/>
          <w:color w:val="222222"/>
          <w:lang w:val="en-US"/>
        </w:rPr>
      </w:pPr>
      <w:r w:rsidRPr="00A0297B">
        <w:rPr>
          <w:rFonts w:eastAsia="Times New Roman"/>
          <w:color w:val="222222"/>
          <w:sz w:val="28"/>
          <w:szCs w:val="28"/>
          <w:lang w:val="en-US"/>
        </w:rPr>
        <w:t xml:space="preserve">Inflammatory bowel disease (IBD), which includes </w:t>
      </w:r>
      <w:proofErr w:type="spellStart"/>
      <w:r w:rsidRPr="00A0297B">
        <w:rPr>
          <w:rFonts w:eastAsia="Times New Roman"/>
          <w:color w:val="222222"/>
          <w:sz w:val="28"/>
          <w:szCs w:val="28"/>
          <w:lang w:val="en-US"/>
        </w:rPr>
        <w:t>Crohn's</w:t>
      </w:r>
      <w:proofErr w:type="spellEnd"/>
      <w:r w:rsidRPr="00A0297B">
        <w:rPr>
          <w:rFonts w:eastAsia="Times New Roman"/>
          <w:color w:val="222222"/>
          <w:sz w:val="28"/>
          <w:szCs w:val="28"/>
          <w:lang w:val="en-US"/>
        </w:rPr>
        <w:t xml:space="preserve"> disease (CD) and ulcerative colitis (UC), are one of the most serious problems in modern gastroenterology.</w:t>
      </w:r>
    </w:p>
    <w:p w:rsidR="00A0297B" w:rsidRPr="00A0297B" w:rsidRDefault="00A0297B" w:rsidP="00A0297B">
      <w:pPr>
        <w:shd w:val="clear" w:color="auto" w:fill="FFFFFF"/>
        <w:spacing w:before="100" w:beforeAutospacing="1" w:after="100" w:afterAutospacing="1"/>
        <w:ind w:firstLine="708"/>
        <w:rPr>
          <w:rFonts w:ascii="Arial" w:eastAsia="Times New Roman" w:hAnsi="Arial" w:cs="Arial"/>
          <w:color w:val="222222"/>
          <w:lang w:val="en-US"/>
        </w:rPr>
      </w:pPr>
      <w:proofErr w:type="gramStart"/>
      <w:r w:rsidRPr="00A0297B">
        <w:rPr>
          <w:rFonts w:eastAsia="Times New Roman"/>
          <w:color w:val="222222"/>
          <w:sz w:val="28"/>
          <w:szCs w:val="28"/>
          <w:lang w:val="en-US"/>
        </w:rPr>
        <w:t>The</w:t>
      </w:r>
      <w:r w:rsidRPr="00A0297B">
        <w:rPr>
          <w:rFonts w:eastAsia="Times New Roman"/>
          <w:color w:val="222222"/>
          <w:sz w:val="28"/>
          <w:lang w:val="en-US"/>
        </w:rPr>
        <w:t> </w:t>
      </w:r>
      <w:r w:rsidRPr="00A0297B">
        <w:rPr>
          <w:rFonts w:eastAsia="Times New Roman"/>
          <w:b/>
          <w:bCs/>
          <w:color w:val="222222"/>
          <w:sz w:val="28"/>
          <w:szCs w:val="28"/>
          <w:lang w:val="en-US"/>
        </w:rPr>
        <w:t>purpose</w:t>
      </w:r>
      <w:r w:rsidRPr="00A0297B">
        <w:rPr>
          <w:rFonts w:eastAsia="Times New Roman"/>
          <w:color w:val="222222"/>
          <w:sz w:val="28"/>
          <w:lang w:val="en-US"/>
        </w:rPr>
        <w:t> </w:t>
      </w:r>
      <w:r w:rsidRPr="00A0297B">
        <w:rPr>
          <w:rFonts w:eastAsia="Times New Roman"/>
          <w:color w:val="222222"/>
          <w:sz w:val="28"/>
          <w:szCs w:val="28"/>
          <w:lang w:val="en-US"/>
        </w:rPr>
        <w:t xml:space="preserve">of research - to study clinical features of the ulcerative colitis and </w:t>
      </w:r>
      <w:proofErr w:type="spellStart"/>
      <w:r w:rsidRPr="00A0297B">
        <w:rPr>
          <w:rFonts w:eastAsia="Times New Roman"/>
          <w:color w:val="222222"/>
          <w:sz w:val="28"/>
          <w:szCs w:val="28"/>
          <w:lang w:val="en-US"/>
        </w:rPr>
        <w:t>Crohn's</w:t>
      </w:r>
      <w:proofErr w:type="spellEnd"/>
      <w:r w:rsidRPr="00A0297B">
        <w:rPr>
          <w:rFonts w:eastAsia="Times New Roman"/>
          <w:color w:val="222222"/>
          <w:sz w:val="28"/>
          <w:szCs w:val="28"/>
          <w:lang w:val="en-US"/>
        </w:rPr>
        <w:t xml:space="preserve"> disease in children.</w:t>
      </w:r>
      <w:proofErr w:type="gramEnd"/>
    </w:p>
    <w:p w:rsidR="00A0297B" w:rsidRPr="00A0297B" w:rsidRDefault="00A0297B" w:rsidP="00A0297B">
      <w:pPr>
        <w:shd w:val="clear" w:color="auto" w:fill="FFFFFF"/>
        <w:spacing w:before="100" w:beforeAutospacing="1" w:after="100" w:afterAutospacing="1"/>
        <w:ind w:firstLine="708"/>
        <w:rPr>
          <w:rFonts w:ascii="Arial" w:eastAsia="Times New Roman" w:hAnsi="Arial" w:cs="Arial"/>
          <w:color w:val="222222"/>
          <w:lang w:val="en-US"/>
        </w:rPr>
      </w:pPr>
      <w:proofErr w:type="gramStart"/>
      <w:r w:rsidRPr="00A0297B">
        <w:rPr>
          <w:rFonts w:eastAsia="Times New Roman"/>
          <w:b/>
          <w:bCs/>
          <w:color w:val="222222"/>
          <w:sz w:val="28"/>
          <w:szCs w:val="28"/>
          <w:lang w:val="en-US"/>
        </w:rPr>
        <w:t>Materials and methods</w:t>
      </w:r>
      <w:r w:rsidRPr="00A0297B">
        <w:rPr>
          <w:rFonts w:eastAsia="Times New Roman"/>
          <w:color w:val="222222"/>
          <w:sz w:val="28"/>
          <w:szCs w:val="28"/>
          <w:lang w:val="en-US"/>
        </w:rPr>
        <w:t>.</w:t>
      </w:r>
      <w:proofErr w:type="gramEnd"/>
      <w:r w:rsidRPr="00A0297B">
        <w:rPr>
          <w:rFonts w:eastAsia="Times New Roman"/>
          <w:color w:val="222222"/>
          <w:sz w:val="28"/>
          <w:szCs w:val="28"/>
          <w:lang w:val="en-US"/>
        </w:rPr>
        <w:t xml:space="preserve"> We observed 12 children aged 1 to 18 years. Diagnosis was based on a comprehensive examination including clinical, endoscopic, radiological, morphological, and laboratory methods.</w:t>
      </w:r>
    </w:p>
    <w:p w:rsidR="00A0297B" w:rsidRPr="00A0297B" w:rsidRDefault="00A0297B" w:rsidP="00A0297B">
      <w:pPr>
        <w:shd w:val="clear" w:color="auto" w:fill="FFFFFF"/>
        <w:spacing w:before="100" w:beforeAutospacing="1" w:after="100" w:afterAutospacing="1"/>
        <w:ind w:firstLine="708"/>
        <w:rPr>
          <w:rFonts w:ascii="Arial" w:eastAsia="Times New Roman" w:hAnsi="Arial" w:cs="Arial"/>
          <w:color w:val="222222"/>
          <w:lang w:val="en-US"/>
        </w:rPr>
      </w:pPr>
      <w:proofErr w:type="gramStart"/>
      <w:r w:rsidRPr="00A0297B">
        <w:rPr>
          <w:rFonts w:eastAsia="Times New Roman"/>
          <w:b/>
          <w:bCs/>
          <w:color w:val="222222"/>
          <w:sz w:val="28"/>
          <w:szCs w:val="28"/>
          <w:lang w:val="en-US"/>
        </w:rPr>
        <w:t>Results</w:t>
      </w:r>
      <w:r w:rsidRPr="00A0297B">
        <w:rPr>
          <w:rFonts w:eastAsia="Times New Roman"/>
          <w:color w:val="222222"/>
          <w:sz w:val="28"/>
          <w:szCs w:val="28"/>
          <w:lang w:val="en-US"/>
        </w:rPr>
        <w:t>.</w:t>
      </w:r>
      <w:proofErr w:type="gramEnd"/>
      <w:r w:rsidRPr="00A0297B">
        <w:rPr>
          <w:rFonts w:eastAsia="Times New Roman"/>
          <w:color w:val="222222"/>
          <w:sz w:val="28"/>
          <w:szCs w:val="28"/>
          <w:lang w:val="en-US"/>
        </w:rPr>
        <w:t xml:space="preserve"> Manifestation of CD compared to UC</w:t>
      </w:r>
      <w:r w:rsidRPr="00A0297B">
        <w:rPr>
          <w:rFonts w:ascii="Arial" w:eastAsia="Times New Roman" w:hAnsi="Arial" w:cs="Arial"/>
          <w:color w:val="222222"/>
          <w:lang w:val="en-US"/>
        </w:rPr>
        <w:t> </w:t>
      </w:r>
      <w:r w:rsidRPr="00A0297B">
        <w:rPr>
          <w:rFonts w:eastAsia="Times New Roman"/>
          <w:color w:val="222222"/>
          <w:sz w:val="28"/>
          <w:szCs w:val="28"/>
          <w:lang w:val="en-US"/>
        </w:rPr>
        <w:t xml:space="preserve">falls on the age period of 12 to 17 years, and the debut of UC was more often in the first three years of life. There was injury of the upper gastrointestinal tract and the ileum in patients with CD, and in children with UC compared to BC were more common combined lesions of small and large intestine.  Weight loss, increased temperature tours, stricture formation and anal fissures are more common in </w:t>
      </w:r>
      <w:proofErr w:type="gramStart"/>
      <w:r w:rsidRPr="00A0297B">
        <w:rPr>
          <w:rFonts w:eastAsia="Times New Roman"/>
          <w:color w:val="222222"/>
          <w:sz w:val="28"/>
          <w:szCs w:val="28"/>
          <w:lang w:val="en-US"/>
        </w:rPr>
        <w:t>CD ,</w:t>
      </w:r>
      <w:proofErr w:type="gramEnd"/>
      <w:r w:rsidRPr="00A0297B">
        <w:rPr>
          <w:rFonts w:eastAsia="Times New Roman"/>
          <w:color w:val="222222"/>
          <w:sz w:val="28"/>
          <w:szCs w:val="28"/>
          <w:lang w:val="en-US"/>
        </w:rPr>
        <w:t xml:space="preserve"> while blood in stool and frequent stools were main symptoms  in patients with UC.</w:t>
      </w:r>
    </w:p>
    <w:p w:rsidR="00A0297B" w:rsidRPr="00A0297B" w:rsidRDefault="00A0297B" w:rsidP="00A0297B">
      <w:pPr>
        <w:shd w:val="clear" w:color="auto" w:fill="FFFFFF"/>
        <w:spacing w:before="100" w:beforeAutospacing="1" w:after="100" w:afterAutospacing="1"/>
        <w:ind w:firstLine="708"/>
        <w:rPr>
          <w:rFonts w:ascii="Arial" w:eastAsia="Times New Roman" w:hAnsi="Arial" w:cs="Arial"/>
          <w:color w:val="222222"/>
          <w:lang w:val="en-US"/>
        </w:rPr>
      </w:pPr>
      <w:proofErr w:type="gramStart"/>
      <w:r w:rsidRPr="00A0297B">
        <w:rPr>
          <w:rFonts w:eastAsia="Times New Roman"/>
          <w:b/>
          <w:bCs/>
          <w:color w:val="222222"/>
          <w:sz w:val="28"/>
          <w:szCs w:val="28"/>
          <w:lang w:val="en-US"/>
        </w:rPr>
        <w:t>Conclusions.</w:t>
      </w:r>
      <w:proofErr w:type="gramEnd"/>
      <w:r w:rsidRPr="00A0297B">
        <w:rPr>
          <w:rFonts w:eastAsia="Times New Roman"/>
          <w:color w:val="222222"/>
          <w:sz w:val="28"/>
          <w:lang w:val="en-US"/>
        </w:rPr>
        <w:t> </w:t>
      </w:r>
      <w:r w:rsidRPr="00A0297B">
        <w:rPr>
          <w:rFonts w:eastAsia="Times New Roman"/>
          <w:color w:val="222222"/>
          <w:sz w:val="28"/>
          <w:szCs w:val="28"/>
          <w:lang w:val="en-US"/>
        </w:rPr>
        <w:t xml:space="preserve">Ulcerative colitis manifested in 67% of patients before the age of 4 years, 80% of children had </w:t>
      </w:r>
      <w:proofErr w:type="spellStart"/>
      <w:r w:rsidRPr="00A0297B">
        <w:rPr>
          <w:rFonts w:eastAsia="Times New Roman"/>
          <w:color w:val="222222"/>
          <w:sz w:val="28"/>
          <w:szCs w:val="28"/>
          <w:lang w:val="en-US"/>
        </w:rPr>
        <w:t>chronicity</w:t>
      </w:r>
      <w:proofErr w:type="spellEnd"/>
      <w:r w:rsidRPr="00A0297B">
        <w:rPr>
          <w:rFonts w:eastAsia="Times New Roman"/>
          <w:color w:val="222222"/>
          <w:sz w:val="28"/>
          <w:szCs w:val="28"/>
          <w:lang w:val="en-US"/>
        </w:rPr>
        <w:t xml:space="preserve"> disease, 60% of them - continued. There were lesions of the large intestine and the left-side (60%). Total </w:t>
      </w:r>
      <w:proofErr w:type="gramStart"/>
      <w:r w:rsidRPr="00A0297B">
        <w:rPr>
          <w:rFonts w:eastAsia="Times New Roman"/>
          <w:color w:val="222222"/>
          <w:sz w:val="28"/>
          <w:szCs w:val="28"/>
          <w:lang w:val="en-US"/>
        </w:rPr>
        <w:t>defeat of the colon were</w:t>
      </w:r>
      <w:proofErr w:type="gramEnd"/>
      <w:r w:rsidRPr="00A0297B">
        <w:rPr>
          <w:rFonts w:eastAsia="Times New Roman"/>
          <w:color w:val="222222"/>
          <w:sz w:val="28"/>
          <w:szCs w:val="28"/>
          <w:lang w:val="en-US"/>
        </w:rPr>
        <w:t xml:space="preserve"> more typical for younger children. Major clinical manifestations of the disease are abdominal pain and liquid stool. </w:t>
      </w:r>
      <w:proofErr w:type="spellStart"/>
      <w:r w:rsidRPr="00A0297B">
        <w:rPr>
          <w:rFonts w:eastAsia="Times New Roman"/>
          <w:color w:val="222222"/>
          <w:sz w:val="28"/>
          <w:szCs w:val="28"/>
          <w:lang w:val="en-US"/>
        </w:rPr>
        <w:t>Asthenic</w:t>
      </w:r>
      <w:proofErr w:type="spellEnd"/>
      <w:r w:rsidRPr="00A0297B">
        <w:rPr>
          <w:rFonts w:eastAsia="Times New Roman"/>
          <w:color w:val="222222"/>
          <w:sz w:val="28"/>
          <w:szCs w:val="28"/>
          <w:lang w:val="en-US"/>
        </w:rPr>
        <w:t xml:space="preserve"> syndrome, weight loss and blood in the stools were observed in 50% of patients. Conventional biochemical markers of inflammation are insufficient information to verify the IBD.</w:t>
      </w:r>
    </w:p>
    <w:p w:rsidR="00DB5A06" w:rsidRPr="00A0297B" w:rsidRDefault="00DB5A06">
      <w:pPr>
        <w:rPr>
          <w:lang w:val="en-US"/>
        </w:rPr>
      </w:pPr>
    </w:p>
    <w:sectPr w:rsidR="00DB5A06" w:rsidRPr="00A0297B" w:rsidSect="004A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97B"/>
    <w:rsid w:val="00130A73"/>
    <w:rsid w:val="001715F0"/>
    <w:rsid w:val="00187364"/>
    <w:rsid w:val="002D028E"/>
    <w:rsid w:val="00383381"/>
    <w:rsid w:val="003A5F44"/>
    <w:rsid w:val="00437344"/>
    <w:rsid w:val="004A4536"/>
    <w:rsid w:val="004D7C92"/>
    <w:rsid w:val="007104F8"/>
    <w:rsid w:val="00724DF4"/>
    <w:rsid w:val="007D3B1C"/>
    <w:rsid w:val="00811BCD"/>
    <w:rsid w:val="00843A84"/>
    <w:rsid w:val="00890E96"/>
    <w:rsid w:val="00A0297B"/>
    <w:rsid w:val="00C86A92"/>
    <w:rsid w:val="00CD3737"/>
    <w:rsid w:val="00D13F11"/>
    <w:rsid w:val="00D623A5"/>
    <w:rsid w:val="00DB5A06"/>
    <w:rsid w:val="00F92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81"/>
    <w:rPr>
      <w:rFonts w:ascii="Times New Roman" w:hAnsi="Times New Roman"/>
    </w:rPr>
  </w:style>
  <w:style w:type="paragraph" w:styleId="1">
    <w:name w:val="heading 1"/>
    <w:basedOn w:val="a"/>
    <w:link w:val="10"/>
    <w:uiPriority w:val="9"/>
    <w:qFormat/>
    <w:rsid w:val="00383381"/>
    <w:pPr>
      <w:shd w:val="clear" w:color="auto" w:fill="4B6EA8"/>
      <w:spacing w:after="111"/>
      <w:outlineLvl w:val="0"/>
    </w:pPr>
    <w:rPr>
      <w:b/>
      <w:bCs/>
      <w:color w:val="FFFFFF"/>
      <w:kern w:val="36"/>
      <w:sz w:val="16"/>
      <w:szCs w:val="16"/>
    </w:rPr>
  </w:style>
  <w:style w:type="paragraph" w:styleId="2">
    <w:name w:val="heading 2"/>
    <w:basedOn w:val="a"/>
    <w:next w:val="a"/>
    <w:link w:val="20"/>
    <w:uiPriority w:val="9"/>
    <w:unhideWhenUsed/>
    <w:qFormat/>
    <w:rsid w:val="0038338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8338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83381"/>
    <w:rPr>
      <w:rFonts w:asciiTheme="majorHAnsi" w:eastAsiaTheme="majorEastAsia" w:hAnsiTheme="majorHAnsi" w:cstheme="majorBidi"/>
      <w:b/>
      <w:bCs/>
      <w:kern w:val="28"/>
      <w:sz w:val="32"/>
      <w:szCs w:val="32"/>
    </w:rPr>
  </w:style>
  <w:style w:type="paragraph" w:styleId="a5">
    <w:name w:val="Subtitle"/>
    <w:basedOn w:val="a"/>
    <w:link w:val="a6"/>
    <w:uiPriority w:val="11"/>
    <w:qFormat/>
    <w:rsid w:val="00383381"/>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383381"/>
    <w:rPr>
      <w:rFonts w:asciiTheme="majorHAnsi" w:eastAsiaTheme="majorEastAsia" w:hAnsiTheme="majorHAnsi" w:cstheme="majorBidi"/>
      <w:sz w:val="24"/>
      <w:szCs w:val="24"/>
    </w:rPr>
  </w:style>
  <w:style w:type="paragraph" w:styleId="a7">
    <w:name w:val="List Paragraph"/>
    <w:basedOn w:val="a"/>
    <w:uiPriority w:val="34"/>
    <w:qFormat/>
    <w:rsid w:val="00383381"/>
    <w:pPr>
      <w:ind w:left="708"/>
    </w:pPr>
  </w:style>
  <w:style w:type="character" w:customStyle="1" w:styleId="10">
    <w:name w:val="Заголовок 1 Знак"/>
    <w:basedOn w:val="a0"/>
    <w:link w:val="1"/>
    <w:uiPriority w:val="9"/>
    <w:rsid w:val="00383381"/>
    <w:rPr>
      <w:rFonts w:ascii="Times New Roman" w:hAnsi="Times New Roman"/>
      <w:b/>
      <w:bCs/>
      <w:color w:val="FFFFFF"/>
      <w:kern w:val="36"/>
      <w:sz w:val="16"/>
      <w:szCs w:val="16"/>
      <w:shd w:val="clear" w:color="auto" w:fill="4B6EA8"/>
    </w:rPr>
  </w:style>
  <w:style w:type="character" w:customStyle="1" w:styleId="20">
    <w:name w:val="Заголовок 2 Знак"/>
    <w:basedOn w:val="a0"/>
    <w:link w:val="2"/>
    <w:uiPriority w:val="9"/>
    <w:rsid w:val="00383381"/>
    <w:rPr>
      <w:rFonts w:ascii="Cambria" w:hAnsi="Cambria"/>
      <w:b/>
      <w:bCs/>
      <w:i/>
      <w:iCs/>
      <w:sz w:val="28"/>
      <w:szCs w:val="28"/>
      <w:lang w:eastAsia="en-US"/>
    </w:rPr>
  </w:style>
  <w:style w:type="character" w:styleId="a8">
    <w:name w:val="Strong"/>
    <w:basedOn w:val="a0"/>
    <w:uiPriority w:val="22"/>
    <w:qFormat/>
    <w:rsid w:val="00383381"/>
    <w:rPr>
      <w:b/>
      <w:bCs/>
    </w:rPr>
  </w:style>
  <w:style w:type="paragraph" w:styleId="a9">
    <w:name w:val="No Spacing"/>
    <w:uiPriority w:val="1"/>
    <w:qFormat/>
    <w:rsid w:val="00383381"/>
    <w:rPr>
      <w:rFonts w:ascii="Times New Roman" w:eastAsia="Times New Roman" w:hAnsi="Times New Roman"/>
    </w:rPr>
  </w:style>
  <w:style w:type="paragraph" w:styleId="aa">
    <w:name w:val="Normal (Web)"/>
    <w:basedOn w:val="a"/>
    <w:uiPriority w:val="99"/>
    <w:semiHidden/>
    <w:unhideWhenUsed/>
    <w:rsid w:val="00A0297B"/>
    <w:pPr>
      <w:spacing w:before="100" w:beforeAutospacing="1" w:after="100" w:afterAutospacing="1"/>
    </w:pPr>
    <w:rPr>
      <w:rFonts w:eastAsia="Times New Roman"/>
      <w:sz w:val="24"/>
      <w:szCs w:val="24"/>
    </w:rPr>
  </w:style>
  <w:style w:type="character" w:customStyle="1" w:styleId="apple-converted-space">
    <w:name w:val="apple-converted-space"/>
    <w:basedOn w:val="a0"/>
    <w:rsid w:val="00A0297B"/>
  </w:style>
</w:styles>
</file>

<file path=word/webSettings.xml><?xml version="1.0" encoding="utf-8"?>
<w:webSettings xmlns:r="http://schemas.openxmlformats.org/officeDocument/2006/relationships" xmlns:w="http://schemas.openxmlformats.org/wordprocessingml/2006/main">
  <w:divs>
    <w:div w:id="2026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Company>Krokoz™</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Ирочка</cp:lastModifiedBy>
  <cp:revision>2</cp:revision>
  <dcterms:created xsi:type="dcterms:W3CDTF">2013-10-18T19:38:00Z</dcterms:created>
  <dcterms:modified xsi:type="dcterms:W3CDTF">2013-10-18T19:38:00Z</dcterms:modified>
</cp:coreProperties>
</file>