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87" w:rsidRPr="00821842" w:rsidRDefault="00D86D99" w:rsidP="00442B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у </w:t>
      </w:r>
      <w:proofErr w:type="spellStart"/>
      <w:r w:rsidRPr="00821842">
        <w:rPr>
          <w:rFonts w:ascii="Times New Roman" w:hAnsi="Times New Roman" w:cs="Times New Roman"/>
          <w:b/>
          <w:sz w:val="28"/>
          <w:szCs w:val="28"/>
          <w:lang w:val="uk-UA"/>
        </w:rPr>
        <w:t>фетоплацентарному</w:t>
      </w:r>
      <w:proofErr w:type="spellEnd"/>
      <w:r w:rsidRPr="008218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комплексі у вагітних жінок, хворих та туберкульоз легень</w:t>
      </w:r>
    </w:p>
    <w:p w:rsidR="00D86D99" w:rsidRDefault="00D86D99" w:rsidP="00442B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Ю.С.Паращук, Д.В.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Стрюков</w:t>
      </w:r>
      <w:proofErr w:type="spellEnd"/>
    </w:p>
    <w:p w:rsidR="00D86D99" w:rsidRDefault="00D86D99" w:rsidP="00442B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 МОЗ України</w:t>
      </w:r>
    </w:p>
    <w:p w:rsidR="00D86D99" w:rsidRDefault="00D86D99" w:rsidP="00442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D99" w:rsidRDefault="00D86D99" w:rsidP="00442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6D99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фоні погіршення екології, забруднення навколишнього середовища, зниження імунологічної реактивності організму зростає роль інфекційного чинника, зокрема туберкульозу (ТБ), у розвитку ускладнень вагітності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перинатальної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захворюваності (</w:t>
      </w:r>
      <w:r w:rsidR="00904E88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821842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821842">
        <w:rPr>
          <w:rFonts w:ascii="Times New Roman" w:hAnsi="Times New Roman" w:cs="Times New Roman"/>
          <w:sz w:val="28"/>
          <w:szCs w:val="28"/>
          <w:lang w:val="uk-UA"/>
        </w:rPr>
        <w:t>Голяновський</w:t>
      </w:r>
      <w:proofErr w:type="spellEnd"/>
      <w:r w:rsidR="00821842">
        <w:rPr>
          <w:rFonts w:ascii="Times New Roman" w:hAnsi="Times New Roman" w:cs="Times New Roman"/>
          <w:sz w:val="28"/>
          <w:szCs w:val="28"/>
          <w:lang w:val="uk-UA"/>
        </w:rPr>
        <w:t>, В.П.Мельник, 2003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Ю.С. Паращук, Д.В.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Стрюков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2008).</w:t>
      </w:r>
      <w:r w:rsidR="00805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останнє десятиліття спостерігається тенденція до підвищення захворюваності  на ТБ жінок дітородного віку. Порушення захисно-пристосувальних механізмів може спричинити зниження метаболічної, імунної, трофічної, газообмінної функції плаценти. Все це сприяє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перинатальної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патології і залежить від активності ТБ, адаптаційних можливостей організму вагітної, стану власного захисту плод</w:t>
      </w:r>
      <w:r w:rsidR="0080586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774" w:rsidRDefault="00616774" w:rsidP="00442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86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Вагітність створює додаткове навантаження на організм, і якщо його компенсаторні можливості знижені, може наступити загострення та прогресування туберкульозного процесу (А.Я.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Циганенко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С.І.Зайцева, 2004). В той же час даних літератури  про стан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фетоплацентарного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(ФПК) у вагітних із ТБ недостатньо, іноді вони суперечливі. </w:t>
      </w:r>
    </w:p>
    <w:p w:rsidR="00442BB6" w:rsidRDefault="00442BB6" w:rsidP="00442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15FF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удосконалення ранньої діагностики ускладнень вагітності і змін у системі мат</w:t>
      </w:r>
      <w:r w:rsidR="0080586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-плацента-плід при ТБ легень на основі визначення матково-плацентарно-плодової  гемодинаміки,</w:t>
      </w:r>
      <w:r w:rsidR="005715FF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етаболізму</w:t>
      </w:r>
      <w:r w:rsidR="005715FF">
        <w:rPr>
          <w:rFonts w:ascii="Times New Roman" w:hAnsi="Times New Roman" w:cs="Times New Roman"/>
          <w:sz w:val="28"/>
          <w:szCs w:val="28"/>
          <w:lang w:val="uk-UA"/>
        </w:rPr>
        <w:t>, стану плоду.</w:t>
      </w:r>
    </w:p>
    <w:p w:rsidR="005715FF" w:rsidRDefault="005715FF" w:rsidP="00442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15FF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71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15FF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15FF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поставленої  мети проведено  клініко-лабораторне обстеження 80 вагітних, які страждали на ТБ легень (основна група). Всі вони </w:t>
      </w:r>
      <w:r w:rsidR="00805869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розділені  на групи. І групу склали 42 вагітні з активним ТБ легень, які пройшли повний первинний курс протитуберкульозної хіміотерапії, і вагітність  у них наступила в процесі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його проведення або незабаром після його закінчення. Вони були включені  в групу з вперше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діагностованим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туберкульозом і РТБ І, ІІ, ІІІ категорій диспансерного обліку. У ІІ групу увійшли 11 вагітних з хронічним ТБ легень, віднесених до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диспансерного обліку, які пройшли первинний курс хіміотерапії, а також підтримували термін лікування</w:t>
      </w:r>
      <w:r w:rsidR="00AA3D8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18-20 місяців. ІІІ групу склали 27 вагітних із ЗЗТБ, віднесених до </w:t>
      </w:r>
      <w:r w:rsidR="00AA3D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A3D80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диспансерного обліку. І</w:t>
      </w:r>
      <w:r w:rsidR="00AA3D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A3D80">
        <w:rPr>
          <w:rFonts w:ascii="Times New Roman" w:hAnsi="Times New Roman" w:cs="Times New Roman"/>
          <w:sz w:val="28"/>
          <w:szCs w:val="28"/>
          <w:lang w:val="uk-UA"/>
        </w:rPr>
        <w:t xml:space="preserve"> (контрольну) групу склали 42 здорові жінки з нормальним перебігом вагітності. Всі хворі на ТБ спостерігались в жіночих консультаціях і протитуберкульозних диспансерах. Їм проводилося планове </w:t>
      </w:r>
      <w:proofErr w:type="spellStart"/>
      <w:r w:rsidR="00AA3D80">
        <w:rPr>
          <w:rFonts w:ascii="Times New Roman" w:hAnsi="Times New Roman" w:cs="Times New Roman"/>
          <w:sz w:val="28"/>
          <w:szCs w:val="28"/>
          <w:lang w:val="uk-UA"/>
        </w:rPr>
        <w:t>загальноклінічне</w:t>
      </w:r>
      <w:proofErr w:type="spellEnd"/>
      <w:r w:rsidR="00AA3D80">
        <w:rPr>
          <w:rFonts w:ascii="Times New Roman" w:hAnsi="Times New Roman" w:cs="Times New Roman"/>
          <w:sz w:val="28"/>
          <w:szCs w:val="28"/>
          <w:lang w:val="uk-UA"/>
        </w:rPr>
        <w:t xml:space="preserve">, лабораторне обстеження та ультразвукове дослідження (УЗД). Пацієнтки І і ІІ груп, при необхідності  отримували протитуберкульозну хіміотерапію (Наказ МЗ України №233 від </w:t>
      </w:r>
      <w:proofErr w:type="spellStart"/>
      <w:r w:rsidR="00AA3D80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="00AA3D80">
        <w:rPr>
          <w:rFonts w:ascii="Times New Roman" w:hAnsi="Times New Roman" w:cs="Times New Roman"/>
          <w:sz w:val="28"/>
          <w:szCs w:val="28"/>
          <w:lang w:val="uk-UA"/>
        </w:rPr>
        <w:t xml:space="preserve"> 29.07.96 р.).</w:t>
      </w:r>
    </w:p>
    <w:p w:rsidR="002459DC" w:rsidRDefault="00AA3D80" w:rsidP="00442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Ультразвукове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допплерометричне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r w:rsidR="00805869">
        <w:rPr>
          <w:rFonts w:ascii="Times New Roman" w:hAnsi="Times New Roman" w:cs="Times New Roman"/>
          <w:sz w:val="28"/>
          <w:szCs w:val="28"/>
          <w:lang w:val="uk-UA"/>
        </w:rPr>
        <w:t xml:space="preserve">проводилось на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</w:t>
      </w:r>
      <w:r w:rsidR="0080586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Aloka</w:t>
      </w:r>
      <w:proofErr w:type="spellEnd"/>
      <w:r w:rsidRPr="00AA3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SSD</w:t>
      </w:r>
      <w:r w:rsidRPr="00AA3D80">
        <w:rPr>
          <w:rFonts w:ascii="Times New Roman" w:hAnsi="Times New Roman" w:cs="Times New Roman"/>
          <w:sz w:val="28"/>
          <w:szCs w:val="28"/>
          <w:lang w:val="uk-UA"/>
        </w:rPr>
        <w:t>-256</w:t>
      </w:r>
      <w:r>
        <w:rPr>
          <w:rFonts w:ascii="Times New Roman" w:hAnsi="Times New Roman" w:cs="Times New Roman"/>
          <w:sz w:val="28"/>
          <w:szCs w:val="28"/>
          <w:lang w:val="uk-UA"/>
        </w:rPr>
        <w:t>», Японія; ультразвуков</w:t>
      </w:r>
      <w:r w:rsidR="00805869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сканер</w:t>
      </w:r>
      <w:r w:rsidR="0080586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05869">
        <w:rPr>
          <w:rFonts w:ascii="Times New Roman" w:hAnsi="Times New Roman" w:cs="Times New Roman"/>
          <w:sz w:val="28"/>
          <w:szCs w:val="28"/>
          <w:lang w:val="uk-UA"/>
        </w:rPr>
        <w:t>ореяі</w:t>
      </w:r>
      <w:proofErr w:type="spellEnd"/>
      <w:r w:rsidR="0080586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включало оцінку стану плоду, пошук маркерів хромосомних аномалій і внутрішньоутробного інфікування,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плацентографію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Вивчали </w:t>
      </w:r>
      <w:r w:rsidR="00805869">
        <w:rPr>
          <w:rFonts w:ascii="Times New Roman" w:hAnsi="Times New Roman" w:cs="Times New Roman"/>
          <w:sz w:val="28"/>
          <w:szCs w:val="28"/>
          <w:lang w:val="uk-UA"/>
        </w:rPr>
        <w:t>стан гемодинаміки в судинах  системи мати</w:t>
      </w:r>
      <w:r>
        <w:rPr>
          <w:rFonts w:ascii="Times New Roman" w:hAnsi="Times New Roman" w:cs="Times New Roman"/>
          <w:sz w:val="28"/>
          <w:szCs w:val="28"/>
          <w:lang w:val="uk-UA"/>
        </w:rPr>
        <w:t>-плацента</w:t>
      </w:r>
      <w:r w:rsidR="0080586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пл</w:t>
      </w:r>
      <w:r w:rsidR="0080586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21842">
        <w:rPr>
          <w:rFonts w:ascii="Times New Roman" w:hAnsi="Times New Roman" w:cs="Times New Roman"/>
          <w:sz w:val="28"/>
          <w:szCs w:val="28"/>
          <w:lang w:val="uk-UA"/>
        </w:rPr>
        <w:t xml:space="preserve"> (МПП)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(А.Н.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Стрижаков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1990).  </w:t>
      </w:r>
    </w:p>
    <w:p w:rsidR="002459DC" w:rsidRDefault="00AA3D80" w:rsidP="008058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Біофізичний профіль плоду (БПП) оцінювали за методикою </w:t>
      </w:r>
      <w:r w:rsidR="002459D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459DC" w:rsidRPr="002459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59D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459DC" w:rsidRPr="002459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59DC">
        <w:rPr>
          <w:rFonts w:ascii="Times New Roman" w:hAnsi="Times New Roman" w:cs="Times New Roman"/>
          <w:sz w:val="28"/>
          <w:szCs w:val="28"/>
          <w:lang w:val="en-US"/>
        </w:rPr>
        <w:t>Manning</w:t>
      </w:r>
      <w:r w:rsidR="00BE3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9DC" w:rsidRPr="00245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9DC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2459DC" w:rsidRPr="00245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9D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2459DC" w:rsidRPr="002459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59DC">
        <w:rPr>
          <w:rFonts w:ascii="Times New Roman" w:hAnsi="Times New Roman" w:cs="Times New Roman"/>
          <w:sz w:val="28"/>
          <w:szCs w:val="28"/>
          <w:lang w:val="uk-UA"/>
        </w:rPr>
        <w:t xml:space="preserve"> (1990). </w:t>
      </w:r>
    </w:p>
    <w:p w:rsidR="00AA3D80" w:rsidRDefault="002459DC" w:rsidP="002459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Перекисне окислення ліпідів (ПОЛ) вивчали </w:t>
      </w:r>
      <w:r w:rsidR="00404F2F">
        <w:rPr>
          <w:rFonts w:ascii="Times New Roman" w:hAnsi="Times New Roman" w:cs="Times New Roman"/>
          <w:sz w:val="28"/>
          <w:szCs w:val="28"/>
          <w:lang w:val="uk-UA"/>
        </w:rPr>
        <w:t xml:space="preserve"> колориметричним і спектро</w:t>
      </w:r>
      <w:r w:rsidR="00805869">
        <w:rPr>
          <w:rFonts w:ascii="Times New Roman" w:hAnsi="Times New Roman" w:cs="Times New Roman"/>
          <w:sz w:val="28"/>
          <w:szCs w:val="28"/>
          <w:lang w:val="uk-UA"/>
        </w:rPr>
        <w:t>фото</w:t>
      </w:r>
      <w:r w:rsidR="00404F2F">
        <w:rPr>
          <w:rFonts w:ascii="Times New Roman" w:hAnsi="Times New Roman" w:cs="Times New Roman"/>
          <w:sz w:val="28"/>
          <w:szCs w:val="28"/>
          <w:lang w:val="uk-UA"/>
        </w:rPr>
        <w:t>метричним  методами (апарати «ФЕК-56», «КФК-2», «СФ-16».</w:t>
      </w:r>
    </w:p>
    <w:p w:rsidR="00404F2F" w:rsidRDefault="00404F2F" w:rsidP="002459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Отримані результати піддавали статистичному опрацюванню за допомогою  парного критерію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Фішера-Стьюдента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F2F" w:rsidRDefault="002E518C" w:rsidP="002459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1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та </w:t>
      </w:r>
      <w:r w:rsidR="00EE4A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їх </w:t>
      </w:r>
      <w:r w:rsidRPr="002E518C">
        <w:rPr>
          <w:rFonts w:ascii="Times New Roman" w:hAnsi="Times New Roman" w:cs="Times New Roman"/>
          <w:b/>
          <w:sz w:val="28"/>
          <w:szCs w:val="28"/>
          <w:lang w:val="uk-UA"/>
        </w:rPr>
        <w:t>обговорення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Аналіз отриманих результатів показав, що серед хворих  основної групи, найбільше число пацієнток були працівниками сільського господарства, працювали на промислових підприємствах, де спостерігалось запилення, загазованість, у сфері обслуговування, контактування із значним потоком відвідувачів,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знаходились  серед великих людських колективів, на відкритому повітрі за різних погодних умов (переохолодження, протяги). Зловживали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тютюнопалінням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56,3% жінок (проти 9,5% у контролі). Дані вивчення аналізу вказували на наявність високого інфекційного індексу, що в поєднанні із шкідливими звичками свідчило про зниження компенсаторно-пристосувальних механізмів організму.</w:t>
      </w:r>
    </w:p>
    <w:p w:rsidR="002E518C" w:rsidRDefault="002E518C" w:rsidP="002459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Допплерометричне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кровотоку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5C2">
        <w:rPr>
          <w:rFonts w:ascii="Times New Roman" w:hAnsi="Times New Roman" w:cs="Times New Roman"/>
          <w:sz w:val="28"/>
          <w:szCs w:val="28"/>
          <w:lang w:val="uk-UA"/>
        </w:rPr>
        <w:t xml:space="preserve">в І та ІІ групі в артерії пуповини (АП) у 85,3% випадків  вказували на неускладнений перебіг  вагітності. В той же час у 24,7% випадків </w:t>
      </w:r>
      <w:r w:rsidR="00D062A5">
        <w:rPr>
          <w:rFonts w:ascii="Times New Roman" w:hAnsi="Times New Roman" w:cs="Times New Roman"/>
          <w:sz w:val="28"/>
          <w:szCs w:val="28"/>
          <w:lang w:val="uk-UA"/>
        </w:rPr>
        <w:t xml:space="preserve">у вагітних І групи виявлені зміни </w:t>
      </w:r>
      <w:proofErr w:type="spellStart"/>
      <w:r w:rsidR="00D062A5">
        <w:rPr>
          <w:rFonts w:ascii="Times New Roman" w:hAnsi="Times New Roman" w:cs="Times New Roman"/>
          <w:sz w:val="28"/>
          <w:szCs w:val="28"/>
          <w:lang w:val="uk-UA"/>
        </w:rPr>
        <w:t>кровотоку</w:t>
      </w:r>
      <w:proofErr w:type="spellEnd"/>
      <w:r w:rsidR="00D062A5">
        <w:rPr>
          <w:rFonts w:ascii="Times New Roman" w:hAnsi="Times New Roman" w:cs="Times New Roman"/>
          <w:sz w:val="28"/>
          <w:szCs w:val="28"/>
          <w:lang w:val="uk-UA"/>
        </w:rPr>
        <w:t xml:space="preserve">  в АП : СД</w:t>
      </w:r>
      <w:r w:rsidR="008218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62A5">
        <w:rPr>
          <w:rFonts w:ascii="Times New Roman" w:hAnsi="Times New Roman" w:cs="Times New Roman"/>
          <w:sz w:val="28"/>
          <w:szCs w:val="28"/>
          <w:lang w:val="uk-UA"/>
        </w:rPr>
        <w:t xml:space="preserve"> – 4,03±0,17; ПІ – 1,63±0,08; ІР – 0,74±0,07; ІІ група: СД</w:t>
      </w:r>
      <w:r w:rsidR="008218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62A5">
        <w:rPr>
          <w:rFonts w:ascii="Times New Roman" w:hAnsi="Times New Roman" w:cs="Times New Roman"/>
          <w:sz w:val="28"/>
          <w:szCs w:val="28"/>
          <w:lang w:val="uk-UA"/>
        </w:rPr>
        <w:t xml:space="preserve"> – 4,08±0.21; ПІ – 1,17±0,07; ІР – 0,82±0,08. </w:t>
      </w:r>
      <w:r w:rsidR="00400265">
        <w:rPr>
          <w:rFonts w:ascii="Times New Roman" w:hAnsi="Times New Roman" w:cs="Times New Roman"/>
          <w:sz w:val="28"/>
          <w:szCs w:val="28"/>
          <w:lang w:val="uk-UA"/>
        </w:rPr>
        <w:t xml:space="preserve">В І та ІІ групах  у 12 і 28 % (відповідно) спостережень встановлені зміни швидкостей </w:t>
      </w:r>
      <w:proofErr w:type="spellStart"/>
      <w:r w:rsidR="00400265">
        <w:rPr>
          <w:rFonts w:ascii="Times New Roman" w:hAnsi="Times New Roman" w:cs="Times New Roman"/>
          <w:sz w:val="28"/>
          <w:szCs w:val="28"/>
          <w:lang w:val="uk-UA"/>
        </w:rPr>
        <w:t>кровот</w:t>
      </w:r>
      <w:r w:rsidR="0080586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40026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400265">
        <w:rPr>
          <w:rFonts w:ascii="Times New Roman" w:hAnsi="Times New Roman" w:cs="Times New Roman"/>
          <w:sz w:val="28"/>
          <w:szCs w:val="28"/>
          <w:lang w:val="uk-UA"/>
        </w:rPr>
        <w:t xml:space="preserve">, які супроводжувались підвищенням показників судинного опору за рахунок зниження швидкостей </w:t>
      </w:r>
      <w:proofErr w:type="spellStart"/>
      <w:r w:rsidR="00400265">
        <w:rPr>
          <w:rFonts w:ascii="Times New Roman" w:hAnsi="Times New Roman" w:cs="Times New Roman"/>
          <w:sz w:val="28"/>
          <w:szCs w:val="28"/>
          <w:lang w:val="uk-UA"/>
        </w:rPr>
        <w:t>кровотоку</w:t>
      </w:r>
      <w:proofErr w:type="spellEnd"/>
      <w:r w:rsidR="004002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00265">
        <w:rPr>
          <w:rFonts w:ascii="Times New Roman" w:hAnsi="Times New Roman" w:cs="Times New Roman"/>
          <w:sz w:val="28"/>
          <w:szCs w:val="28"/>
          <w:lang w:val="uk-UA"/>
        </w:rPr>
        <w:t>шлуночкової</w:t>
      </w:r>
      <w:proofErr w:type="spellEnd"/>
      <w:r w:rsidR="00400265">
        <w:rPr>
          <w:rFonts w:ascii="Times New Roman" w:hAnsi="Times New Roman" w:cs="Times New Roman"/>
          <w:sz w:val="28"/>
          <w:szCs w:val="28"/>
          <w:lang w:val="uk-UA"/>
        </w:rPr>
        <w:t xml:space="preserve">  систоли і ранньої </w:t>
      </w:r>
      <w:proofErr w:type="spellStart"/>
      <w:r w:rsidR="00400265">
        <w:rPr>
          <w:rFonts w:ascii="Times New Roman" w:hAnsi="Times New Roman" w:cs="Times New Roman"/>
          <w:sz w:val="28"/>
          <w:szCs w:val="28"/>
          <w:lang w:val="uk-UA"/>
        </w:rPr>
        <w:t>шлуночкової</w:t>
      </w:r>
      <w:proofErr w:type="spellEnd"/>
      <w:r w:rsidR="00400265">
        <w:rPr>
          <w:rFonts w:ascii="Times New Roman" w:hAnsi="Times New Roman" w:cs="Times New Roman"/>
          <w:sz w:val="28"/>
          <w:szCs w:val="28"/>
          <w:lang w:val="uk-UA"/>
        </w:rPr>
        <w:t xml:space="preserve"> діастоли. В ІІІ групі жінок у 94,6% випадків </w:t>
      </w:r>
      <w:proofErr w:type="spellStart"/>
      <w:r w:rsidR="00400265">
        <w:rPr>
          <w:rFonts w:ascii="Times New Roman" w:hAnsi="Times New Roman" w:cs="Times New Roman"/>
          <w:sz w:val="28"/>
          <w:szCs w:val="28"/>
          <w:lang w:val="uk-UA"/>
        </w:rPr>
        <w:t>допплерометричне</w:t>
      </w:r>
      <w:proofErr w:type="spellEnd"/>
      <w:r w:rsidR="0040026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proofErr w:type="spellStart"/>
      <w:r w:rsidR="00400265">
        <w:rPr>
          <w:rFonts w:ascii="Times New Roman" w:hAnsi="Times New Roman" w:cs="Times New Roman"/>
          <w:sz w:val="28"/>
          <w:szCs w:val="28"/>
          <w:lang w:val="uk-UA"/>
        </w:rPr>
        <w:t>кровотоку</w:t>
      </w:r>
      <w:proofErr w:type="spellEnd"/>
      <w:r w:rsidR="0040026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400265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="00400265">
        <w:rPr>
          <w:rFonts w:ascii="Times New Roman" w:hAnsi="Times New Roman" w:cs="Times New Roman"/>
          <w:sz w:val="28"/>
          <w:szCs w:val="28"/>
          <w:lang w:val="uk-UA"/>
        </w:rPr>
        <w:t xml:space="preserve">  після 34 тижнів вагітності відповідали аналогічним </w:t>
      </w:r>
      <w:r w:rsidR="0080586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00265">
        <w:rPr>
          <w:rFonts w:ascii="Times New Roman" w:hAnsi="Times New Roman" w:cs="Times New Roman"/>
          <w:sz w:val="28"/>
          <w:szCs w:val="28"/>
          <w:lang w:val="uk-UA"/>
        </w:rPr>
        <w:t>контрольн</w:t>
      </w:r>
      <w:r w:rsidR="0080586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00265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80586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002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5869" w:rsidRPr="00805869" w:rsidRDefault="00400265" w:rsidP="008058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EB4">
        <w:rPr>
          <w:rFonts w:ascii="Times New Roman" w:hAnsi="Times New Roman" w:cs="Times New Roman"/>
          <w:sz w:val="28"/>
          <w:szCs w:val="28"/>
          <w:lang w:val="uk-UA"/>
        </w:rPr>
        <w:t xml:space="preserve">Вивчення БПП в І, ІІ та ІІІ групах вагітних вказувало на формування  </w:t>
      </w:r>
      <w:r w:rsidRPr="00805869">
        <w:rPr>
          <w:rFonts w:ascii="Times New Roman" w:hAnsi="Times New Roman" w:cs="Times New Roman"/>
          <w:sz w:val="28"/>
          <w:szCs w:val="28"/>
          <w:lang w:val="uk-UA"/>
        </w:rPr>
        <w:t xml:space="preserve">початкових ознак </w:t>
      </w:r>
      <w:proofErr w:type="spellStart"/>
      <w:r w:rsidRPr="00805869">
        <w:rPr>
          <w:rFonts w:ascii="Times New Roman" w:hAnsi="Times New Roman" w:cs="Times New Roman"/>
          <w:sz w:val="28"/>
          <w:szCs w:val="28"/>
          <w:lang w:val="uk-UA"/>
        </w:rPr>
        <w:t>дистресу</w:t>
      </w:r>
      <w:proofErr w:type="spellEnd"/>
      <w:r w:rsidRPr="00805869">
        <w:rPr>
          <w:rFonts w:ascii="Times New Roman" w:hAnsi="Times New Roman" w:cs="Times New Roman"/>
          <w:sz w:val="28"/>
          <w:szCs w:val="28"/>
          <w:lang w:val="uk-UA"/>
        </w:rPr>
        <w:t xml:space="preserve"> плоду (24 пацієнтки – 45,3%).</w:t>
      </w:r>
      <w:r w:rsidR="00805869" w:rsidRPr="00805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5EB4" w:rsidRPr="00805869" w:rsidRDefault="00400265" w:rsidP="008058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869">
        <w:rPr>
          <w:rFonts w:ascii="Times New Roman" w:hAnsi="Times New Roman" w:cs="Times New Roman"/>
          <w:sz w:val="28"/>
          <w:szCs w:val="28"/>
          <w:lang w:val="uk-UA"/>
        </w:rPr>
        <w:t>Аналіз результатів</w:t>
      </w:r>
      <w:r w:rsidR="00AA5EB4" w:rsidRPr="00805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5EB4" w:rsidRPr="0080586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про-</w:t>
      </w:r>
      <w:proofErr w:type="spellEnd"/>
      <w:r w:rsidR="00AA5EB4" w:rsidRPr="0080586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антиоксидантного захисту виявив взаємозв’язок (</w:t>
      </w:r>
      <w:proofErr w:type="spellStart"/>
      <w:r w:rsidR="00AA5EB4" w:rsidRPr="00805869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AA5EB4" w:rsidRPr="0080586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XY</w:t>
      </w:r>
      <w:proofErr w:type="spellEnd"/>
      <w:r w:rsidR="00AA5EB4" w:rsidRPr="008058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=-0,265) між тяжкістю </w:t>
      </w:r>
      <w:proofErr w:type="spellStart"/>
      <w:r w:rsidR="00AA5EB4" w:rsidRPr="0080586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ТБ-процесу</w:t>
      </w:r>
      <w:proofErr w:type="spellEnd"/>
      <w:r w:rsidR="00AA5EB4" w:rsidRPr="008058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вагітних та вмістом </w:t>
      </w:r>
      <w:r w:rsidR="00AA5EB4" w:rsidRPr="00805869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AA5EB4" w:rsidRPr="00805869">
        <w:rPr>
          <w:rFonts w:ascii="Times New Roman" w:hAnsi="Times New Roman" w:cs="Times New Roman"/>
          <w:color w:val="000000"/>
          <w:sz w:val="28"/>
          <w:szCs w:val="28"/>
          <w:lang w:val="uk-UA"/>
        </w:rPr>
        <w:t>О-залежних метаболітів. З’ясовано, що вміст альдегідних продуктів спонтанної окисної модифікації білків</w:t>
      </w:r>
      <w:r w:rsidR="008218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(ОМБ)</w:t>
      </w:r>
      <w:r w:rsidR="00AA5EB4" w:rsidRPr="008058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залежить від тяжкості </w:t>
      </w:r>
      <w:proofErr w:type="spellStart"/>
      <w:r w:rsidR="00AA5EB4" w:rsidRPr="0080586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ТБ-процесу</w:t>
      </w:r>
      <w:proofErr w:type="spellEnd"/>
      <w:r w:rsidR="00AA5EB4" w:rsidRPr="008058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613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був </w:t>
      </w:r>
      <w:r w:rsidR="00AA5EB4" w:rsidRPr="008058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достовірно (р&lt;0,05) менший у вагітних </w:t>
      </w:r>
      <w:r w:rsidR="00AA5EB4" w:rsidRPr="00805869">
        <w:rPr>
          <w:rStyle w:val="Candara1pt"/>
          <w:rFonts w:ascii="Times New Roman" w:hAnsi="Times New Roman" w:cs="Times New Roman"/>
          <w:sz w:val="28"/>
          <w:szCs w:val="28"/>
        </w:rPr>
        <w:t>з</w:t>
      </w:r>
      <w:r w:rsidR="00AA5EB4" w:rsidRPr="008058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деструктивними формами: II група </w:t>
      </w:r>
      <w:r w:rsidR="00613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AA5EB4" w:rsidRPr="008058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82,55±0,50 у. о./мг; ІІІ - 80,49±0,42 у. о./мг. Водночас вміст карбонільних продуктів і спонтанної та індукованої ОМБ не залежав від тяжкості </w:t>
      </w:r>
      <w:proofErr w:type="spellStart"/>
      <w:r w:rsidR="00AA5EB4" w:rsidRPr="0080586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ТБ-процесу</w:t>
      </w:r>
      <w:proofErr w:type="spellEnd"/>
      <w:r w:rsidR="00AA5EB4" w:rsidRPr="008058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коливався у межах: спонтанна ОМБ - 97,0-101,0 у. о./мг білка; індукована ОМБ - 693,0-704,0 у. о./мг білка.</w:t>
      </w:r>
    </w:p>
    <w:p w:rsidR="00AA5EB4" w:rsidRPr="00613490" w:rsidRDefault="00AA5EB4" w:rsidP="00AA5EB4">
      <w:pPr>
        <w:pStyle w:val="2"/>
        <w:shd w:val="clear" w:color="auto" w:fill="auto"/>
        <w:spacing w:line="360" w:lineRule="auto"/>
        <w:ind w:firstLine="360"/>
        <w:rPr>
          <w:sz w:val="28"/>
          <w:szCs w:val="28"/>
          <w:lang w:val="uk-UA"/>
        </w:rPr>
      </w:pPr>
      <w:r w:rsidRPr="00AA5EB4">
        <w:rPr>
          <w:color w:val="000000"/>
          <w:sz w:val="28"/>
          <w:szCs w:val="28"/>
          <w:lang w:val="uk-UA"/>
        </w:rPr>
        <w:t xml:space="preserve">Індикатором ступеня окисної деструкції білка, який залежить від тяжкості </w:t>
      </w:r>
      <w:proofErr w:type="spellStart"/>
      <w:r w:rsidRPr="00AA5EB4">
        <w:rPr>
          <w:color w:val="000000"/>
          <w:sz w:val="28"/>
          <w:szCs w:val="28"/>
          <w:lang w:val="uk-UA"/>
        </w:rPr>
        <w:t>ТБ-процесу</w:t>
      </w:r>
      <w:proofErr w:type="spellEnd"/>
      <w:r w:rsidRPr="00AA5EB4">
        <w:rPr>
          <w:color w:val="000000"/>
          <w:sz w:val="28"/>
          <w:szCs w:val="28"/>
          <w:lang w:val="uk-UA"/>
        </w:rPr>
        <w:t xml:space="preserve"> у вагітних, було достовірне (р&lt;0,05) спонтанне підвищення </w:t>
      </w:r>
      <w:r w:rsidRPr="00AA5EB4">
        <w:rPr>
          <w:color w:val="000000"/>
          <w:sz w:val="28"/>
          <w:szCs w:val="28"/>
          <w:lang w:val="uk-UA"/>
        </w:rPr>
        <w:lastRenderedPageBreak/>
        <w:t>абсолютного вмісту компонентів окисної модиф</w:t>
      </w:r>
      <w:r w:rsidR="00A251D3">
        <w:rPr>
          <w:color w:val="000000"/>
          <w:sz w:val="28"/>
          <w:szCs w:val="28"/>
          <w:lang w:val="uk-UA"/>
        </w:rPr>
        <w:t>ікації середнього розміру (при λ</w:t>
      </w:r>
      <w:r w:rsidRPr="00AA5EB4">
        <w:rPr>
          <w:color w:val="000000"/>
          <w:sz w:val="28"/>
          <w:szCs w:val="28"/>
          <w:lang w:val="uk-UA"/>
        </w:rPr>
        <w:t xml:space="preserve">=270 </w:t>
      </w:r>
      <w:proofErr w:type="spellStart"/>
      <w:r w:rsidRPr="00AA5EB4">
        <w:rPr>
          <w:color w:val="000000"/>
          <w:sz w:val="28"/>
          <w:szCs w:val="28"/>
          <w:lang w:val="uk-UA"/>
        </w:rPr>
        <w:t>нм</w:t>
      </w:r>
      <w:proofErr w:type="spellEnd"/>
      <w:r w:rsidRPr="00AA5EB4">
        <w:rPr>
          <w:color w:val="000000"/>
          <w:sz w:val="28"/>
          <w:szCs w:val="28"/>
          <w:lang w:val="uk-UA"/>
        </w:rPr>
        <w:t xml:space="preserve">). Зазначене дозволяє дійти висновку, що тяжкість ТБ- процесу є значущим фактором, який може впливати на співвідношення спонтанно та під впливом </w:t>
      </w:r>
      <w:proofErr w:type="spellStart"/>
      <w:r w:rsidRPr="00AA5EB4">
        <w:rPr>
          <w:color w:val="000000"/>
          <w:sz w:val="28"/>
          <w:szCs w:val="28"/>
          <w:lang w:val="uk-UA"/>
        </w:rPr>
        <w:t>металкаталізованої</w:t>
      </w:r>
      <w:proofErr w:type="spellEnd"/>
      <w:r w:rsidRPr="00AA5EB4">
        <w:rPr>
          <w:color w:val="000000"/>
          <w:sz w:val="28"/>
          <w:szCs w:val="28"/>
          <w:lang w:val="uk-UA"/>
        </w:rPr>
        <w:t xml:space="preserve"> індукції утворюваних альдегідних та карбонільних продуктів ПОЛ, величину компонентів ОМБ. </w:t>
      </w:r>
      <w:r w:rsidR="00613490">
        <w:rPr>
          <w:color w:val="000000"/>
          <w:sz w:val="28"/>
          <w:szCs w:val="28"/>
          <w:lang w:val="uk-UA"/>
        </w:rPr>
        <w:t>Т</w:t>
      </w:r>
      <w:r w:rsidRPr="00AA5EB4">
        <w:rPr>
          <w:color w:val="000000"/>
          <w:sz w:val="28"/>
          <w:szCs w:val="28"/>
          <w:lang w:val="uk-UA"/>
        </w:rPr>
        <w:t>яжкість</w:t>
      </w:r>
      <w:r w:rsidR="00613490">
        <w:rPr>
          <w:color w:val="000000"/>
          <w:sz w:val="28"/>
          <w:szCs w:val="28"/>
          <w:lang w:val="uk-UA"/>
        </w:rPr>
        <w:t xml:space="preserve"> </w:t>
      </w:r>
      <w:r w:rsidRPr="00AA5EB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A5EB4">
        <w:rPr>
          <w:color w:val="000000"/>
          <w:sz w:val="28"/>
          <w:szCs w:val="28"/>
          <w:lang w:val="uk-UA"/>
        </w:rPr>
        <w:t>ТБ-процесу</w:t>
      </w:r>
      <w:proofErr w:type="spellEnd"/>
      <w:r w:rsidRPr="00AA5EB4">
        <w:rPr>
          <w:color w:val="000000"/>
          <w:sz w:val="28"/>
          <w:szCs w:val="28"/>
          <w:lang w:val="uk-UA"/>
        </w:rPr>
        <w:t xml:space="preserve"> впливає на метаболічний ресурс альдегідних продуктів та може визначати ступінь окисної деструкції білка у вагітних.</w:t>
      </w:r>
    </w:p>
    <w:p w:rsidR="00AA5EB4" w:rsidRPr="00904E88" w:rsidRDefault="00AA5EB4" w:rsidP="00AA5EB4">
      <w:pPr>
        <w:pStyle w:val="2"/>
        <w:shd w:val="clear" w:color="auto" w:fill="auto"/>
        <w:tabs>
          <w:tab w:val="left" w:pos="3498"/>
        </w:tabs>
        <w:spacing w:line="360" w:lineRule="auto"/>
        <w:ind w:firstLine="360"/>
        <w:rPr>
          <w:sz w:val="28"/>
          <w:szCs w:val="28"/>
          <w:lang w:val="uk-UA"/>
        </w:rPr>
      </w:pPr>
      <w:r w:rsidRPr="00AA5EB4">
        <w:rPr>
          <w:color w:val="000000"/>
          <w:sz w:val="28"/>
          <w:szCs w:val="28"/>
          <w:lang w:val="uk-UA"/>
        </w:rPr>
        <w:t xml:space="preserve">Залежно від тяжкості </w:t>
      </w:r>
      <w:proofErr w:type="spellStart"/>
      <w:r w:rsidRPr="00AA5EB4">
        <w:rPr>
          <w:color w:val="000000"/>
          <w:sz w:val="28"/>
          <w:szCs w:val="28"/>
          <w:lang w:val="uk-UA"/>
        </w:rPr>
        <w:t>ТБ-процесу</w:t>
      </w:r>
      <w:proofErr w:type="spellEnd"/>
      <w:r w:rsidRPr="00AA5EB4">
        <w:rPr>
          <w:color w:val="000000"/>
          <w:sz w:val="28"/>
          <w:szCs w:val="28"/>
          <w:lang w:val="uk-UA"/>
        </w:rPr>
        <w:t xml:space="preserve"> у вагітних виявлено достовірні зміни стану біоенергетики, аеробного гліколізу: І група</w:t>
      </w:r>
      <w:r w:rsidR="00A251D3">
        <w:rPr>
          <w:color w:val="000000"/>
          <w:sz w:val="28"/>
          <w:szCs w:val="28"/>
          <w:lang w:val="uk-UA"/>
        </w:rPr>
        <w:t xml:space="preserve"> </w:t>
      </w:r>
      <w:r w:rsidRPr="00AA5EB4">
        <w:rPr>
          <w:color w:val="000000"/>
          <w:sz w:val="28"/>
          <w:szCs w:val="28"/>
          <w:lang w:val="uk-UA"/>
        </w:rPr>
        <w:t xml:space="preserve">- 0,120±0,001 </w:t>
      </w:r>
      <w:proofErr w:type="spellStart"/>
      <w:r w:rsidRPr="00AA5EB4">
        <w:rPr>
          <w:color w:val="000000"/>
          <w:sz w:val="28"/>
          <w:szCs w:val="28"/>
          <w:lang w:val="uk-UA"/>
        </w:rPr>
        <w:t>мкмоль</w:t>
      </w:r>
      <w:proofErr w:type="spellEnd"/>
      <w:r w:rsidRPr="00AA5EB4">
        <w:rPr>
          <w:color w:val="000000"/>
          <w:sz w:val="28"/>
          <w:szCs w:val="28"/>
          <w:lang w:val="uk-UA"/>
        </w:rPr>
        <w:t>/г (Н</w:t>
      </w:r>
      <w:r w:rsidR="00A251D3">
        <w:rPr>
          <w:color w:val="000000"/>
          <w:sz w:val="28"/>
          <w:szCs w:val="28"/>
          <w:lang w:val="en-US"/>
        </w:rPr>
        <w:t>b</w:t>
      </w:r>
      <w:r w:rsidRPr="00AA5EB4">
        <w:rPr>
          <w:color w:val="000000"/>
          <w:sz w:val="28"/>
          <w:szCs w:val="28"/>
          <w:lang w:val="uk-UA"/>
        </w:rPr>
        <w:t xml:space="preserve">), II - 0,121±0,001 </w:t>
      </w:r>
      <w:proofErr w:type="spellStart"/>
      <w:r w:rsidRPr="00AA5EB4">
        <w:rPr>
          <w:color w:val="000000"/>
          <w:sz w:val="28"/>
          <w:szCs w:val="28"/>
          <w:lang w:val="uk-UA"/>
        </w:rPr>
        <w:t>мкмоль</w:t>
      </w:r>
      <w:proofErr w:type="spellEnd"/>
      <w:r w:rsidRPr="00AA5EB4">
        <w:rPr>
          <w:color w:val="000000"/>
          <w:sz w:val="28"/>
          <w:szCs w:val="28"/>
          <w:lang w:val="uk-UA"/>
        </w:rPr>
        <w:t>/г (Н</w:t>
      </w:r>
      <w:r w:rsidR="00A251D3">
        <w:rPr>
          <w:color w:val="000000"/>
          <w:sz w:val="28"/>
          <w:szCs w:val="28"/>
          <w:lang w:val="en-US"/>
        </w:rPr>
        <w:t>b</w:t>
      </w:r>
      <w:r w:rsidR="00A251D3">
        <w:rPr>
          <w:color w:val="000000"/>
          <w:sz w:val="28"/>
          <w:szCs w:val="28"/>
          <w:lang w:val="uk-UA"/>
        </w:rPr>
        <w:t>), ІП - 0,1</w:t>
      </w:r>
      <w:r w:rsidRPr="00AA5EB4">
        <w:rPr>
          <w:color w:val="000000"/>
          <w:sz w:val="28"/>
          <w:szCs w:val="28"/>
          <w:lang w:val="uk-UA"/>
        </w:rPr>
        <w:t xml:space="preserve">24±0,002 </w:t>
      </w:r>
      <w:proofErr w:type="spellStart"/>
      <w:r w:rsidRPr="00AA5EB4">
        <w:rPr>
          <w:color w:val="000000"/>
          <w:sz w:val="28"/>
          <w:szCs w:val="28"/>
          <w:lang w:val="uk-UA"/>
        </w:rPr>
        <w:t>мкмоль</w:t>
      </w:r>
      <w:proofErr w:type="spellEnd"/>
      <w:r w:rsidRPr="00AA5EB4">
        <w:rPr>
          <w:color w:val="000000"/>
          <w:sz w:val="28"/>
          <w:szCs w:val="28"/>
          <w:lang w:val="uk-UA"/>
        </w:rPr>
        <w:t>/г (Н</w:t>
      </w:r>
      <w:r w:rsidR="00A251D3">
        <w:rPr>
          <w:color w:val="000000"/>
          <w:sz w:val="28"/>
          <w:szCs w:val="28"/>
          <w:lang w:val="en-US"/>
        </w:rPr>
        <w:t>b</w:t>
      </w:r>
      <w:r w:rsidRPr="00AA5EB4">
        <w:rPr>
          <w:color w:val="000000"/>
          <w:sz w:val="28"/>
          <w:szCs w:val="28"/>
          <w:lang w:val="uk-UA"/>
        </w:rPr>
        <w:t xml:space="preserve">), які в узагальненому вигляді можна характеризувати як прогресуючу альтерацію у механізмах </w:t>
      </w:r>
      <w:proofErr w:type="spellStart"/>
      <w:r w:rsidRPr="00AA5EB4">
        <w:rPr>
          <w:color w:val="000000"/>
          <w:sz w:val="28"/>
          <w:szCs w:val="28"/>
          <w:lang w:val="uk-UA"/>
        </w:rPr>
        <w:t>аеробно</w:t>
      </w:r>
      <w:proofErr w:type="spellEnd"/>
      <w:r w:rsidRPr="00AA5EB4">
        <w:rPr>
          <w:color w:val="000000"/>
          <w:sz w:val="28"/>
          <w:szCs w:val="28"/>
          <w:lang w:val="uk-UA"/>
        </w:rPr>
        <w:t xml:space="preserve">/анаеробного окиснення, а індикаторами оцінки впливу на стан окислювально-відновних процесів є зниження вмісту </w:t>
      </w:r>
      <w:proofErr w:type="spellStart"/>
      <w:r w:rsidRPr="00AA5EB4">
        <w:rPr>
          <w:color w:val="000000"/>
          <w:sz w:val="28"/>
          <w:szCs w:val="28"/>
          <w:lang w:val="uk-UA"/>
        </w:rPr>
        <w:t>малату</w:t>
      </w:r>
      <w:proofErr w:type="spellEnd"/>
      <w:r w:rsidRPr="00AA5EB4">
        <w:rPr>
          <w:color w:val="000000"/>
          <w:sz w:val="28"/>
          <w:szCs w:val="28"/>
          <w:lang w:val="uk-UA"/>
        </w:rPr>
        <w:t xml:space="preserve"> при одночасному підвищенні вмісту </w:t>
      </w:r>
      <w:proofErr w:type="spellStart"/>
      <w:r w:rsidRPr="00AA5EB4">
        <w:rPr>
          <w:color w:val="000000"/>
          <w:sz w:val="28"/>
          <w:szCs w:val="28"/>
          <w:lang w:val="uk-UA"/>
        </w:rPr>
        <w:t>пірувату</w:t>
      </w:r>
      <w:proofErr w:type="spellEnd"/>
      <w:r w:rsidRPr="00AA5EB4">
        <w:rPr>
          <w:color w:val="000000"/>
          <w:sz w:val="28"/>
          <w:szCs w:val="28"/>
          <w:lang w:val="uk-UA"/>
        </w:rPr>
        <w:t xml:space="preserve"> в еритроцитах периферичної венозної крові вагітних.</w:t>
      </w:r>
    </w:p>
    <w:p w:rsidR="00AA5EB4" w:rsidRPr="00AA5EB4" w:rsidRDefault="00AA5EB4" w:rsidP="00AA5EB4">
      <w:pPr>
        <w:pStyle w:val="2"/>
        <w:shd w:val="clear" w:color="auto" w:fill="auto"/>
        <w:spacing w:line="360" w:lineRule="auto"/>
        <w:ind w:firstLine="360"/>
        <w:rPr>
          <w:sz w:val="28"/>
          <w:szCs w:val="28"/>
          <w:lang w:val="uk-UA"/>
        </w:rPr>
      </w:pPr>
      <w:r w:rsidRPr="00AA5EB4">
        <w:rPr>
          <w:color w:val="000000"/>
          <w:sz w:val="28"/>
          <w:szCs w:val="28"/>
          <w:lang w:val="uk-UA"/>
        </w:rPr>
        <w:t xml:space="preserve">Аналіз залежностей між показниками тривалості захворювання та метаболічними показниками, які характеризують стан ПОЛ виявив відносне зменшення </w:t>
      </w:r>
      <w:proofErr w:type="spellStart"/>
      <w:r w:rsidRPr="00AA5EB4">
        <w:rPr>
          <w:color w:val="000000"/>
          <w:sz w:val="28"/>
          <w:szCs w:val="28"/>
          <w:lang w:val="uk-UA"/>
        </w:rPr>
        <w:t>трієнкетонів</w:t>
      </w:r>
      <w:proofErr w:type="spellEnd"/>
      <w:r w:rsidRPr="00AA5EB4">
        <w:rPr>
          <w:color w:val="000000"/>
          <w:sz w:val="28"/>
          <w:szCs w:val="28"/>
          <w:lang w:val="uk-UA"/>
        </w:rPr>
        <w:t xml:space="preserve"> та підвищення активності ГПР, що пояснюється формуванням компенсаторної реакції системи АОЗ при тривалості захворювання понад 5 років. </w:t>
      </w:r>
    </w:p>
    <w:p w:rsidR="00AA5EB4" w:rsidRPr="00AA5EB4" w:rsidRDefault="00AA5EB4" w:rsidP="00AA5EB4">
      <w:pPr>
        <w:pStyle w:val="2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AA5EB4">
        <w:rPr>
          <w:color w:val="000000"/>
          <w:sz w:val="28"/>
          <w:szCs w:val="28"/>
          <w:lang w:val="uk-UA"/>
        </w:rPr>
        <w:t>Одержані дані свідчать про те</w:t>
      </w:r>
      <w:r w:rsidR="00A251D3">
        <w:rPr>
          <w:color w:val="000000"/>
          <w:sz w:val="28"/>
          <w:szCs w:val="28"/>
          <w:lang w:val="uk-UA"/>
        </w:rPr>
        <w:t>,</w:t>
      </w:r>
      <w:r w:rsidRPr="00AA5EB4">
        <w:rPr>
          <w:color w:val="000000"/>
          <w:sz w:val="28"/>
          <w:szCs w:val="28"/>
          <w:lang w:val="uk-UA"/>
        </w:rPr>
        <w:t xml:space="preserve"> що у вагітних, хворих на ТБ легень, порушений антиоксидантний статус крові. Відомо, що інтенсифікація ПОЛ відіграє важливу роль у розвитку гіпоксії та корелює з тяжкістю ускладнень при них. Усе зазначене свідчить про те, що недостатність антиоксидантної системи крові може сприяти ушкодженню системи МПП.</w:t>
      </w:r>
    </w:p>
    <w:p w:rsidR="00400265" w:rsidRPr="00A251D3" w:rsidRDefault="00A251D3" w:rsidP="00AA5E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наявність хронічної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ТБ-інтоксикації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тривалі курси хіміотерапії, які проводились раніше і сприяли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гепатотоксичній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дії на організм,  для профілактики  порушень у ФПК використовували комбінацію білково-амінокислотного комплексу в поєднанні 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антигіпоксантом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6134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володіє  трофічною дією  і потенціює процеси регенерації (підгрупа А). пацієнтки, які отримували традиційне лікування ввійшли до підгрупи Б. </w:t>
      </w:r>
    </w:p>
    <w:p w:rsidR="00616774" w:rsidRPr="000156B2" w:rsidRDefault="000156B2" w:rsidP="00613490">
      <w:pPr>
        <w:pStyle w:val="1"/>
        <w:shd w:val="clear" w:color="auto" w:fill="auto"/>
        <w:tabs>
          <w:tab w:val="left" w:pos="3307"/>
        </w:tabs>
        <w:spacing w:line="360" w:lineRule="auto"/>
        <w:ind w:firstLine="360"/>
        <w:rPr>
          <w:sz w:val="28"/>
          <w:szCs w:val="28"/>
        </w:rPr>
      </w:pPr>
      <w:r w:rsidRPr="000156B2">
        <w:rPr>
          <w:sz w:val="28"/>
          <w:szCs w:val="28"/>
        </w:rPr>
        <w:t xml:space="preserve">В результаті лікування стабілізувалася протекторна ємність системи АОЗ і насамперед активність СОД як початковий етап інактивації </w:t>
      </w:r>
      <w:proofErr w:type="spellStart"/>
      <w:r w:rsidRPr="000156B2">
        <w:rPr>
          <w:sz w:val="28"/>
          <w:szCs w:val="28"/>
        </w:rPr>
        <w:t>вільнорадикальних</w:t>
      </w:r>
      <w:proofErr w:type="spellEnd"/>
      <w:r w:rsidRPr="000156B2">
        <w:rPr>
          <w:sz w:val="28"/>
          <w:szCs w:val="28"/>
        </w:rPr>
        <w:t xml:space="preserve"> реакцій, яка впритул наблизилася до норми у пацієнток з підгрупи А</w:t>
      </w:r>
      <w:r w:rsidR="00613490">
        <w:rPr>
          <w:sz w:val="28"/>
          <w:szCs w:val="28"/>
        </w:rPr>
        <w:t>,</w:t>
      </w:r>
      <w:r w:rsidRPr="000156B2">
        <w:rPr>
          <w:sz w:val="28"/>
          <w:szCs w:val="28"/>
        </w:rPr>
        <w:t xml:space="preserve"> порівняно з традиційною схемою</w:t>
      </w:r>
      <w:r w:rsidR="00613490">
        <w:rPr>
          <w:sz w:val="28"/>
          <w:szCs w:val="28"/>
        </w:rPr>
        <w:t xml:space="preserve"> лікування </w:t>
      </w:r>
      <w:r w:rsidRPr="000156B2">
        <w:rPr>
          <w:sz w:val="28"/>
          <w:szCs w:val="28"/>
        </w:rPr>
        <w:t>- 139,2±1,734</w:t>
      </w:r>
      <w:r>
        <w:rPr>
          <w:sz w:val="28"/>
          <w:szCs w:val="28"/>
        </w:rPr>
        <w:t xml:space="preserve"> </w:t>
      </w:r>
      <w:r w:rsidRPr="000156B2">
        <w:rPr>
          <w:sz w:val="28"/>
          <w:szCs w:val="28"/>
        </w:rPr>
        <w:t>у. о./</w:t>
      </w:r>
      <w:proofErr w:type="spellStart"/>
      <w:r w:rsidRPr="000156B2">
        <w:rPr>
          <w:sz w:val="28"/>
          <w:szCs w:val="28"/>
        </w:rPr>
        <w:t>хв</w:t>
      </w:r>
      <w:proofErr w:type="spellEnd"/>
      <w:r w:rsidRPr="000156B2">
        <w:rPr>
          <w:sz w:val="28"/>
          <w:szCs w:val="28"/>
        </w:rPr>
        <w:t xml:space="preserve"> проти 151,9±2,009 у. о./</w:t>
      </w:r>
      <w:proofErr w:type="spellStart"/>
      <w:r w:rsidRPr="000156B2">
        <w:rPr>
          <w:sz w:val="28"/>
          <w:szCs w:val="28"/>
        </w:rPr>
        <w:t>хв</w:t>
      </w:r>
      <w:proofErr w:type="spellEnd"/>
      <w:r w:rsidRPr="000156B2">
        <w:rPr>
          <w:sz w:val="28"/>
          <w:szCs w:val="28"/>
        </w:rPr>
        <w:t xml:space="preserve"> відповідно (р&lt;0,05). Сказане справедливо і щодо активності ГЛПР і КТЛ, оскільки їх вміст у процесі лікування жінок з підгрупи А практично досяг контрольного рівня -</w:t>
      </w:r>
      <w:r w:rsidR="00821842">
        <w:rPr>
          <w:sz w:val="28"/>
          <w:szCs w:val="28"/>
        </w:rPr>
        <w:t xml:space="preserve"> </w:t>
      </w:r>
      <w:r>
        <w:rPr>
          <w:sz w:val="28"/>
          <w:szCs w:val="28"/>
        </w:rPr>
        <w:t>30,15±0,321 і 6,082±0,059 у. о./</w:t>
      </w:r>
      <w:proofErr w:type="spellStart"/>
      <w:r w:rsidRPr="000156B2">
        <w:rPr>
          <w:sz w:val="28"/>
          <w:szCs w:val="28"/>
        </w:rPr>
        <w:t>хв</w:t>
      </w:r>
      <w:proofErr w:type="spellEnd"/>
      <w:r w:rsidRPr="000156B2">
        <w:rPr>
          <w:sz w:val="28"/>
          <w:szCs w:val="28"/>
        </w:rPr>
        <w:t xml:space="preserve"> проти</w:t>
      </w:r>
      <w:r>
        <w:rPr>
          <w:sz w:val="28"/>
          <w:szCs w:val="28"/>
        </w:rPr>
        <w:t xml:space="preserve"> </w:t>
      </w:r>
      <w:r w:rsidRPr="000156B2">
        <w:rPr>
          <w:sz w:val="28"/>
          <w:szCs w:val="28"/>
        </w:rPr>
        <w:t>33,29±0,472 у. о./</w:t>
      </w:r>
      <w:proofErr w:type="spellStart"/>
      <w:r w:rsidRPr="000156B2">
        <w:rPr>
          <w:sz w:val="28"/>
          <w:szCs w:val="28"/>
        </w:rPr>
        <w:t>хв</w:t>
      </w:r>
      <w:proofErr w:type="spellEnd"/>
      <w:r w:rsidRPr="000156B2">
        <w:rPr>
          <w:sz w:val="28"/>
          <w:szCs w:val="28"/>
        </w:rPr>
        <w:t xml:space="preserve"> (р&gt;0,05) і 6,238±0,062 у. о./</w:t>
      </w:r>
      <w:proofErr w:type="spellStart"/>
      <w:r w:rsidRPr="000156B2">
        <w:rPr>
          <w:sz w:val="28"/>
          <w:szCs w:val="28"/>
        </w:rPr>
        <w:t>хв</w:t>
      </w:r>
      <w:proofErr w:type="spellEnd"/>
      <w:r w:rsidRPr="000156B2">
        <w:rPr>
          <w:sz w:val="28"/>
          <w:szCs w:val="28"/>
        </w:rPr>
        <w:t xml:space="preserve"> (р&lt;0,05) у підгрупі Б, і 29,51±0,297 і 6,088±0,049 у. о./ </w:t>
      </w:r>
      <w:proofErr w:type="spellStart"/>
      <w:r w:rsidRPr="000156B2">
        <w:rPr>
          <w:sz w:val="28"/>
          <w:szCs w:val="28"/>
        </w:rPr>
        <w:t>хв</w:t>
      </w:r>
      <w:proofErr w:type="spellEnd"/>
      <w:r w:rsidRPr="000156B2">
        <w:rPr>
          <w:sz w:val="28"/>
          <w:szCs w:val="28"/>
        </w:rPr>
        <w:t>) у здорових осіб відповідно.</w:t>
      </w:r>
      <w:r w:rsidR="00613490">
        <w:rPr>
          <w:sz w:val="28"/>
          <w:szCs w:val="28"/>
        </w:rPr>
        <w:t xml:space="preserve"> </w:t>
      </w:r>
      <w:r w:rsidRPr="000156B2">
        <w:rPr>
          <w:sz w:val="28"/>
          <w:szCs w:val="28"/>
        </w:rPr>
        <w:t xml:space="preserve">Наведені факти свідчать про істотну інтенсифікацію процесів ПОЛ у вагітних пацієнток з ТБ, особливо з активними його формами, як інтегральне віддзеркалення тривалого інфекційного процесу, інтоксикації (зокрема в результаті раніше </w:t>
      </w:r>
      <w:proofErr w:type="spellStart"/>
      <w:r w:rsidRPr="000156B2">
        <w:rPr>
          <w:sz w:val="28"/>
          <w:szCs w:val="28"/>
        </w:rPr>
        <w:t>гепатотоксичної</w:t>
      </w:r>
      <w:proofErr w:type="spellEnd"/>
      <w:r w:rsidRPr="000156B2">
        <w:rPr>
          <w:sz w:val="28"/>
          <w:szCs w:val="28"/>
        </w:rPr>
        <w:t xml:space="preserve"> протитуберкульозної хіміотерапії)</w:t>
      </w:r>
      <w:r w:rsidR="00B02475">
        <w:rPr>
          <w:sz w:val="28"/>
          <w:szCs w:val="28"/>
        </w:rPr>
        <w:t>,</w:t>
      </w:r>
      <w:r w:rsidRPr="000156B2">
        <w:rPr>
          <w:sz w:val="28"/>
          <w:szCs w:val="28"/>
        </w:rPr>
        <w:t xml:space="preserve">  що розвивається і свідчить про потенційний ризик </w:t>
      </w:r>
      <w:proofErr w:type="spellStart"/>
      <w:r w:rsidRPr="000156B2">
        <w:rPr>
          <w:sz w:val="28"/>
          <w:szCs w:val="28"/>
        </w:rPr>
        <w:t>м</w:t>
      </w:r>
      <w:r w:rsidR="00B02475">
        <w:rPr>
          <w:sz w:val="28"/>
          <w:szCs w:val="28"/>
        </w:rPr>
        <w:t>ембранопатій</w:t>
      </w:r>
      <w:proofErr w:type="spellEnd"/>
      <w:r w:rsidRPr="000156B2">
        <w:rPr>
          <w:sz w:val="28"/>
          <w:szCs w:val="28"/>
        </w:rPr>
        <w:t>. При цьому одночасно наявне компенсаторне підвищення активності ферментати</w:t>
      </w:r>
      <w:r w:rsidR="00B02475">
        <w:rPr>
          <w:sz w:val="28"/>
          <w:szCs w:val="28"/>
        </w:rPr>
        <w:t>вної ланки АОЗ і насамперед СОД</w:t>
      </w:r>
      <w:r>
        <w:rPr>
          <w:sz w:val="28"/>
          <w:szCs w:val="28"/>
        </w:rPr>
        <w:t>.</w:t>
      </w:r>
    </w:p>
    <w:p w:rsidR="000156B2" w:rsidRPr="000156B2" w:rsidRDefault="000156B2" w:rsidP="000156B2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156B2">
        <w:rPr>
          <w:sz w:val="28"/>
          <w:szCs w:val="28"/>
        </w:rPr>
        <w:t xml:space="preserve">підгрупі А в 1,4 </w:t>
      </w:r>
      <w:proofErr w:type="spellStart"/>
      <w:r w:rsidRPr="000156B2">
        <w:rPr>
          <w:sz w:val="28"/>
          <w:szCs w:val="28"/>
        </w:rPr>
        <w:t>раз</w:t>
      </w:r>
      <w:r>
        <w:rPr>
          <w:sz w:val="28"/>
          <w:szCs w:val="28"/>
        </w:rPr>
        <w:t>а</w:t>
      </w:r>
      <w:proofErr w:type="spellEnd"/>
      <w:r w:rsidRPr="000156B2">
        <w:rPr>
          <w:sz w:val="28"/>
          <w:szCs w:val="28"/>
        </w:rPr>
        <w:t xml:space="preserve"> зросло число жінок з  нормальними показниками </w:t>
      </w:r>
      <w:proofErr w:type="spellStart"/>
      <w:r w:rsidRPr="000156B2">
        <w:rPr>
          <w:sz w:val="28"/>
          <w:szCs w:val="28"/>
        </w:rPr>
        <w:t>фетоплацентарної</w:t>
      </w:r>
      <w:proofErr w:type="spellEnd"/>
      <w:r w:rsidRPr="000156B2">
        <w:rPr>
          <w:sz w:val="28"/>
          <w:szCs w:val="28"/>
        </w:rPr>
        <w:t xml:space="preserve"> гемодинаміки, а в підгрупі Б, навпаки, їх число зменшилося в 1,2 </w:t>
      </w:r>
      <w:proofErr w:type="spellStart"/>
      <w:r w:rsidRPr="000156B2">
        <w:rPr>
          <w:sz w:val="28"/>
          <w:szCs w:val="28"/>
        </w:rPr>
        <w:t>раза</w:t>
      </w:r>
      <w:proofErr w:type="spellEnd"/>
      <w:r w:rsidRPr="000156B2">
        <w:rPr>
          <w:sz w:val="28"/>
          <w:szCs w:val="28"/>
        </w:rPr>
        <w:t xml:space="preserve">, що підтверджує ефективність лікувальної комбінації білково-амінокислотного комплексу в сполученні з </w:t>
      </w:r>
      <w:proofErr w:type="spellStart"/>
      <w:r w:rsidRPr="000156B2">
        <w:rPr>
          <w:sz w:val="28"/>
          <w:szCs w:val="28"/>
        </w:rPr>
        <w:t>антигіпоксантом</w:t>
      </w:r>
      <w:proofErr w:type="spellEnd"/>
      <w:r w:rsidRPr="000156B2">
        <w:rPr>
          <w:sz w:val="28"/>
          <w:szCs w:val="28"/>
        </w:rPr>
        <w:t xml:space="preserve"> </w:t>
      </w:r>
      <w:r w:rsidR="00B02475">
        <w:rPr>
          <w:sz w:val="28"/>
          <w:szCs w:val="28"/>
        </w:rPr>
        <w:t>і</w:t>
      </w:r>
      <w:r w:rsidRPr="000156B2">
        <w:rPr>
          <w:sz w:val="28"/>
          <w:szCs w:val="28"/>
        </w:rPr>
        <w:t xml:space="preserve"> свідчить про відновлення </w:t>
      </w:r>
      <w:proofErr w:type="spellStart"/>
      <w:r w:rsidRPr="000156B2">
        <w:rPr>
          <w:sz w:val="28"/>
          <w:szCs w:val="28"/>
        </w:rPr>
        <w:t>циркуляторного</w:t>
      </w:r>
      <w:proofErr w:type="spellEnd"/>
      <w:r w:rsidRPr="000156B2">
        <w:rPr>
          <w:sz w:val="28"/>
          <w:szCs w:val="28"/>
        </w:rPr>
        <w:t xml:space="preserve"> балансу у ФПК, ймовірно, повторно в результаті нормалізації ендокринного, гомеостатичного і </w:t>
      </w:r>
      <w:proofErr w:type="spellStart"/>
      <w:r w:rsidRPr="000156B2">
        <w:rPr>
          <w:sz w:val="28"/>
          <w:szCs w:val="28"/>
        </w:rPr>
        <w:t>гемореологічного</w:t>
      </w:r>
      <w:proofErr w:type="spellEnd"/>
      <w:r w:rsidRPr="000156B2">
        <w:rPr>
          <w:sz w:val="28"/>
          <w:szCs w:val="28"/>
        </w:rPr>
        <w:t xml:space="preserve"> балансу. Так само слід взяти до уваги і суто </w:t>
      </w:r>
      <w:proofErr w:type="spellStart"/>
      <w:r w:rsidRPr="000156B2">
        <w:rPr>
          <w:sz w:val="28"/>
          <w:szCs w:val="28"/>
        </w:rPr>
        <w:t>детоксикаційні</w:t>
      </w:r>
      <w:proofErr w:type="spellEnd"/>
      <w:r w:rsidRPr="000156B2">
        <w:rPr>
          <w:sz w:val="28"/>
          <w:szCs w:val="28"/>
        </w:rPr>
        <w:t xml:space="preserve"> та </w:t>
      </w:r>
      <w:proofErr w:type="spellStart"/>
      <w:r w:rsidRPr="000156B2">
        <w:rPr>
          <w:sz w:val="28"/>
          <w:szCs w:val="28"/>
        </w:rPr>
        <w:t>гепатопро</w:t>
      </w:r>
      <w:r w:rsidR="00B02475">
        <w:rPr>
          <w:sz w:val="28"/>
          <w:szCs w:val="28"/>
        </w:rPr>
        <w:t>текторні</w:t>
      </w:r>
      <w:proofErr w:type="spellEnd"/>
      <w:r w:rsidR="00B02475">
        <w:rPr>
          <w:sz w:val="28"/>
          <w:szCs w:val="28"/>
        </w:rPr>
        <w:t xml:space="preserve"> власти</w:t>
      </w:r>
      <w:r w:rsidR="00821842">
        <w:rPr>
          <w:sz w:val="28"/>
          <w:szCs w:val="28"/>
        </w:rPr>
        <w:t>вості препарат</w:t>
      </w:r>
      <w:r w:rsidR="00B02475">
        <w:rPr>
          <w:sz w:val="28"/>
          <w:szCs w:val="28"/>
        </w:rPr>
        <w:t>у</w:t>
      </w:r>
      <w:r w:rsidRPr="000156B2">
        <w:rPr>
          <w:sz w:val="28"/>
          <w:szCs w:val="28"/>
        </w:rPr>
        <w:t>.</w:t>
      </w:r>
    </w:p>
    <w:p w:rsidR="000156B2" w:rsidRPr="000156B2" w:rsidRDefault="000156B2" w:rsidP="000156B2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0156B2">
        <w:rPr>
          <w:sz w:val="28"/>
          <w:szCs w:val="28"/>
        </w:rPr>
        <w:t xml:space="preserve">Зазначене відбилося на перебігу вагітності. Так, у підгрупі А відбулося зниження частоти ускладнень, таких як анемія (у 2 рази), </w:t>
      </w:r>
      <w:proofErr w:type="spellStart"/>
      <w:r w:rsidRPr="000156B2">
        <w:rPr>
          <w:sz w:val="28"/>
          <w:szCs w:val="28"/>
        </w:rPr>
        <w:t>прееклампсія</w:t>
      </w:r>
      <w:proofErr w:type="spellEnd"/>
      <w:r w:rsidRPr="000156B2">
        <w:rPr>
          <w:sz w:val="28"/>
          <w:szCs w:val="28"/>
        </w:rPr>
        <w:t xml:space="preserve"> (у 5 разів), загроза передчасних пологів (у 3 рази), ПД і СЗРП (у 3,5 і 3,0 рази відповідно), тоді як в підгрупі Б, навпаки, була присутня тенденція до </w:t>
      </w:r>
      <w:r w:rsidRPr="000156B2">
        <w:rPr>
          <w:sz w:val="28"/>
          <w:szCs w:val="28"/>
        </w:rPr>
        <w:lastRenderedPageBreak/>
        <w:t xml:space="preserve">зростання їх частоти: анемія (у 1,3 </w:t>
      </w:r>
      <w:proofErr w:type="spellStart"/>
      <w:r w:rsidRPr="000156B2">
        <w:rPr>
          <w:sz w:val="28"/>
          <w:szCs w:val="28"/>
        </w:rPr>
        <w:t>раза</w:t>
      </w:r>
      <w:proofErr w:type="spellEnd"/>
      <w:r w:rsidRPr="000156B2">
        <w:rPr>
          <w:sz w:val="28"/>
          <w:szCs w:val="28"/>
        </w:rPr>
        <w:t xml:space="preserve">), </w:t>
      </w:r>
      <w:proofErr w:type="spellStart"/>
      <w:r w:rsidRPr="000156B2">
        <w:rPr>
          <w:sz w:val="28"/>
          <w:szCs w:val="28"/>
        </w:rPr>
        <w:t>прееклампсія</w:t>
      </w:r>
      <w:proofErr w:type="spellEnd"/>
      <w:r w:rsidRPr="000156B2">
        <w:rPr>
          <w:sz w:val="28"/>
          <w:szCs w:val="28"/>
        </w:rPr>
        <w:t xml:space="preserve"> (у 1,7 </w:t>
      </w:r>
      <w:proofErr w:type="spellStart"/>
      <w:r w:rsidRPr="000156B2">
        <w:rPr>
          <w:sz w:val="28"/>
          <w:szCs w:val="28"/>
        </w:rPr>
        <w:t>раза</w:t>
      </w:r>
      <w:proofErr w:type="spellEnd"/>
      <w:r w:rsidRPr="000156B2">
        <w:rPr>
          <w:sz w:val="28"/>
          <w:szCs w:val="28"/>
        </w:rPr>
        <w:t xml:space="preserve">), загроза передчасних пологів (у 1,5 </w:t>
      </w:r>
      <w:proofErr w:type="spellStart"/>
      <w:r w:rsidRPr="000156B2">
        <w:rPr>
          <w:sz w:val="28"/>
          <w:szCs w:val="28"/>
        </w:rPr>
        <w:t>раза</w:t>
      </w:r>
      <w:proofErr w:type="spellEnd"/>
      <w:r w:rsidRPr="000156B2">
        <w:rPr>
          <w:sz w:val="28"/>
          <w:szCs w:val="28"/>
        </w:rPr>
        <w:t xml:space="preserve">), ПД і СЗРВП (у 2,2 і 1,5 </w:t>
      </w:r>
      <w:proofErr w:type="spellStart"/>
      <w:r w:rsidRPr="000156B2">
        <w:rPr>
          <w:sz w:val="28"/>
          <w:szCs w:val="28"/>
        </w:rPr>
        <w:t>раза</w:t>
      </w:r>
      <w:proofErr w:type="spellEnd"/>
      <w:r w:rsidRPr="000156B2">
        <w:rPr>
          <w:sz w:val="28"/>
          <w:szCs w:val="28"/>
        </w:rPr>
        <w:t xml:space="preserve"> відповідно), що свідчить про недостатність протекторної дії традиційної терапії у вагітних жінок </w:t>
      </w:r>
      <w:r w:rsidR="00B02475">
        <w:rPr>
          <w:sz w:val="28"/>
          <w:szCs w:val="28"/>
        </w:rPr>
        <w:t>хворих на</w:t>
      </w:r>
      <w:r w:rsidRPr="000156B2">
        <w:rPr>
          <w:sz w:val="28"/>
          <w:szCs w:val="28"/>
        </w:rPr>
        <w:t xml:space="preserve"> ТБ.</w:t>
      </w:r>
    </w:p>
    <w:p w:rsidR="00AD50C5" w:rsidRDefault="00AD50C5" w:rsidP="00015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0C5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B02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Наявність ТБ легень є достовірним несприятливим чинником, що здатний чинити системний вплив на стан гемодинаміки в судинах системи мати-плацента-плід і сприяти розвиткові плацентарної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дисфункції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50C5" w:rsidRPr="00AD50C5" w:rsidRDefault="00AD50C5" w:rsidP="00AD50C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AD50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Одним з патогенетичних чинників, що визначають підвищений ризик розвитку ускладнень вагітності на тлі активної </w:t>
      </w:r>
      <w:proofErr w:type="spellStart"/>
      <w:r w:rsidRPr="00AD50C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ТБ-інфекції</w:t>
      </w:r>
      <w:proofErr w:type="spellEnd"/>
      <w:r w:rsidRPr="00AD50C5">
        <w:rPr>
          <w:rFonts w:ascii="Times New Roman" w:hAnsi="Times New Roman" w:cs="Times New Roman"/>
          <w:color w:val="000000"/>
          <w:sz w:val="28"/>
          <w:szCs w:val="28"/>
          <w:lang w:val="uk-UA"/>
        </w:rPr>
        <w:t>, є зміни у перебігу процесів ПОЛ, які полягають в їх інтенсифікації</w:t>
      </w:r>
      <w:r w:rsidR="00B024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кінцевих етапах</w:t>
      </w:r>
      <w:r w:rsidRPr="00AD50C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D50C5" w:rsidRPr="00AD50C5" w:rsidRDefault="0072457C" w:rsidP="00AD50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AD50C5" w:rsidRPr="00AD50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Вміст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proofErr w:type="spellStart"/>
      <w:r w:rsidR="00AD50C5" w:rsidRPr="00AD50C5">
        <w:rPr>
          <w:rFonts w:ascii="Times New Roman" w:hAnsi="Times New Roman" w:cs="Times New Roman"/>
          <w:color w:val="000000"/>
          <w:sz w:val="28"/>
          <w:szCs w:val="28"/>
          <w:lang w:val="uk-UA"/>
        </w:rPr>
        <w:t>-залежних</w:t>
      </w:r>
      <w:proofErr w:type="spellEnd"/>
      <w:r w:rsidR="00AD50C5" w:rsidRPr="00AD50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метаболітів (альдегідного продукту спонтанної ОМБ) залежить від тяжкості ТБ процесу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D50C5" w:rsidRPr="00AD50C5" w:rsidRDefault="00AD50C5" w:rsidP="00AD50C5">
      <w:pPr>
        <w:pStyle w:val="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AD50C5">
        <w:rPr>
          <w:sz w:val="28"/>
          <w:szCs w:val="28"/>
        </w:rPr>
        <w:tab/>
      </w:r>
      <w:r w:rsidR="0072457C">
        <w:rPr>
          <w:sz w:val="28"/>
          <w:szCs w:val="28"/>
        </w:rPr>
        <w:t xml:space="preserve">4. </w:t>
      </w:r>
      <w:r w:rsidRPr="00AD50C5">
        <w:rPr>
          <w:sz w:val="28"/>
          <w:szCs w:val="28"/>
        </w:rPr>
        <w:t xml:space="preserve">Застосування комбінації білково-амінокислотного комплексу в сполученні з </w:t>
      </w:r>
      <w:proofErr w:type="spellStart"/>
      <w:r w:rsidRPr="00AD50C5">
        <w:rPr>
          <w:sz w:val="28"/>
          <w:szCs w:val="28"/>
        </w:rPr>
        <w:t>антигіпоксантом</w:t>
      </w:r>
      <w:proofErr w:type="spellEnd"/>
      <w:r w:rsidRPr="00AD50C5">
        <w:rPr>
          <w:sz w:val="28"/>
          <w:szCs w:val="28"/>
        </w:rPr>
        <w:t xml:space="preserve"> дозволяє знизити інтенсифікацію </w:t>
      </w:r>
      <w:proofErr w:type="spellStart"/>
      <w:r w:rsidRPr="00AD50C5">
        <w:rPr>
          <w:sz w:val="28"/>
          <w:szCs w:val="28"/>
        </w:rPr>
        <w:t>вільнорадикальних</w:t>
      </w:r>
      <w:proofErr w:type="spellEnd"/>
      <w:r w:rsidRPr="00AD50C5">
        <w:rPr>
          <w:sz w:val="28"/>
          <w:szCs w:val="28"/>
        </w:rPr>
        <w:t xml:space="preserve"> реакцій в організмі, відновити баланс системи ПОЛ-АОЗ, опосередковано </w:t>
      </w:r>
      <w:proofErr w:type="spellStart"/>
      <w:r w:rsidRPr="00AD50C5">
        <w:rPr>
          <w:sz w:val="28"/>
          <w:szCs w:val="28"/>
        </w:rPr>
        <w:t>гемореологічний</w:t>
      </w:r>
      <w:proofErr w:type="spellEnd"/>
      <w:r w:rsidRPr="00AD50C5">
        <w:rPr>
          <w:sz w:val="28"/>
          <w:szCs w:val="28"/>
        </w:rPr>
        <w:t xml:space="preserve"> гомеостаз та ендокринну регуляцію </w:t>
      </w:r>
      <w:r w:rsidR="00B02475">
        <w:rPr>
          <w:sz w:val="28"/>
          <w:szCs w:val="28"/>
        </w:rPr>
        <w:t>в ФПК</w:t>
      </w:r>
      <w:r w:rsidRPr="00AD50C5">
        <w:rPr>
          <w:sz w:val="28"/>
          <w:szCs w:val="28"/>
        </w:rPr>
        <w:t xml:space="preserve">, що </w:t>
      </w:r>
      <w:r w:rsidR="00B02475">
        <w:rPr>
          <w:sz w:val="28"/>
          <w:szCs w:val="28"/>
        </w:rPr>
        <w:t>сприяє  зниженню</w:t>
      </w:r>
      <w:r w:rsidRPr="00AD50C5">
        <w:rPr>
          <w:sz w:val="28"/>
          <w:szCs w:val="28"/>
        </w:rPr>
        <w:t xml:space="preserve"> кільк</w:t>
      </w:r>
      <w:r w:rsidR="00B02475">
        <w:rPr>
          <w:sz w:val="28"/>
          <w:szCs w:val="28"/>
        </w:rPr>
        <w:t>ості</w:t>
      </w:r>
      <w:r w:rsidRPr="00AD50C5">
        <w:rPr>
          <w:sz w:val="28"/>
          <w:szCs w:val="28"/>
        </w:rPr>
        <w:t xml:space="preserve"> ускладнень вагітності та пологів (анемії - у 2 рази, </w:t>
      </w:r>
      <w:proofErr w:type="spellStart"/>
      <w:r w:rsidRPr="00AD50C5">
        <w:rPr>
          <w:sz w:val="28"/>
          <w:szCs w:val="28"/>
        </w:rPr>
        <w:t>прееклампсії</w:t>
      </w:r>
      <w:proofErr w:type="spellEnd"/>
      <w:r w:rsidRPr="00AD50C5">
        <w:rPr>
          <w:sz w:val="28"/>
          <w:szCs w:val="28"/>
        </w:rPr>
        <w:t xml:space="preserve"> - у 5 разів, загрози передчасних пологів - у 3 рази, ПД і СЗРВП - у 3,5 і 3 рази відповідно).</w:t>
      </w:r>
    </w:p>
    <w:p w:rsidR="00B020BA" w:rsidRPr="00734D95" w:rsidRDefault="00B020BA" w:rsidP="00AD50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D9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B020BA" w:rsidRDefault="00B020BA" w:rsidP="00AD5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72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21842">
        <w:rPr>
          <w:rFonts w:ascii="Times New Roman" w:hAnsi="Times New Roman" w:cs="Times New Roman"/>
          <w:sz w:val="28"/>
          <w:szCs w:val="28"/>
          <w:lang w:val="uk-UA"/>
        </w:rPr>
        <w:t>Голяновський</w:t>
      </w:r>
      <w:proofErr w:type="spellEnd"/>
      <w:r w:rsidR="00821842">
        <w:rPr>
          <w:rFonts w:ascii="Times New Roman" w:hAnsi="Times New Roman" w:cs="Times New Roman"/>
          <w:sz w:val="28"/>
          <w:szCs w:val="28"/>
          <w:lang w:val="uk-UA"/>
        </w:rPr>
        <w:t xml:space="preserve"> О.В. Комплексний підхід щодо лікування туберкульозу легень у вагітних та </w:t>
      </w:r>
      <w:proofErr w:type="spellStart"/>
      <w:r w:rsidR="00821842">
        <w:rPr>
          <w:rFonts w:ascii="Times New Roman" w:hAnsi="Times New Roman" w:cs="Times New Roman"/>
          <w:sz w:val="28"/>
          <w:szCs w:val="28"/>
          <w:lang w:val="uk-UA"/>
        </w:rPr>
        <w:t>породіль</w:t>
      </w:r>
      <w:proofErr w:type="spellEnd"/>
      <w:r w:rsidR="00821842">
        <w:rPr>
          <w:rFonts w:ascii="Times New Roman" w:hAnsi="Times New Roman" w:cs="Times New Roman"/>
          <w:sz w:val="28"/>
          <w:szCs w:val="28"/>
          <w:lang w:val="uk-UA"/>
        </w:rPr>
        <w:t xml:space="preserve"> / О.В.</w:t>
      </w:r>
      <w:proofErr w:type="spellStart"/>
      <w:r w:rsidR="00821842">
        <w:rPr>
          <w:rFonts w:ascii="Times New Roman" w:hAnsi="Times New Roman" w:cs="Times New Roman"/>
          <w:sz w:val="28"/>
          <w:szCs w:val="28"/>
          <w:lang w:val="uk-UA"/>
        </w:rPr>
        <w:t>Голяноський</w:t>
      </w:r>
      <w:proofErr w:type="spellEnd"/>
      <w:r w:rsidR="00821842">
        <w:rPr>
          <w:rFonts w:ascii="Times New Roman" w:hAnsi="Times New Roman" w:cs="Times New Roman"/>
          <w:sz w:val="28"/>
          <w:szCs w:val="28"/>
          <w:lang w:val="uk-UA"/>
        </w:rPr>
        <w:t>, В.П.Мельник // Український пуль монологічний журнал. – 2003. - № 4. – С.31-35.</w:t>
      </w:r>
    </w:p>
    <w:p w:rsidR="00B020BA" w:rsidRPr="00B020BA" w:rsidRDefault="00821842" w:rsidP="00AD5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20BA">
        <w:rPr>
          <w:rFonts w:ascii="Times New Roman" w:hAnsi="Times New Roman" w:cs="Times New Roman"/>
          <w:sz w:val="28"/>
          <w:szCs w:val="28"/>
          <w:lang w:val="uk-UA"/>
        </w:rPr>
        <w:t xml:space="preserve">. Паращук Ю.С. </w:t>
      </w:r>
      <w:proofErr w:type="spellStart"/>
      <w:r w:rsidR="00B020BA">
        <w:rPr>
          <w:rFonts w:ascii="Times New Roman" w:hAnsi="Times New Roman" w:cs="Times New Roman"/>
          <w:sz w:val="28"/>
          <w:szCs w:val="28"/>
          <w:lang w:val="uk-UA"/>
        </w:rPr>
        <w:t>Плацентарная</w:t>
      </w:r>
      <w:proofErr w:type="spellEnd"/>
      <w:r w:rsidR="00B02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20BA">
        <w:rPr>
          <w:rFonts w:ascii="Times New Roman" w:hAnsi="Times New Roman" w:cs="Times New Roman"/>
          <w:sz w:val="28"/>
          <w:szCs w:val="28"/>
          <w:lang w:val="uk-UA"/>
        </w:rPr>
        <w:t>дисфункция</w:t>
      </w:r>
      <w:proofErr w:type="spellEnd"/>
      <w:r w:rsidR="00B020B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B020BA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="00B02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20BA">
        <w:rPr>
          <w:rFonts w:ascii="Times New Roman" w:hAnsi="Times New Roman" w:cs="Times New Roman"/>
          <w:sz w:val="28"/>
          <w:szCs w:val="28"/>
          <w:lang w:val="uk-UA"/>
        </w:rPr>
        <w:t>коррекция</w:t>
      </w:r>
      <w:proofErr w:type="spellEnd"/>
      <w:r w:rsidR="00B020B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B020BA">
        <w:rPr>
          <w:rFonts w:ascii="Times New Roman" w:hAnsi="Times New Roman" w:cs="Times New Roman"/>
          <w:sz w:val="28"/>
          <w:szCs w:val="28"/>
          <w:lang w:val="uk-UA"/>
        </w:rPr>
        <w:t>беременых</w:t>
      </w:r>
      <w:proofErr w:type="spellEnd"/>
      <w:r w:rsidR="00B020BA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B020BA">
        <w:rPr>
          <w:rFonts w:ascii="Times New Roman" w:hAnsi="Times New Roman" w:cs="Times New Roman"/>
          <w:sz w:val="28"/>
          <w:szCs w:val="28"/>
          <w:lang w:val="uk-UA"/>
        </w:rPr>
        <w:t>туберкулезом</w:t>
      </w:r>
      <w:proofErr w:type="spellEnd"/>
      <w:r w:rsidR="00B020BA">
        <w:rPr>
          <w:rFonts w:ascii="Times New Roman" w:hAnsi="Times New Roman" w:cs="Times New Roman"/>
          <w:sz w:val="28"/>
          <w:szCs w:val="28"/>
          <w:lang w:val="uk-UA"/>
        </w:rPr>
        <w:t xml:space="preserve">  легких / Ю.</w:t>
      </w:r>
      <w:r w:rsidR="00734D95" w:rsidRPr="00734D95">
        <w:rPr>
          <w:rFonts w:ascii="Times New Roman" w:hAnsi="Times New Roman" w:cs="Times New Roman"/>
          <w:sz w:val="28"/>
          <w:szCs w:val="28"/>
        </w:rPr>
        <w:t xml:space="preserve"> </w:t>
      </w:r>
      <w:r w:rsidR="00B020BA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B020BA" w:rsidRPr="00B020BA">
        <w:rPr>
          <w:rFonts w:ascii="Times New Roman" w:hAnsi="Times New Roman" w:cs="Times New Roman"/>
          <w:sz w:val="28"/>
          <w:szCs w:val="28"/>
        </w:rPr>
        <w:t xml:space="preserve"> </w:t>
      </w:r>
      <w:r w:rsidR="00B020BA">
        <w:rPr>
          <w:rFonts w:ascii="Times New Roman" w:hAnsi="Times New Roman" w:cs="Times New Roman"/>
          <w:sz w:val="28"/>
          <w:szCs w:val="28"/>
          <w:lang w:val="uk-UA"/>
        </w:rPr>
        <w:t>Паращук, Д.</w:t>
      </w:r>
      <w:r w:rsidR="00734D95" w:rsidRPr="00734D95">
        <w:rPr>
          <w:rFonts w:ascii="Times New Roman" w:hAnsi="Times New Roman" w:cs="Times New Roman"/>
          <w:sz w:val="28"/>
          <w:szCs w:val="28"/>
        </w:rPr>
        <w:t xml:space="preserve"> </w:t>
      </w:r>
      <w:r w:rsidR="00B020B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B020BA" w:rsidRPr="00B02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0BA">
        <w:rPr>
          <w:rFonts w:ascii="Times New Roman" w:hAnsi="Times New Roman" w:cs="Times New Roman"/>
          <w:sz w:val="28"/>
          <w:szCs w:val="28"/>
          <w:lang w:val="uk-UA"/>
        </w:rPr>
        <w:t>Стрюков</w:t>
      </w:r>
      <w:proofErr w:type="spellEnd"/>
      <w:r w:rsidR="00B020BA">
        <w:rPr>
          <w:rFonts w:ascii="Times New Roman" w:hAnsi="Times New Roman" w:cs="Times New Roman"/>
          <w:sz w:val="28"/>
          <w:szCs w:val="28"/>
          <w:lang w:val="uk-UA"/>
        </w:rPr>
        <w:t xml:space="preserve"> // Медицина сьогодні і завтра. – 2008. – № 2. – С. 136–141.</w:t>
      </w:r>
    </w:p>
    <w:p w:rsidR="00B020BA" w:rsidRDefault="00821842" w:rsidP="00B020BA">
      <w:pPr>
        <w:pStyle w:val="ar18b"/>
        <w:widowControl w:val="0"/>
        <w:tabs>
          <w:tab w:val="left" w:pos="1080"/>
        </w:tabs>
        <w:spacing w:before="0" w:after="0" w:line="360" w:lineRule="auto"/>
        <w:jc w:val="both"/>
        <w:rPr>
          <w:rFonts w:ascii="Times New Roman" w:hAnsi="Times New Roman"/>
          <w:b w:val="0"/>
          <w:sz w:val="28"/>
          <w:lang w:val="uk-UA"/>
        </w:rPr>
      </w:pPr>
      <w:r w:rsidRPr="00821842">
        <w:rPr>
          <w:rFonts w:ascii="Times New Roman" w:hAnsi="Times New Roman"/>
          <w:b w:val="0"/>
          <w:sz w:val="28"/>
          <w:szCs w:val="28"/>
          <w:lang w:val="uk-UA"/>
        </w:rPr>
        <w:t>3</w:t>
      </w:r>
      <w:r w:rsidR="00B020BA" w:rsidRPr="00821842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="00B020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020BA">
        <w:rPr>
          <w:rFonts w:ascii="Times New Roman" w:hAnsi="Times New Roman"/>
          <w:b w:val="0"/>
          <w:sz w:val="28"/>
          <w:lang w:val="uk-UA"/>
        </w:rPr>
        <w:t>Стрижаков</w:t>
      </w:r>
      <w:proofErr w:type="spellEnd"/>
      <w:r w:rsidR="00B020BA">
        <w:rPr>
          <w:rFonts w:ascii="Times New Roman" w:hAnsi="Times New Roman"/>
          <w:b w:val="0"/>
          <w:sz w:val="28"/>
          <w:lang w:val="uk-UA"/>
        </w:rPr>
        <w:t xml:space="preserve"> А. Н. </w:t>
      </w:r>
      <w:proofErr w:type="spellStart"/>
      <w:r w:rsidR="00B020BA">
        <w:rPr>
          <w:rFonts w:ascii="Times New Roman" w:hAnsi="Times New Roman"/>
          <w:b w:val="0"/>
          <w:sz w:val="28"/>
          <w:lang w:val="uk-UA"/>
        </w:rPr>
        <w:t>Ультразвуковая</w:t>
      </w:r>
      <w:proofErr w:type="spellEnd"/>
      <w:r w:rsidR="00B020BA">
        <w:rPr>
          <w:rFonts w:ascii="Times New Roman" w:hAnsi="Times New Roman"/>
          <w:b w:val="0"/>
          <w:sz w:val="28"/>
          <w:lang w:val="uk-UA"/>
        </w:rPr>
        <w:t xml:space="preserve"> </w:t>
      </w:r>
      <w:proofErr w:type="spellStart"/>
      <w:r w:rsidR="00B020BA">
        <w:rPr>
          <w:rFonts w:ascii="Times New Roman" w:hAnsi="Times New Roman"/>
          <w:b w:val="0"/>
          <w:sz w:val="28"/>
          <w:lang w:val="uk-UA"/>
        </w:rPr>
        <w:t>диагностика</w:t>
      </w:r>
      <w:proofErr w:type="spellEnd"/>
      <w:r w:rsidR="00B020BA">
        <w:rPr>
          <w:rFonts w:ascii="Times New Roman" w:hAnsi="Times New Roman"/>
          <w:b w:val="0"/>
          <w:sz w:val="28"/>
          <w:lang w:val="uk-UA"/>
        </w:rPr>
        <w:t xml:space="preserve"> в </w:t>
      </w:r>
      <w:proofErr w:type="spellStart"/>
      <w:r w:rsidR="00B020BA">
        <w:rPr>
          <w:rFonts w:ascii="Times New Roman" w:hAnsi="Times New Roman"/>
          <w:b w:val="0"/>
          <w:sz w:val="28"/>
          <w:lang w:val="uk-UA"/>
        </w:rPr>
        <w:t>акушерской</w:t>
      </w:r>
      <w:proofErr w:type="spellEnd"/>
      <w:r w:rsidR="00B020BA">
        <w:rPr>
          <w:rFonts w:ascii="Times New Roman" w:hAnsi="Times New Roman"/>
          <w:b w:val="0"/>
          <w:sz w:val="28"/>
          <w:lang w:val="uk-UA"/>
        </w:rPr>
        <w:t xml:space="preserve"> </w:t>
      </w:r>
      <w:proofErr w:type="spellStart"/>
      <w:r w:rsidR="00B020BA">
        <w:rPr>
          <w:rFonts w:ascii="Times New Roman" w:hAnsi="Times New Roman"/>
          <w:b w:val="0"/>
          <w:sz w:val="28"/>
          <w:lang w:val="uk-UA"/>
        </w:rPr>
        <w:t>клинике</w:t>
      </w:r>
      <w:proofErr w:type="spellEnd"/>
      <w:r w:rsidR="00B020BA">
        <w:rPr>
          <w:rFonts w:ascii="Times New Roman" w:hAnsi="Times New Roman"/>
          <w:b w:val="0"/>
          <w:sz w:val="28"/>
          <w:lang w:val="uk-UA"/>
        </w:rPr>
        <w:t xml:space="preserve"> / А. Н. </w:t>
      </w:r>
      <w:proofErr w:type="spellStart"/>
      <w:r w:rsidR="00B020BA">
        <w:rPr>
          <w:rFonts w:ascii="Times New Roman" w:hAnsi="Times New Roman"/>
          <w:b w:val="0"/>
          <w:sz w:val="28"/>
          <w:lang w:val="uk-UA"/>
        </w:rPr>
        <w:t>Стрижаков</w:t>
      </w:r>
      <w:proofErr w:type="spellEnd"/>
      <w:r w:rsidR="00B020BA">
        <w:rPr>
          <w:rFonts w:ascii="Times New Roman" w:hAnsi="Times New Roman"/>
          <w:b w:val="0"/>
          <w:sz w:val="28"/>
          <w:lang w:val="uk-UA"/>
        </w:rPr>
        <w:t xml:space="preserve">, А. Т. </w:t>
      </w:r>
      <w:proofErr w:type="spellStart"/>
      <w:r w:rsidR="00B020BA">
        <w:rPr>
          <w:rFonts w:ascii="Times New Roman" w:hAnsi="Times New Roman"/>
          <w:b w:val="0"/>
          <w:sz w:val="28"/>
          <w:lang w:val="uk-UA"/>
        </w:rPr>
        <w:t>Бунин</w:t>
      </w:r>
      <w:proofErr w:type="spellEnd"/>
      <w:r w:rsidR="00B020BA">
        <w:rPr>
          <w:rFonts w:ascii="Times New Roman" w:hAnsi="Times New Roman"/>
          <w:b w:val="0"/>
          <w:sz w:val="28"/>
          <w:lang w:val="uk-UA"/>
        </w:rPr>
        <w:t xml:space="preserve">, М. В. </w:t>
      </w:r>
      <w:proofErr w:type="spellStart"/>
      <w:r w:rsidR="00B020BA">
        <w:rPr>
          <w:rFonts w:ascii="Times New Roman" w:hAnsi="Times New Roman"/>
          <w:b w:val="0"/>
          <w:sz w:val="28"/>
          <w:lang w:val="uk-UA"/>
        </w:rPr>
        <w:t>Медведев</w:t>
      </w:r>
      <w:proofErr w:type="spellEnd"/>
      <w:r w:rsidR="00B020BA">
        <w:rPr>
          <w:rFonts w:ascii="Times New Roman" w:hAnsi="Times New Roman"/>
          <w:b w:val="0"/>
          <w:sz w:val="28"/>
          <w:lang w:val="uk-UA"/>
        </w:rPr>
        <w:t>. – М.</w:t>
      </w:r>
      <w:r w:rsidR="00734D95" w:rsidRPr="00734D95">
        <w:rPr>
          <w:rFonts w:ascii="Times New Roman" w:hAnsi="Times New Roman"/>
          <w:b w:val="0"/>
          <w:sz w:val="28"/>
        </w:rPr>
        <w:t xml:space="preserve"> </w:t>
      </w:r>
      <w:r w:rsidR="00B020BA">
        <w:rPr>
          <w:rFonts w:ascii="Times New Roman" w:hAnsi="Times New Roman"/>
          <w:b w:val="0"/>
          <w:sz w:val="28"/>
          <w:lang w:val="uk-UA"/>
        </w:rPr>
        <w:t>: Медицина, 1990. – 239 с.</w:t>
      </w:r>
    </w:p>
    <w:p w:rsidR="00B020BA" w:rsidRDefault="00821842" w:rsidP="00AD5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B020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20BA" w:rsidRPr="00B02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475">
        <w:rPr>
          <w:rFonts w:ascii="Times New Roman" w:hAnsi="Times New Roman" w:cs="Times New Roman"/>
          <w:sz w:val="28"/>
          <w:szCs w:val="28"/>
        </w:rPr>
        <w:t>Фтизиатрия</w:t>
      </w:r>
      <w:proofErr w:type="gramStart"/>
      <w:r w:rsidR="00B0247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B02475">
        <w:rPr>
          <w:rFonts w:ascii="Times New Roman" w:hAnsi="Times New Roman" w:cs="Times New Roman"/>
          <w:sz w:val="28"/>
          <w:szCs w:val="28"/>
        </w:rPr>
        <w:t xml:space="preserve">од ред. </w:t>
      </w:r>
      <w:r w:rsidR="00B02475">
        <w:rPr>
          <w:rFonts w:ascii="Times New Roman" w:hAnsi="Times New Roman" w:cs="Times New Roman"/>
          <w:sz w:val="28"/>
          <w:szCs w:val="28"/>
          <w:lang w:val="uk-UA"/>
        </w:rPr>
        <w:t xml:space="preserve">А.Я. </w:t>
      </w:r>
      <w:proofErr w:type="spellStart"/>
      <w:r w:rsidR="00B020BA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B02475">
        <w:rPr>
          <w:rFonts w:ascii="Times New Roman" w:hAnsi="Times New Roman" w:cs="Times New Roman"/>
          <w:sz w:val="28"/>
          <w:szCs w:val="28"/>
          <w:lang w:val="uk-UA"/>
        </w:rPr>
        <w:t>ы</w:t>
      </w:r>
      <w:r w:rsidR="00B020BA">
        <w:rPr>
          <w:rFonts w:ascii="Times New Roman" w:hAnsi="Times New Roman" w:cs="Times New Roman"/>
          <w:sz w:val="28"/>
          <w:szCs w:val="28"/>
          <w:lang w:val="uk-UA"/>
        </w:rPr>
        <w:t>ганенко</w:t>
      </w:r>
      <w:proofErr w:type="spellEnd"/>
      <w:r w:rsidR="00B02475">
        <w:rPr>
          <w:rFonts w:ascii="Times New Roman" w:hAnsi="Times New Roman" w:cs="Times New Roman"/>
          <w:sz w:val="28"/>
          <w:szCs w:val="28"/>
          <w:lang w:val="uk-UA"/>
        </w:rPr>
        <w:t>, С.И.</w:t>
      </w:r>
      <w:proofErr w:type="spellStart"/>
      <w:r w:rsidR="00B02475">
        <w:rPr>
          <w:rFonts w:ascii="Times New Roman" w:hAnsi="Times New Roman" w:cs="Times New Roman"/>
          <w:sz w:val="28"/>
          <w:szCs w:val="28"/>
          <w:lang w:val="uk-UA"/>
        </w:rPr>
        <w:t>Зайцевой</w:t>
      </w:r>
      <w:proofErr w:type="spellEnd"/>
      <w:r w:rsidR="00B02475">
        <w:rPr>
          <w:rFonts w:ascii="Times New Roman" w:hAnsi="Times New Roman" w:cs="Times New Roman"/>
          <w:sz w:val="28"/>
          <w:szCs w:val="28"/>
          <w:lang w:val="uk-UA"/>
        </w:rPr>
        <w:t xml:space="preserve">.  Х. : Факт, 2004. – 390 с. </w:t>
      </w:r>
    </w:p>
    <w:p w:rsidR="00821842" w:rsidRPr="003C3D6D" w:rsidRDefault="00821842" w:rsidP="0082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Fetal</w:t>
      </w:r>
      <w:r w:rsidRPr="008218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assessment based on biophysical profile scoring IV. An analysis of perinatal morbidity and mortality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Pr="00B0247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0247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Manning,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Marman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C.R.,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Morrision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[at al.] // Amer. J.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Obstet. Gynecol</w:t>
      </w:r>
      <w:r w:rsidRPr="008D6678">
        <w:rPr>
          <w:rFonts w:ascii="Times New Roman" w:hAnsi="Times New Roman" w:cs="Times New Roman"/>
          <w:sz w:val="28"/>
          <w:szCs w:val="28"/>
          <w:lang w:val="en-US"/>
        </w:rPr>
        <w:t xml:space="preserve">.  1990. – </w:t>
      </w:r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8D6678">
        <w:rPr>
          <w:rFonts w:ascii="Times New Roman" w:hAnsi="Times New Roman" w:cs="Times New Roman"/>
          <w:sz w:val="28"/>
          <w:szCs w:val="28"/>
          <w:lang w:val="en-US"/>
        </w:rPr>
        <w:t xml:space="preserve">. 162, </w:t>
      </w:r>
      <w:r>
        <w:rPr>
          <w:rFonts w:ascii="Times New Roman" w:hAnsi="Times New Roman" w:cs="Times New Roman"/>
          <w:sz w:val="28"/>
          <w:szCs w:val="28"/>
          <w:lang w:val="uk-UA"/>
        </w:rPr>
        <w:t>№ 3. – Р.703-709.</w:t>
      </w:r>
    </w:p>
    <w:p w:rsidR="008D6678" w:rsidRDefault="008D6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21842" w:rsidRDefault="008D6678" w:rsidP="00AD5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61022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пр. Леніна, 4.</w:t>
      </w:r>
    </w:p>
    <w:p w:rsidR="008D6678" w:rsidRDefault="008D6678" w:rsidP="00AD5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8D6678" w:rsidRDefault="008D6678" w:rsidP="00AD5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акушерства та гінекології №2</w:t>
      </w:r>
    </w:p>
    <w:p w:rsidR="008D6678" w:rsidRDefault="008D6678" w:rsidP="00AD50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кафедрою – Заслужений працівник освіти України, доктор медичних наук,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професор Паращук Юрій Степанович </w:t>
      </w:r>
    </w:p>
    <w:sectPr w:rsidR="008D6678" w:rsidSect="0080586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CD" w:rsidRDefault="00C833CD" w:rsidP="00734D95">
      <w:pPr>
        <w:spacing w:after="0" w:line="240" w:lineRule="auto"/>
      </w:pPr>
      <w:r>
        <w:separator/>
      </w:r>
    </w:p>
  </w:endnote>
  <w:endnote w:type="continuationSeparator" w:id="0">
    <w:p w:rsidR="00C833CD" w:rsidRDefault="00C833CD" w:rsidP="0073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CD" w:rsidRDefault="00C833CD" w:rsidP="00734D95">
      <w:pPr>
        <w:spacing w:after="0" w:line="240" w:lineRule="auto"/>
      </w:pPr>
      <w:r>
        <w:separator/>
      </w:r>
    </w:p>
  </w:footnote>
  <w:footnote w:type="continuationSeparator" w:id="0">
    <w:p w:rsidR="00C833CD" w:rsidRDefault="00C833CD" w:rsidP="0073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991818"/>
      <w:docPartObj>
        <w:docPartGallery w:val="Page Numbers (Top of Page)"/>
        <w:docPartUnique/>
      </w:docPartObj>
    </w:sdtPr>
    <w:sdtEndPr/>
    <w:sdtContent>
      <w:p w:rsidR="00734D95" w:rsidRDefault="00734D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78">
          <w:rPr>
            <w:noProof/>
          </w:rPr>
          <w:t>8</w:t>
        </w:r>
        <w:r>
          <w:fldChar w:fldCharType="end"/>
        </w:r>
      </w:p>
    </w:sdtContent>
  </w:sdt>
  <w:p w:rsidR="00734D95" w:rsidRDefault="00734D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D0825"/>
    <w:multiLevelType w:val="hybridMultilevel"/>
    <w:tmpl w:val="BD16951C"/>
    <w:lvl w:ilvl="0" w:tplc="5A26B7E8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77"/>
    <w:rsid w:val="000156B2"/>
    <w:rsid w:val="001A4720"/>
    <w:rsid w:val="00207DAC"/>
    <w:rsid w:val="002459DC"/>
    <w:rsid w:val="002E518C"/>
    <w:rsid w:val="0039180C"/>
    <w:rsid w:val="003C3D6D"/>
    <w:rsid w:val="003D6477"/>
    <w:rsid w:val="00400265"/>
    <w:rsid w:val="00404F2F"/>
    <w:rsid w:val="00442BB6"/>
    <w:rsid w:val="004D65C2"/>
    <w:rsid w:val="005311BA"/>
    <w:rsid w:val="005715FF"/>
    <w:rsid w:val="00613490"/>
    <w:rsid w:val="00616774"/>
    <w:rsid w:val="00692499"/>
    <w:rsid w:val="006E5287"/>
    <w:rsid w:val="0072457C"/>
    <w:rsid w:val="00734D95"/>
    <w:rsid w:val="00805869"/>
    <w:rsid w:val="00821842"/>
    <w:rsid w:val="008D6678"/>
    <w:rsid w:val="00904E88"/>
    <w:rsid w:val="00A251D3"/>
    <w:rsid w:val="00A51BF3"/>
    <w:rsid w:val="00AA3D80"/>
    <w:rsid w:val="00AA5EB4"/>
    <w:rsid w:val="00AD50C5"/>
    <w:rsid w:val="00B020BA"/>
    <w:rsid w:val="00B02475"/>
    <w:rsid w:val="00BE38E2"/>
    <w:rsid w:val="00C833CD"/>
    <w:rsid w:val="00D062A5"/>
    <w:rsid w:val="00D86D99"/>
    <w:rsid w:val="00E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A5EB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Candara1pt">
    <w:name w:val="Основной текст + Candara;Курсив;Интервал 1 pt"/>
    <w:basedOn w:val="a3"/>
    <w:rsid w:val="00AA5EB4"/>
    <w:rPr>
      <w:rFonts w:ascii="Candara" w:eastAsia="Candara" w:hAnsi="Candara" w:cs="Candara"/>
      <w:i/>
      <w:iCs/>
      <w:color w:val="000000"/>
      <w:spacing w:val="20"/>
      <w:w w:val="100"/>
      <w:position w:val="0"/>
      <w:sz w:val="15"/>
      <w:szCs w:val="15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3"/>
    <w:rsid w:val="00AA5EB4"/>
    <w:pPr>
      <w:widowControl w:val="0"/>
      <w:shd w:val="clear" w:color="auto" w:fill="FFFFFF"/>
      <w:spacing w:after="0" w:line="171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rsid w:val="000156B2"/>
    <w:pPr>
      <w:widowControl w:val="0"/>
      <w:shd w:val="clear" w:color="auto" w:fill="FFFFFF"/>
      <w:spacing w:after="0" w:line="295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val="uk-UA" w:eastAsia="ru-RU"/>
    </w:rPr>
  </w:style>
  <w:style w:type="paragraph" w:styleId="a4">
    <w:name w:val="List Paragraph"/>
    <w:basedOn w:val="a"/>
    <w:uiPriority w:val="34"/>
    <w:qFormat/>
    <w:rsid w:val="00AD50C5"/>
    <w:pPr>
      <w:ind w:left="720"/>
      <w:contextualSpacing/>
    </w:pPr>
  </w:style>
  <w:style w:type="character" w:customStyle="1" w:styleId="pages">
    <w:name w:val="pages"/>
    <w:basedOn w:val="a0"/>
    <w:rsid w:val="00B020BA"/>
  </w:style>
  <w:style w:type="paragraph" w:customStyle="1" w:styleId="ar18b">
    <w:name w:val="ar18b"/>
    <w:basedOn w:val="a"/>
    <w:rsid w:val="00B020BA"/>
    <w:pPr>
      <w:spacing w:before="100" w:after="100" w:line="240" w:lineRule="auto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volume">
    <w:name w:val="volume"/>
    <w:basedOn w:val="a0"/>
    <w:rsid w:val="00B020BA"/>
  </w:style>
  <w:style w:type="character" w:customStyle="1" w:styleId="issue">
    <w:name w:val="issue"/>
    <w:basedOn w:val="a0"/>
    <w:rsid w:val="00B020BA"/>
  </w:style>
  <w:style w:type="paragraph" w:styleId="a5">
    <w:name w:val="header"/>
    <w:basedOn w:val="a"/>
    <w:link w:val="a6"/>
    <w:uiPriority w:val="99"/>
    <w:unhideWhenUsed/>
    <w:rsid w:val="0073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D95"/>
  </w:style>
  <w:style w:type="paragraph" w:styleId="a7">
    <w:name w:val="footer"/>
    <w:basedOn w:val="a"/>
    <w:link w:val="a8"/>
    <w:uiPriority w:val="99"/>
    <w:unhideWhenUsed/>
    <w:rsid w:val="0073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A5EB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Candara1pt">
    <w:name w:val="Основной текст + Candara;Курсив;Интервал 1 pt"/>
    <w:basedOn w:val="a3"/>
    <w:rsid w:val="00AA5EB4"/>
    <w:rPr>
      <w:rFonts w:ascii="Candara" w:eastAsia="Candara" w:hAnsi="Candara" w:cs="Candara"/>
      <w:i/>
      <w:iCs/>
      <w:color w:val="000000"/>
      <w:spacing w:val="20"/>
      <w:w w:val="100"/>
      <w:position w:val="0"/>
      <w:sz w:val="15"/>
      <w:szCs w:val="15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3"/>
    <w:rsid w:val="00AA5EB4"/>
    <w:pPr>
      <w:widowControl w:val="0"/>
      <w:shd w:val="clear" w:color="auto" w:fill="FFFFFF"/>
      <w:spacing w:after="0" w:line="171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rsid w:val="000156B2"/>
    <w:pPr>
      <w:widowControl w:val="0"/>
      <w:shd w:val="clear" w:color="auto" w:fill="FFFFFF"/>
      <w:spacing w:after="0" w:line="295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val="uk-UA" w:eastAsia="ru-RU"/>
    </w:rPr>
  </w:style>
  <w:style w:type="paragraph" w:styleId="a4">
    <w:name w:val="List Paragraph"/>
    <w:basedOn w:val="a"/>
    <w:uiPriority w:val="34"/>
    <w:qFormat/>
    <w:rsid w:val="00AD50C5"/>
    <w:pPr>
      <w:ind w:left="720"/>
      <w:contextualSpacing/>
    </w:pPr>
  </w:style>
  <w:style w:type="character" w:customStyle="1" w:styleId="pages">
    <w:name w:val="pages"/>
    <w:basedOn w:val="a0"/>
    <w:rsid w:val="00B020BA"/>
  </w:style>
  <w:style w:type="paragraph" w:customStyle="1" w:styleId="ar18b">
    <w:name w:val="ar18b"/>
    <w:basedOn w:val="a"/>
    <w:rsid w:val="00B020BA"/>
    <w:pPr>
      <w:spacing w:before="100" w:after="100" w:line="240" w:lineRule="auto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volume">
    <w:name w:val="volume"/>
    <w:basedOn w:val="a0"/>
    <w:rsid w:val="00B020BA"/>
  </w:style>
  <w:style w:type="character" w:customStyle="1" w:styleId="issue">
    <w:name w:val="issue"/>
    <w:basedOn w:val="a0"/>
    <w:rsid w:val="00B020BA"/>
  </w:style>
  <w:style w:type="paragraph" w:styleId="a5">
    <w:name w:val="header"/>
    <w:basedOn w:val="a"/>
    <w:link w:val="a6"/>
    <w:uiPriority w:val="99"/>
    <w:unhideWhenUsed/>
    <w:rsid w:val="0073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D95"/>
  </w:style>
  <w:style w:type="paragraph" w:styleId="a7">
    <w:name w:val="footer"/>
    <w:basedOn w:val="a"/>
    <w:link w:val="a8"/>
    <w:uiPriority w:val="99"/>
    <w:unhideWhenUsed/>
    <w:rsid w:val="00734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4503-2A62-486D-AF8D-07C9DDB0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2013-01-28T10:20:00Z</cp:lastPrinted>
  <dcterms:created xsi:type="dcterms:W3CDTF">2013-01-28T07:54:00Z</dcterms:created>
  <dcterms:modified xsi:type="dcterms:W3CDTF">2013-02-01T11:25:00Z</dcterms:modified>
</cp:coreProperties>
</file>