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08.5714285714286" w:lineRule="auto"/>
        <w:ind w:left="-567"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Perekrest M. </w:t>
      </w:r>
      <w:r w:rsidDel="00000000" w:rsidR="00000000" w:rsidRPr="00000000">
        <w:rPr>
          <w:rtl w:val="0"/>
        </w:rPr>
      </w:r>
    </w:p>
    <w:p w:rsidR="00000000" w:rsidDel="00000000" w:rsidP="00000000" w:rsidRDefault="00000000" w:rsidRPr="00000000" w14:paraId="00000002">
      <w:pPr>
        <w:spacing w:after="0" w:before="0" w:line="308.5714285714286" w:lineRule="auto"/>
        <w:ind w:left="-56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Specificity of learning latin grammar rules </w:t>
      </w:r>
    </w:p>
    <w:p w:rsidR="00000000" w:rsidDel="00000000" w:rsidP="00000000" w:rsidRDefault="00000000" w:rsidRPr="00000000" w14:paraId="00000003">
      <w:pPr>
        <w:spacing w:after="0" w:before="0" w:line="308.5714285714286" w:lineRule="auto"/>
        <w:ind w:left="-56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for medical students</w:t>
      </w:r>
    </w:p>
    <w:p w:rsidR="00000000" w:rsidDel="00000000" w:rsidP="00000000" w:rsidRDefault="00000000" w:rsidRPr="00000000" w14:paraId="00000004">
      <w:pPr>
        <w:spacing w:after="0" w:before="0" w:line="360" w:lineRule="auto"/>
        <w:ind w:left="-567" w:firstLine="11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the first-year students, Latin is a new subject that has not been previously studied at the initial stage of study, this discipline causes many difficulties in mastering the material. The main objective of the course “Latin language and medical terminology" is to teach the students Latin terminology , which helps to acquire practical skills and the ability to use them in the professional field. The priority direction is to teach students Latin and Greco-Latin terminology, since Latin is directly related to the rest of the disciplines that students study at medical faculties.</w:t>
      </w:r>
    </w:p>
    <w:p w:rsidR="00000000" w:rsidDel="00000000" w:rsidP="00000000" w:rsidRDefault="00000000" w:rsidRPr="00000000" w14:paraId="00000005">
      <w:pPr>
        <w:spacing w:line="360" w:lineRule="auto"/>
        <w:ind w:left="-567"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Latin language is studied in accordance with the plan of the educational process of medical faculties in the first year, acting as a kind of base for students, and laying the foundation for understanding of international medical terminology in both: native and foreign languages. Studying Latin language is a necessary step for the education of a future doctor. The course “Latin language and medical terminology" should be regarded as a discipline with high potential, which connects this subject with most of the subjects. The immediate issue of the teacher is to remind students that the skills and knowledge will be applied in the further learning process. What is more, general integration of Latin into all medical theoretical and clinical scientific branches.</w:t>
      </w:r>
    </w:p>
    <w:p w:rsidR="00000000" w:rsidDel="00000000" w:rsidP="00000000" w:rsidRDefault="00000000" w:rsidRPr="00000000" w14:paraId="00000006">
      <w:pPr>
        <w:spacing w:line="360" w:lineRule="auto"/>
        <w:ind w:left="-567" w:firstLine="11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Using anatomical terms as an example, a teacher explains all basic grammar rules that are used. That's a very important aspect, because in anatomical atlases all words are used in Latin. At the time when the student begins to understand Latin terminology, which is based on Latin nouns that are already understandable and familiar to him, he becomes even more convinced of the need to know Latin medical terminology. Motivation increases even more when a medical student begins to understand the special, professional vocabulary, which is not available for understanding by people of other specialties.</w:t>
      </w:r>
    </w:p>
    <w:p w:rsidR="00000000" w:rsidDel="00000000" w:rsidP="00000000" w:rsidRDefault="00000000" w:rsidRPr="00000000" w14:paraId="00000007">
      <w:pPr>
        <w:spacing w:after="0" w:before="0" w:line="360" w:lineRule="auto"/>
        <w:ind w:left="-567" w:firstLine="11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process of teaching Latin terminology, attention should be paid to the study of grammatical material, which is necessary for mastering the skills of reading, analyzing and translating anatomical, pharmacological terms. The basis for further independent work of the student is the conscious mastering of medical terminology. Also, Latin language and medical terminology courses have educational and general educational tasks.</w:t>
      </w:r>
    </w:p>
    <w:p w:rsidR="00000000" w:rsidDel="00000000" w:rsidP="00000000" w:rsidRDefault="00000000" w:rsidRPr="00000000" w14:paraId="00000008">
      <w:pPr>
        <w:spacing w:after="0" w:before="0" w:line="360" w:lineRule="auto"/>
        <w:ind w:left="-567" w:firstLine="11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Summary,  the general educational objective of the course is to expand the worldview of students, to improve language culture by the skills of using internationalisms of Greek-Latin origin. Educational and general issues are also the acquaintance of students with the history of the origin of the Latin language medical terminology, periods of prosperity and decline, the impact on the development of culture and science in general. All of this brings up the aesthetic values ​​of the future qualified specialists. </w:t>
      </w:r>
    </w:p>
    <w:p w:rsidR="00000000" w:rsidDel="00000000" w:rsidP="00000000" w:rsidRDefault="00000000" w:rsidRPr="00000000" w14:paraId="00000009">
      <w:pPr>
        <w:spacing w:after="0" w:before="0" w:line="360" w:lineRule="auto"/>
        <w:ind w:left="-567" w:firstLine="113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360" w:lineRule="auto"/>
        <w:ind w:left="-567" w:firstLine="113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jPgpLrzILmT04LSxsn8JStlbIQ==">AMUW2mXVAGyxd16lPaHBao8ftlAsK1PkNFJgd7OkxsliwxrJEMo77hif5zD1rAiuSckHYSgweMWXOR0PcIQorFlAh0uAgCK+83mQ93YSmKwpmhXPBPSuCpA=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