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53" w:rsidRDefault="00234B53" w:rsidP="002E21C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4B53">
        <w:rPr>
          <w:rFonts w:ascii="Times New Roman" w:hAnsi="Times New Roman" w:cs="Times New Roman"/>
          <w:sz w:val="28"/>
          <w:szCs w:val="28"/>
        </w:rPr>
        <w:t xml:space="preserve">ГЕНЕТИЧНІ АСПЕКТИ ПРОГРЕСУВАННЯ ХРОНІЧНОЇ СЕРЦЕВОЇ </w:t>
      </w:r>
      <w:bookmarkStart w:id="0" w:name="_GoBack"/>
      <w:bookmarkEnd w:id="0"/>
      <w:r w:rsidRPr="00234B53">
        <w:rPr>
          <w:rFonts w:ascii="Times New Roman" w:hAnsi="Times New Roman" w:cs="Times New Roman"/>
          <w:sz w:val="28"/>
          <w:szCs w:val="28"/>
        </w:rPr>
        <w:t>НЕДОСТАТНОСТІ У ХВОРИХ НА ІШЕМІЧНУ ХВОРОБУ СЕРЦЯ ТА ОЖИРІННЯ</w:t>
      </w:r>
    </w:p>
    <w:p w:rsidR="00234B53" w:rsidRDefault="00234B53" w:rsidP="002E21C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Кадикова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О. І.</w:t>
      </w:r>
    </w:p>
    <w:p w:rsidR="002E21CD" w:rsidRDefault="00234B53" w:rsidP="002E21C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234B53" w:rsidRPr="00234B53" w:rsidRDefault="00234B53" w:rsidP="00234B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B53">
        <w:rPr>
          <w:rFonts w:ascii="Times New Roman" w:hAnsi="Times New Roman" w:cs="Times New Roman"/>
          <w:sz w:val="28"/>
          <w:szCs w:val="28"/>
        </w:rPr>
        <w:t xml:space="preserve">Мета –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інерційно-дел</w:t>
      </w:r>
      <w:r>
        <w:rPr>
          <w:rFonts w:ascii="Times New Roman" w:hAnsi="Times New Roman" w:cs="Times New Roman"/>
          <w:sz w:val="28"/>
          <w:szCs w:val="28"/>
        </w:rPr>
        <w:t>еційних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поліморфізмів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хронічної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>.</w:t>
      </w:r>
    </w:p>
    <w:p w:rsidR="00234B53" w:rsidRPr="00234B53" w:rsidRDefault="00234B53" w:rsidP="00234B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: проведено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222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хронічну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серцеву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(ХСН) та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(ІХС)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порівн</w:t>
      </w:r>
      <w:r>
        <w:rPr>
          <w:rFonts w:ascii="Times New Roman" w:hAnsi="Times New Roman" w:cs="Times New Roman"/>
          <w:sz w:val="28"/>
          <w:szCs w:val="28"/>
        </w:rPr>
        <w:t>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ІХС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</w:rPr>
        <w:t xml:space="preserve">нормальною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 практично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тю.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proofErr w:type="spellStart"/>
      <w:r w:rsidRPr="00234B53">
        <w:rPr>
          <w:rFonts w:ascii="Times New Roman" w:hAnsi="Times New Roman" w:cs="Times New Roman"/>
          <w:sz w:val="28"/>
          <w:szCs w:val="28"/>
          <w:lang w:val="uk-UA"/>
        </w:rPr>
        <w:t>алельн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  <w:lang w:val="uk-UA"/>
        </w:rPr>
        <w:t>поліморфізмів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>235</w:t>
      </w:r>
      <w:proofErr w:type="spellStart"/>
      <w:r>
        <w:rPr>
          <w:rFonts w:ascii="Times New Roman" w:hAnsi="Times New Roman" w:cs="Times New Roman"/>
          <w:sz w:val="28"/>
          <w:szCs w:val="28"/>
        </w:rPr>
        <w:t>Thr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гена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  <w:lang w:val="uk-UA"/>
        </w:rPr>
        <w:t>ангіотензиногена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(АТГ),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Gln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>27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Glu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гена </w:t>
      </w:r>
      <w:r w:rsidRPr="00234B53">
        <w:rPr>
          <w:rFonts w:ascii="Times New Roman" w:hAnsi="Times New Roman" w:cs="Times New Roman"/>
          <w:sz w:val="28"/>
          <w:szCs w:val="28"/>
        </w:rPr>
        <w:t>β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2-адренорецепторів (</w:t>
      </w:r>
      <w:r w:rsidRPr="00234B53">
        <w:rPr>
          <w:rFonts w:ascii="Times New Roman" w:hAnsi="Times New Roman" w:cs="Times New Roman"/>
          <w:sz w:val="28"/>
          <w:szCs w:val="28"/>
        </w:rPr>
        <w:t>ADRB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2), </w:t>
      </w:r>
      <w:r w:rsidRPr="00234B53">
        <w:rPr>
          <w:rFonts w:ascii="Times New Roman" w:hAnsi="Times New Roman" w:cs="Times New Roman"/>
          <w:sz w:val="28"/>
          <w:szCs w:val="28"/>
        </w:rPr>
        <w:t>G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308</w:t>
      </w:r>
      <w:r w:rsidRPr="00234B53">
        <w:rPr>
          <w:rFonts w:ascii="Times New Roman" w:hAnsi="Times New Roman" w:cs="Times New Roman"/>
          <w:sz w:val="28"/>
          <w:szCs w:val="28"/>
        </w:rPr>
        <w:t>A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гена </w:t>
      </w:r>
      <w:proofErr w:type="spellStart"/>
      <w:r w:rsidRPr="00234B53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некрозу пухлин–</w:t>
      </w:r>
      <w:r w:rsidRPr="00234B53">
        <w:rPr>
          <w:rFonts w:ascii="Times New Roman" w:hAnsi="Times New Roman" w:cs="Times New Roman"/>
          <w:sz w:val="28"/>
          <w:szCs w:val="28"/>
        </w:rPr>
        <w:t>α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(ФНП-</w:t>
      </w:r>
      <w:r w:rsidRPr="00234B53">
        <w:rPr>
          <w:rFonts w:ascii="Times New Roman" w:hAnsi="Times New Roman" w:cs="Times New Roman"/>
          <w:sz w:val="28"/>
          <w:szCs w:val="28"/>
        </w:rPr>
        <w:t>α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) проводили методом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  <w:lang w:val="uk-UA"/>
        </w:rPr>
        <w:t>полімеразної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ланцюгової реакці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з електрофоретичною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детекцією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результатів з використанням наборів реактивів «</w:t>
      </w:r>
      <w:r w:rsidRPr="00234B53">
        <w:rPr>
          <w:rFonts w:ascii="Times New Roman" w:hAnsi="Times New Roman" w:cs="Times New Roman"/>
          <w:sz w:val="28"/>
          <w:szCs w:val="28"/>
        </w:rPr>
        <w:t>SNP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-ЕКСПРЕС»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виробництва ТОВ НВФ «</w:t>
      </w:r>
      <w:proofErr w:type="spellStart"/>
      <w:r w:rsidRPr="00234B53">
        <w:rPr>
          <w:rFonts w:ascii="Times New Roman" w:hAnsi="Times New Roman" w:cs="Times New Roman"/>
          <w:sz w:val="28"/>
          <w:szCs w:val="28"/>
          <w:lang w:val="uk-UA"/>
        </w:rPr>
        <w:t>Літех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» (РФ).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частот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генотипів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визначалася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відповідністю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Харді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-В.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</w:rPr>
        <w:t>(pi2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</w:rPr>
        <w:t>+ 2pipj + pj2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</w:rPr>
        <w:t xml:space="preserve">= 1).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Аналізували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абсолютного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(АР; %),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відносного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(ВР),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шансів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(ВШ), з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розрахунком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довірчого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(ДІ) для ВР і ВШ, а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частотного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χ2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поправкою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Мантеля-Хенцеля</w:t>
      </w:r>
      <w:proofErr w:type="spellEnd"/>
      <w:r w:rsidRPr="00234B53">
        <w:rPr>
          <w:rFonts w:ascii="Times New Roman" w:hAnsi="Times New Roman" w:cs="Times New Roman"/>
          <w:sz w:val="28"/>
          <w:szCs w:val="28"/>
        </w:rPr>
        <w:t>.</w:t>
      </w:r>
    </w:p>
    <w:p w:rsidR="00234B53" w:rsidRPr="00234B53" w:rsidRDefault="00234B53" w:rsidP="00234B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B53">
        <w:rPr>
          <w:rFonts w:ascii="Times New Roman" w:hAnsi="Times New Roman" w:cs="Times New Roman"/>
          <w:sz w:val="28"/>
          <w:szCs w:val="28"/>
          <w:lang w:val="uk-UA"/>
        </w:rPr>
        <w:t>Результати: наявність Т алеля та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ТТ генотипу поліморфізму М235Т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гена А</w:t>
      </w:r>
      <w:r w:rsidRPr="00234B53">
        <w:rPr>
          <w:rFonts w:ascii="Times New Roman" w:hAnsi="Times New Roman" w:cs="Times New Roman"/>
          <w:sz w:val="28"/>
          <w:szCs w:val="28"/>
        </w:rPr>
        <w:t>T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Г у хворих на ІХС із супутнім ожирінням асоціювалася з розвитком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ХСН, відповідно (ВР = </w:t>
      </w:r>
      <w:r w:rsidRPr="00234B53">
        <w:rPr>
          <w:rFonts w:ascii="Times New Roman" w:hAnsi="Times New Roman" w:cs="Times New Roman"/>
          <w:sz w:val="28"/>
          <w:szCs w:val="28"/>
        </w:rPr>
        <w:t>l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, 62, 95% ДІ = [1,13–2,0], </w:t>
      </w:r>
      <w:r w:rsidRPr="00234B53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2=5,2; р&lt;0,05) і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(ВР = 2,213, 95% ДІ = [1,187–4,562], </w:t>
      </w:r>
      <w:r w:rsidRPr="00234B53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=7,3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8; р&lt;0,05), тоді як алель М був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пов'язаний зі зниженням ризику розвитку ХСН (ВР = 0,572, 95%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ДІ = [0,398–0,763], </w:t>
      </w:r>
      <w:r w:rsidRPr="00234B53">
        <w:rPr>
          <w:rFonts w:ascii="Times New Roman" w:hAnsi="Times New Roman" w:cs="Times New Roman"/>
          <w:sz w:val="28"/>
          <w:szCs w:val="28"/>
        </w:rPr>
        <w:t>χ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2=7,54; р&lt;0,05). Наявність С алеля поліморфного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локусу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Gln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>27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Glu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гена </w:t>
      </w:r>
      <w:r w:rsidRPr="00234B53">
        <w:rPr>
          <w:rFonts w:ascii="Times New Roman" w:hAnsi="Times New Roman" w:cs="Times New Roman"/>
          <w:sz w:val="28"/>
          <w:szCs w:val="28"/>
        </w:rPr>
        <w:t>ADRB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2 у хворих на ІХС з супутнім ожирінням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пов'язана зі зниженням ризи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розвитку ХСН (ВР = 2,32, 95%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ДІ = [1,18–4,56], </w:t>
      </w:r>
      <w:r w:rsidRPr="00234B53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=7,65; р&lt;0,05). Наявність А алеля та АА генотипу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поліморфного локусу </w:t>
      </w:r>
      <w:r w:rsidRPr="00234B53">
        <w:rPr>
          <w:rFonts w:ascii="Times New Roman" w:hAnsi="Times New Roman" w:cs="Times New Roman"/>
          <w:sz w:val="28"/>
          <w:szCs w:val="28"/>
        </w:rPr>
        <w:t>G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-308</w:t>
      </w:r>
      <w:r w:rsidRPr="00234B53">
        <w:rPr>
          <w:rFonts w:ascii="Times New Roman" w:hAnsi="Times New Roman" w:cs="Times New Roman"/>
          <w:sz w:val="28"/>
          <w:szCs w:val="28"/>
        </w:rPr>
        <w:t>A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гена ФНП–</w:t>
      </w:r>
      <w:r w:rsidRPr="00234B53">
        <w:rPr>
          <w:rFonts w:ascii="Times New Roman" w:hAnsi="Times New Roman" w:cs="Times New Roman"/>
          <w:sz w:val="28"/>
          <w:szCs w:val="28"/>
        </w:rPr>
        <w:t>α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ІХС з супутнім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ожирінням була пов’язана з розвитком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СН, відповідно (ВР = 2, 67, 95%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ДІ = [1,52–4,68], </w:t>
      </w:r>
      <w:r w:rsidRPr="00234B53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=12,4; р&lt;0,05) і (ВР = 1,84, 95% ДІ = [1,29–2,64], </w:t>
      </w:r>
      <w:r w:rsidRPr="00234B53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2=11,2;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р&lt;0,05), тоді як алель </w:t>
      </w:r>
      <w:r w:rsidRPr="00234B53">
        <w:rPr>
          <w:rFonts w:ascii="Times New Roman" w:hAnsi="Times New Roman" w:cs="Times New Roman"/>
          <w:sz w:val="28"/>
          <w:szCs w:val="28"/>
        </w:rPr>
        <w:t>G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був пов'язаний зі зниженням ризику розвитку ХСН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(ВР = 0,11, 95% ДІ = [0,02–0,57], </w:t>
      </w:r>
      <w:r w:rsidRPr="00234B53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=9,7; р&lt;0,05).</w:t>
      </w:r>
    </w:p>
    <w:p w:rsidR="00942E56" w:rsidRPr="00E93905" w:rsidRDefault="00234B53" w:rsidP="00234B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Висновки: установлено </w:t>
      </w:r>
      <w:proofErr w:type="spellStart"/>
      <w:r w:rsidRPr="00234B53">
        <w:rPr>
          <w:rFonts w:ascii="Times New Roman" w:hAnsi="Times New Roman" w:cs="Times New Roman"/>
          <w:sz w:val="28"/>
          <w:szCs w:val="28"/>
          <w:lang w:val="uk-UA"/>
        </w:rPr>
        <w:t>алельні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вар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іанти-кандидати як розвитку ХСН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(Т алель і ТТ генотип поліморфізму М235Т гена АТГ, А алель і АА генотип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поліморфного локусу </w:t>
      </w:r>
      <w:r w:rsidRPr="00234B53">
        <w:rPr>
          <w:rFonts w:ascii="Times New Roman" w:hAnsi="Times New Roman" w:cs="Times New Roman"/>
          <w:sz w:val="28"/>
          <w:szCs w:val="28"/>
        </w:rPr>
        <w:t>G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-308</w:t>
      </w:r>
      <w:r w:rsidRPr="00234B53">
        <w:rPr>
          <w:rFonts w:ascii="Times New Roman" w:hAnsi="Times New Roman" w:cs="Times New Roman"/>
          <w:sz w:val="28"/>
          <w:szCs w:val="28"/>
        </w:rPr>
        <w:t>A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гена ФНП-</w:t>
      </w:r>
      <w:r w:rsidRPr="00234B53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так і сприятливого перебігу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(наявність С алеля поліморфного локусу 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Gln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>27</w:t>
      </w:r>
      <w:proofErr w:type="spellStart"/>
      <w:r w:rsidRPr="00234B53">
        <w:rPr>
          <w:rFonts w:ascii="Times New Roman" w:hAnsi="Times New Roman" w:cs="Times New Roman"/>
          <w:sz w:val="28"/>
          <w:szCs w:val="28"/>
        </w:rPr>
        <w:t>Glu</w:t>
      </w:r>
      <w:proofErr w:type="spellEnd"/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 гена </w:t>
      </w:r>
      <w:r w:rsidRPr="00234B53">
        <w:rPr>
          <w:rFonts w:ascii="Times New Roman" w:hAnsi="Times New Roman" w:cs="Times New Roman"/>
          <w:sz w:val="28"/>
          <w:szCs w:val="28"/>
        </w:rPr>
        <w:t>ADRB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Pr="00234B5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алеля 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гена ФНП-</w:t>
      </w:r>
      <w:r w:rsidRPr="00234B53">
        <w:rPr>
          <w:rFonts w:ascii="Times New Roman" w:hAnsi="Times New Roman" w:cs="Times New Roman"/>
          <w:sz w:val="28"/>
          <w:szCs w:val="28"/>
        </w:rPr>
        <w:t>α</w:t>
      </w:r>
      <w:r w:rsidRPr="00234B53">
        <w:rPr>
          <w:rFonts w:ascii="Times New Roman" w:hAnsi="Times New Roman" w:cs="Times New Roman"/>
          <w:sz w:val="28"/>
          <w:szCs w:val="28"/>
          <w:lang w:val="uk-UA"/>
        </w:rPr>
        <w:t>) у хворих на ІХС та ожиріння.</w:t>
      </w:r>
    </w:p>
    <w:sectPr w:rsidR="00942E56" w:rsidRPr="00E9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234B53"/>
    <w:rsid w:val="002E21CD"/>
    <w:rsid w:val="00942E56"/>
    <w:rsid w:val="00BA69BC"/>
    <w:rsid w:val="00E73F48"/>
    <w:rsid w:val="00E93905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2020-11-18T09:57:00Z</dcterms:created>
  <dcterms:modified xsi:type="dcterms:W3CDTF">2020-11-18T10:36:00Z</dcterms:modified>
</cp:coreProperties>
</file>