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41" w:rsidRPr="00686C41" w:rsidRDefault="00686C41" w:rsidP="00686C41">
      <w:r w:rsidRPr="00686C41">
        <w:t>УДК: 616.37 – 008 – 078 – 92.9:613.25</w:t>
      </w:r>
    </w:p>
    <w:p w:rsidR="00686C41" w:rsidRPr="00686C41" w:rsidRDefault="00686C41" w:rsidP="00686C41">
      <w:pPr>
        <w:jc w:val="center"/>
      </w:pPr>
      <w:r w:rsidRPr="00686C41">
        <w:t>МОРФОФУНКЦИОНАЛЬНЫЕ ОСОБЕННОСТИ</w:t>
      </w:r>
      <w:r>
        <w:t xml:space="preserve"> </w:t>
      </w:r>
      <w:r w:rsidRPr="00686C41">
        <w:t>ПОДЖЕЛУДОЧНОЙ ЖЕЛЕЗЫ 1-НО И 2-Х МЕСЯЧНОГО</w:t>
      </w:r>
      <w:r>
        <w:t xml:space="preserve"> </w:t>
      </w:r>
      <w:r w:rsidRPr="00686C41">
        <w:t>ПОТОМСТВА КРЫС И УРОВЕНЬ ИНТЕРЛЕЙКИНОВ В</w:t>
      </w:r>
      <w:r>
        <w:t xml:space="preserve"> </w:t>
      </w:r>
      <w:r w:rsidRPr="00686C41">
        <w:t>УСЛОВИЯХ ГИПЕРКАЛОРИЙНОЙ ДИЕТЫ</w:t>
      </w:r>
    </w:p>
    <w:p w:rsidR="00686C41" w:rsidRPr="00686C41" w:rsidRDefault="00686C41" w:rsidP="00686C41">
      <w:pPr>
        <w:jc w:val="center"/>
        <w:rPr>
          <w:lang w:val="en-US"/>
        </w:rPr>
      </w:pPr>
      <w:r w:rsidRPr="00686C41">
        <w:rPr>
          <w:lang w:val="en-US"/>
        </w:rPr>
        <w:t>MORPHOFUNCTIONAL FEATURES OF THE PANCREAS OF</w:t>
      </w:r>
      <w:r w:rsidRPr="00686C41">
        <w:rPr>
          <w:lang w:val="en-US"/>
        </w:rPr>
        <w:t xml:space="preserve"> </w:t>
      </w:r>
      <w:r w:rsidRPr="00686C41">
        <w:rPr>
          <w:lang w:val="en-US"/>
        </w:rPr>
        <w:t>1 AND 2 MONTH OLD OFFSPRING OF RATS AND THE LEVEL</w:t>
      </w:r>
      <w:r w:rsidRPr="00686C41">
        <w:rPr>
          <w:lang w:val="en-US"/>
        </w:rPr>
        <w:t xml:space="preserve"> </w:t>
      </w:r>
      <w:r w:rsidRPr="00686C41">
        <w:rPr>
          <w:lang w:val="en-US"/>
        </w:rPr>
        <w:t>OF INTERLEUKINS IN A HYPERCALORIC DIET</w:t>
      </w:r>
    </w:p>
    <w:p w:rsidR="00686C41" w:rsidRPr="00686C41" w:rsidRDefault="00686C41" w:rsidP="00686C41">
      <w:pPr>
        <w:jc w:val="center"/>
      </w:pPr>
      <w:proofErr w:type="spellStart"/>
      <w:r w:rsidRPr="00686C41">
        <w:t>Сулхдост</w:t>
      </w:r>
      <w:proofErr w:type="spellEnd"/>
      <w:r w:rsidRPr="00686C41">
        <w:t xml:space="preserve"> И. А., </w:t>
      </w:r>
      <w:proofErr w:type="spellStart"/>
      <w:r w:rsidRPr="00686C41">
        <w:t>Ковальцова</w:t>
      </w:r>
      <w:proofErr w:type="spellEnd"/>
      <w:r w:rsidRPr="00686C41">
        <w:t xml:space="preserve"> М. В., Николаева О. В., Сиренко В. А.</w:t>
      </w:r>
    </w:p>
    <w:p w:rsidR="00686C41" w:rsidRPr="00686C41" w:rsidRDefault="00686C41" w:rsidP="00686C41">
      <w:pPr>
        <w:jc w:val="center"/>
      </w:pPr>
      <w:r w:rsidRPr="00686C41">
        <w:t>Харьковский национальный медицинский университет, Украина</w:t>
      </w:r>
    </w:p>
    <w:p w:rsidR="00686C41" w:rsidRDefault="00686C41" w:rsidP="00686C41"/>
    <w:p w:rsidR="00686C41" w:rsidRDefault="00686C41" w:rsidP="00686C41">
      <w:r w:rsidRPr="00686C41">
        <w:t>За последние несколько лет повысился интерес к здоровому</w:t>
      </w:r>
      <w:r>
        <w:t xml:space="preserve"> </w:t>
      </w:r>
      <w:r w:rsidRPr="00686C41">
        <w:t>питанию. Существует ряд заболеваний поджелудочной железы (ПЖ)</w:t>
      </w:r>
      <w:proofErr w:type="gramStart"/>
      <w:r w:rsidRPr="00686C41">
        <w:t>,н</w:t>
      </w:r>
      <w:proofErr w:type="gramEnd"/>
      <w:r w:rsidRPr="00686C41">
        <w:t xml:space="preserve">апрямую связанных с нарушением питанием. </w:t>
      </w:r>
    </w:p>
    <w:p w:rsidR="00686C41" w:rsidRPr="00686C41" w:rsidRDefault="00686C41" w:rsidP="00686C41">
      <w:r w:rsidRPr="00686C41">
        <w:rPr>
          <w:b/>
        </w:rPr>
        <w:t>Цель исследования</w:t>
      </w:r>
      <w:r w:rsidRPr="00686C41">
        <w:t>:</w:t>
      </w:r>
      <w:r>
        <w:t xml:space="preserve"> </w:t>
      </w:r>
      <w:r w:rsidRPr="00686C41">
        <w:t>изучение состояния ПЖ и уровня ИЛ 4 и ИЛ 12 при диете у крыс.</w:t>
      </w:r>
      <w:r>
        <w:t xml:space="preserve"> </w:t>
      </w:r>
      <w:r w:rsidRPr="00686C41">
        <w:rPr>
          <w:b/>
        </w:rPr>
        <w:t>Материалы и методы.</w:t>
      </w:r>
      <w:r w:rsidRPr="00686C41">
        <w:t xml:space="preserve"> При исследовании состояния</w:t>
      </w:r>
      <w:r>
        <w:t xml:space="preserve"> поджелудочной железы </w:t>
      </w:r>
      <w:r w:rsidRPr="00686C41">
        <w:t>использовались гистологический и</w:t>
      </w:r>
      <w:r>
        <w:t xml:space="preserve"> </w:t>
      </w:r>
      <w:bookmarkStart w:id="0" w:name="_GoBack"/>
      <w:bookmarkEnd w:id="0"/>
      <w:r w:rsidRPr="00686C41">
        <w:t>биохимический методы. В сыворотке крови иммуноферментным</w:t>
      </w:r>
      <w:r>
        <w:t xml:space="preserve"> </w:t>
      </w:r>
      <w:r w:rsidRPr="00686C41">
        <w:t>методом определялись ИЛ-4 (Вектор БЕСТ, Новосибирск) и ИЛ-12</w:t>
      </w:r>
      <w:r>
        <w:t xml:space="preserve"> </w:t>
      </w:r>
      <w:r w:rsidRPr="00686C41">
        <w:t>(</w:t>
      </w:r>
      <w:proofErr w:type="spellStart"/>
      <w:r w:rsidRPr="00686C41">
        <w:rPr>
          <w:lang w:val="en-US"/>
        </w:rPr>
        <w:t>Ani</w:t>
      </w:r>
      <w:proofErr w:type="spellEnd"/>
      <w:r w:rsidRPr="00686C41">
        <w:t xml:space="preserve"> </w:t>
      </w:r>
      <w:r w:rsidRPr="00686C41">
        <w:rPr>
          <w:lang w:val="en-US"/>
        </w:rPr>
        <w:t>Biotech</w:t>
      </w:r>
      <w:r w:rsidRPr="00686C41">
        <w:t xml:space="preserve"> </w:t>
      </w:r>
      <w:proofErr w:type="spellStart"/>
      <w:r w:rsidRPr="00686C41">
        <w:rPr>
          <w:lang w:val="en-US"/>
        </w:rPr>
        <w:t>Oy</w:t>
      </w:r>
      <w:proofErr w:type="spellEnd"/>
      <w:r w:rsidRPr="00686C41">
        <w:t xml:space="preserve">, </w:t>
      </w:r>
      <w:r w:rsidRPr="00686C41">
        <w:rPr>
          <w:lang w:val="en-US"/>
        </w:rPr>
        <w:t>Finland</w:t>
      </w:r>
      <w:r w:rsidRPr="00686C41">
        <w:t>). Основная группа (1 гр.) – новорождённые</w:t>
      </w:r>
      <w:r>
        <w:t xml:space="preserve"> </w:t>
      </w:r>
      <w:r w:rsidRPr="00686C41">
        <w:t>крысята, 1-но и 2-месячные. Груп</w:t>
      </w:r>
      <w:r>
        <w:t xml:space="preserve">пу сравнения (2 гр.) составили </w:t>
      </w:r>
      <w:r w:rsidRPr="00686C41">
        <w:t>крысята, получавшие сбалансированное питание.</w:t>
      </w:r>
    </w:p>
    <w:p w:rsidR="00686C41" w:rsidRPr="00686C41" w:rsidRDefault="00686C41" w:rsidP="00686C41">
      <w:pPr>
        <w:ind w:firstLine="708"/>
      </w:pPr>
      <w:r w:rsidRPr="00686C41">
        <w:rPr>
          <w:b/>
        </w:rPr>
        <w:t>Результаты</w:t>
      </w:r>
      <w:r w:rsidRPr="00686C41">
        <w:t>. У крысят 1-й группы (100%), по сравнению с</w:t>
      </w:r>
      <w:r>
        <w:t xml:space="preserve"> </w:t>
      </w:r>
      <w:r w:rsidRPr="00686C41">
        <w:t>животными группы контроля, наблюдается увеличение стромы,</w:t>
      </w:r>
      <w:r>
        <w:t xml:space="preserve"> </w:t>
      </w:r>
      <w:r w:rsidRPr="00686C41">
        <w:t>уменьшение объёма паренхимы, обнаружен меж- и внутридольковый</w:t>
      </w:r>
      <w:r>
        <w:t xml:space="preserve"> </w:t>
      </w:r>
      <w:r w:rsidRPr="00686C41">
        <w:t xml:space="preserve">фиброз, </w:t>
      </w:r>
      <w:proofErr w:type="spellStart"/>
      <w:r w:rsidRPr="00686C41">
        <w:t>липоматоз</w:t>
      </w:r>
      <w:proofErr w:type="spellEnd"/>
      <w:r w:rsidRPr="00686C41">
        <w:t xml:space="preserve"> и отёк стромы, воспалительная инфильтрация,</w:t>
      </w:r>
      <w:r>
        <w:t xml:space="preserve"> </w:t>
      </w:r>
      <w:r w:rsidRPr="00686C41">
        <w:t>дистрофические изменения ядер экз</w:t>
      </w:r>
      <w:proofErr w:type="gramStart"/>
      <w:r w:rsidRPr="00686C41">
        <w:t>о-</w:t>
      </w:r>
      <w:proofErr w:type="gramEnd"/>
      <w:r w:rsidRPr="00686C41">
        <w:t xml:space="preserve"> и </w:t>
      </w:r>
      <w:proofErr w:type="spellStart"/>
      <w:r w:rsidRPr="00686C41">
        <w:t>эндокриноцитов</w:t>
      </w:r>
      <w:proofErr w:type="spellEnd"/>
      <w:r w:rsidRPr="00686C41">
        <w:t>. У 1-но и 2-месячные крысят основной группы имеет место достоверное</w:t>
      </w:r>
      <w:r>
        <w:t xml:space="preserve"> </w:t>
      </w:r>
      <w:r w:rsidRPr="00686C41">
        <w:t>(</w:t>
      </w:r>
      <w:r w:rsidRPr="00686C41">
        <w:rPr>
          <w:lang w:val="en-US"/>
        </w:rPr>
        <w:t>p</w:t>
      </w:r>
      <w:r w:rsidRPr="00686C41">
        <w:t>&lt;0,001) снижение показателя ИЛ-4 (у 1-мес. он составляет</w:t>
      </w:r>
      <w:r>
        <w:t xml:space="preserve"> </w:t>
      </w:r>
      <w:r w:rsidRPr="00686C41">
        <w:t>23,7±1,1%, у 2-мес. 23,1±4%) и увеличения показателя ИЛ-12 (у 1-мес.</w:t>
      </w:r>
      <w:r>
        <w:t xml:space="preserve"> </w:t>
      </w:r>
      <w:r w:rsidRPr="00686C41">
        <w:t xml:space="preserve">на 163,6±2,4%, </w:t>
      </w:r>
      <w:proofErr w:type="gramStart"/>
      <w:r w:rsidRPr="00686C41">
        <w:t>у</w:t>
      </w:r>
      <w:proofErr w:type="gramEnd"/>
      <w:r w:rsidRPr="00686C41">
        <w:t xml:space="preserve"> 2-мес. 209,4±4,3%) </w:t>
      </w:r>
      <w:proofErr w:type="gramStart"/>
      <w:r w:rsidRPr="00686C41">
        <w:t>по</w:t>
      </w:r>
      <w:proofErr w:type="gramEnd"/>
      <w:r w:rsidRPr="00686C41">
        <w:t xml:space="preserve"> сравнению с группой</w:t>
      </w:r>
      <w:r>
        <w:t xml:space="preserve"> </w:t>
      </w:r>
      <w:r w:rsidRPr="00686C41">
        <w:t>контроля.</w:t>
      </w:r>
      <w:r>
        <w:t xml:space="preserve"> </w:t>
      </w:r>
      <w:r w:rsidRPr="00686C41">
        <w:t>Вывод: У всех животных основной группы выражен системный</w:t>
      </w:r>
      <w:r>
        <w:t xml:space="preserve"> </w:t>
      </w:r>
      <w:r w:rsidRPr="00686C41">
        <w:t xml:space="preserve">гуморальный ответ в виде дисбаланса </w:t>
      </w:r>
      <w:proofErr w:type="gramStart"/>
      <w:r w:rsidRPr="00686C41">
        <w:t>про</w:t>
      </w:r>
      <w:proofErr w:type="gramEnd"/>
      <w:r w:rsidRPr="00686C41">
        <w:t>- и противовоспалительных</w:t>
      </w:r>
      <w:r>
        <w:t xml:space="preserve"> </w:t>
      </w:r>
      <w:r w:rsidRPr="00686C41">
        <w:t xml:space="preserve">цитокинов с преобладанием маркерного цитокина </w:t>
      </w:r>
      <w:proofErr w:type="spellStart"/>
      <w:r w:rsidRPr="00686C41">
        <w:rPr>
          <w:lang w:val="en-US"/>
        </w:rPr>
        <w:t>Th</w:t>
      </w:r>
      <w:proofErr w:type="spellEnd"/>
      <w:r w:rsidRPr="00686C41">
        <w:t>1-лимфоцитов</w:t>
      </w:r>
      <w:r>
        <w:t xml:space="preserve"> </w:t>
      </w:r>
      <w:r w:rsidRPr="00686C41">
        <w:t xml:space="preserve">(ИЛ-12). Это свидетельствует о </w:t>
      </w:r>
      <w:proofErr w:type="gramStart"/>
      <w:r w:rsidRPr="00686C41">
        <w:t>преимущественном</w:t>
      </w:r>
      <w:proofErr w:type="gramEnd"/>
      <w:r w:rsidRPr="00686C41">
        <w:t xml:space="preserve"> вовлечение в</w:t>
      </w:r>
      <w:r>
        <w:t xml:space="preserve"> </w:t>
      </w:r>
      <w:r w:rsidRPr="00686C41">
        <w:t>патогенез повреждения ПЖ клеточного звена иммунитета.</w:t>
      </w:r>
    </w:p>
    <w:p w:rsidR="00686C41" w:rsidRPr="00686C41" w:rsidRDefault="00686C41" w:rsidP="00686C41">
      <w:r w:rsidRPr="00686C41">
        <w:rPr>
          <w:b/>
        </w:rPr>
        <w:t>Ключевые слова:</w:t>
      </w:r>
      <w:r w:rsidRPr="00686C41">
        <w:t xml:space="preserve"> поджелудочная железа, </w:t>
      </w:r>
      <w:proofErr w:type="spellStart"/>
      <w:r w:rsidRPr="00686C41">
        <w:t>гиперкалорийная</w:t>
      </w:r>
      <w:proofErr w:type="spellEnd"/>
      <w:r>
        <w:t xml:space="preserve"> </w:t>
      </w:r>
      <w:r w:rsidRPr="00686C41">
        <w:t>диета, потомство крыс</w:t>
      </w:r>
    </w:p>
    <w:p w:rsidR="00686C41" w:rsidRPr="00686C41" w:rsidRDefault="00686C41" w:rsidP="00686C41">
      <w:pPr>
        <w:rPr>
          <w:lang w:val="en-US"/>
        </w:rPr>
      </w:pPr>
      <w:r w:rsidRPr="00686C41">
        <w:rPr>
          <w:b/>
          <w:lang w:val="en-US"/>
        </w:rPr>
        <w:t>Key words:</w:t>
      </w:r>
      <w:r w:rsidRPr="00686C41">
        <w:rPr>
          <w:lang w:val="en-US"/>
        </w:rPr>
        <w:t xml:space="preserve"> pancreas, </w:t>
      </w:r>
      <w:proofErr w:type="spellStart"/>
      <w:r w:rsidRPr="00686C41">
        <w:rPr>
          <w:lang w:val="en-US"/>
        </w:rPr>
        <w:t>hypercaloric</w:t>
      </w:r>
      <w:proofErr w:type="spellEnd"/>
      <w:r w:rsidRPr="00686C41">
        <w:rPr>
          <w:lang w:val="en-US"/>
        </w:rPr>
        <w:t xml:space="preserve"> diet, offspring of rats</w:t>
      </w:r>
    </w:p>
    <w:sectPr w:rsidR="00686C41" w:rsidRPr="0068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ED"/>
    <w:rsid w:val="0056200D"/>
    <w:rsid w:val="00686C41"/>
    <w:rsid w:val="00A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2020-10-05T08:59:00Z</dcterms:created>
  <dcterms:modified xsi:type="dcterms:W3CDTF">2020-10-05T08:59:00Z</dcterms:modified>
</cp:coreProperties>
</file>