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6C" w:rsidRPr="002B2DE5" w:rsidRDefault="00B0786C" w:rsidP="00B0786C">
      <w:pPr>
        <w:pStyle w:val="Default"/>
        <w:jc w:val="center"/>
        <w:rPr>
          <w:bCs/>
          <w:iCs/>
          <w:color w:val="auto"/>
          <w:sz w:val="28"/>
          <w:szCs w:val="28"/>
          <w:lang w:val="uk-UA"/>
        </w:rPr>
      </w:pPr>
      <w:r w:rsidRPr="002B2DE5">
        <w:rPr>
          <w:bCs/>
          <w:iCs/>
          <w:color w:val="auto"/>
          <w:sz w:val="28"/>
          <w:szCs w:val="28"/>
          <w:lang w:val="uk-UA"/>
        </w:rPr>
        <w:t xml:space="preserve">Всесвітнє наукове </w:t>
      </w:r>
      <w:proofErr w:type="spellStart"/>
      <w:r w:rsidRPr="002B2DE5">
        <w:rPr>
          <w:bCs/>
          <w:iCs/>
          <w:color w:val="auto"/>
          <w:sz w:val="28"/>
          <w:szCs w:val="28"/>
          <w:lang w:val="uk-UA"/>
        </w:rPr>
        <w:t>ноосферно-онтологічне</w:t>
      </w:r>
      <w:proofErr w:type="spellEnd"/>
      <w:r w:rsidRPr="002B2DE5">
        <w:rPr>
          <w:bCs/>
          <w:iCs/>
          <w:color w:val="auto"/>
          <w:sz w:val="28"/>
          <w:szCs w:val="28"/>
          <w:lang w:val="uk-UA"/>
        </w:rPr>
        <w:t xml:space="preserve"> товариство </w:t>
      </w:r>
    </w:p>
    <w:p w:rsidR="00B0786C" w:rsidRPr="002B2DE5" w:rsidRDefault="00B0786C" w:rsidP="00B0786C">
      <w:pPr>
        <w:pStyle w:val="Default"/>
        <w:jc w:val="center"/>
        <w:rPr>
          <w:bCs/>
          <w:iCs/>
          <w:color w:val="auto"/>
          <w:sz w:val="28"/>
          <w:szCs w:val="28"/>
          <w:lang w:val="uk-UA"/>
        </w:rPr>
      </w:pPr>
      <w:r w:rsidRPr="002B2DE5">
        <w:rPr>
          <w:bCs/>
          <w:iCs/>
          <w:color w:val="auto"/>
          <w:sz w:val="28"/>
          <w:szCs w:val="28"/>
          <w:lang w:val="uk-UA"/>
        </w:rPr>
        <w:t xml:space="preserve">Харківський національний педагогічний університет імені Г. С. Сковороди Асоціація російськомовних вчених штату </w:t>
      </w:r>
      <w:proofErr w:type="spellStart"/>
      <w:r w:rsidRPr="002B2DE5">
        <w:rPr>
          <w:bCs/>
          <w:iCs/>
          <w:color w:val="auto"/>
          <w:sz w:val="28"/>
          <w:szCs w:val="28"/>
          <w:lang w:val="uk-UA"/>
        </w:rPr>
        <w:t>Масачусетс</w:t>
      </w:r>
      <w:proofErr w:type="spellEnd"/>
      <w:r w:rsidRPr="002B2DE5">
        <w:rPr>
          <w:bCs/>
          <w:iCs/>
          <w:color w:val="auto"/>
          <w:sz w:val="28"/>
          <w:szCs w:val="28"/>
          <w:lang w:val="uk-UA"/>
        </w:rPr>
        <w:t>, м. Бостон, США Асоціація «Духовно-інтелектуальний вибір»</w:t>
      </w:r>
    </w:p>
    <w:p w:rsidR="00B0786C" w:rsidRPr="002B2DE5" w:rsidRDefault="00B0786C" w:rsidP="00B0786C">
      <w:pPr>
        <w:pStyle w:val="Default"/>
        <w:jc w:val="center"/>
        <w:rPr>
          <w:bCs/>
          <w:iCs/>
          <w:color w:val="auto"/>
          <w:sz w:val="28"/>
          <w:szCs w:val="28"/>
          <w:lang w:val="uk-UA"/>
        </w:rPr>
      </w:pPr>
      <w:r w:rsidRPr="002B2DE5">
        <w:rPr>
          <w:bCs/>
          <w:iCs/>
          <w:color w:val="auto"/>
          <w:sz w:val="28"/>
          <w:szCs w:val="28"/>
          <w:lang w:val="uk-UA"/>
        </w:rPr>
        <w:t xml:space="preserve"> Харківський громадський фонд розвитку вищої освіти «ІНТЕЛЕКТ»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jc w:val="center"/>
        <w:rPr>
          <w:b/>
          <w:bCs/>
          <w:iCs/>
          <w:color w:val="auto"/>
          <w:sz w:val="28"/>
          <w:szCs w:val="28"/>
          <w:lang w:val="uk-UA"/>
        </w:rPr>
      </w:pPr>
      <w:r w:rsidRPr="00B62CF8">
        <w:rPr>
          <w:b/>
          <w:bCs/>
          <w:iCs/>
          <w:color w:val="auto"/>
          <w:sz w:val="28"/>
          <w:szCs w:val="28"/>
          <w:lang w:val="uk-UA"/>
        </w:rPr>
        <w:t>ДУХОВНО-ІНТЕЛЕКТУАЛЬНЕ ВИХОВАННЯ І НАВЧАННЯ МОЛОДІ  В ХХІ СТОЛІТТІ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jc w:val="center"/>
        <w:rPr>
          <w:bCs/>
          <w:i/>
          <w:iCs/>
          <w:color w:val="auto"/>
          <w:sz w:val="28"/>
          <w:szCs w:val="28"/>
          <w:lang w:val="uk-UA"/>
        </w:rPr>
      </w:pPr>
      <w:r w:rsidRPr="00B62CF8">
        <w:rPr>
          <w:bCs/>
          <w:i/>
          <w:iCs/>
          <w:color w:val="auto"/>
          <w:sz w:val="28"/>
          <w:szCs w:val="28"/>
          <w:lang w:val="uk-UA"/>
        </w:rPr>
        <w:t>Міжнародна колективна монографія  за загальною редакцією проф. В. П. Бабича, проф. Л. С. Рибалко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jc w:val="center"/>
        <w:rPr>
          <w:b/>
          <w:bCs/>
          <w:iCs/>
          <w:color w:val="auto"/>
          <w:sz w:val="28"/>
          <w:szCs w:val="28"/>
          <w:lang w:val="uk-UA"/>
        </w:rPr>
      </w:pPr>
      <w:r w:rsidRPr="00B62CF8">
        <w:rPr>
          <w:b/>
          <w:bCs/>
          <w:iCs/>
          <w:color w:val="auto"/>
          <w:sz w:val="28"/>
          <w:szCs w:val="28"/>
          <w:lang w:val="uk-UA"/>
        </w:rPr>
        <w:t>ДУХОВНО-ИНТЕЛЛЕКТУАЛЬНОЕ ВОСПИТАНИЕ И ОБУЧЕНИЕ МОЛОДЕЖИ В ХХІ СТОЛЕТИИ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jc w:val="center"/>
        <w:rPr>
          <w:bCs/>
          <w:i/>
          <w:iCs/>
          <w:color w:val="auto"/>
          <w:sz w:val="28"/>
          <w:szCs w:val="28"/>
          <w:lang w:val="uk-UA"/>
        </w:rPr>
      </w:pP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Международная</w:t>
      </w:r>
      <w:proofErr w:type="spellEnd"/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коллективная</w:t>
      </w:r>
      <w:proofErr w:type="spellEnd"/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монография</w:t>
      </w:r>
      <w:proofErr w:type="spellEnd"/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  </w:t>
      </w: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под</w:t>
      </w:r>
      <w:proofErr w:type="spellEnd"/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общей</w:t>
      </w:r>
      <w:proofErr w:type="spellEnd"/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редакцией</w:t>
      </w:r>
      <w:proofErr w:type="spellEnd"/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 проф. В.П. Бабича, проф. Л.С. </w:t>
      </w: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Рыбалко</w:t>
      </w:r>
      <w:proofErr w:type="spellEnd"/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jc w:val="center"/>
        <w:rPr>
          <w:b/>
          <w:bCs/>
          <w:iCs/>
          <w:color w:val="auto"/>
          <w:sz w:val="28"/>
          <w:szCs w:val="28"/>
          <w:lang w:val="uk-UA"/>
        </w:rPr>
      </w:pPr>
      <w:r w:rsidRPr="00B62CF8">
        <w:rPr>
          <w:b/>
          <w:bCs/>
          <w:iCs/>
          <w:color w:val="auto"/>
          <w:sz w:val="28"/>
          <w:szCs w:val="28"/>
          <w:lang w:val="uk-UA"/>
        </w:rPr>
        <w:t>SPIRITUAL AND INTELLECTUAL UPBRINGING AND TEACHING YOUTH IN THE XXI CENTURY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Default="00B0786C" w:rsidP="00B0786C">
      <w:pPr>
        <w:pStyle w:val="Default"/>
        <w:jc w:val="center"/>
        <w:rPr>
          <w:bCs/>
          <w:i/>
          <w:iCs/>
          <w:color w:val="auto"/>
          <w:sz w:val="28"/>
          <w:szCs w:val="28"/>
          <w:lang w:val="uk-UA"/>
        </w:rPr>
      </w:pP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International</w:t>
      </w:r>
      <w:proofErr w:type="spellEnd"/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Collective</w:t>
      </w:r>
      <w:proofErr w:type="spellEnd"/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Monograph</w:t>
      </w:r>
      <w:proofErr w:type="spellEnd"/>
    </w:p>
    <w:p w:rsidR="00B0786C" w:rsidRPr="00B62CF8" w:rsidRDefault="00B0786C" w:rsidP="00B0786C">
      <w:pPr>
        <w:pStyle w:val="Default"/>
        <w:jc w:val="center"/>
        <w:rPr>
          <w:bCs/>
          <w:i/>
          <w:iCs/>
          <w:color w:val="auto"/>
          <w:sz w:val="28"/>
          <w:szCs w:val="28"/>
          <w:lang w:val="uk-UA"/>
        </w:rPr>
      </w:pP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edited</w:t>
      </w:r>
      <w:proofErr w:type="spellEnd"/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by</w:t>
      </w:r>
      <w:proofErr w:type="spellEnd"/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prof</w:t>
      </w:r>
      <w:proofErr w:type="spellEnd"/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. V.P. </w:t>
      </w: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Babich</w:t>
      </w:r>
      <w:proofErr w:type="spellEnd"/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, </w:t>
      </w: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prof</w:t>
      </w:r>
      <w:proofErr w:type="spellEnd"/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. L.S. </w:t>
      </w:r>
      <w:proofErr w:type="spellStart"/>
      <w:r w:rsidRPr="00B62CF8">
        <w:rPr>
          <w:bCs/>
          <w:i/>
          <w:iCs/>
          <w:color w:val="auto"/>
          <w:sz w:val="28"/>
          <w:szCs w:val="28"/>
          <w:lang w:val="uk-UA"/>
        </w:rPr>
        <w:t>Rybalko</w:t>
      </w:r>
      <w:proofErr w:type="spellEnd"/>
    </w:p>
    <w:p w:rsidR="00B0786C" w:rsidRPr="00B62CF8" w:rsidRDefault="00B0786C" w:rsidP="00B0786C">
      <w:pPr>
        <w:pStyle w:val="Default"/>
        <w:rPr>
          <w:bCs/>
          <w:i/>
          <w:iCs/>
          <w:color w:val="auto"/>
          <w:sz w:val="28"/>
          <w:szCs w:val="28"/>
          <w:lang w:val="uk-UA"/>
        </w:rPr>
      </w:pPr>
      <w:r w:rsidRPr="00B62CF8">
        <w:rPr>
          <w:bCs/>
          <w:i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Pr="00B62CF8" w:rsidRDefault="00B0786C" w:rsidP="00B0786C">
      <w:pPr>
        <w:pStyle w:val="Default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B0786C" w:rsidRDefault="00B0786C" w:rsidP="00B0786C">
      <w:pPr>
        <w:pStyle w:val="Default"/>
        <w:jc w:val="center"/>
        <w:rPr>
          <w:bCs/>
          <w:iCs/>
          <w:color w:val="auto"/>
          <w:sz w:val="28"/>
          <w:szCs w:val="28"/>
          <w:lang w:val="uk-UA"/>
        </w:rPr>
      </w:pPr>
      <w:r w:rsidRPr="00B62CF8">
        <w:rPr>
          <w:bCs/>
          <w:iCs/>
          <w:color w:val="auto"/>
          <w:sz w:val="28"/>
          <w:szCs w:val="28"/>
          <w:lang w:val="uk-UA"/>
        </w:rPr>
        <w:t>Харків – 2019</w:t>
      </w: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r>
        <w:rPr>
          <w:bCs/>
          <w:iCs/>
          <w:color w:val="auto"/>
          <w:sz w:val="28"/>
          <w:szCs w:val="28"/>
          <w:lang w:val="uk-UA"/>
        </w:rPr>
        <w:br w:type="page"/>
      </w:r>
      <w:r w:rsidRPr="00B62CF8">
        <w:rPr>
          <w:bCs/>
          <w:iCs/>
          <w:color w:val="auto"/>
          <w:szCs w:val="28"/>
          <w:lang w:val="uk-UA"/>
        </w:rPr>
        <w:lastRenderedPageBreak/>
        <w:t xml:space="preserve">УДК 37.15.311 </w:t>
      </w: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r w:rsidRPr="00B62CF8">
        <w:rPr>
          <w:bCs/>
          <w:iCs/>
          <w:color w:val="auto"/>
          <w:szCs w:val="28"/>
          <w:lang w:val="uk-UA"/>
        </w:rPr>
        <w:t xml:space="preserve">ББК 740 </w:t>
      </w: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r w:rsidRPr="00B62CF8">
        <w:rPr>
          <w:bCs/>
          <w:iCs/>
          <w:color w:val="auto"/>
          <w:szCs w:val="28"/>
          <w:lang w:val="uk-UA"/>
        </w:rPr>
        <w:t>Д-85</w:t>
      </w:r>
    </w:p>
    <w:p w:rsidR="00B0786C" w:rsidRPr="00B62CF8" w:rsidRDefault="00B0786C" w:rsidP="00B0786C">
      <w:pPr>
        <w:pStyle w:val="Default"/>
        <w:ind w:firstLine="709"/>
        <w:jc w:val="center"/>
        <w:rPr>
          <w:bCs/>
          <w:i/>
          <w:iCs/>
          <w:color w:val="auto"/>
          <w:szCs w:val="28"/>
          <w:lang w:val="uk-UA"/>
        </w:rPr>
      </w:pPr>
      <w:r w:rsidRPr="00B62CF8">
        <w:rPr>
          <w:bCs/>
          <w:i/>
          <w:iCs/>
          <w:color w:val="auto"/>
          <w:szCs w:val="28"/>
          <w:lang w:val="uk-UA"/>
        </w:rPr>
        <w:t xml:space="preserve">Рекомендовано до друку рішенням Вченої ради  </w:t>
      </w:r>
    </w:p>
    <w:p w:rsidR="00B0786C" w:rsidRDefault="00B0786C" w:rsidP="00B0786C">
      <w:pPr>
        <w:pStyle w:val="Default"/>
        <w:ind w:firstLine="709"/>
        <w:jc w:val="center"/>
        <w:rPr>
          <w:bCs/>
          <w:i/>
          <w:iCs/>
          <w:color w:val="auto"/>
          <w:szCs w:val="28"/>
          <w:lang w:val="uk-UA"/>
        </w:rPr>
      </w:pPr>
      <w:r w:rsidRPr="00B62CF8">
        <w:rPr>
          <w:bCs/>
          <w:i/>
          <w:iCs/>
          <w:color w:val="auto"/>
          <w:szCs w:val="28"/>
          <w:lang w:val="uk-UA"/>
        </w:rPr>
        <w:t xml:space="preserve">Всесвітнього наукового </w:t>
      </w:r>
      <w:proofErr w:type="spellStart"/>
      <w:r w:rsidRPr="00B62CF8">
        <w:rPr>
          <w:bCs/>
          <w:i/>
          <w:iCs/>
          <w:color w:val="auto"/>
          <w:szCs w:val="28"/>
          <w:lang w:val="uk-UA"/>
        </w:rPr>
        <w:t>ноосферно-онтологічного</w:t>
      </w:r>
      <w:proofErr w:type="spellEnd"/>
      <w:r w:rsidRPr="00B62CF8">
        <w:rPr>
          <w:bCs/>
          <w:i/>
          <w:iCs/>
          <w:color w:val="auto"/>
          <w:szCs w:val="28"/>
          <w:lang w:val="uk-UA"/>
        </w:rPr>
        <w:t xml:space="preserve"> товариства, м. Харків (протокол № 4/1 від 3.11.2019 р.)</w:t>
      </w:r>
    </w:p>
    <w:p w:rsidR="00B0786C" w:rsidRPr="00B62CF8" w:rsidRDefault="00B0786C" w:rsidP="00B0786C">
      <w:pPr>
        <w:pStyle w:val="Default"/>
        <w:ind w:firstLine="709"/>
        <w:jc w:val="center"/>
        <w:rPr>
          <w:bCs/>
          <w:i/>
          <w:iCs/>
          <w:color w:val="auto"/>
          <w:szCs w:val="28"/>
          <w:lang w:val="uk-UA"/>
        </w:rPr>
      </w:pP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r w:rsidRPr="00B62CF8">
        <w:rPr>
          <w:b/>
          <w:bCs/>
          <w:iCs/>
          <w:color w:val="auto"/>
          <w:szCs w:val="28"/>
          <w:lang w:val="uk-UA"/>
        </w:rPr>
        <w:t>Духовно-інтелектуальне виховання і навчання молоді в ХХІ столітті :</w:t>
      </w:r>
      <w:r w:rsidRPr="00B62CF8">
        <w:rPr>
          <w:bCs/>
          <w:iCs/>
          <w:color w:val="auto"/>
          <w:szCs w:val="28"/>
          <w:lang w:val="uk-UA"/>
        </w:rPr>
        <w:t xml:space="preserve"> міжнародна колективна монографія / за </w:t>
      </w:r>
      <w:proofErr w:type="spellStart"/>
      <w:r w:rsidRPr="00B62CF8">
        <w:rPr>
          <w:bCs/>
          <w:iCs/>
          <w:color w:val="auto"/>
          <w:szCs w:val="28"/>
          <w:lang w:val="uk-UA"/>
        </w:rPr>
        <w:t>заг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ред. проф. В. П. Бабича, проф. Л. С. Рибалко. Харків: Вид. ВННОТ, 2019. 470 с. </w:t>
      </w: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r w:rsidRPr="00B62CF8">
        <w:rPr>
          <w:bCs/>
          <w:iCs/>
          <w:color w:val="auto"/>
          <w:szCs w:val="28"/>
          <w:lang w:val="uk-UA"/>
        </w:rPr>
        <w:t xml:space="preserve">У монографії розглянуто філософсько-онтологічні та концептуально-методологічні засади </w:t>
      </w:r>
      <w:proofErr w:type="spellStart"/>
      <w:r w:rsidRPr="00B62CF8">
        <w:rPr>
          <w:bCs/>
          <w:iCs/>
          <w:color w:val="auto"/>
          <w:szCs w:val="28"/>
          <w:lang w:val="uk-UA"/>
        </w:rPr>
        <w:t>духовноінтелектуального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виховання і навчання молоді в ХХІ столітті. Представлено матеріали до проекту Концепції духовно-інтелектуального вихованні і навчання молоді «ДИВО-21» Всесвітнього наукового </w:t>
      </w:r>
      <w:proofErr w:type="spellStart"/>
      <w:r w:rsidRPr="00B62CF8">
        <w:rPr>
          <w:bCs/>
          <w:iCs/>
          <w:color w:val="auto"/>
          <w:szCs w:val="28"/>
          <w:lang w:val="uk-UA"/>
        </w:rPr>
        <w:t>ноосферно-онтологічного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товариства. </w:t>
      </w: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r w:rsidRPr="00B62CF8">
        <w:rPr>
          <w:bCs/>
          <w:iCs/>
          <w:color w:val="auto"/>
          <w:szCs w:val="28"/>
          <w:lang w:val="uk-UA"/>
        </w:rPr>
        <w:t xml:space="preserve">Висвітлено питання духовно-інтелектуального виховання і навчання молоді в історичному, педагогічному, психологічному аспектах. Акцентовано на практичній значущості розвитку духовно-інтелектуального потенціалу суб’єктів освітнього процесу. </w:t>
      </w: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r w:rsidRPr="00B62CF8">
        <w:rPr>
          <w:bCs/>
          <w:iCs/>
          <w:color w:val="auto"/>
          <w:szCs w:val="28"/>
          <w:lang w:val="uk-UA"/>
        </w:rPr>
        <w:t xml:space="preserve">Розраховано на науковців, педагогів, здобувачів вищої освіти, методистів, управлінців, громадську спільноту, батьків. </w:t>
      </w: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proofErr w:type="spellStart"/>
      <w:r w:rsidRPr="00B62CF8">
        <w:rPr>
          <w:b/>
          <w:bCs/>
          <w:iCs/>
          <w:color w:val="auto"/>
          <w:szCs w:val="28"/>
          <w:lang w:val="uk-UA"/>
        </w:rPr>
        <w:t>Духовно-интеллектуальное</w:t>
      </w:r>
      <w:proofErr w:type="spellEnd"/>
      <w:r w:rsidRPr="00B62CF8">
        <w:rPr>
          <w:b/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/>
          <w:bCs/>
          <w:iCs/>
          <w:color w:val="auto"/>
          <w:szCs w:val="28"/>
          <w:lang w:val="uk-UA"/>
        </w:rPr>
        <w:t>воспитание</w:t>
      </w:r>
      <w:proofErr w:type="spellEnd"/>
      <w:r w:rsidRPr="00B62CF8">
        <w:rPr>
          <w:b/>
          <w:bCs/>
          <w:iCs/>
          <w:color w:val="auto"/>
          <w:szCs w:val="28"/>
          <w:lang w:val="uk-UA"/>
        </w:rPr>
        <w:t xml:space="preserve"> и </w:t>
      </w:r>
      <w:proofErr w:type="spellStart"/>
      <w:r w:rsidRPr="00B62CF8">
        <w:rPr>
          <w:b/>
          <w:bCs/>
          <w:iCs/>
          <w:color w:val="auto"/>
          <w:szCs w:val="28"/>
          <w:lang w:val="uk-UA"/>
        </w:rPr>
        <w:t>обучение</w:t>
      </w:r>
      <w:proofErr w:type="spellEnd"/>
      <w:r w:rsidRPr="00B62CF8">
        <w:rPr>
          <w:b/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/>
          <w:bCs/>
          <w:iCs/>
          <w:color w:val="auto"/>
          <w:szCs w:val="28"/>
          <w:lang w:val="uk-UA"/>
        </w:rPr>
        <w:t>молодежи</w:t>
      </w:r>
      <w:proofErr w:type="spellEnd"/>
      <w:r w:rsidRPr="00B62CF8">
        <w:rPr>
          <w:b/>
          <w:bCs/>
          <w:iCs/>
          <w:color w:val="auto"/>
          <w:szCs w:val="28"/>
          <w:lang w:val="uk-UA"/>
        </w:rPr>
        <w:t xml:space="preserve"> в XXI </w:t>
      </w:r>
      <w:proofErr w:type="spellStart"/>
      <w:r w:rsidRPr="00B62CF8">
        <w:rPr>
          <w:b/>
          <w:bCs/>
          <w:iCs/>
          <w:color w:val="auto"/>
          <w:szCs w:val="28"/>
          <w:lang w:val="uk-UA"/>
        </w:rPr>
        <w:t>веке</w:t>
      </w:r>
      <w:proofErr w:type="spellEnd"/>
      <w:r w:rsidRPr="00B62CF8">
        <w:rPr>
          <w:b/>
          <w:bCs/>
          <w:iCs/>
          <w:color w:val="auto"/>
          <w:szCs w:val="28"/>
          <w:lang w:val="uk-UA"/>
        </w:rPr>
        <w:t>:</w:t>
      </w:r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международная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коллективная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монография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/ </w:t>
      </w:r>
      <w:proofErr w:type="spellStart"/>
      <w:r w:rsidRPr="00B62CF8">
        <w:rPr>
          <w:bCs/>
          <w:iCs/>
          <w:color w:val="auto"/>
          <w:szCs w:val="28"/>
          <w:lang w:val="uk-UA"/>
        </w:rPr>
        <w:t>Под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общ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ред. проф. В. П. Бабича, проф. Л. С. </w:t>
      </w:r>
      <w:proofErr w:type="spellStart"/>
      <w:r w:rsidRPr="00B62CF8">
        <w:rPr>
          <w:bCs/>
          <w:iCs/>
          <w:color w:val="auto"/>
          <w:szCs w:val="28"/>
          <w:lang w:val="uk-UA"/>
        </w:rPr>
        <w:t>Рыбалко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</w:t>
      </w:r>
      <w:proofErr w:type="spellStart"/>
      <w:r w:rsidRPr="00B62CF8">
        <w:rPr>
          <w:bCs/>
          <w:iCs/>
          <w:color w:val="auto"/>
          <w:szCs w:val="28"/>
          <w:lang w:val="uk-UA"/>
        </w:rPr>
        <w:t>Харьков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: </w:t>
      </w:r>
      <w:proofErr w:type="spellStart"/>
      <w:r w:rsidRPr="00B62CF8">
        <w:rPr>
          <w:bCs/>
          <w:iCs/>
          <w:color w:val="auto"/>
          <w:szCs w:val="28"/>
          <w:lang w:val="uk-UA"/>
        </w:rPr>
        <w:t>Изд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ВННОО, 2019. 470 с. </w:t>
      </w: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r w:rsidRPr="00B62CF8">
        <w:rPr>
          <w:bCs/>
          <w:iCs/>
          <w:color w:val="auto"/>
          <w:szCs w:val="28"/>
          <w:lang w:val="uk-UA"/>
        </w:rPr>
        <w:t xml:space="preserve">В </w:t>
      </w:r>
      <w:proofErr w:type="spellStart"/>
      <w:r w:rsidRPr="00B62CF8">
        <w:rPr>
          <w:bCs/>
          <w:iCs/>
          <w:color w:val="auto"/>
          <w:szCs w:val="28"/>
          <w:lang w:val="uk-UA"/>
        </w:rPr>
        <w:t>монографии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рассмотрены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философско-онтологические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и </w:t>
      </w:r>
      <w:proofErr w:type="spellStart"/>
      <w:r w:rsidRPr="00B62CF8">
        <w:rPr>
          <w:bCs/>
          <w:iCs/>
          <w:color w:val="auto"/>
          <w:szCs w:val="28"/>
          <w:lang w:val="uk-UA"/>
        </w:rPr>
        <w:t>концептуально-методологические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основы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духовно-интеллектуального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воспитания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и </w:t>
      </w:r>
      <w:proofErr w:type="spellStart"/>
      <w:r w:rsidRPr="00B62CF8">
        <w:rPr>
          <w:bCs/>
          <w:iCs/>
          <w:color w:val="auto"/>
          <w:szCs w:val="28"/>
          <w:lang w:val="uk-UA"/>
        </w:rPr>
        <w:t>обучения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молодежи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в XXI </w:t>
      </w:r>
      <w:proofErr w:type="spellStart"/>
      <w:r w:rsidRPr="00B62CF8">
        <w:rPr>
          <w:bCs/>
          <w:iCs/>
          <w:color w:val="auto"/>
          <w:szCs w:val="28"/>
          <w:lang w:val="uk-UA"/>
        </w:rPr>
        <w:t>веке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</w:t>
      </w:r>
      <w:proofErr w:type="spellStart"/>
      <w:r w:rsidRPr="00B62CF8">
        <w:rPr>
          <w:bCs/>
          <w:iCs/>
          <w:color w:val="auto"/>
          <w:szCs w:val="28"/>
          <w:lang w:val="uk-UA"/>
        </w:rPr>
        <w:t>Представлены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материалы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к проекту </w:t>
      </w:r>
      <w:proofErr w:type="spellStart"/>
      <w:r w:rsidRPr="00B62CF8">
        <w:rPr>
          <w:bCs/>
          <w:iCs/>
          <w:color w:val="auto"/>
          <w:szCs w:val="28"/>
          <w:lang w:val="uk-UA"/>
        </w:rPr>
        <w:t>Концепции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духовно-интеллектуального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воспитания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и </w:t>
      </w:r>
      <w:proofErr w:type="spellStart"/>
      <w:r w:rsidRPr="00B62CF8">
        <w:rPr>
          <w:bCs/>
          <w:iCs/>
          <w:color w:val="auto"/>
          <w:szCs w:val="28"/>
          <w:lang w:val="uk-UA"/>
        </w:rPr>
        <w:t>обучения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молодежи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«ДИВО-21» </w:t>
      </w:r>
      <w:proofErr w:type="spellStart"/>
      <w:r w:rsidRPr="00B62CF8">
        <w:rPr>
          <w:bCs/>
          <w:iCs/>
          <w:color w:val="auto"/>
          <w:szCs w:val="28"/>
          <w:lang w:val="uk-UA"/>
        </w:rPr>
        <w:t>Всемирного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научного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ноосферно-онтологического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общества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</w:t>
      </w: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proofErr w:type="spellStart"/>
      <w:r w:rsidRPr="00B62CF8">
        <w:rPr>
          <w:bCs/>
          <w:iCs/>
          <w:color w:val="auto"/>
          <w:szCs w:val="28"/>
          <w:lang w:val="uk-UA"/>
        </w:rPr>
        <w:t>Освещены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вопросы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духовно-интеллектуального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воспитания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и </w:t>
      </w:r>
      <w:proofErr w:type="spellStart"/>
      <w:r w:rsidRPr="00B62CF8">
        <w:rPr>
          <w:bCs/>
          <w:iCs/>
          <w:color w:val="auto"/>
          <w:szCs w:val="28"/>
          <w:lang w:val="uk-UA"/>
        </w:rPr>
        <w:t>обучения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молодежи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в </w:t>
      </w:r>
      <w:proofErr w:type="spellStart"/>
      <w:r w:rsidRPr="00B62CF8">
        <w:rPr>
          <w:bCs/>
          <w:iCs/>
          <w:color w:val="auto"/>
          <w:szCs w:val="28"/>
          <w:lang w:val="uk-UA"/>
        </w:rPr>
        <w:t>историческом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педагогическом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психологическом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аспектах. </w:t>
      </w:r>
      <w:proofErr w:type="spellStart"/>
      <w:r w:rsidRPr="00B62CF8">
        <w:rPr>
          <w:bCs/>
          <w:iCs/>
          <w:color w:val="auto"/>
          <w:szCs w:val="28"/>
          <w:lang w:val="uk-UA"/>
        </w:rPr>
        <w:t>Акцентировано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на </w:t>
      </w:r>
      <w:proofErr w:type="spellStart"/>
      <w:r w:rsidRPr="00B62CF8">
        <w:rPr>
          <w:bCs/>
          <w:iCs/>
          <w:color w:val="auto"/>
          <w:szCs w:val="28"/>
          <w:lang w:val="uk-UA"/>
        </w:rPr>
        <w:t>практической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значимости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развития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духовно-интеллектуального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потенциала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субъектов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образовательного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процесса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</w:t>
      </w: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proofErr w:type="spellStart"/>
      <w:r w:rsidRPr="00B62CF8">
        <w:rPr>
          <w:bCs/>
          <w:iCs/>
          <w:color w:val="auto"/>
          <w:szCs w:val="28"/>
          <w:lang w:val="uk-UA"/>
        </w:rPr>
        <w:t>Рассчитано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на </w:t>
      </w:r>
      <w:proofErr w:type="spellStart"/>
      <w:r w:rsidRPr="00B62CF8">
        <w:rPr>
          <w:bCs/>
          <w:iCs/>
          <w:color w:val="auto"/>
          <w:szCs w:val="28"/>
          <w:lang w:val="uk-UA"/>
        </w:rPr>
        <w:t>научных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работников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педагогов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соискателей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высшего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образования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методистов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управленцев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общественное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сообщество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родителей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</w:t>
      </w: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r w:rsidRPr="00B62CF8">
        <w:rPr>
          <w:b/>
          <w:bCs/>
          <w:iCs/>
          <w:color w:val="auto"/>
          <w:szCs w:val="28"/>
          <w:lang w:val="uk-UA"/>
        </w:rPr>
        <w:t xml:space="preserve">Spiritual-intellectual </w:t>
      </w:r>
      <w:proofErr w:type="spellStart"/>
      <w:r w:rsidRPr="00B62CF8">
        <w:rPr>
          <w:b/>
          <w:bCs/>
          <w:iCs/>
          <w:color w:val="auto"/>
          <w:szCs w:val="28"/>
          <w:lang w:val="uk-UA"/>
        </w:rPr>
        <w:t>upbringing</w:t>
      </w:r>
      <w:proofErr w:type="spellEnd"/>
      <w:r w:rsidRPr="00B62CF8">
        <w:rPr>
          <w:b/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/>
          <w:bCs/>
          <w:iCs/>
          <w:color w:val="auto"/>
          <w:szCs w:val="28"/>
          <w:lang w:val="uk-UA"/>
        </w:rPr>
        <w:t>and</w:t>
      </w:r>
      <w:proofErr w:type="spellEnd"/>
      <w:r w:rsidRPr="00B62CF8">
        <w:rPr>
          <w:b/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/>
          <w:bCs/>
          <w:iCs/>
          <w:color w:val="auto"/>
          <w:szCs w:val="28"/>
          <w:lang w:val="uk-UA"/>
        </w:rPr>
        <w:t>teaching</w:t>
      </w:r>
      <w:proofErr w:type="spellEnd"/>
      <w:r w:rsidRPr="00B62CF8">
        <w:rPr>
          <w:b/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/>
          <w:bCs/>
          <w:iCs/>
          <w:color w:val="auto"/>
          <w:szCs w:val="28"/>
          <w:lang w:val="uk-UA"/>
        </w:rPr>
        <w:t>of</w:t>
      </w:r>
      <w:proofErr w:type="spellEnd"/>
      <w:r w:rsidRPr="00B62CF8">
        <w:rPr>
          <w:b/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/>
          <w:bCs/>
          <w:iCs/>
          <w:color w:val="auto"/>
          <w:szCs w:val="28"/>
          <w:lang w:val="uk-UA"/>
        </w:rPr>
        <w:t>youth</w:t>
      </w:r>
      <w:proofErr w:type="spellEnd"/>
      <w:r w:rsidRPr="00B62CF8">
        <w:rPr>
          <w:b/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/>
          <w:bCs/>
          <w:iCs/>
          <w:color w:val="auto"/>
          <w:szCs w:val="28"/>
          <w:lang w:val="uk-UA"/>
        </w:rPr>
        <w:t>in</w:t>
      </w:r>
      <w:proofErr w:type="spellEnd"/>
      <w:r w:rsidRPr="00B62CF8">
        <w:rPr>
          <w:b/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/>
          <w:bCs/>
          <w:iCs/>
          <w:color w:val="auto"/>
          <w:szCs w:val="28"/>
          <w:lang w:val="uk-UA"/>
        </w:rPr>
        <w:t>the</w:t>
      </w:r>
      <w:proofErr w:type="spellEnd"/>
      <w:r w:rsidRPr="00B62CF8">
        <w:rPr>
          <w:b/>
          <w:bCs/>
          <w:iCs/>
          <w:color w:val="auto"/>
          <w:szCs w:val="28"/>
          <w:lang w:val="uk-UA"/>
        </w:rPr>
        <w:t xml:space="preserve"> 21st </w:t>
      </w:r>
      <w:proofErr w:type="spellStart"/>
      <w:r w:rsidRPr="00B62CF8">
        <w:rPr>
          <w:b/>
          <w:bCs/>
          <w:iCs/>
          <w:color w:val="auto"/>
          <w:szCs w:val="28"/>
          <w:lang w:val="uk-UA"/>
        </w:rPr>
        <w:t>century</w:t>
      </w:r>
      <w:proofErr w:type="spellEnd"/>
      <w:r w:rsidRPr="00B62CF8">
        <w:rPr>
          <w:b/>
          <w:bCs/>
          <w:iCs/>
          <w:color w:val="auto"/>
          <w:szCs w:val="28"/>
          <w:lang w:val="uk-UA"/>
        </w:rPr>
        <w:t>:</w:t>
      </w:r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an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international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collective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monograph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/ </w:t>
      </w:r>
      <w:proofErr w:type="spellStart"/>
      <w:r w:rsidRPr="00B62CF8">
        <w:rPr>
          <w:bCs/>
          <w:iCs/>
          <w:color w:val="auto"/>
          <w:szCs w:val="28"/>
          <w:lang w:val="uk-UA"/>
        </w:rPr>
        <w:t>by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head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</w:t>
      </w:r>
      <w:proofErr w:type="spellStart"/>
      <w:r w:rsidRPr="00B62CF8">
        <w:rPr>
          <w:bCs/>
          <w:iCs/>
          <w:color w:val="auto"/>
          <w:szCs w:val="28"/>
          <w:lang w:val="uk-UA"/>
        </w:rPr>
        <w:t>ed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</w:t>
      </w:r>
      <w:proofErr w:type="spellStart"/>
      <w:r w:rsidRPr="00B62CF8">
        <w:rPr>
          <w:bCs/>
          <w:iCs/>
          <w:color w:val="auto"/>
          <w:szCs w:val="28"/>
          <w:lang w:val="uk-UA"/>
        </w:rPr>
        <w:t>prof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V. P. </w:t>
      </w:r>
      <w:proofErr w:type="spellStart"/>
      <w:r w:rsidRPr="00B62CF8">
        <w:rPr>
          <w:bCs/>
          <w:iCs/>
          <w:color w:val="auto"/>
          <w:szCs w:val="28"/>
          <w:lang w:val="uk-UA"/>
        </w:rPr>
        <w:t>Babich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prof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L. S. </w:t>
      </w:r>
      <w:proofErr w:type="spellStart"/>
      <w:r w:rsidRPr="00B62CF8">
        <w:rPr>
          <w:bCs/>
          <w:iCs/>
          <w:color w:val="auto"/>
          <w:szCs w:val="28"/>
          <w:lang w:val="uk-UA"/>
        </w:rPr>
        <w:t>Rybalko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</w:t>
      </w:r>
      <w:proofErr w:type="spellStart"/>
      <w:r w:rsidRPr="00B62CF8">
        <w:rPr>
          <w:bCs/>
          <w:iCs/>
          <w:color w:val="auto"/>
          <w:szCs w:val="28"/>
          <w:lang w:val="uk-UA"/>
        </w:rPr>
        <w:t>Kharkov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: </w:t>
      </w:r>
      <w:proofErr w:type="spellStart"/>
      <w:r w:rsidRPr="00B62CF8">
        <w:rPr>
          <w:bCs/>
          <w:iCs/>
          <w:color w:val="auto"/>
          <w:szCs w:val="28"/>
          <w:lang w:val="uk-UA"/>
        </w:rPr>
        <w:t>View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WSNOS, 2019. 470 p. </w:t>
      </w: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proofErr w:type="spellStart"/>
      <w:r w:rsidRPr="00B62CF8">
        <w:rPr>
          <w:bCs/>
          <w:iCs/>
          <w:color w:val="auto"/>
          <w:szCs w:val="28"/>
          <w:lang w:val="uk-UA"/>
        </w:rPr>
        <w:t>The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monograph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deals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with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the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philosophical-ontological </w:t>
      </w:r>
      <w:proofErr w:type="spellStart"/>
      <w:r w:rsidRPr="00B62CF8">
        <w:rPr>
          <w:bCs/>
          <w:iCs/>
          <w:color w:val="auto"/>
          <w:szCs w:val="28"/>
          <w:lang w:val="uk-UA"/>
        </w:rPr>
        <w:t>and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conceptual-methodological </w:t>
      </w:r>
      <w:proofErr w:type="spellStart"/>
      <w:r w:rsidRPr="00B62CF8">
        <w:rPr>
          <w:bCs/>
          <w:iCs/>
          <w:color w:val="auto"/>
          <w:szCs w:val="28"/>
          <w:lang w:val="uk-UA"/>
        </w:rPr>
        <w:t>foundations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of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spiritual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and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intellectual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upbringing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and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teaching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of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youth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in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the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21st </w:t>
      </w:r>
      <w:proofErr w:type="spellStart"/>
      <w:r w:rsidRPr="00B62CF8">
        <w:rPr>
          <w:bCs/>
          <w:iCs/>
          <w:color w:val="auto"/>
          <w:szCs w:val="28"/>
          <w:lang w:val="uk-UA"/>
        </w:rPr>
        <w:t>century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</w:t>
      </w:r>
      <w:proofErr w:type="spellStart"/>
      <w:r w:rsidRPr="00B62CF8">
        <w:rPr>
          <w:bCs/>
          <w:iCs/>
          <w:color w:val="auto"/>
          <w:szCs w:val="28"/>
          <w:lang w:val="uk-UA"/>
        </w:rPr>
        <w:t>The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materials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for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the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draft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Concept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of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Spiritual-Intellectual </w:t>
      </w:r>
      <w:proofErr w:type="spellStart"/>
      <w:r w:rsidRPr="00B62CF8">
        <w:rPr>
          <w:bCs/>
          <w:iCs/>
          <w:color w:val="auto"/>
          <w:szCs w:val="28"/>
          <w:lang w:val="uk-UA"/>
        </w:rPr>
        <w:t>Upbringing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and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Teaching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of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Youth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«DIVO-21» </w:t>
      </w:r>
      <w:proofErr w:type="spellStart"/>
      <w:r w:rsidRPr="00B62CF8">
        <w:rPr>
          <w:bCs/>
          <w:iCs/>
          <w:color w:val="auto"/>
          <w:szCs w:val="28"/>
          <w:lang w:val="uk-UA"/>
        </w:rPr>
        <w:t>of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the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World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Scientific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Noosphere-Ontological </w:t>
      </w:r>
      <w:proofErr w:type="spellStart"/>
      <w:r w:rsidRPr="00B62CF8">
        <w:rPr>
          <w:bCs/>
          <w:iCs/>
          <w:color w:val="auto"/>
          <w:szCs w:val="28"/>
          <w:lang w:val="uk-UA"/>
        </w:rPr>
        <w:t>Society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are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presented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</w:t>
      </w:r>
    </w:p>
    <w:p w:rsidR="00B0786C" w:rsidRPr="00B62CF8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proofErr w:type="spellStart"/>
      <w:r w:rsidRPr="00B62CF8">
        <w:rPr>
          <w:bCs/>
          <w:iCs/>
          <w:color w:val="auto"/>
          <w:szCs w:val="28"/>
          <w:lang w:val="uk-UA"/>
        </w:rPr>
        <w:t>The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issues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of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spiritual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and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intellectual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upbringing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and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teaching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of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youth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in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historical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pedagogical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and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psychological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aspects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are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covered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</w:t>
      </w:r>
      <w:proofErr w:type="spellStart"/>
      <w:r w:rsidRPr="00B62CF8">
        <w:rPr>
          <w:bCs/>
          <w:iCs/>
          <w:color w:val="auto"/>
          <w:szCs w:val="28"/>
          <w:lang w:val="uk-UA"/>
        </w:rPr>
        <w:t>The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practical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importance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of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developing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the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spiritual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and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intellectual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potential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of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the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subjects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of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the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educational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process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is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emphasized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. </w:t>
      </w:r>
    </w:p>
    <w:p w:rsidR="00B0786C" w:rsidRDefault="00B0786C" w:rsidP="00B0786C">
      <w:pPr>
        <w:pStyle w:val="Default"/>
        <w:ind w:firstLine="709"/>
        <w:jc w:val="both"/>
        <w:rPr>
          <w:bCs/>
          <w:iCs/>
          <w:color w:val="auto"/>
          <w:szCs w:val="28"/>
          <w:lang w:val="uk-UA"/>
        </w:rPr>
      </w:pPr>
      <w:proofErr w:type="spellStart"/>
      <w:r w:rsidRPr="00B62CF8">
        <w:rPr>
          <w:bCs/>
          <w:iCs/>
          <w:color w:val="auto"/>
          <w:szCs w:val="28"/>
          <w:lang w:val="uk-UA"/>
        </w:rPr>
        <w:t>It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is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designed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for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scientists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educators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higher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education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B62CF8">
        <w:rPr>
          <w:bCs/>
          <w:iCs/>
          <w:color w:val="auto"/>
          <w:szCs w:val="28"/>
          <w:lang w:val="uk-UA"/>
        </w:rPr>
        <w:t>graduates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methodologists</w:t>
      </w:r>
      <w:proofErr w:type="spellEnd"/>
      <w:r w:rsidRPr="00B62CF8">
        <w:rPr>
          <w:bCs/>
          <w:iCs/>
          <w:color w:val="auto"/>
          <w:szCs w:val="28"/>
          <w:lang w:val="uk-UA"/>
        </w:rPr>
        <w:t xml:space="preserve">, </w:t>
      </w:r>
      <w:proofErr w:type="spellStart"/>
      <w:r w:rsidRPr="00B62CF8">
        <w:rPr>
          <w:bCs/>
          <w:iCs/>
          <w:color w:val="auto"/>
          <w:szCs w:val="28"/>
          <w:lang w:val="uk-UA"/>
        </w:rPr>
        <w:t>m</w:t>
      </w:r>
      <w:r>
        <w:rPr>
          <w:bCs/>
          <w:iCs/>
          <w:color w:val="auto"/>
          <w:szCs w:val="28"/>
          <w:lang w:val="uk-UA"/>
        </w:rPr>
        <w:t>anagers</w:t>
      </w:r>
      <w:proofErr w:type="spellEnd"/>
      <w:r>
        <w:rPr>
          <w:bCs/>
          <w:iCs/>
          <w:color w:val="auto"/>
          <w:szCs w:val="28"/>
          <w:lang w:val="uk-UA"/>
        </w:rPr>
        <w:t xml:space="preserve">, </w:t>
      </w:r>
      <w:proofErr w:type="spellStart"/>
      <w:r>
        <w:rPr>
          <w:bCs/>
          <w:iCs/>
          <w:color w:val="auto"/>
          <w:szCs w:val="28"/>
          <w:lang w:val="uk-UA"/>
        </w:rPr>
        <w:t>the</w:t>
      </w:r>
      <w:proofErr w:type="spellEnd"/>
      <w:r>
        <w:rPr>
          <w:bCs/>
          <w:iCs/>
          <w:color w:val="auto"/>
          <w:szCs w:val="28"/>
          <w:lang w:val="uk-UA"/>
        </w:rPr>
        <w:t xml:space="preserve"> </w:t>
      </w:r>
      <w:proofErr w:type="spellStart"/>
      <w:r>
        <w:rPr>
          <w:bCs/>
          <w:iCs/>
          <w:color w:val="auto"/>
          <w:szCs w:val="28"/>
          <w:lang w:val="uk-UA"/>
        </w:rPr>
        <w:t>community</w:t>
      </w:r>
      <w:proofErr w:type="spellEnd"/>
      <w:r>
        <w:rPr>
          <w:bCs/>
          <w:iCs/>
          <w:color w:val="auto"/>
          <w:szCs w:val="28"/>
          <w:lang w:val="uk-UA"/>
        </w:rPr>
        <w:t xml:space="preserve">, </w:t>
      </w:r>
      <w:proofErr w:type="spellStart"/>
      <w:r>
        <w:rPr>
          <w:bCs/>
          <w:iCs/>
          <w:color w:val="auto"/>
          <w:szCs w:val="28"/>
          <w:lang w:val="uk-UA"/>
        </w:rPr>
        <w:t>parents</w:t>
      </w:r>
      <w:proofErr w:type="spellEnd"/>
      <w:r>
        <w:rPr>
          <w:bCs/>
          <w:iCs/>
          <w:color w:val="auto"/>
          <w:szCs w:val="28"/>
          <w:lang w:val="uk-UA"/>
        </w:rPr>
        <w:t>.</w:t>
      </w:r>
    </w:p>
    <w:p w:rsidR="00B0786C" w:rsidRDefault="00B0786C" w:rsidP="00B0786C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br w:type="page"/>
      </w:r>
    </w:p>
    <w:p w:rsidR="00B0786C" w:rsidRPr="00B62CF8" w:rsidRDefault="00B0786C" w:rsidP="00B0786C">
      <w:pPr>
        <w:pStyle w:val="Default"/>
        <w:ind w:firstLine="709"/>
        <w:jc w:val="center"/>
        <w:rPr>
          <w:b/>
          <w:bCs/>
          <w:iCs/>
          <w:color w:val="auto"/>
          <w:sz w:val="28"/>
          <w:szCs w:val="28"/>
          <w:lang w:val="uk-UA"/>
        </w:rPr>
      </w:pPr>
      <w:r w:rsidRPr="00B62CF8">
        <w:rPr>
          <w:b/>
          <w:bCs/>
          <w:iCs/>
          <w:color w:val="auto"/>
          <w:sz w:val="28"/>
          <w:szCs w:val="28"/>
          <w:lang w:val="uk-UA"/>
        </w:rPr>
        <w:lastRenderedPageBreak/>
        <w:t>ЗМІСТ</w:t>
      </w:r>
    </w:p>
    <w:p w:rsidR="00B0786C" w:rsidRDefault="00B0786C" w:rsidP="00B0786C">
      <w:pPr>
        <w:pStyle w:val="Default"/>
        <w:ind w:firstLine="709"/>
        <w:jc w:val="both"/>
        <w:rPr>
          <w:sz w:val="28"/>
          <w:lang w:val="uk-UA"/>
        </w:rPr>
      </w:pPr>
      <w:r w:rsidRPr="00B0786C">
        <w:rPr>
          <w:sz w:val="28"/>
          <w:lang w:val="uk-UA"/>
        </w:rPr>
        <w:t xml:space="preserve">Духовно-інтелектуальний розвиток майбутніх лікарів під час спілкування в студентському  середовищі закладу вищої медичної освіти. </w:t>
      </w:r>
    </w:p>
    <w:p w:rsidR="00B0786C" w:rsidRDefault="00B0786C" w:rsidP="00B0786C">
      <w:pPr>
        <w:pStyle w:val="Default"/>
        <w:ind w:firstLine="709"/>
        <w:jc w:val="both"/>
        <w:rPr>
          <w:sz w:val="28"/>
          <w:lang w:val="uk-UA"/>
        </w:rPr>
      </w:pPr>
      <w:r w:rsidRPr="00B0786C">
        <w:rPr>
          <w:i/>
          <w:sz w:val="28"/>
          <w:lang w:val="uk-UA"/>
        </w:rPr>
        <w:t>Л. В. Фоміна</w:t>
      </w:r>
      <w:r w:rsidRPr="00B0786C">
        <w:rPr>
          <w:sz w:val="28"/>
          <w:lang w:val="uk-UA"/>
        </w:rPr>
        <w:t xml:space="preserve">  .........................................................................</w:t>
      </w:r>
      <w:r>
        <w:rPr>
          <w:sz w:val="28"/>
          <w:lang w:val="uk-UA"/>
        </w:rPr>
        <w:t>......</w:t>
      </w:r>
      <w:r w:rsidRPr="00B0786C">
        <w:rPr>
          <w:sz w:val="28"/>
          <w:lang w:val="uk-UA"/>
        </w:rPr>
        <w:t>379</w:t>
      </w:r>
      <w:r>
        <w:rPr>
          <w:sz w:val="28"/>
          <w:lang w:val="uk-UA"/>
        </w:rPr>
        <w:t>-383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634514" w:rsidRPr="00634514" w:rsidRDefault="00634514" w:rsidP="00634514">
      <w:pPr>
        <w:pStyle w:val="Default"/>
        <w:ind w:firstLine="709"/>
        <w:jc w:val="center"/>
        <w:rPr>
          <w:b/>
          <w:sz w:val="28"/>
          <w:lang w:val="uk-UA"/>
        </w:rPr>
      </w:pPr>
      <w:r w:rsidRPr="00634514">
        <w:rPr>
          <w:b/>
          <w:sz w:val="28"/>
          <w:lang w:val="uk-UA"/>
        </w:rPr>
        <w:lastRenderedPageBreak/>
        <w:t>ДУХОВНО-ІНТЕЛЕКТУАЛЬНИЙ РОЗВИТОК МАЙБУТНІХ ЛІКАРІВ  ПІД ЧАС СПІЛКУВА</w:t>
      </w:r>
      <w:r>
        <w:rPr>
          <w:b/>
          <w:sz w:val="28"/>
          <w:lang w:val="uk-UA"/>
        </w:rPr>
        <w:t xml:space="preserve">ННЯ В СТУДЕНТСЬКОМУ СЕРЕДОВИЩІ </w:t>
      </w:r>
      <w:r w:rsidRPr="00634514">
        <w:rPr>
          <w:b/>
          <w:sz w:val="28"/>
          <w:lang w:val="uk-UA"/>
        </w:rPr>
        <w:t>ЗАКЛАДУ ВИЩОЇ МЕДИЧНОЇ ОСВІТИ</w:t>
      </w:r>
    </w:p>
    <w:p w:rsidR="00634514" w:rsidRDefault="00634514" w:rsidP="00634514">
      <w:pPr>
        <w:pStyle w:val="Default"/>
        <w:ind w:firstLine="709"/>
        <w:jc w:val="center"/>
        <w:rPr>
          <w:b/>
          <w:sz w:val="28"/>
          <w:lang w:val="uk-UA"/>
        </w:rPr>
      </w:pPr>
    </w:p>
    <w:p w:rsidR="00634514" w:rsidRDefault="00634514" w:rsidP="00634514">
      <w:pPr>
        <w:pStyle w:val="Default"/>
        <w:ind w:firstLine="709"/>
        <w:jc w:val="center"/>
        <w:rPr>
          <w:sz w:val="28"/>
          <w:lang w:val="uk-UA"/>
        </w:rPr>
      </w:pPr>
      <w:r w:rsidRPr="00634514">
        <w:rPr>
          <w:b/>
          <w:sz w:val="28"/>
          <w:lang w:val="uk-UA"/>
        </w:rPr>
        <w:t>Л. В. Фоміна</w:t>
      </w:r>
    </w:p>
    <w:p w:rsidR="00634514" w:rsidRDefault="00634514" w:rsidP="00634514">
      <w:pPr>
        <w:pStyle w:val="Default"/>
        <w:ind w:firstLine="709"/>
        <w:jc w:val="center"/>
        <w:rPr>
          <w:sz w:val="28"/>
          <w:lang w:val="uk-UA"/>
        </w:rPr>
      </w:pPr>
      <w:r w:rsidRPr="00634514">
        <w:rPr>
          <w:sz w:val="28"/>
          <w:lang w:val="uk-UA"/>
        </w:rPr>
        <w:t>к. філолог. н, доц., завідувач кафедри української мови,основ психології та педагогіки</w:t>
      </w:r>
    </w:p>
    <w:p w:rsidR="00634514" w:rsidRDefault="00634514" w:rsidP="00634514">
      <w:pPr>
        <w:pStyle w:val="Default"/>
        <w:ind w:firstLine="709"/>
        <w:jc w:val="center"/>
        <w:rPr>
          <w:sz w:val="28"/>
          <w:lang w:val="uk-UA"/>
        </w:rPr>
      </w:pPr>
      <w:r w:rsidRPr="00634514">
        <w:rPr>
          <w:sz w:val="28"/>
          <w:lang w:val="uk-UA"/>
        </w:rPr>
        <w:t>Харківського національного медичного університету</w:t>
      </w:r>
    </w:p>
    <w:p w:rsidR="00634514" w:rsidRDefault="00634514" w:rsidP="00634514">
      <w:pPr>
        <w:pStyle w:val="Default"/>
        <w:ind w:firstLine="709"/>
        <w:jc w:val="center"/>
        <w:rPr>
          <w:sz w:val="28"/>
          <w:lang w:val="uk-UA"/>
        </w:rPr>
      </w:pP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>Актуальність дослідження проблеми формування культури спілкування в студентському середовищі закладу вищої медичної освіти (ЗВМО) обумовлена змінами, що відбуваються в медичній практиці та громадською думкою пересічних громадян щодо низького рівня медичного обслуговування в країні. Реформування охорони здоров’я й вищої медичної освіти передбачає якісну підготовку медичних працівників, які мають кваліфіковано й добросовісно надавати медичні послуги в міській і сільській місцевості. Лікар має спілкуватися з пацієнтами з позиції моралі й культури цивільної та інтелектуальної людини, розуміти потреби й труднощі людей з різними матеріальними достатками і слабким здоров’ям. Він має постійно думати про те, як</w:t>
      </w:r>
      <w:r>
        <w:rPr>
          <w:sz w:val="28"/>
          <w:lang w:val="uk-UA"/>
        </w:rPr>
        <w:t xml:space="preserve"> </w:t>
      </w:r>
      <w:r w:rsidRPr="00634514">
        <w:rPr>
          <w:sz w:val="28"/>
          <w:lang w:val="uk-UA"/>
        </w:rPr>
        <w:t>допомогти людині, котра страждає від певної хвороби. Безумовно</w:t>
      </w:r>
      <w:r>
        <w:rPr>
          <w:sz w:val="28"/>
          <w:lang w:val="uk-UA"/>
        </w:rPr>
        <w:t>, це не проста справа –</w:t>
      </w:r>
      <w:r w:rsidRPr="00634514">
        <w:rPr>
          <w:sz w:val="28"/>
          <w:lang w:val="uk-UA"/>
        </w:rPr>
        <w:t xml:space="preserve"> під час бесіди лікареві необхідно з’ясувати динаміку хвороби, переконати пацієнтів у необхідних обстеженнях, підібрати правильно ліки й дати надію на одужання. І все це відбувається під час спілкування, тому результати позитивної взаємодії лікаря з пацієнтами, без заперечень, залежать від культури спілкування.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Однак, як свідчить досвід педагогічної практики в ЗВМО, недостатньо приділяється уваги формуванню культури спілкування в студентському середовищі. Головним чином, це відбувається з позиції різних рівнів духовного та інтелектуального виховання суб’єктів освітнього процесу, їхнього досвіду, закладеного в шкільні роки та в сім’ї. На наш погляд, слушним є питання цілеспрямованого і системного формування культури майбутніх лікарів у ЗВМО, використання освітнього й культурного потенціалу суспільно-гуманітарних дисциплін. У дослідженні використано методи аналізу й узагальнення, зіставлення й порівняння для з’ясування стану вивчення проблеми формування культури спілкування здобувачів вищої освіти. З метою виявлення причин, що заважають формуванню культури спілкування майбутніх лікарів, нами використано такі </w:t>
      </w:r>
      <w:proofErr w:type="spellStart"/>
      <w:r w:rsidRPr="00634514">
        <w:rPr>
          <w:sz w:val="28"/>
          <w:lang w:val="uk-UA"/>
        </w:rPr>
        <w:t>психодіагностичні</w:t>
      </w:r>
      <w:proofErr w:type="spellEnd"/>
      <w:r w:rsidRPr="00634514">
        <w:rPr>
          <w:sz w:val="28"/>
          <w:lang w:val="uk-UA"/>
        </w:rPr>
        <w:t xml:space="preserve"> методики, як-от: «Особистісна агресивність та конфліктність» Є. Ільїна та П. Ковальова і «Суб’єктивна оцінка міжособистісних відносин» С. </w:t>
      </w:r>
      <w:proofErr w:type="spellStart"/>
      <w:r w:rsidRPr="00634514">
        <w:rPr>
          <w:sz w:val="28"/>
          <w:lang w:val="uk-UA"/>
        </w:rPr>
        <w:t>Духновського</w:t>
      </w:r>
      <w:proofErr w:type="spellEnd"/>
      <w:r w:rsidRPr="00634514">
        <w:rPr>
          <w:sz w:val="28"/>
          <w:lang w:val="uk-UA"/>
        </w:rPr>
        <w:t xml:space="preserve"> [22; 24]. Для кількісного аналізу результатів застосовано метод кореляційного аналізу </w:t>
      </w:r>
      <w:proofErr w:type="spellStart"/>
      <w:r w:rsidRPr="00634514">
        <w:rPr>
          <w:sz w:val="28"/>
          <w:lang w:val="uk-UA"/>
        </w:rPr>
        <w:t>Спірмена</w:t>
      </w:r>
      <w:proofErr w:type="spellEnd"/>
      <w:r w:rsidRPr="00634514">
        <w:rPr>
          <w:sz w:val="28"/>
          <w:lang w:val="uk-UA"/>
        </w:rPr>
        <w:t xml:space="preserve">. У дослідженні взяли участь 35 здобувачів вищої освіти освітнього рівня «бакалавр» зі спеціальності «Лікувальна справа» Харківського національного медичного університету (19 дівчат і 16 юнаків).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lastRenderedPageBreak/>
        <w:t xml:space="preserve">У дослідженні посилаємося на праці вітчизняних і зарубіжних учених, де: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• закладено фундаментальні знання про спілкування як багатофакторний процес взаємодії людей, особливості міжособистісного спілкування ( Л. </w:t>
      </w:r>
      <w:proofErr w:type="spellStart"/>
      <w:r w:rsidRPr="00634514">
        <w:rPr>
          <w:sz w:val="28"/>
          <w:lang w:val="uk-UA"/>
        </w:rPr>
        <w:t>Ліхачов</w:t>
      </w:r>
      <w:proofErr w:type="spellEnd"/>
      <w:r w:rsidRPr="00634514">
        <w:rPr>
          <w:sz w:val="28"/>
          <w:lang w:val="uk-UA"/>
        </w:rPr>
        <w:t xml:space="preserve"> [9], О. </w:t>
      </w:r>
      <w:proofErr w:type="spellStart"/>
      <w:r w:rsidRPr="00634514">
        <w:rPr>
          <w:sz w:val="28"/>
          <w:lang w:val="uk-UA"/>
        </w:rPr>
        <w:t>Лентьєв</w:t>
      </w:r>
      <w:proofErr w:type="spellEnd"/>
      <w:r w:rsidRPr="00634514">
        <w:rPr>
          <w:sz w:val="28"/>
          <w:lang w:val="uk-UA"/>
        </w:rPr>
        <w:t xml:space="preserve"> [8], В. Куніцина, Н. </w:t>
      </w:r>
      <w:proofErr w:type="spellStart"/>
      <w:r w:rsidRPr="00634514">
        <w:rPr>
          <w:sz w:val="28"/>
          <w:lang w:val="uk-UA"/>
        </w:rPr>
        <w:t>Казарінова</w:t>
      </w:r>
      <w:proofErr w:type="spellEnd"/>
      <w:r w:rsidRPr="00634514">
        <w:rPr>
          <w:sz w:val="28"/>
          <w:lang w:val="uk-UA"/>
        </w:rPr>
        <w:t xml:space="preserve">, В. </w:t>
      </w:r>
      <w:proofErr w:type="spellStart"/>
      <w:r w:rsidRPr="00634514">
        <w:rPr>
          <w:sz w:val="28"/>
          <w:lang w:val="uk-UA"/>
        </w:rPr>
        <w:t>Польша</w:t>
      </w:r>
      <w:proofErr w:type="spellEnd"/>
      <w:r w:rsidRPr="00634514">
        <w:rPr>
          <w:sz w:val="28"/>
          <w:lang w:val="uk-UA"/>
        </w:rPr>
        <w:t xml:space="preserve"> [6]);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• виявлено специфіку навчання і виховання майбутніх лікарів, доведено необхідність формування комунікативної, мовленнєвої видів професійної компетентності майбутніх лікарів (А. </w:t>
      </w:r>
      <w:proofErr w:type="spellStart"/>
      <w:r w:rsidRPr="00634514">
        <w:rPr>
          <w:sz w:val="28"/>
          <w:lang w:val="uk-UA"/>
        </w:rPr>
        <w:t>Варданян</w:t>
      </w:r>
      <w:proofErr w:type="spellEnd"/>
      <w:r w:rsidRPr="00634514">
        <w:rPr>
          <w:sz w:val="28"/>
          <w:lang w:val="uk-UA"/>
        </w:rPr>
        <w:t xml:space="preserve"> [1], Л. </w:t>
      </w:r>
      <w:proofErr w:type="spellStart"/>
      <w:r w:rsidRPr="00634514">
        <w:rPr>
          <w:sz w:val="28"/>
          <w:lang w:val="uk-UA"/>
        </w:rPr>
        <w:t>Гепенко</w:t>
      </w:r>
      <w:proofErr w:type="spellEnd"/>
      <w:r w:rsidRPr="00634514">
        <w:rPr>
          <w:sz w:val="28"/>
          <w:lang w:val="uk-UA"/>
        </w:rPr>
        <w:t xml:space="preserve"> [11], М. </w:t>
      </w:r>
      <w:proofErr w:type="spellStart"/>
      <w:r w:rsidRPr="00634514">
        <w:rPr>
          <w:sz w:val="28"/>
          <w:lang w:val="uk-UA"/>
        </w:rPr>
        <w:t>Демянчук</w:t>
      </w:r>
      <w:proofErr w:type="spellEnd"/>
      <w:r w:rsidRPr="00634514">
        <w:rPr>
          <w:sz w:val="28"/>
          <w:lang w:val="uk-UA"/>
        </w:rPr>
        <w:t xml:space="preserve"> [3], Л. Рибалко [11], К. </w:t>
      </w:r>
      <w:proofErr w:type="spellStart"/>
      <w:r w:rsidRPr="00634514">
        <w:rPr>
          <w:sz w:val="28"/>
          <w:lang w:val="uk-UA"/>
        </w:rPr>
        <w:t>Хоменко</w:t>
      </w:r>
      <w:proofErr w:type="spellEnd"/>
      <w:r w:rsidRPr="00634514">
        <w:rPr>
          <w:sz w:val="28"/>
          <w:lang w:val="uk-UA"/>
        </w:rPr>
        <w:t xml:space="preserve"> [12], Т. </w:t>
      </w:r>
      <w:proofErr w:type="spellStart"/>
      <w:r w:rsidRPr="00634514">
        <w:rPr>
          <w:sz w:val="28"/>
          <w:lang w:val="uk-UA"/>
        </w:rPr>
        <w:t>Шевель</w:t>
      </w:r>
      <w:proofErr w:type="spellEnd"/>
      <w:r w:rsidRPr="00634514">
        <w:rPr>
          <w:sz w:val="28"/>
          <w:lang w:val="uk-UA"/>
        </w:rPr>
        <w:t xml:space="preserve"> [13], О. Шевченко [14]);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• розкрито роль суспільно-гуманітарних дисциплін у фаховій підготовці майбутніх фахівців, у тому числі й у розвитку комунікаційних здібностей особистості, здійсненні міжкультурного виховання здобувачів вищої освіти (Б. </w:t>
      </w:r>
      <w:proofErr w:type="spellStart"/>
      <w:r w:rsidRPr="00634514">
        <w:rPr>
          <w:sz w:val="28"/>
          <w:lang w:val="uk-UA"/>
        </w:rPr>
        <w:t>Воронкова</w:t>
      </w:r>
      <w:proofErr w:type="spellEnd"/>
      <w:r w:rsidRPr="00634514">
        <w:rPr>
          <w:sz w:val="28"/>
          <w:lang w:val="uk-UA"/>
        </w:rPr>
        <w:t xml:space="preserve"> [10], Л. </w:t>
      </w:r>
      <w:proofErr w:type="spellStart"/>
      <w:r>
        <w:rPr>
          <w:sz w:val="28"/>
          <w:lang w:val="uk-UA"/>
        </w:rPr>
        <w:t>Гепенко</w:t>
      </w:r>
      <w:proofErr w:type="spellEnd"/>
      <w:r>
        <w:rPr>
          <w:sz w:val="28"/>
          <w:lang w:val="uk-UA"/>
        </w:rPr>
        <w:t xml:space="preserve"> [11], М. </w:t>
      </w:r>
      <w:proofErr w:type="spellStart"/>
      <w:r>
        <w:rPr>
          <w:sz w:val="28"/>
          <w:lang w:val="uk-UA"/>
        </w:rPr>
        <w:t>Дебич</w:t>
      </w:r>
      <w:proofErr w:type="spellEnd"/>
      <w:r>
        <w:rPr>
          <w:sz w:val="28"/>
          <w:lang w:val="uk-UA"/>
        </w:rPr>
        <w:t xml:space="preserve"> [10], Н. </w:t>
      </w:r>
      <w:r w:rsidRPr="00634514">
        <w:rPr>
          <w:sz w:val="28"/>
          <w:lang w:val="uk-UA"/>
        </w:rPr>
        <w:t xml:space="preserve">Дем’яненко [10], Н. </w:t>
      </w:r>
      <w:proofErr w:type="spellStart"/>
      <w:r w:rsidRPr="00634514">
        <w:rPr>
          <w:sz w:val="28"/>
          <w:lang w:val="uk-UA"/>
        </w:rPr>
        <w:t>Дівінська</w:t>
      </w:r>
      <w:proofErr w:type="spellEnd"/>
      <w:r w:rsidRPr="00634514">
        <w:rPr>
          <w:sz w:val="28"/>
          <w:lang w:val="uk-UA"/>
        </w:rPr>
        <w:t xml:space="preserve"> [10], Г. </w:t>
      </w:r>
      <w:proofErr w:type="spellStart"/>
      <w:r w:rsidRPr="00634514">
        <w:rPr>
          <w:sz w:val="28"/>
          <w:lang w:val="uk-UA"/>
        </w:rPr>
        <w:t>Онкович</w:t>
      </w:r>
      <w:proofErr w:type="spellEnd"/>
      <w:r w:rsidRPr="00634514">
        <w:rPr>
          <w:sz w:val="28"/>
          <w:lang w:val="uk-UA"/>
        </w:rPr>
        <w:t xml:space="preserve"> [10], Л. Рибалко [11]).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Втім, у теорії і практиці професійної освіти є недостатньо вивченими питання про механізми </w:t>
      </w:r>
      <w:proofErr w:type="spellStart"/>
      <w:r w:rsidRPr="00634514">
        <w:rPr>
          <w:sz w:val="28"/>
          <w:lang w:val="uk-UA"/>
        </w:rPr>
        <w:t>духовноінтелектуального</w:t>
      </w:r>
      <w:proofErr w:type="spellEnd"/>
      <w:r w:rsidRPr="00634514">
        <w:rPr>
          <w:sz w:val="28"/>
          <w:lang w:val="uk-UA"/>
        </w:rPr>
        <w:t xml:space="preserve"> розвитку майбутніх лікарів під час спілкування у ЗВМО на засадах співробітництва і партнерських стосунків.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Мета статті –</w:t>
      </w:r>
      <w:r w:rsidRPr="00634514">
        <w:rPr>
          <w:sz w:val="28"/>
          <w:lang w:val="uk-UA"/>
        </w:rPr>
        <w:t xml:space="preserve"> виявити педагогічно доцільні ідеї та визначити практичні заходи стосовно духовно-інтелектуального розвитку майбутніх лікарів під час спілкування в студентському середовищі закладу вищої медичної освіти з позиції співробітництва і партнерських стосунків.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З огляду на поставлену мету ми виділяємо наступні завдання: уточнити зміст поняття «культура спілкування майбутніх лікарів» як основа духовно-інтелектуального розвитку майбутніх лікарів; провести та проаналізувати результати опитування здобувачів вищої освіти з метою виявлення причин, що заважають формуванню культури спілкування в студентському середовищі; визначити педагогічні умови, реалізація яких у студентському середовищі підвищує рівень духовно-інтелектуального розвитку майбутніх лікарів від спілкування; розкрити роль і практичну значущість суспільно-гуманітарних дисциплін у формуванні культури спілкування учасників освітнього процесу в ЗВМО.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Культура спілкування є цінною складовою загальної культури особистості, формування якої виступає як нагальна потреба особистості, особливо, коли порушуються усталені традиційні звичаї життя, відбувається переоцінка цінностей та ідеалів, пошук нових життєвих установок і орієнтирів. Учений Л. </w:t>
      </w:r>
      <w:proofErr w:type="spellStart"/>
      <w:r w:rsidRPr="00634514">
        <w:rPr>
          <w:sz w:val="28"/>
          <w:lang w:val="uk-UA"/>
        </w:rPr>
        <w:t>Ліхачев</w:t>
      </w:r>
      <w:proofErr w:type="spellEnd"/>
      <w:r w:rsidRPr="00634514">
        <w:rPr>
          <w:sz w:val="28"/>
          <w:lang w:val="uk-UA"/>
        </w:rPr>
        <w:t xml:space="preserve">, позначаючи феномен «культура спілкування», так підкреслює моральний і духовний її зміст: «освіченість, духовне багатство, розвинене мислення, здатність осмислювати явища в різних сферах життя, різноманітність форм, типів, способів спілкування і його емоційно-естетичні модифікації: міцну моральну основу, взаємну довіру суб’єктів спілкування; його результати у вигляді освоєння істини, стимулювання діяльності, її чіткої організації» [9].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lastRenderedPageBreak/>
        <w:t xml:space="preserve">Як свідчать результати аналізу наукової літератури [3; 5; 13], термін «культура спілкування» останнім часом поступається місцем найбільш часто вживаним поняттям «компетентність в спілкуванні», «комунікативна компетентність», «комунікативна підготовка», «комунікативна культура». Слід зазначити, що в вище названих поняттях акцент зміщений на придбання техніки спілкування, вміння підтримувати міжособистісні контакти, домагатися в спілкуванні своїх цілей, використовуючи оптимальні поведінкові стратегії. Зазначимо, що такі акценти з’явилися в межах </w:t>
      </w:r>
      <w:proofErr w:type="spellStart"/>
      <w:r w:rsidRPr="00634514">
        <w:rPr>
          <w:sz w:val="28"/>
          <w:lang w:val="uk-UA"/>
        </w:rPr>
        <w:t>компетентнісного</w:t>
      </w:r>
      <w:proofErr w:type="spellEnd"/>
      <w:r w:rsidRPr="00634514">
        <w:rPr>
          <w:sz w:val="28"/>
          <w:lang w:val="uk-UA"/>
        </w:rPr>
        <w:t xml:space="preserve"> підходу в професійній освіті, коли стали говорити про професійну компетентність фахівців та її змістово-структурну складову — комунікативну компетентність. Сформованість такої складової технічно забезпечує культура професійного спілкування.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>Безсуперечно, на перший погляд, культура спілкування студентів має виражатися в стійкому прагненні зберегти власну гідність і не принизити гідність іншого, в таких навичках, як: поважати його індивідуальність,</w:t>
      </w:r>
      <w:r>
        <w:rPr>
          <w:sz w:val="28"/>
          <w:lang w:val="uk-UA"/>
        </w:rPr>
        <w:t xml:space="preserve"> </w:t>
      </w:r>
      <w:r w:rsidRPr="00634514">
        <w:rPr>
          <w:sz w:val="28"/>
          <w:lang w:val="uk-UA"/>
        </w:rPr>
        <w:t xml:space="preserve">бути терпимим до безпосередніх партнерів по спілкуванню, а також не переносити ділові конфлікти на емоційну і особистісну сферу взаємовідносин; щадити самолюбство співрозмовника; витримувати при необхідності психологічну паузу в суперечці; розуміти логіку і мотиви співрозмовника; знімати непотрібне емоційне напруження в спілкуванні. Однак, якщо замислитися над цим питанням, то по суті культура спілкування і побудова відносин у студентському колективі на засадах співробітництва і партнерських стосунків тісно пов’язані між собою та важко сказати, що є головнішим.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У реальному спілкуванні представлені не тільки міжособистісні відносини людей, тобто виявляються не тільки їх емоційні прихильності, ворожість, але втілюються й суспільні, тобто безособові за своєю природою відносини [2, с. 19]. Різноманітні відносини людини не охоплюються тільки міжособистісним контактом: положення людини за вузькими межами міжособистісних зв’язків, у більш широкій соціальній системі, де її місце визначається не очікуваннями взаємодіючих з нею індивідів, також вимагає певної побудови системи її зв’язків, а цей процес може бути реалізований теж тільки в спілкуванні. Поза спілкуванням не існує людське суспільство. Спілкування виступає в ньому як спосіб взаємодії і згуртування індивідів і разом з тим як спосіб розвитку самих цих індивідів. Саме звідси й випливає існування спілкування одночасно і як реальності суспільних відносин, і як реальності міжособистісних відносин [4, с. 24].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У нашому розумінні культура спілкування є метою і результатом міжособистісної взаємодії учасників освітнього процесу на засадах гуманізму й партнерських стосунків, що забезпечується сформованими моральними якостями людини, дотриманням нею суспільно-етичних норм поведінки, поєднанням професіоналізму й доброчинності життєвого досвіду.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>Найбільш поширеними моделями повед</w:t>
      </w:r>
      <w:r>
        <w:rPr>
          <w:sz w:val="28"/>
          <w:lang w:val="uk-UA"/>
        </w:rPr>
        <w:t>інки студентів в спілкуванні є: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а) модель поведінки в ситуації невизначеності зовнішніх умов;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б) модель спонтанної поведінки в ситуації з новими зовнішніми умовами;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lastRenderedPageBreak/>
        <w:t xml:space="preserve">в) модель поведінки в ситуації інсайту з новими внутрішніми умовами;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г) модель поведінки в ситуації фрустрації (в ситуації особистої невизначеності).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Як свідчить власний педагогічний досвід, у закладі вищої медичної освіти, у студентському середовищі бракує культури спілкування між учасниками освітнього процесу, що й негативно відбивається на побудові міжособистісних відносин на засадах гуманізму й партнерських стосунків. Студентам заважають особистісна агресивність і конфліктність (рівень запальності, наполегливості, вразливості, непоступливості, безкомпромісності, мстивості, нетерпимості, підозрілості, позитивної та негативної агресивності та конфліктності), суб’єктивна оцінка міжособистісних відносин (характеристики дисгармонії міжособистісних відносин: напруженість, відчуженість, конфліктність та агресія, а також загальний рівень дисгармонічності відносин).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>У дослідженні з’ясовано, що найістотніший вплив на стиль міжособистісних стосунків зазначених раніше здобувачів освіти мав рівень емоційної збудливості. Емоційна збудливість в обстеженій вибірці виявився статистично достовірно пов’язаною з проявом у спілкуванні прямолінійного — агресивного (</w:t>
      </w:r>
      <w:proofErr w:type="spellStart"/>
      <w:r w:rsidRPr="00634514">
        <w:rPr>
          <w:sz w:val="28"/>
          <w:lang w:val="uk-UA"/>
        </w:rPr>
        <w:t>rs</w:t>
      </w:r>
      <w:proofErr w:type="spellEnd"/>
      <w:r w:rsidRPr="00634514">
        <w:rPr>
          <w:sz w:val="28"/>
          <w:lang w:val="uk-UA"/>
        </w:rPr>
        <w:t xml:space="preserve"> = 0,53, р = 0,01) та відповідального — великодушного (</w:t>
      </w:r>
      <w:proofErr w:type="spellStart"/>
      <w:r w:rsidRPr="00634514">
        <w:rPr>
          <w:sz w:val="28"/>
          <w:lang w:val="uk-UA"/>
        </w:rPr>
        <w:t>rs</w:t>
      </w:r>
      <w:proofErr w:type="spellEnd"/>
      <w:r w:rsidRPr="00634514">
        <w:rPr>
          <w:sz w:val="28"/>
          <w:lang w:val="uk-UA"/>
        </w:rPr>
        <w:t xml:space="preserve"> = 0,35, р = 0,05) стилів міжособистісних відносин, близьким до рівня статистичної значущості, був зв’язок показника емоційної збудливості та виразності покірний — сором’язливий (</w:t>
      </w:r>
      <w:proofErr w:type="spellStart"/>
      <w:r w:rsidRPr="00634514">
        <w:rPr>
          <w:sz w:val="28"/>
          <w:lang w:val="uk-UA"/>
        </w:rPr>
        <w:t>rs</w:t>
      </w:r>
      <w:proofErr w:type="spellEnd"/>
      <w:r w:rsidRPr="00634514">
        <w:rPr>
          <w:sz w:val="28"/>
          <w:lang w:val="uk-UA"/>
        </w:rPr>
        <w:t xml:space="preserve"> = 0,33) та здатного до співробітництва —  </w:t>
      </w:r>
      <w:proofErr w:type="spellStart"/>
      <w:r w:rsidRPr="00634514">
        <w:rPr>
          <w:sz w:val="28"/>
          <w:lang w:val="uk-UA"/>
        </w:rPr>
        <w:t>конвенціального</w:t>
      </w:r>
      <w:proofErr w:type="spellEnd"/>
      <w:r w:rsidRPr="00634514">
        <w:rPr>
          <w:sz w:val="28"/>
          <w:lang w:val="uk-UA"/>
        </w:rPr>
        <w:t xml:space="preserve"> (</w:t>
      </w:r>
      <w:proofErr w:type="spellStart"/>
      <w:r w:rsidRPr="00634514">
        <w:rPr>
          <w:sz w:val="28"/>
          <w:lang w:val="uk-UA"/>
        </w:rPr>
        <w:t>rs</w:t>
      </w:r>
      <w:proofErr w:type="spellEnd"/>
      <w:r w:rsidRPr="00634514">
        <w:rPr>
          <w:sz w:val="28"/>
          <w:lang w:val="uk-UA"/>
        </w:rPr>
        <w:t xml:space="preserve"> = 0,33) стилів міжособистісних відносин, тісний позитивний зв’язок було також діагностовано між рівнем емоційної збудливості обстежених та проявом рис залежного — слухняного стилю міжособистісних стосунків (</w:t>
      </w:r>
      <w:proofErr w:type="spellStart"/>
      <w:r w:rsidRPr="00634514">
        <w:rPr>
          <w:sz w:val="28"/>
          <w:lang w:val="uk-UA"/>
        </w:rPr>
        <w:t>rs</w:t>
      </w:r>
      <w:proofErr w:type="spellEnd"/>
      <w:r w:rsidRPr="00634514">
        <w:rPr>
          <w:sz w:val="28"/>
          <w:lang w:val="uk-UA"/>
        </w:rPr>
        <w:t xml:space="preserve"> = 0,25). Рівень емоційної збудливості в обстеженій вибірці виявився пов’язаний слабким негативним зв’язком з проявом у спілкуванні таких стилів як владний — лідируючий (</w:t>
      </w:r>
      <w:proofErr w:type="spellStart"/>
      <w:r w:rsidRPr="00634514">
        <w:rPr>
          <w:sz w:val="28"/>
          <w:lang w:val="uk-UA"/>
        </w:rPr>
        <w:t>rs</w:t>
      </w:r>
      <w:proofErr w:type="spellEnd"/>
      <w:r w:rsidRPr="00634514">
        <w:rPr>
          <w:sz w:val="28"/>
          <w:lang w:val="uk-UA"/>
        </w:rPr>
        <w:t xml:space="preserve"> = — 0,23) та незалежний — домінуючий (</w:t>
      </w:r>
      <w:proofErr w:type="spellStart"/>
      <w:r w:rsidRPr="00634514">
        <w:rPr>
          <w:sz w:val="28"/>
          <w:lang w:val="uk-UA"/>
        </w:rPr>
        <w:t>rs</w:t>
      </w:r>
      <w:proofErr w:type="spellEnd"/>
      <w:r w:rsidRPr="00634514">
        <w:rPr>
          <w:sz w:val="28"/>
          <w:lang w:val="uk-UA"/>
        </w:rPr>
        <w:t xml:space="preserve"> = — 0,09), тоді як рівень зв’язку зі прямолінійним — агресивним стилем досягав рівня статистичної значущості (</w:t>
      </w:r>
      <w:proofErr w:type="spellStart"/>
      <w:r w:rsidRPr="00634514">
        <w:rPr>
          <w:sz w:val="28"/>
          <w:lang w:val="uk-UA"/>
        </w:rPr>
        <w:t>rs</w:t>
      </w:r>
      <w:proofErr w:type="spellEnd"/>
      <w:r w:rsidRPr="00634514">
        <w:rPr>
          <w:sz w:val="28"/>
          <w:lang w:val="uk-UA"/>
        </w:rPr>
        <w:t xml:space="preserve"> = — 0,46, р = 0,01).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Узагальнимо, так як високий показник емоційної збудливості сприяє прояву в міжособистісних стосунках </w:t>
      </w:r>
      <w:proofErr w:type="spellStart"/>
      <w:r w:rsidRPr="00634514">
        <w:rPr>
          <w:sz w:val="28"/>
          <w:lang w:val="uk-UA"/>
        </w:rPr>
        <w:t>підкорювання</w:t>
      </w:r>
      <w:proofErr w:type="spellEnd"/>
      <w:r w:rsidRPr="00634514">
        <w:rPr>
          <w:sz w:val="28"/>
          <w:lang w:val="uk-UA"/>
        </w:rPr>
        <w:t xml:space="preserve">, невпевненості у собі та </w:t>
      </w:r>
      <w:proofErr w:type="spellStart"/>
      <w:r w:rsidRPr="00634514">
        <w:rPr>
          <w:sz w:val="28"/>
          <w:lang w:val="uk-UA"/>
        </w:rPr>
        <w:t>конформності</w:t>
      </w:r>
      <w:proofErr w:type="spellEnd"/>
      <w:r w:rsidRPr="00634514">
        <w:rPr>
          <w:sz w:val="28"/>
          <w:lang w:val="uk-UA"/>
        </w:rPr>
        <w:t xml:space="preserve">, схильності до компромісів, конгруентності та відповідальності у контактах з навколишніми, реалістичності бази суджень і вчинків, скептицизму і </w:t>
      </w:r>
      <w:proofErr w:type="spellStart"/>
      <w:r w:rsidRPr="00634514">
        <w:rPr>
          <w:sz w:val="28"/>
          <w:lang w:val="uk-UA"/>
        </w:rPr>
        <w:t>неконформності</w:t>
      </w:r>
      <w:proofErr w:type="spellEnd"/>
      <w:r w:rsidRPr="00634514">
        <w:rPr>
          <w:sz w:val="28"/>
          <w:lang w:val="uk-UA"/>
        </w:rPr>
        <w:t xml:space="preserve">, скромності, сором’язливості, схильності брати на себе чужі обов’язки, потребі в допомозі та довірі з боку навколишніх, у їх визнанні, тісному співробітництві з референтною групою, дружелюбних відносинах з навколишніми, готовністю допомагати навколишнім, розвитим почуттям відповідальності. Низький рівень емоційної збудливості виявився пов’язаним з проявом у спілкуванні щирості, безпосередності, прямолінійності, наполегливості у досягненні мети.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Певним чином високий показник емоційної збудливості особистості створює напруженість у відносинах між учасниками освітнього процесу. Наведемо характеристику відносин, які мають різні рівні напруженості.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Високі значення –</w:t>
      </w:r>
      <w:r w:rsidRPr="00634514">
        <w:rPr>
          <w:sz w:val="28"/>
          <w:lang w:val="uk-UA"/>
        </w:rPr>
        <w:t xml:space="preserve"> зайва зосередженість, захопленість думками про відносини, підвищена заклопотаність відносинами, які є нестійкими, завдають занепокоєння й дискомфорт. Напруженість у відносинах може супроводжуватися почуттям сум’яття, емоційною нестійкістю, підвищеною стомлюваністю, гнітючими почуттями. При високих значеннях здобувачі вищої освіти можуть дистанціюватися від оточуючих людей, проявляти в певній мірі різкість та знервованість у студентському середовищі.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Середні значення –</w:t>
      </w:r>
      <w:r w:rsidRPr="00634514">
        <w:rPr>
          <w:sz w:val="28"/>
          <w:lang w:val="uk-UA"/>
        </w:rPr>
        <w:t xml:space="preserve"> помірковано виражена напруженість, необхідна для підтримки інтенсивності відносин. Здобувач вищої освіти почуває суб’єктивне емоційне благополуччя, комфорт у відносинах. Серйозні (нерозв’язні) труднощі й проблеми у відносинах відсутні або успішно розв’язуються. Він задоволений тим, як складаються відносини в студентському колективі.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>Низькі з</w:t>
      </w:r>
      <w:r>
        <w:rPr>
          <w:sz w:val="28"/>
          <w:lang w:val="uk-UA"/>
        </w:rPr>
        <w:t>начення –</w:t>
      </w:r>
      <w:r w:rsidRPr="00634514">
        <w:rPr>
          <w:sz w:val="28"/>
          <w:lang w:val="uk-UA"/>
        </w:rPr>
        <w:t xml:space="preserve"> можна сказати, що здобувач вищої освіти не замислюється про те, як складаються його відносини. Низькі значення можуть свідчити про велику кількість соціальних контактів, які не володіють достатньою глибиною й значимістю, відносини носять переважно поверхневий характер.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Слід зазначити, що напруженість відносин у освітньому середовищі може створюватися не лише здобувачами вищої освіти, але й викладачами. Тому цей аспект дослідження міжособистісних відносин між викладачем і здобувачами вищої освіти є актуальним і доцільним. Тепер ми говоримо про педагогічні умови для підвищення культури спілкування в студентському середовищі, маючи на увазі особистість викладача.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Отже, до педагогічних умов, що підвищують рівень духовно-інтелектуального розвитку майбутніх лікарів під час спілкування віднесемо зовнішні фактори, спеціально створені викладачем для впливу на поведінку студентів у спілкуванні задля створення її оптимальної. Це такі, як: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• зміст і характер діяльності викладача ЗВО має сприяти розвитку комунікативних якостей здобувачів вищої освіти;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• створення середовища, що сприяє розвитку культури спілкування;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• викладач має власним прикладом демонструвати високий рівень культури спілкування і в навчальний, і в </w:t>
      </w:r>
      <w:proofErr w:type="spellStart"/>
      <w:r w:rsidRPr="00634514">
        <w:rPr>
          <w:sz w:val="28"/>
          <w:lang w:val="uk-UA"/>
        </w:rPr>
        <w:t>позанавчальний</w:t>
      </w:r>
      <w:proofErr w:type="spellEnd"/>
      <w:r w:rsidRPr="00634514">
        <w:rPr>
          <w:sz w:val="28"/>
          <w:lang w:val="uk-UA"/>
        </w:rPr>
        <w:t xml:space="preserve"> час.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Особливої уваги заслуговують педагогічні умови, що пов’язані з використанням потенціалу </w:t>
      </w:r>
      <w:proofErr w:type="spellStart"/>
      <w:r w:rsidRPr="00634514">
        <w:rPr>
          <w:sz w:val="28"/>
          <w:lang w:val="uk-UA"/>
        </w:rPr>
        <w:t>суспільногуманітарних</w:t>
      </w:r>
      <w:proofErr w:type="spellEnd"/>
      <w:r w:rsidRPr="00634514">
        <w:rPr>
          <w:sz w:val="28"/>
          <w:lang w:val="uk-UA"/>
        </w:rPr>
        <w:t xml:space="preserve"> дисциплін у ЗВМО. Зміст робочих програм навчальних дисциплін з педагогіки, психології, української мови за професійним спрямуванням направлений на формування світобачення майбутніх медиків, їхнього ставлення до мови і духовно-інтелектуального надбання українського народу, визнання людини найвищою цінністю й виявлення толерантності в професійній діяльності. На заняттях і у </w:t>
      </w:r>
      <w:proofErr w:type="spellStart"/>
      <w:r w:rsidRPr="00634514">
        <w:rPr>
          <w:sz w:val="28"/>
          <w:lang w:val="uk-UA"/>
        </w:rPr>
        <w:t>позанавчальній</w:t>
      </w:r>
      <w:proofErr w:type="spellEnd"/>
      <w:r w:rsidRPr="00634514">
        <w:rPr>
          <w:sz w:val="28"/>
          <w:lang w:val="uk-UA"/>
        </w:rPr>
        <w:t xml:space="preserve"> діяльності викладачі формують культуру спілкування завдяки методам прикладу, переконання, навіювання, педагогічних ситуацій, вправ і заохочення. Адже, як вважає Т. </w:t>
      </w:r>
      <w:proofErr w:type="spellStart"/>
      <w:r w:rsidRPr="00634514">
        <w:rPr>
          <w:sz w:val="28"/>
          <w:lang w:val="uk-UA"/>
        </w:rPr>
        <w:t>Шевель</w:t>
      </w:r>
      <w:proofErr w:type="spellEnd"/>
      <w:r w:rsidRPr="00634514">
        <w:rPr>
          <w:sz w:val="28"/>
          <w:lang w:val="uk-UA"/>
        </w:rPr>
        <w:t xml:space="preserve"> [13], лікар, котрий володіє методикою словесного переконання, враховує </w:t>
      </w:r>
      <w:r w:rsidRPr="00634514">
        <w:rPr>
          <w:sz w:val="28"/>
          <w:lang w:val="uk-UA"/>
        </w:rPr>
        <w:lastRenderedPageBreak/>
        <w:t xml:space="preserve">психологічний стан хворого, його діагноз, викликає довіру, а це, як відомо, є важливою умовою установки на ефективність лікування та одужання.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На підставі аналізу проблеми дослідження та узагальнення його результатів, можемо стверджувати, що питання формування культури спілкування в студентському середовищі закладу вищої медичної освіти є нагальною проблемою сьогодення. З позиції співробітництва і партнерських стосунків змінюються ставлення лікарів до колег і пацієнтів, зростає довіра населення до медичної служби.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Уточнено зміст поняття «культура спілкування майбутніх лікарів». Проведено та проаналізовано результати опитування здобувачів вищої освіти з метою виявлення причин, що заважають формуванню культури спілкування в студентському середовищі.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>Педагогічні умови як один з компонентів цілісної педагогічної системи відображають сукупність можливостей освітнього та матеріально-просторового середовища, впливають на особистісний і професійний розвиток усіх учасників освітнього процесу. Визначено педагогічні умови, реаліз</w:t>
      </w:r>
      <w:r w:rsidR="00AF781C">
        <w:rPr>
          <w:sz w:val="28"/>
          <w:lang w:val="uk-UA"/>
        </w:rPr>
        <w:t>ація яких у студентському сере</w:t>
      </w:r>
      <w:bookmarkStart w:id="0" w:name="_GoBack"/>
      <w:bookmarkEnd w:id="0"/>
      <w:r w:rsidRPr="00634514">
        <w:rPr>
          <w:sz w:val="28"/>
          <w:lang w:val="uk-UA"/>
        </w:rPr>
        <w:t xml:space="preserve">довищі підвищує рівень духовно-інтелектуального розвитку майбутніх лікарів від спілкування. Зазначені педагогічні умови є одним із важливих завдань педагогічних досліджень, становлять наукову новизну дослідження і обумовлюють його практичну цінність. Розкрито роль і практичну значущість суспільно-гуманітарних дисциплін у формуванні культури спілкування учасників освітнього процесу в ЗВМО.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Перспективами подальших досліджень є розроблення й проведення </w:t>
      </w:r>
      <w:proofErr w:type="spellStart"/>
      <w:r w:rsidRPr="00634514">
        <w:rPr>
          <w:sz w:val="28"/>
          <w:lang w:val="uk-UA"/>
        </w:rPr>
        <w:t>квесту</w:t>
      </w:r>
      <w:proofErr w:type="spellEnd"/>
      <w:r w:rsidRPr="00634514">
        <w:rPr>
          <w:sz w:val="28"/>
          <w:lang w:val="uk-UA"/>
        </w:rPr>
        <w:t>, як популярної форми спілкування сучасної молоді, на тему: «Етика професійного спілкування лікаря з пацієнтами» для викладачів і здобувачів вищої освіти різних освітніх рівнів.</w:t>
      </w:r>
    </w:p>
    <w:p w:rsidR="00634514" w:rsidRDefault="00634514" w:rsidP="00634514">
      <w:pPr>
        <w:pStyle w:val="Default"/>
        <w:ind w:firstLine="709"/>
        <w:jc w:val="center"/>
        <w:rPr>
          <w:b/>
          <w:sz w:val="28"/>
          <w:lang w:val="uk-UA"/>
        </w:rPr>
      </w:pPr>
    </w:p>
    <w:p w:rsidR="00634514" w:rsidRPr="00634514" w:rsidRDefault="00634514" w:rsidP="00634514">
      <w:pPr>
        <w:pStyle w:val="Default"/>
        <w:ind w:firstLine="709"/>
        <w:jc w:val="center"/>
        <w:rPr>
          <w:b/>
          <w:sz w:val="28"/>
          <w:lang w:val="uk-UA"/>
        </w:rPr>
      </w:pPr>
      <w:r w:rsidRPr="00634514">
        <w:rPr>
          <w:b/>
          <w:sz w:val="28"/>
          <w:lang w:val="uk-UA"/>
        </w:rPr>
        <w:t>Література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1. </w:t>
      </w:r>
      <w:proofErr w:type="spellStart"/>
      <w:r w:rsidRPr="00634514">
        <w:rPr>
          <w:sz w:val="28"/>
          <w:lang w:val="uk-UA"/>
        </w:rPr>
        <w:t>Варданян</w:t>
      </w:r>
      <w:proofErr w:type="spellEnd"/>
      <w:r w:rsidRPr="00634514">
        <w:rPr>
          <w:sz w:val="28"/>
          <w:lang w:val="uk-UA"/>
        </w:rPr>
        <w:t xml:space="preserve"> А. О. Формування професійно-мовленнєвої компетентності майбутніх лікарів : автореф. дис. ... канд. пед. наук : спец. 13.00.04 «Теорія і методика професійної освіти». Хмельницький, 2017. 20 с.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2. Гришина Н. В. </w:t>
      </w:r>
      <w:proofErr w:type="spellStart"/>
      <w:r w:rsidRPr="00634514">
        <w:rPr>
          <w:sz w:val="28"/>
          <w:lang w:val="uk-UA"/>
        </w:rPr>
        <w:t>Психология</w:t>
      </w:r>
      <w:proofErr w:type="spellEnd"/>
      <w:r w:rsidRPr="00634514">
        <w:rPr>
          <w:sz w:val="28"/>
          <w:lang w:val="uk-UA"/>
        </w:rPr>
        <w:t xml:space="preserve"> </w:t>
      </w:r>
      <w:proofErr w:type="spellStart"/>
      <w:r w:rsidRPr="00634514">
        <w:rPr>
          <w:sz w:val="28"/>
          <w:lang w:val="uk-UA"/>
        </w:rPr>
        <w:t>конфликта</w:t>
      </w:r>
      <w:proofErr w:type="spellEnd"/>
      <w:r w:rsidRPr="00634514">
        <w:rPr>
          <w:sz w:val="28"/>
          <w:lang w:val="uk-UA"/>
        </w:rPr>
        <w:t xml:space="preserve">. </w:t>
      </w:r>
      <w:proofErr w:type="spellStart"/>
      <w:r w:rsidRPr="00634514">
        <w:rPr>
          <w:sz w:val="28"/>
          <w:lang w:val="uk-UA"/>
        </w:rPr>
        <w:t>СПб</w:t>
      </w:r>
      <w:proofErr w:type="spellEnd"/>
      <w:r w:rsidRPr="00634514">
        <w:rPr>
          <w:sz w:val="28"/>
          <w:lang w:val="uk-UA"/>
        </w:rPr>
        <w:t xml:space="preserve">.: </w:t>
      </w:r>
      <w:proofErr w:type="spellStart"/>
      <w:r w:rsidRPr="00634514">
        <w:rPr>
          <w:sz w:val="28"/>
          <w:lang w:val="uk-UA"/>
        </w:rPr>
        <w:t>Питер</w:t>
      </w:r>
      <w:proofErr w:type="spellEnd"/>
      <w:r w:rsidRPr="00634514">
        <w:rPr>
          <w:sz w:val="28"/>
          <w:lang w:val="uk-UA"/>
        </w:rPr>
        <w:t xml:space="preserve">, 2004. 464 с.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3. </w:t>
      </w:r>
      <w:proofErr w:type="spellStart"/>
      <w:r w:rsidRPr="00634514">
        <w:rPr>
          <w:sz w:val="28"/>
          <w:lang w:val="uk-UA"/>
        </w:rPr>
        <w:t>Демянчук</w:t>
      </w:r>
      <w:proofErr w:type="spellEnd"/>
      <w:r w:rsidRPr="00634514">
        <w:rPr>
          <w:sz w:val="28"/>
          <w:lang w:val="uk-UA"/>
        </w:rPr>
        <w:t xml:space="preserve"> М. Р. </w:t>
      </w:r>
      <w:proofErr w:type="spellStart"/>
      <w:r w:rsidRPr="00634514">
        <w:rPr>
          <w:sz w:val="28"/>
          <w:lang w:val="uk-UA"/>
        </w:rPr>
        <w:t>Компетентнісний</w:t>
      </w:r>
      <w:proofErr w:type="spellEnd"/>
      <w:r w:rsidRPr="00634514">
        <w:rPr>
          <w:sz w:val="28"/>
          <w:lang w:val="uk-UA"/>
        </w:rPr>
        <w:t xml:space="preserve"> підхід до формування культури професійного спілкування майбутніх лікарів // Вісник Черкас. </w:t>
      </w:r>
      <w:proofErr w:type="spellStart"/>
      <w:r w:rsidRPr="00634514">
        <w:rPr>
          <w:sz w:val="28"/>
          <w:lang w:val="uk-UA"/>
        </w:rPr>
        <w:t>ун-ту</w:t>
      </w:r>
      <w:proofErr w:type="spellEnd"/>
      <w:r w:rsidRPr="00634514">
        <w:rPr>
          <w:sz w:val="28"/>
          <w:lang w:val="uk-UA"/>
        </w:rPr>
        <w:t xml:space="preserve">. 2016. Вип. 18. С. 45–50.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4. </w:t>
      </w:r>
      <w:proofErr w:type="spellStart"/>
      <w:r w:rsidRPr="00634514">
        <w:rPr>
          <w:sz w:val="28"/>
          <w:lang w:val="uk-UA"/>
        </w:rPr>
        <w:t>Духновский</w:t>
      </w:r>
      <w:proofErr w:type="spellEnd"/>
      <w:r w:rsidRPr="00634514">
        <w:rPr>
          <w:sz w:val="28"/>
          <w:lang w:val="uk-UA"/>
        </w:rPr>
        <w:t xml:space="preserve"> С. В. </w:t>
      </w:r>
      <w:proofErr w:type="spellStart"/>
      <w:r w:rsidRPr="00634514">
        <w:rPr>
          <w:sz w:val="28"/>
          <w:lang w:val="uk-UA"/>
        </w:rPr>
        <w:t>Переживание</w:t>
      </w:r>
      <w:proofErr w:type="spellEnd"/>
      <w:r w:rsidRPr="00634514">
        <w:rPr>
          <w:sz w:val="28"/>
          <w:lang w:val="uk-UA"/>
        </w:rPr>
        <w:t xml:space="preserve"> </w:t>
      </w:r>
      <w:proofErr w:type="spellStart"/>
      <w:r w:rsidRPr="00634514">
        <w:rPr>
          <w:sz w:val="28"/>
          <w:lang w:val="uk-UA"/>
        </w:rPr>
        <w:t>дисгармонии</w:t>
      </w:r>
      <w:proofErr w:type="spellEnd"/>
      <w:r w:rsidRPr="00634514">
        <w:rPr>
          <w:sz w:val="28"/>
          <w:lang w:val="uk-UA"/>
        </w:rPr>
        <w:t xml:space="preserve"> </w:t>
      </w:r>
      <w:proofErr w:type="spellStart"/>
      <w:r w:rsidRPr="00634514">
        <w:rPr>
          <w:sz w:val="28"/>
          <w:lang w:val="uk-UA"/>
        </w:rPr>
        <w:t>межличностных</w:t>
      </w:r>
      <w:proofErr w:type="spellEnd"/>
      <w:r w:rsidRPr="00634514">
        <w:rPr>
          <w:sz w:val="28"/>
          <w:lang w:val="uk-UA"/>
        </w:rPr>
        <w:t xml:space="preserve"> </w:t>
      </w:r>
      <w:proofErr w:type="spellStart"/>
      <w:r w:rsidRPr="00634514">
        <w:rPr>
          <w:sz w:val="28"/>
          <w:lang w:val="uk-UA"/>
        </w:rPr>
        <w:t>отношений</w:t>
      </w:r>
      <w:proofErr w:type="spellEnd"/>
      <w:r w:rsidRPr="00634514">
        <w:rPr>
          <w:sz w:val="28"/>
          <w:lang w:val="uk-UA"/>
        </w:rPr>
        <w:t xml:space="preserve">. Курган: </w:t>
      </w:r>
      <w:proofErr w:type="spellStart"/>
      <w:r w:rsidRPr="00634514">
        <w:rPr>
          <w:sz w:val="28"/>
          <w:lang w:val="uk-UA"/>
        </w:rPr>
        <w:t>Изд-во</w:t>
      </w:r>
      <w:proofErr w:type="spellEnd"/>
      <w:r w:rsidRPr="00634514">
        <w:rPr>
          <w:sz w:val="28"/>
          <w:lang w:val="uk-UA"/>
        </w:rPr>
        <w:t xml:space="preserve"> </w:t>
      </w:r>
      <w:proofErr w:type="spellStart"/>
      <w:r w:rsidRPr="00634514">
        <w:rPr>
          <w:sz w:val="28"/>
          <w:lang w:val="uk-UA"/>
        </w:rPr>
        <w:t>Курганского</w:t>
      </w:r>
      <w:proofErr w:type="spellEnd"/>
      <w:r w:rsidRPr="00634514">
        <w:rPr>
          <w:sz w:val="28"/>
          <w:lang w:val="uk-UA"/>
        </w:rPr>
        <w:t xml:space="preserve"> </w:t>
      </w:r>
      <w:proofErr w:type="spellStart"/>
      <w:r w:rsidRPr="00634514">
        <w:rPr>
          <w:sz w:val="28"/>
          <w:lang w:val="uk-UA"/>
        </w:rPr>
        <w:t>гос</w:t>
      </w:r>
      <w:proofErr w:type="spellEnd"/>
      <w:r w:rsidRPr="00634514">
        <w:rPr>
          <w:sz w:val="28"/>
          <w:lang w:val="uk-UA"/>
        </w:rPr>
        <w:t xml:space="preserve">. </w:t>
      </w:r>
      <w:proofErr w:type="spellStart"/>
      <w:r w:rsidRPr="00634514">
        <w:rPr>
          <w:sz w:val="28"/>
          <w:lang w:val="uk-UA"/>
        </w:rPr>
        <w:t>ун-та</w:t>
      </w:r>
      <w:proofErr w:type="spellEnd"/>
      <w:r w:rsidRPr="00634514">
        <w:rPr>
          <w:sz w:val="28"/>
          <w:lang w:val="uk-UA"/>
        </w:rPr>
        <w:t xml:space="preserve">, 2005. 174 с. </w:t>
      </w:r>
    </w:p>
    <w:p w:rsidR="00634514" w:rsidRDefault="00634514" w:rsidP="00B0786C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5. Євтушенко Ю. О. Формування деонтологічної культури майбутніх лікарів у навчально-виховному процесі медичного ВНЗ : дис. ... канд. пед. наук : 13.00.04. </w:t>
      </w:r>
      <w:proofErr w:type="spellStart"/>
      <w:r w:rsidRPr="00634514">
        <w:rPr>
          <w:sz w:val="28"/>
          <w:lang w:val="uk-UA"/>
        </w:rPr>
        <w:t>Старобільськ</w:t>
      </w:r>
      <w:proofErr w:type="spellEnd"/>
      <w:r w:rsidRPr="00634514">
        <w:rPr>
          <w:sz w:val="28"/>
          <w:lang w:val="uk-UA"/>
        </w:rPr>
        <w:t>, 2017. 242 с</w:t>
      </w:r>
      <w:r>
        <w:rPr>
          <w:sz w:val="28"/>
          <w:lang w:val="uk-UA"/>
        </w:rPr>
        <w:t>.</w:t>
      </w:r>
    </w:p>
    <w:p w:rsidR="00634514" w:rsidRDefault="00634514" w:rsidP="00634514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6. </w:t>
      </w:r>
      <w:proofErr w:type="spellStart"/>
      <w:r w:rsidRPr="00634514">
        <w:rPr>
          <w:sz w:val="28"/>
          <w:lang w:val="uk-UA"/>
        </w:rPr>
        <w:t>Куницына</w:t>
      </w:r>
      <w:proofErr w:type="spellEnd"/>
      <w:r w:rsidRPr="00634514">
        <w:rPr>
          <w:sz w:val="28"/>
          <w:lang w:val="uk-UA"/>
        </w:rPr>
        <w:t xml:space="preserve"> В. Н., </w:t>
      </w:r>
      <w:proofErr w:type="spellStart"/>
      <w:r w:rsidRPr="00634514">
        <w:rPr>
          <w:sz w:val="28"/>
          <w:lang w:val="uk-UA"/>
        </w:rPr>
        <w:t>Казаринова</w:t>
      </w:r>
      <w:proofErr w:type="spellEnd"/>
      <w:r w:rsidRPr="00634514">
        <w:rPr>
          <w:sz w:val="28"/>
          <w:lang w:val="uk-UA"/>
        </w:rPr>
        <w:t xml:space="preserve"> Н. В., </w:t>
      </w:r>
      <w:proofErr w:type="spellStart"/>
      <w:r w:rsidRPr="00634514">
        <w:rPr>
          <w:sz w:val="28"/>
          <w:lang w:val="uk-UA"/>
        </w:rPr>
        <w:t>Погольша</w:t>
      </w:r>
      <w:proofErr w:type="spellEnd"/>
      <w:r w:rsidRPr="00634514">
        <w:rPr>
          <w:sz w:val="28"/>
          <w:lang w:val="uk-UA"/>
        </w:rPr>
        <w:t xml:space="preserve"> В. М. </w:t>
      </w:r>
      <w:proofErr w:type="spellStart"/>
      <w:r w:rsidRPr="00634514">
        <w:rPr>
          <w:sz w:val="28"/>
          <w:lang w:val="uk-UA"/>
        </w:rPr>
        <w:t>Межличностное</w:t>
      </w:r>
      <w:proofErr w:type="spellEnd"/>
      <w:r w:rsidRPr="00634514">
        <w:rPr>
          <w:sz w:val="28"/>
          <w:lang w:val="uk-UA"/>
        </w:rPr>
        <w:t xml:space="preserve"> </w:t>
      </w:r>
      <w:proofErr w:type="spellStart"/>
      <w:r w:rsidRPr="00634514">
        <w:rPr>
          <w:sz w:val="28"/>
          <w:lang w:val="uk-UA"/>
        </w:rPr>
        <w:t>общение</w:t>
      </w:r>
      <w:proofErr w:type="spellEnd"/>
      <w:r w:rsidRPr="00634514">
        <w:rPr>
          <w:sz w:val="28"/>
          <w:lang w:val="uk-UA"/>
        </w:rPr>
        <w:t xml:space="preserve"> : </w:t>
      </w:r>
      <w:proofErr w:type="spellStart"/>
      <w:r w:rsidRPr="00634514">
        <w:rPr>
          <w:sz w:val="28"/>
          <w:lang w:val="uk-UA"/>
        </w:rPr>
        <w:t>учеб</w:t>
      </w:r>
      <w:proofErr w:type="spellEnd"/>
      <w:r w:rsidRPr="00634514">
        <w:rPr>
          <w:sz w:val="28"/>
          <w:lang w:val="uk-UA"/>
        </w:rPr>
        <w:t xml:space="preserve">. для </w:t>
      </w:r>
      <w:proofErr w:type="spellStart"/>
      <w:r w:rsidRPr="00634514">
        <w:rPr>
          <w:sz w:val="28"/>
          <w:lang w:val="uk-UA"/>
        </w:rPr>
        <w:t>вузов</w:t>
      </w:r>
      <w:proofErr w:type="spellEnd"/>
      <w:r w:rsidRPr="00634514">
        <w:rPr>
          <w:sz w:val="28"/>
          <w:lang w:val="uk-UA"/>
        </w:rPr>
        <w:t xml:space="preserve">. </w:t>
      </w:r>
      <w:proofErr w:type="spellStart"/>
      <w:r w:rsidRPr="00634514">
        <w:rPr>
          <w:sz w:val="28"/>
          <w:lang w:val="uk-UA"/>
        </w:rPr>
        <w:t>СПб</w:t>
      </w:r>
      <w:proofErr w:type="spellEnd"/>
      <w:r w:rsidRPr="00634514">
        <w:rPr>
          <w:sz w:val="28"/>
          <w:lang w:val="uk-UA"/>
        </w:rPr>
        <w:t xml:space="preserve">.: </w:t>
      </w:r>
      <w:proofErr w:type="spellStart"/>
      <w:r w:rsidRPr="00634514">
        <w:rPr>
          <w:sz w:val="28"/>
          <w:lang w:val="uk-UA"/>
        </w:rPr>
        <w:t>Питер</w:t>
      </w:r>
      <w:proofErr w:type="spellEnd"/>
      <w:r w:rsidRPr="00634514">
        <w:rPr>
          <w:sz w:val="28"/>
          <w:lang w:val="uk-UA"/>
        </w:rPr>
        <w:t xml:space="preserve">, 2001. 319 с. </w:t>
      </w:r>
    </w:p>
    <w:p w:rsidR="00634514" w:rsidRDefault="00634514" w:rsidP="00634514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7. До питання забезпечення якості освітнього процесу при підготовці майбутніх лікарів: взаємовідносини викладача і студента / </w:t>
      </w:r>
      <w:proofErr w:type="spellStart"/>
      <w:r w:rsidRPr="00634514">
        <w:rPr>
          <w:sz w:val="28"/>
          <w:lang w:val="uk-UA"/>
        </w:rPr>
        <w:t>Купновицька</w:t>
      </w:r>
      <w:proofErr w:type="spellEnd"/>
      <w:r w:rsidRPr="00634514">
        <w:rPr>
          <w:sz w:val="28"/>
          <w:lang w:val="uk-UA"/>
        </w:rPr>
        <w:t xml:space="preserve"> І. Г., </w:t>
      </w:r>
      <w:proofErr w:type="spellStart"/>
      <w:r w:rsidRPr="00634514">
        <w:rPr>
          <w:sz w:val="28"/>
          <w:lang w:val="uk-UA"/>
        </w:rPr>
        <w:lastRenderedPageBreak/>
        <w:t>Сабадош</w:t>
      </w:r>
      <w:proofErr w:type="spellEnd"/>
      <w:r w:rsidRPr="00634514">
        <w:rPr>
          <w:sz w:val="28"/>
          <w:lang w:val="uk-UA"/>
        </w:rPr>
        <w:t xml:space="preserve"> Р. В., </w:t>
      </w:r>
      <w:proofErr w:type="spellStart"/>
      <w:r w:rsidRPr="00634514">
        <w:rPr>
          <w:sz w:val="28"/>
          <w:lang w:val="uk-UA"/>
        </w:rPr>
        <w:t>Купновицька-Сабадош</w:t>
      </w:r>
      <w:proofErr w:type="spellEnd"/>
      <w:r w:rsidRPr="00634514">
        <w:rPr>
          <w:sz w:val="28"/>
          <w:lang w:val="uk-UA"/>
        </w:rPr>
        <w:t xml:space="preserve"> М. Ю., Данилюк О. І. // Прикарпатський вісник НТШ. Теоретична медицина. Пульс. 2018. № 7–8 (52–52). С. 90–94. </w:t>
      </w:r>
    </w:p>
    <w:p w:rsidR="00634514" w:rsidRDefault="00634514" w:rsidP="00634514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8. Леонтьев А. А. </w:t>
      </w:r>
      <w:proofErr w:type="spellStart"/>
      <w:r w:rsidRPr="00634514">
        <w:rPr>
          <w:sz w:val="28"/>
          <w:lang w:val="uk-UA"/>
        </w:rPr>
        <w:t>Психология</w:t>
      </w:r>
      <w:proofErr w:type="spellEnd"/>
      <w:r w:rsidRPr="00634514">
        <w:rPr>
          <w:sz w:val="28"/>
          <w:lang w:val="uk-UA"/>
        </w:rPr>
        <w:t xml:space="preserve"> </w:t>
      </w:r>
      <w:proofErr w:type="spellStart"/>
      <w:r w:rsidRPr="00634514">
        <w:rPr>
          <w:sz w:val="28"/>
          <w:lang w:val="uk-UA"/>
        </w:rPr>
        <w:t>общения</w:t>
      </w:r>
      <w:proofErr w:type="spellEnd"/>
      <w:r w:rsidRPr="00634514">
        <w:rPr>
          <w:sz w:val="28"/>
          <w:lang w:val="uk-UA"/>
        </w:rPr>
        <w:t xml:space="preserve">. М. : </w:t>
      </w:r>
      <w:proofErr w:type="spellStart"/>
      <w:r w:rsidRPr="00634514">
        <w:rPr>
          <w:sz w:val="28"/>
          <w:lang w:val="uk-UA"/>
        </w:rPr>
        <w:t>Смысл</w:t>
      </w:r>
      <w:proofErr w:type="spellEnd"/>
      <w:r w:rsidRPr="00634514">
        <w:rPr>
          <w:sz w:val="28"/>
          <w:lang w:val="uk-UA"/>
        </w:rPr>
        <w:t xml:space="preserve">, 1997. 365 с. </w:t>
      </w:r>
    </w:p>
    <w:p w:rsidR="00634514" w:rsidRDefault="00634514" w:rsidP="00634514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9. </w:t>
      </w:r>
      <w:proofErr w:type="spellStart"/>
      <w:r w:rsidRPr="00634514">
        <w:rPr>
          <w:sz w:val="28"/>
          <w:lang w:val="uk-UA"/>
        </w:rPr>
        <w:t>Лихачев</w:t>
      </w:r>
      <w:proofErr w:type="spellEnd"/>
      <w:r w:rsidRPr="00634514">
        <w:rPr>
          <w:sz w:val="28"/>
          <w:lang w:val="uk-UA"/>
        </w:rPr>
        <w:t xml:space="preserve"> Б. Т. </w:t>
      </w:r>
      <w:proofErr w:type="spellStart"/>
      <w:r w:rsidRPr="00634514">
        <w:rPr>
          <w:sz w:val="28"/>
          <w:lang w:val="uk-UA"/>
        </w:rPr>
        <w:t>Педагогика</w:t>
      </w:r>
      <w:proofErr w:type="spellEnd"/>
      <w:r w:rsidRPr="00634514">
        <w:rPr>
          <w:sz w:val="28"/>
          <w:lang w:val="uk-UA"/>
        </w:rPr>
        <w:t xml:space="preserve">: курс </w:t>
      </w:r>
      <w:proofErr w:type="spellStart"/>
      <w:r w:rsidRPr="00634514">
        <w:rPr>
          <w:sz w:val="28"/>
          <w:lang w:val="uk-UA"/>
        </w:rPr>
        <w:t>лекций</w:t>
      </w:r>
      <w:proofErr w:type="spellEnd"/>
      <w:r w:rsidRPr="00634514">
        <w:rPr>
          <w:sz w:val="28"/>
          <w:lang w:val="uk-UA"/>
        </w:rPr>
        <w:t xml:space="preserve"> : </w:t>
      </w:r>
      <w:proofErr w:type="spellStart"/>
      <w:r w:rsidRPr="00634514">
        <w:rPr>
          <w:sz w:val="28"/>
          <w:lang w:val="uk-UA"/>
        </w:rPr>
        <w:t>учеб.пособие</w:t>
      </w:r>
      <w:proofErr w:type="spellEnd"/>
      <w:r w:rsidRPr="00634514">
        <w:rPr>
          <w:sz w:val="28"/>
          <w:lang w:val="uk-UA"/>
        </w:rPr>
        <w:t xml:space="preserve"> для </w:t>
      </w:r>
      <w:proofErr w:type="spellStart"/>
      <w:r w:rsidRPr="00634514">
        <w:rPr>
          <w:sz w:val="28"/>
          <w:lang w:val="uk-UA"/>
        </w:rPr>
        <w:t>студ</w:t>
      </w:r>
      <w:proofErr w:type="spellEnd"/>
      <w:r w:rsidRPr="00634514">
        <w:rPr>
          <w:sz w:val="28"/>
          <w:lang w:val="uk-UA"/>
        </w:rPr>
        <w:t xml:space="preserve">. пед. </w:t>
      </w:r>
      <w:proofErr w:type="spellStart"/>
      <w:r w:rsidRPr="00634514">
        <w:rPr>
          <w:sz w:val="28"/>
          <w:lang w:val="uk-UA"/>
        </w:rPr>
        <w:t>учеб</w:t>
      </w:r>
      <w:proofErr w:type="spellEnd"/>
      <w:r w:rsidRPr="00634514">
        <w:rPr>
          <w:sz w:val="28"/>
          <w:lang w:val="uk-UA"/>
        </w:rPr>
        <w:t xml:space="preserve">. заведений и </w:t>
      </w:r>
      <w:proofErr w:type="spellStart"/>
      <w:r w:rsidRPr="00634514">
        <w:rPr>
          <w:sz w:val="28"/>
          <w:lang w:val="uk-UA"/>
        </w:rPr>
        <w:t>слушателей</w:t>
      </w:r>
      <w:proofErr w:type="spellEnd"/>
      <w:r w:rsidRPr="00634514">
        <w:rPr>
          <w:sz w:val="28"/>
          <w:lang w:val="uk-UA"/>
        </w:rPr>
        <w:t xml:space="preserve"> ИПК и ФПК. М.: </w:t>
      </w:r>
      <w:proofErr w:type="spellStart"/>
      <w:r w:rsidRPr="00634514">
        <w:rPr>
          <w:sz w:val="28"/>
          <w:lang w:val="uk-UA"/>
        </w:rPr>
        <w:t>Юрайт</w:t>
      </w:r>
      <w:proofErr w:type="spellEnd"/>
      <w:r w:rsidRPr="00634514">
        <w:rPr>
          <w:sz w:val="28"/>
          <w:lang w:val="uk-UA"/>
        </w:rPr>
        <w:t xml:space="preserve">, 2001. </w:t>
      </w:r>
      <w:proofErr w:type="spellStart"/>
      <w:r w:rsidRPr="00634514">
        <w:rPr>
          <w:sz w:val="28"/>
          <w:lang w:val="uk-UA"/>
        </w:rPr>
        <w:t>Изд</w:t>
      </w:r>
      <w:proofErr w:type="spellEnd"/>
      <w:r w:rsidRPr="00634514">
        <w:rPr>
          <w:sz w:val="28"/>
          <w:lang w:val="uk-UA"/>
        </w:rPr>
        <w:t xml:space="preserve">. </w:t>
      </w:r>
      <w:proofErr w:type="spellStart"/>
      <w:r w:rsidRPr="00634514">
        <w:rPr>
          <w:sz w:val="28"/>
          <w:lang w:val="uk-UA"/>
        </w:rPr>
        <w:t>перераб</w:t>
      </w:r>
      <w:proofErr w:type="spellEnd"/>
      <w:r w:rsidRPr="00634514">
        <w:rPr>
          <w:sz w:val="28"/>
          <w:lang w:val="uk-UA"/>
        </w:rPr>
        <w:t xml:space="preserve">. и </w:t>
      </w:r>
      <w:proofErr w:type="spellStart"/>
      <w:r w:rsidRPr="00634514">
        <w:rPr>
          <w:sz w:val="28"/>
          <w:lang w:val="uk-UA"/>
        </w:rPr>
        <w:t>доп</w:t>
      </w:r>
      <w:proofErr w:type="spellEnd"/>
      <w:r w:rsidRPr="00634514">
        <w:rPr>
          <w:sz w:val="28"/>
          <w:lang w:val="uk-UA"/>
        </w:rPr>
        <w:t xml:space="preserve">. 312 с. </w:t>
      </w:r>
    </w:p>
    <w:p w:rsidR="00634514" w:rsidRDefault="00634514" w:rsidP="00634514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10. Оптимізація циклу соціально-гуманітарних дисциплін у вищій освіті України в контексті євроінтеграції : монографія /  Б. А. </w:t>
      </w:r>
      <w:proofErr w:type="spellStart"/>
      <w:r w:rsidRPr="00634514">
        <w:rPr>
          <w:sz w:val="28"/>
          <w:lang w:val="uk-UA"/>
        </w:rPr>
        <w:t>Воронкова</w:t>
      </w:r>
      <w:proofErr w:type="spellEnd"/>
      <w:r w:rsidRPr="00634514">
        <w:rPr>
          <w:sz w:val="28"/>
          <w:lang w:val="uk-UA"/>
        </w:rPr>
        <w:t xml:space="preserve">, М. А. </w:t>
      </w:r>
      <w:proofErr w:type="spellStart"/>
      <w:r w:rsidRPr="00634514">
        <w:rPr>
          <w:sz w:val="28"/>
          <w:lang w:val="uk-UA"/>
        </w:rPr>
        <w:t>Дебич</w:t>
      </w:r>
      <w:proofErr w:type="spellEnd"/>
      <w:r w:rsidRPr="00634514">
        <w:rPr>
          <w:sz w:val="28"/>
          <w:lang w:val="uk-UA"/>
        </w:rPr>
        <w:t xml:space="preserve">, Н. М. Дем’яненко, Н. О. </w:t>
      </w:r>
      <w:proofErr w:type="spellStart"/>
      <w:r w:rsidRPr="00634514">
        <w:rPr>
          <w:sz w:val="28"/>
          <w:lang w:val="uk-UA"/>
        </w:rPr>
        <w:t>Дівінськата</w:t>
      </w:r>
      <w:proofErr w:type="spellEnd"/>
      <w:r w:rsidRPr="00634514">
        <w:rPr>
          <w:sz w:val="28"/>
          <w:lang w:val="uk-UA"/>
        </w:rPr>
        <w:t xml:space="preserve"> ін.; за </w:t>
      </w:r>
      <w:proofErr w:type="spellStart"/>
      <w:r w:rsidRPr="00634514">
        <w:rPr>
          <w:sz w:val="28"/>
          <w:lang w:val="uk-UA"/>
        </w:rPr>
        <w:t>заг</w:t>
      </w:r>
      <w:proofErr w:type="spellEnd"/>
      <w:r w:rsidRPr="00634514">
        <w:rPr>
          <w:sz w:val="28"/>
          <w:lang w:val="uk-UA"/>
        </w:rPr>
        <w:t xml:space="preserve">. ред. Г. В. </w:t>
      </w:r>
      <w:proofErr w:type="spellStart"/>
      <w:r w:rsidRPr="00634514">
        <w:rPr>
          <w:sz w:val="28"/>
          <w:lang w:val="uk-UA"/>
        </w:rPr>
        <w:t>Онкович</w:t>
      </w:r>
      <w:proofErr w:type="spellEnd"/>
      <w:r w:rsidRPr="00634514">
        <w:rPr>
          <w:sz w:val="28"/>
          <w:lang w:val="uk-UA"/>
        </w:rPr>
        <w:t xml:space="preserve">. Київ, 2014. 326 с. </w:t>
      </w:r>
    </w:p>
    <w:p w:rsidR="00634514" w:rsidRDefault="00634514" w:rsidP="00634514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11. Рибалко Л. С., </w:t>
      </w:r>
      <w:proofErr w:type="spellStart"/>
      <w:r w:rsidRPr="00634514">
        <w:rPr>
          <w:sz w:val="28"/>
          <w:lang w:val="uk-UA"/>
        </w:rPr>
        <w:t>Гепенко</w:t>
      </w:r>
      <w:proofErr w:type="spellEnd"/>
      <w:r w:rsidRPr="00634514">
        <w:rPr>
          <w:sz w:val="28"/>
          <w:lang w:val="uk-UA"/>
        </w:rPr>
        <w:t xml:space="preserve"> Л. О. Міжкультурне виховання як складова професійної підготовки майбутніх лікарів у закладах вищої медичної освіти // Наукові записки кафедри педагогіки. Харків : ХНУ імені В. Н. Каразіна, 2018. № 44. С. 215–224. </w:t>
      </w:r>
    </w:p>
    <w:p w:rsidR="00634514" w:rsidRDefault="00634514" w:rsidP="00634514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12. </w:t>
      </w:r>
      <w:proofErr w:type="spellStart"/>
      <w:r w:rsidRPr="00634514">
        <w:rPr>
          <w:sz w:val="28"/>
          <w:lang w:val="uk-UA"/>
        </w:rPr>
        <w:t>Хоменко</w:t>
      </w:r>
      <w:proofErr w:type="spellEnd"/>
      <w:r w:rsidRPr="00634514">
        <w:rPr>
          <w:sz w:val="28"/>
          <w:lang w:val="uk-UA"/>
        </w:rPr>
        <w:t xml:space="preserve"> К. П. Толерантність як професійна компетентність лікаря // Посттравматичний стресовий розлад: дорослі, діти та родини в ситуації війни: </w:t>
      </w:r>
      <w:proofErr w:type="spellStart"/>
      <w:r w:rsidRPr="00634514">
        <w:rPr>
          <w:sz w:val="28"/>
          <w:lang w:val="uk-UA"/>
        </w:rPr>
        <w:t>міжнар</w:t>
      </w:r>
      <w:proofErr w:type="spellEnd"/>
      <w:r w:rsidRPr="00634514">
        <w:rPr>
          <w:sz w:val="28"/>
          <w:lang w:val="uk-UA"/>
        </w:rPr>
        <w:t xml:space="preserve">. </w:t>
      </w:r>
      <w:proofErr w:type="spellStart"/>
      <w:r w:rsidRPr="00634514">
        <w:rPr>
          <w:sz w:val="28"/>
          <w:lang w:val="uk-UA"/>
        </w:rPr>
        <w:t>наук.-практ</w:t>
      </w:r>
      <w:proofErr w:type="spellEnd"/>
      <w:r w:rsidRPr="00634514">
        <w:rPr>
          <w:sz w:val="28"/>
          <w:lang w:val="uk-UA"/>
        </w:rPr>
        <w:t xml:space="preserve">. вид. / </w:t>
      </w:r>
      <w:proofErr w:type="spellStart"/>
      <w:r w:rsidRPr="00634514">
        <w:rPr>
          <w:sz w:val="28"/>
          <w:lang w:val="uk-UA"/>
        </w:rPr>
        <w:t>заг</w:t>
      </w:r>
      <w:proofErr w:type="spellEnd"/>
      <w:r w:rsidRPr="00634514">
        <w:rPr>
          <w:sz w:val="28"/>
          <w:lang w:val="uk-UA"/>
        </w:rPr>
        <w:t xml:space="preserve">. ред. : І. </w:t>
      </w:r>
      <w:proofErr w:type="spellStart"/>
      <w:r w:rsidRPr="00634514">
        <w:rPr>
          <w:sz w:val="28"/>
          <w:lang w:val="uk-UA"/>
        </w:rPr>
        <w:t>Маноха</w:t>
      </w:r>
      <w:proofErr w:type="spellEnd"/>
      <w:r w:rsidRPr="00634514">
        <w:rPr>
          <w:sz w:val="28"/>
          <w:lang w:val="uk-UA"/>
        </w:rPr>
        <w:t xml:space="preserve">, Г. </w:t>
      </w:r>
      <w:proofErr w:type="spellStart"/>
      <w:r w:rsidRPr="00634514">
        <w:rPr>
          <w:sz w:val="28"/>
          <w:lang w:val="uk-UA"/>
        </w:rPr>
        <w:t>Собчук</w:t>
      </w:r>
      <w:proofErr w:type="spellEnd"/>
      <w:r w:rsidRPr="00634514">
        <w:rPr>
          <w:sz w:val="28"/>
          <w:lang w:val="uk-UA"/>
        </w:rPr>
        <w:t xml:space="preserve">. Варшава; Київ : ПАН; </w:t>
      </w:r>
      <w:proofErr w:type="spellStart"/>
      <w:r w:rsidRPr="00634514">
        <w:rPr>
          <w:sz w:val="28"/>
          <w:lang w:val="uk-UA"/>
        </w:rPr>
        <w:t>Гнозис</w:t>
      </w:r>
      <w:proofErr w:type="spellEnd"/>
      <w:r w:rsidRPr="00634514">
        <w:rPr>
          <w:sz w:val="28"/>
          <w:lang w:val="uk-UA"/>
        </w:rPr>
        <w:t xml:space="preserve">, 2018. Т. ІІ. С. 533–545. </w:t>
      </w:r>
    </w:p>
    <w:p w:rsidR="00634514" w:rsidRDefault="00634514" w:rsidP="00634514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13. </w:t>
      </w:r>
      <w:proofErr w:type="spellStart"/>
      <w:r w:rsidRPr="00634514">
        <w:rPr>
          <w:sz w:val="28"/>
          <w:lang w:val="uk-UA"/>
        </w:rPr>
        <w:t>Шевель</w:t>
      </w:r>
      <w:proofErr w:type="spellEnd"/>
      <w:r w:rsidRPr="00634514">
        <w:rPr>
          <w:sz w:val="28"/>
          <w:lang w:val="uk-UA"/>
        </w:rPr>
        <w:t xml:space="preserve"> Т. О. Особливості формування культури усного професійного спілкування майбутнього лікаря // Гуманітарний корпус : зб. наук. ст. з актуальних проблем філософії, культурології, психології, педагогіки та історії. Вип. 18. Вінниця : ТОВ «ТВОРИ», 2018. С. 113–116. </w:t>
      </w:r>
    </w:p>
    <w:p w:rsidR="00634514" w:rsidRPr="00B0786C" w:rsidRDefault="00634514" w:rsidP="00634514">
      <w:pPr>
        <w:pStyle w:val="Default"/>
        <w:ind w:firstLine="709"/>
        <w:jc w:val="both"/>
        <w:rPr>
          <w:sz w:val="28"/>
          <w:lang w:val="uk-UA"/>
        </w:rPr>
      </w:pPr>
      <w:r w:rsidRPr="00634514">
        <w:rPr>
          <w:sz w:val="28"/>
          <w:lang w:val="uk-UA"/>
        </w:rPr>
        <w:t xml:space="preserve">14. Шевченко О. М. Формування соціокультурної компетенції майбутнього лікаря // Неперервна педагогічна освіта ХХІ століття : зб. матеріалів ХV </w:t>
      </w:r>
      <w:proofErr w:type="spellStart"/>
      <w:r w:rsidRPr="00634514">
        <w:rPr>
          <w:sz w:val="28"/>
          <w:lang w:val="uk-UA"/>
        </w:rPr>
        <w:t>Міжнар</w:t>
      </w:r>
      <w:proofErr w:type="spellEnd"/>
      <w:r w:rsidRPr="00634514">
        <w:rPr>
          <w:sz w:val="28"/>
          <w:lang w:val="uk-UA"/>
        </w:rPr>
        <w:t xml:space="preserve">. </w:t>
      </w:r>
      <w:proofErr w:type="spellStart"/>
      <w:r w:rsidRPr="00634514">
        <w:rPr>
          <w:sz w:val="28"/>
          <w:lang w:val="uk-UA"/>
        </w:rPr>
        <w:t>пед.-мистецьких</w:t>
      </w:r>
      <w:proofErr w:type="spellEnd"/>
      <w:r w:rsidRPr="00634514">
        <w:rPr>
          <w:sz w:val="28"/>
          <w:lang w:val="uk-UA"/>
        </w:rPr>
        <w:t xml:space="preserve"> читань (Київ, 6-7 грудня 2017). Київ : </w:t>
      </w:r>
      <w:proofErr w:type="spellStart"/>
      <w:r w:rsidRPr="00634514">
        <w:rPr>
          <w:sz w:val="28"/>
          <w:lang w:val="uk-UA"/>
        </w:rPr>
        <w:t>Талком</w:t>
      </w:r>
      <w:proofErr w:type="spellEnd"/>
      <w:r w:rsidRPr="00634514">
        <w:rPr>
          <w:sz w:val="28"/>
          <w:lang w:val="uk-UA"/>
        </w:rPr>
        <w:t xml:space="preserve">, 2018. </w:t>
      </w:r>
      <w:proofErr w:type="spellStart"/>
      <w:r w:rsidRPr="00634514">
        <w:rPr>
          <w:sz w:val="28"/>
          <w:lang w:val="uk-UA"/>
        </w:rPr>
        <w:t>Вип</w:t>
      </w:r>
      <w:proofErr w:type="spellEnd"/>
      <w:r w:rsidRPr="00634514">
        <w:rPr>
          <w:sz w:val="28"/>
          <w:lang w:val="uk-UA"/>
        </w:rPr>
        <w:t xml:space="preserve"> 1 (13). С. 98–103.</w:t>
      </w:r>
    </w:p>
    <w:sectPr w:rsidR="00634514" w:rsidRPr="00B0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6C"/>
    <w:rsid w:val="000810BE"/>
    <w:rsid w:val="002B2DE5"/>
    <w:rsid w:val="00634514"/>
    <w:rsid w:val="00920F36"/>
    <w:rsid w:val="00AF781C"/>
    <w:rsid w:val="00B0786C"/>
    <w:rsid w:val="00B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3390</Words>
  <Characters>19323</Characters>
  <Application>Microsoft Office Word</Application>
  <DocSecurity>0</DocSecurity>
  <Lines>161</Lines>
  <Paragraphs>45</Paragraphs>
  <ScaleCrop>false</ScaleCrop>
  <Company/>
  <LinksUpToDate>false</LinksUpToDate>
  <CharactersWithSpaces>22668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2020-06-13T08:23:00Z</dcterms:created>
  <dcterms:modified xsi:type="dcterms:W3CDTF">2020-06-15T14:06:00Z</dcterms:modified>
</cp:coreProperties>
</file>