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6EA2C" w14:textId="35F0897D" w:rsidR="00CC386F" w:rsidRPr="00CC386F" w:rsidRDefault="00CC386F" w:rsidP="00CC386F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C386F">
        <w:rPr>
          <w:rFonts w:ascii="Times New Roman" w:eastAsia="Times New Roman" w:hAnsi="Times New Roman" w:cs="Times New Roman"/>
          <w:sz w:val="28"/>
          <w:szCs w:val="28"/>
          <w:lang w:val="uk-UA"/>
        </w:rPr>
        <w:t>Пашаєва</w:t>
      </w:r>
      <w:proofErr w:type="spellEnd"/>
      <w:r w:rsidRPr="00CC38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386F">
        <w:rPr>
          <w:rFonts w:ascii="Times New Roman" w:eastAsia="Times New Roman" w:hAnsi="Times New Roman" w:cs="Times New Roman"/>
          <w:sz w:val="28"/>
          <w:szCs w:val="28"/>
          <w:lang w:val="uk-UA"/>
        </w:rPr>
        <w:t>Равана</w:t>
      </w:r>
      <w:proofErr w:type="spellEnd"/>
      <w:r w:rsidRPr="00CC38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386F">
        <w:rPr>
          <w:rFonts w:ascii="Times New Roman" w:eastAsia="Times New Roman" w:hAnsi="Times New Roman" w:cs="Times New Roman"/>
          <w:sz w:val="28"/>
          <w:szCs w:val="28"/>
          <w:lang w:val="uk-UA"/>
        </w:rPr>
        <w:t>зейнал</w:t>
      </w:r>
      <w:proofErr w:type="spellEnd"/>
      <w:r w:rsidRPr="00CC38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386F">
        <w:rPr>
          <w:rFonts w:ascii="Times New Roman" w:eastAsia="Times New Roman" w:hAnsi="Times New Roman" w:cs="Times New Roman"/>
          <w:sz w:val="28"/>
          <w:szCs w:val="28"/>
          <w:lang w:val="uk-UA"/>
        </w:rPr>
        <w:t>кизи</w:t>
      </w:r>
      <w:proofErr w:type="spellEnd"/>
      <w:r w:rsidRPr="00CC38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студентка </w:t>
      </w:r>
    </w:p>
    <w:p w14:paraId="67D762DD" w14:textId="71183845" w:rsidR="00CC386F" w:rsidRPr="00CC386F" w:rsidRDefault="00CC386F" w:rsidP="00CC386F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386F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Харківського національного медичного університету</w:t>
      </w:r>
    </w:p>
    <w:p w14:paraId="4933A65A" w14:textId="5D81AB20" w:rsidR="00CC386F" w:rsidRPr="00CC386F" w:rsidRDefault="00CC386F" w:rsidP="00CC386F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7">
        <w:r w:rsidRPr="00CC386F">
          <w:rPr>
            <w:rStyle w:val="a8"/>
            <w:rFonts w:ascii="Times New Roman" w:eastAsia="Times New Roman" w:hAnsi="Times New Roman" w:cs="Times New Roman"/>
            <w:sz w:val="28"/>
            <w:szCs w:val="28"/>
            <w:lang w:val="uk-UA"/>
          </w:rPr>
          <w:t>pashaeva.r01@gmail.com</w:t>
        </w:r>
      </w:hyperlink>
    </w:p>
    <w:p w14:paraId="2526987D" w14:textId="03A91099" w:rsidR="00CC386F" w:rsidRPr="00CC386F" w:rsidRDefault="00CC386F" w:rsidP="00CC386F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CC386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Демочко Ганна Леонідівна, доцент</w:t>
      </w:r>
    </w:p>
    <w:p w14:paraId="5E99FEF8" w14:textId="77777777" w:rsidR="00CC386F" w:rsidRPr="00CC386F" w:rsidRDefault="00CC386F" w:rsidP="00CC386F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386F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Харківського національного медичного університету</w:t>
      </w:r>
    </w:p>
    <w:p w14:paraId="07EE5E08" w14:textId="253EF25E" w:rsidR="00CC386F" w:rsidRPr="00CC386F" w:rsidRDefault="00CC386F" w:rsidP="00CC386F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hyperlink r:id="rId8" w:history="1">
        <w:r w:rsidRPr="00CC386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uk-UA"/>
          </w:rPr>
          <w:t>inio2@ukr.net</w:t>
        </w:r>
      </w:hyperlink>
    </w:p>
    <w:p w14:paraId="499F8C65" w14:textId="33168F6F" w:rsidR="00CC386F" w:rsidRPr="00CC386F" w:rsidRDefault="00CC386F" w:rsidP="2D5857E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01996832" w14:textId="4385F3C8" w:rsidR="2D5857EB" w:rsidRPr="00CC386F" w:rsidRDefault="00CC386F" w:rsidP="00CC386F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386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КОРОНАВІРУСНА ІНФЕКЦІЯ – ПАНДЕМІЯ ХХІ СТОЛІТТЯ</w:t>
      </w:r>
    </w:p>
    <w:p w14:paraId="6A1A0F24" w14:textId="5A8594A6" w:rsidR="00CC386F" w:rsidRDefault="2D5857EB" w:rsidP="00CC386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CC386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val="uk-UA"/>
        </w:rPr>
        <w:t>Коронавірусна інфекція</w:t>
      </w:r>
      <w:r w:rsidRPr="00CC386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uk-UA"/>
        </w:rPr>
        <w:t xml:space="preserve"> </w:t>
      </w:r>
      <w:r w:rsidR="00CC386F"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–</w:t>
      </w:r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гостре вірусне захворювання, клінічно характеризується слабо вираженою інтоксикацією і ураженням верхніх відділів респіраторного тракту</w:t>
      </w:r>
      <w:r w:rsidR="00CE2A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[1]</w:t>
      </w:r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.</w:t>
      </w:r>
      <w:r w:rsidR="00CC386F" w:rsidRPr="00CC386F">
        <w:rPr>
          <w:lang w:val="uk-UA"/>
        </w:rPr>
        <w:tab/>
      </w:r>
      <w:r w:rsidR="00CC386F"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Коронавіруси відносяться до</w:t>
      </w:r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сімейств</w:t>
      </w:r>
      <w:r w:rsidR="00CC386F"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</w:t>
      </w:r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вірусів, що об'єднує РНК-містять </w:t>
      </w:r>
      <w:proofErr w:type="spellStart"/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плеомо</w:t>
      </w:r>
      <w:r w:rsid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рфні</w:t>
      </w:r>
      <w:proofErr w:type="spellEnd"/>
      <w:r w:rsid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віруси середньої величини.</w:t>
      </w:r>
    </w:p>
    <w:p w14:paraId="6495429F" w14:textId="4FF93BA2" w:rsidR="00CC386F" w:rsidRDefault="2D5857EB" w:rsidP="00CC386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Діаметр варіює від 80 до 220 нм</w:t>
      </w:r>
      <w:r w:rsidR="00CE2A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[2]</w:t>
      </w:r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. Для них характерна наявність оболонки з ворсинками більш рідкісними, ніж у вірусу грипу. Ворсинки прикріплюються до </w:t>
      </w:r>
      <w:proofErr w:type="spellStart"/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віріону</w:t>
      </w:r>
      <w:proofErr w:type="spellEnd"/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за допомогою вузького стебла і розширюються до дистальному кінця, нагадуючи сонячну корону під час затемнення (звідси назва сімейства). </w:t>
      </w:r>
    </w:p>
    <w:p w14:paraId="28554300" w14:textId="77777777" w:rsidR="00CF2F56" w:rsidRDefault="2D5857EB" w:rsidP="00CF2F56">
      <w:pPr>
        <w:spacing w:line="276" w:lineRule="auto"/>
        <w:ind w:firstLine="708"/>
        <w:jc w:val="both"/>
        <w:rPr>
          <w:lang w:val="uk-UA"/>
        </w:rPr>
      </w:pPr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Коронавіруси розмножуються в цитоплазмі інфікованих клітин. При цьому дочірні </w:t>
      </w:r>
      <w:proofErr w:type="spellStart"/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віріони</w:t>
      </w:r>
      <w:proofErr w:type="spellEnd"/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з'являються через 4-6 години після інфікування.</w:t>
      </w:r>
      <w:r w:rsidR="00CF2F5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Типовим видом </w:t>
      </w:r>
      <w:proofErr w:type="spellStart"/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коронавірусів</w:t>
      </w:r>
      <w:proofErr w:type="spellEnd"/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прийнято вважати вірус інфекційного бронхіту птахів. У сімейство </w:t>
      </w:r>
      <w:proofErr w:type="spellStart"/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коронавірусів</w:t>
      </w:r>
      <w:proofErr w:type="spellEnd"/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також входять </w:t>
      </w:r>
      <w:r w:rsidR="00CF2F5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респіраторні коронавіруси людини</w:t>
      </w:r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.</w:t>
      </w:r>
      <w:r w:rsidR="00CF2F56"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Всім коронавірусам притаманна здатність фіксувати комплемент у присутності гіперімунних сироваток або сироваток, отриманих від перехворілих. У зовнішньому середовищі нестійкі, руйнуються при температурі 56 ° С за 10-15 хв.</w:t>
      </w:r>
    </w:p>
    <w:p w14:paraId="55955F54" w14:textId="7D5569F5" w:rsidR="2D5857EB" w:rsidRPr="00CC386F" w:rsidRDefault="00CF2F56" w:rsidP="00CF2F5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2D5857EB"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Коронавірус людини був вперше виділений в 1965 році від хворого на гостре респіраторне захворювання</w:t>
      </w:r>
      <w:r w:rsidR="00585EE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[3]</w:t>
      </w:r>
      <w:r w:rsidR="2D5857EB"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. Різні види </w:t>
      </w:r>
      <w:proofErr w:type="spellStart"/>
      <w:r w:rsidR="2D5857EB"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коронавирусів</w:t>
      </w:r>
      <w:proofErr w:type="spellEnd"/>
      <w:r w:rsidR="2D5857EB"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широко поширені в природі, викликаючи різну інфекційну патологію у тварин.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3A176A4B"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Зараз сімейство </w:t>
      </w:r>
      <w:proofErr w:type="spellStart"/>
      <w:r w:rsidR="3A176A4B"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коронав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ірусів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включає більше 30 видів та </w:t>
      </w:r>
      <w:r w:rsidR="3A176A4B"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постійно поповнюється.</w:t>
      </w:r>
    </w:p>
    <w:p w14:paraId="7627E2ED" w14:textId="77777777" w:rsidR="00CF2F56" w:rsidRDefault="3A176A4B" w:rsidP="00CF2F5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У людини гостру респіраторну інфекцію викликають чотири види </w:t>
      </w:r>
      <w:proofErr w:type="spellStart"/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коронавирусів</w:t>
      </w:r>
      <w:proofErr w:type="spellEnd"/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: 229E, OC43, NL63, HKUI, частіше протікає з ураженням </w:t>
      </w:r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lastRenderedPageBreak/>
        <w:t>верхніх дихальних шляхів легкої або середньої тяжкості, і в рідкісних випадках - з інфекціями нижніх дихальних шляхів.</w:t>
      </w:r>
    </w:p>
    <w:p w14:paraId="1311B097" w14:textId="2958E0CC" w:rsidR="00CF2F56" w:rsidRDefault="3A176A4B" w:rsidP="00CF2F5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У XX столітті коронавіруси були відомі як збудники гострих респіраторних захворювань людини і тварин, проте не належали до числа особливо небезпечних вірусних інфекцій. В даний час сімейство </w:t>
      </w:r>
      <w:proofErr w:type="spellStart"/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коронавірусів</w:t>
      </w:r>
      <w:proofErr w:type="spellEnd"/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включає два види вірусів, що викликають важку респіраторну інфекцію у людей: SARS-</w:t>
      </w:r>
      <w:proofErr w:type="spellStart"/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Cov</w:t>
      </w:r>
      <w:proofErr w:type="spellEnd"/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(</w:t>
      </w:r>
      <w:proofErr w:type="spellStart"/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Severe</w:t>
      </w:r>
      <w:proofErr w:type="spellEnd"/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proofErr w:type="spellStart"/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acute</w:t>
      </w:r>
      <w:proofErr w:type="spellEnd"/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proofErr w:type="spellStart"/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respiratory</w:t>
      </w:r>
      <w:proofErr w:type="spellEnd"/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proofErr w:type="spellStart"/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syndrome</w:t>
      </w:r>
      <w:proofErr w:type="spellEnd"/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proofErr w:type="spellStart"/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coronavirus</w:t>
      </w:r>
      <w:proofErr w:type="spellEnd"/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, або ТОРС-</w:t>
      </w:r>
      <w:proofErr w:type="spellStart"/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коронавірус</w:t>
      </w:r>
      <w:proofErr w:type="spellEnd"/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, що викликає важкий гострий респіраторний синдром) і MERS-</w:t>
      </w:r>
      <w:proofErr w:type="spellStart"/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Cov</w:t>
      </w:r>
      <w:proofErr w:type="spellEnd"/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(</w:t>
      </w:r>
      <w:proofErr w:type="spellStart"/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Middle</w:t>
      </w:r>
      <w:proofErr w:type="spellEnd"/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proofErr w:type="spellStart"/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East</w:t>
      </w:r>
      <w:proofErr w:type="spellEnd"/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proofErr w:type="spellStart"/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respiratory</w:t>
      </w:r>
      <w:proofErr w:type="spellEnd"/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proofErr w:type="spellStart"/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syndrome</w:t>
      </w:r>
      <w:proofErr w:type="spellEnd"/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proofErr w:type="spellStart"/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coronavirus</w:t>
      </w:r>
      <w:proofErr w:type="spellEnd"/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, або БВРС-</w:t>
      </w:r>
      <w:proofErr w:type="spellStart"/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коронавірус</w:t>
      </w:r>
      <w:proofErr w:type="spellEnd"/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, що викликає Близькосхідний респіраторний синдром)</w:t>
      </w:r>
      <w:r w:rsidR="00585EE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[4]</w:t>
      </w:r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. Коронавірус ТОРС викликав епідемію в 2003 році в 33 країнах світу (найбільша кількість хворих було зареєстровано в Китаї, Сінгапурі та Канаді), із загальним числом хворих 7761 осіб, у 623 з них захворювання закінчилось смертю. </w:t>
      </w:r>
    </w:p>
    <w:p w14:paraId="0CFADE1E" w14:textId="6E782ADF" w:rsidR="2D5857EB" w:rsidRPr="00CC386F" w:rsidRDefault="3A176A4B" w:rsidP="00CF2F5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Вірус SARS-</w:t>
      </w:r>
      <w:proofErr w:type="spellStart"/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Cov</w:t>
      </w:r>
      <w:proofErr w:type="spellEnd"/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легко передається від людини до людини. З вересня 2012 року на Близькому Сході реєструються випадки нової інфекції, викликані </w:t>
      </w:r>
      <w:proofErr w:type="spellStart"/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коронавірусів</w:t>
      </w:r>
      <w:proofErr w:type="spellEnd"/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MERS-</w:t>
      </w:r>
      <w:proofErr w:type="spellStart"/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Cov</w:t>
      </w:r>
      <w:proofErr w:type="spellEnd"/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, летальність за даними ВООЗ становить близько 43%. Припускають, що інфікування людей відбувається при контакті з верблюдами або з інфікованими вірусом об'єктами навколишнього середовища в домашньому господарстві, а також при відвідуванні тваринницьких ферм. Підтверджено можливість передачі MERS-</w:t>
      </w:r>
      <w:proofErr w:type="spellStart"/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Cov</w:t>
      </w:r>
      <w:proofErr w:type="spellEnd"/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від людини до людини при близькому і тривалому контакті, що може провокувати спалахи </w:t>
      </w:r>
      <w:proofErr w:type="spellStart"/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внутрішньолікарняної</w:t>
      </w:r>
      <w:proofErr w:type="spellEnd"/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інфекції в людській популяції. Природним резервуаром обох вірусів є кажани.</w:t>
      </w:r>
    </w:p>
    <w:p w14:paraId="39975145" w14:textId="0D00C524" w:rsidR="2D5857EB" w:rsidRDefault="3A176A4B" w:rsidP="00CC386F">
      <w:pPr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31 грудня 2019 р Китай повідомив Всесвітню організацію охорони здоров'я про випадки нетипового запалення </w:t>
      </w:r>
      <w:proofErr w:type="spellStart"/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легенів</w:t>
      </w:r>
      <w:proofErr w:type="spellEnd"/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. Захворювання було виявлено в грудні минулого року на території міста Ухань в провінції Хубей. Як виявилося, випадки пневмонії були спровоковані </w:t>
      </w:r>
      <w:proofErr w:type="spellStart"/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коронавірусом</w:t>
      </w:r>
      <w:proofErr w:type="spellEnd"/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2019 </w:t>
      </w:r>
      <w:proofErr w:type="spellStart"/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nCoV</w:t>
      </w:r>
      <w:proofErr w:type="spellEnd"/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. </w:t>
      </w:r>
    </w:p>
    <w:p w14:paraId="5BF6EA44" w14:textId="77777777" w:rsidR="00CF2F56" w:rsidRDefault="00CF2F56" w:rsidP="00CF2F56">
      <w:pPr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ab/>
        <w:t xml:space="preserve">Небезпека нинішнього коронавірусу зумовлена </w:t>
      </w:r>
      <w:r w:rsidRPr="00CF2F5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val="uk-UA"/>
        </w:rPr>
        <w:t>в</w:t>
      </w:r>
      <w:r w:rsidR="3A176A4B" w:rsidRPr="00CF2F5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val="uk-UA"/>
        </w:rPr>
        <w:t>исокою мутагенністю</w:t>
      </w:r>
      <w:r w:rsidR="3A176A4B" w:rsidRPr="00CF2F5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uk-UA"/>
        </w:rPr>
        <w:t xml:space="preserve">. </w:t>
      </w:r>
      <w:r w:rsidR="3A176A4B" w:rsidRPr="00CF2F5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Це означає, що коронавіруси вміють швидко змінюватися, пристосовуватися до зовнішнього середовища, щоб полегшити передачу від носія до нової жертви. Наприклад, той же SARS, як припускають, спочатку поширювався серед кажанів. </w:t>
      </w:r>
    </w:p>
    <w:p w14:paraId="3C4332A5" w14:textId="77777777" w:rsidR="00CE2AA8" w:rsidRDefault="3A176A4B" w:rsidP="00CF2F56">
      <w:pPr>
        <w:spacing w:line="276" w:lineRule="auto"/>
        <w:ind w:firstLine="708"/>
        <w:jc w:val="both"/>
        <w:rPr>
          <w:lang w:val="uk-UA"/>
        </w:rPr>
      </w:pPr>
      <w:r w:rsidRPr="00CF2F5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Нинішній </w:t>
      </w:r>
      <w:proofErr w:type="spellStart"/>
      <w:r w:rsidRPr="00CF2F5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коронавірус</w:t>
      </w:r>
      <w:proofErr w:type="spellEnd"/>
      <w:r w:rsidRPr="00CF2F5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дуже підступний: людина може захворіти і заразити оточуючих, навіть не знаючи про це. Головна небезпека </w:t>
      </w:r>
      <w:r w:rsidRPr="00CF2F5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lastRenderedPageBreak/>
        <w:t>коронав</w:t>
      </w:r>
      <w:r w:rsidR="00CF2F5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Pr="00CF2F5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рус</w:t>
      </w:r>
      <w:r w:rsidR="00CF2F5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Pr="00CF2F5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в тому, що інкубаційний період хвороби становить 2-14 днів, протягом яких можливе зараження. При цьому симптоми відсутні. Як стверджують дослідники, спочатку вірус потрапив в організм людини від тварини. Але тепер він успішно передається від людини до людини.</w:t>
      </w:r>
    </w:p>
    <w:p w14:paraId="0697DF52" w14:textId="77777777" w:rsidR="00CE2AA8" w:rsidRDefault="3A176A4B" w:rsidP="00CE2AA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CF2F5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Ще одна небезпека 2019 </w:t>
      </w:r>
      <w:proofErr w:type="spellStart"/>
      <w:r w:rsidRPr="00CF2F5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nCov</w:t>
      </w:r>
      <w:proofErr w:type="spellEnd"/>
      <w:r w:rsidRPr="00CF2F5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у високому відсотку смертності. 2% - це на перший погляд не така вже велика кількість. Але звичайний сезонний грип, який має менше 1% смертності, в результаті знищує близько 400 тис. людей. </w:t>
      </w:r>
    </w:p>
    <w:p w14:paraId="0041FB2E" w14:textId="0B5F092F" w:rsidR="3A176A4B" w:rsidRPr="00CC386F" w:rsidRDefault="3A176A4B" w:rsidP="00CE2AA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Передача вірусу від людини до людини була підтверджена Національною комісією з охорони здоров'я Китаю.</w:t>
      </w:r>
      <w:r w:rsidR="00CE2A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Коронавіруси найчастіше поширюються від інфікованої людини до інших:</w:t>
      </w:r>
    </w:p>
    <w:p w14:paraId="3E87D542" w14:textId="77777777" w:rsidR="00CE2AA8" w:rsidRPr="00CE2AA8" w:rsidRDefault="3A176A4B" w:rsidP="00CE2AA8">
      <w:pPr>
        <w:pStyle w:val="a9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CE2A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повітряно-крапельним шляхом (частинки від кашлю або чхання);</w:t>
      </w:r>
    </w:p>
    <w:p w14:paraId="4367C6B7" w14:textId="77777777" w:rsidR="00CE2AA8" w:rsidRPr="00CE2AA8" w:rsidRDefault="3A176A4B" w:rsidP="00CE2AA8">
      <w:pPr>
        <w:pStyle w:val="a9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CE2A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 близькому особистому контакті (дотику, потиску рук);</w:t>
      </w:r>
    </w:p>
    <w:p w14:paraId="2EF711FA" w14:textId="77777777" w:rsidR="00CE2AA8" w:rsidRPr="00CE2AA8" w:rsidRDefault="3A176A4B" w:rsidP="00CE2AA8">
      <w:pPr>
        <w:pStyle w:val="a9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CE2A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зіткненні з поверхнею, ураженої вірусними частинками, а потім з ротом, носом або очима, не помивши руки;</w:t>
      </w:r>
    </w:p>
    <w:p w14:paraId="4CDB036B" w14:textId="34E77818" w:rsidR="3A176A4B" w:rsidRPr="00CE2AA8" w:rsidRDefault="3A176A4B" w:rsidP="00CE2AA8">
      <w:pPr>
        <w:pStyle w:val="a9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CE2A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дуже </w:t>
      </w:r>
      <w:proofErr w:type="spellStart"/>
      <w:r w:rsidRPr="00CE2A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рідко</w:t>
      </w:r>
      <w:proofErr w:type="spellEnd"/>
      <w:r w:rsidRPr="00CE2A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через фекальне зараження.</w:t>
      </w:r>
    </w:p>
    <w:p w14:paraId="69835D53" w14:textId="1BF84D9B" w:rsidR="00CE2AA8" w:rsidRDefault="3A176A4B" w:rsidP="00CE2AA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До найбільш поширених симптомів COVID-19 відносяться підвищення температури тіла, втомлюваність і сухий кашель. У низки пацієнтів можуть відзначатися різні болі, </w:t>
      </w:r>
      <w:proofErr w:type="spellStart"/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закладеність</w:t>
      </w:r>
      <w:proofErr w:type="spellEnd"/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носа, нежить, фарингіт або діарея</w:t>
      </w:r>
      <w:r w:rsidR="00585EE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[5]</w:t>
      </w:r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. Як правило, ці симптоми розвиваються поступово і носять слабо виражений характер. У деяких інфікованих осіб не виникає будь-яких симптомів або поганого самопочуття. </w:t>
      </w:r>
    </w:p>
    <w:p w14:paraId="79370AD1" w14:textId="03DE4F52" w:rsidR="3A176A4B" w:rsidRPr="00CC386F" w:rsidRDefault="3A176A4B" w:rsidP="00CE2AA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 більшості людей (близько 80%) хвороба закінчується одужанням, при цьому специфічних лікувальних заходів не потрібно.</w:t>
      </w:r>
      <w:r w:rsidR="00CE2A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Приблизно в одному з шести випадків COVID-19 виникає важка симптоматика з розвитком дихальної недостатності. У літніх людей, а також осіб з наявними соматичними захворюваннями, наприклад, артеріальною гіпертензією, захворюваннями серця або діабет, ймовірність тяжкого перебігу захворювання вище. При наявності підвищеної температури тіла, кашлю і утрудненого дихання слід звертатися за медичною допомогою.</w:t>
      </w:r>
    </w:p>
    <w:p w14:paraId="4A5981A8" w14:textId="5F2ED252" w:rsidR="3A176A4B" w:rsidRPr="00CC386F" w:rsidRDefault="00CE2AA8" w:rsidP="00CE2AA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Профілактика коронавірусу така ж сама, як і при ГРВІ. Загальними рекомендаціями є</w:t>
      </w:r>
      <w:r w:rsidR="3A176A4B" w:rsidRPr="00CC386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:</w:t>
      </w:r>
    </w:p>
    <w:p w14:paraId="4C54C032" w14:textId="180764BF" w:rsidR="3A176A4B" w:rsidRPr="00CE2AA8" w:rsidRDefault="3A176A4B" w:rsidP="00CE2AA8">
      <w:pPr>
        <w:pStyle w:val="a9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CE2A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 можна менше перебувати в замкнених просторах, де багато людей. Якщо можете обійтися без відвідування громадського транспорту, метро, ​​переповнених торгових центрів і так далі, зробіть це.</w:t>
      </w:r>
    </w:p>
    <w:p w14:paraId="25AE5D45" w14:textId="71457A7E" w:rsidR="3A176A4B" w:rsidRPr="00CE2AA8" w:rsidRDefault="3A176A4B" w:rsidP="00CE2AA8">
      <w:pPr>
        <w:pStyle w:val="a9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CE2A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lastRenderedPageBreak/>
        <w:t>Частіше провітрювати приміщення, в якому проводите день. Це знизить концентрацію вірусів в повітрі.</w:t>
      </w:r>
    </w:p>
    <w:p w14:paraId="381E6B49" w14:textId="2AF0C654" w:rsidR="3A176A4B" w:rsidRPr="00CE2AA8" w:rsidRDefault="3A176A4B" w:rsidP="00CE2AA8">
      <w:pPr>
        <w:pStyle w:val="a9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CE2A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Уникати контактів з людьми, які виглядають застудженими.</w:t>
      </w:r>
    </w:p>
    <w:p w14:paraId="11BD1DB9" w14:textId="30D68259" w:rsidR="3A176A4B" w:rsidRPr="00CE2AA8" w:rsidRDefault="3A176A4B" w:rsidP="00CE2AA8">
      <w:pPr>
        <w:pStyle w:val="a9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CE2A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Менше торкатися до навколишніх предметів в громадських місцях.</w:t>
      </w:r>
    </w:p>
    <w:p w14:paraId="50A1DC49" w14:textId="77777777" w:rsidR="00CE2AA8" w:rsidRDefault="00CE2AA8" w:rsidP="00CE2AA8">
      <w:pPr>
        <w:pStyle w:val="a9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 торкатися руками</w:t>
      </w:r>
      <w:r w:rsidR="3A176A4B" w:rsidRPr="00CE2A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лиця.</w:t>
      </w:r>
    </w:p>
    <w:p w14:paraId="3538656B" w14:textId="6C8CB59B" w:rsidR="00CE2AA8" w:rsidRDefault="3A176A4B" w:rsidP="00CE2AA8">
      <w:pPr>
        <w:pStyle w:val="a9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CE2A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Регулярно і ретельно мити руки - в теплій воді, з </w:t>
      </w:r>
      <w:proofErr w:type="spellStart"/>
      <w:r w:rsidRPr="00CE2A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милом</w:t>
      </w:r>
      <w:proofErr w:type="spellEnd"/>
      <w:r w:rsidRPr="00CE2A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і не менше 15-20 секунд. Якщо доступу до води і мила немає, використовуйте дезінфікуючі засоби для рук на с</w:t>
      </w:r>
      <w:bookmarkStart w:id="0" w:name="_GoBack"/>
      <w:bookmarkEnd w:id="0"/>
      <w:r w:rsidRPr="00CE2A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пиртовій основі (вміст спирту - не менше 60%).</w:t>
      </w:r>
    </w:p>
    <w:p w14:paraId="6D1FFA62" w14:textId="72A507B8" w:rsidR="00CE2AA8" w:rsidRDefault="00CE2AA8" w:rsidP="00CE2AA8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</w:pPr>
      <w:r w:rsidRPr="00CE2AA8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Література:</w:t>
      </w:r>
    </w:p>
    <w:p w14:paraId="402603BF" w14:textId="277188F3" w:rsidR="00CE2AA8" w:rsidRPr="00CE2AA8" w:rsidRDefault="00CE2AA8" w:rsidP="00CE2AA8">
      <w:pPr>
        <w:pStyle w:val="a9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CE2A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Що таке </w:t>
      </w:r>
      <w:proofErr w:type="spellStart"/>
      <w:r w:rsidRPr="00CE2A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коронавірус</w:t>
      </w:r>
      <w:proofErr w:type="spellEnd"/>
      <w:r w:rsidRPr="00CE2AA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? – Електронний ресурс. – Режим доступу: </w:t>
      </w:r>
      <w:hyperlink r:id="rId9" w:history="1">
        <w:r w:rsidRPr="00CE2AA8">
          <w:rPr>
            <w:rStyle w:val="a8"/>
            <w:rFonts w:ascii="Times New Roman" w:hAnsi="Times New Roman" w:cs="Times New Roman"/>
            <w:sz w:val="28"/>
            <w:szCs w:val="28"/>
          </w:rPr>
          <w:t>https://medikom.ua/koronavirus-simptomy-i-profilaktika/</w:t>
        </w:r>
      </w:hyperlink>
    </w:p>
    <w:p w14:paraId="499F969D" w14:textId="51B4A835" w:rsidR="00CE2AA8" w:rsidRPr="00585EEA" w:rsidRDefault="00CE2AA8" w:rsidP="00CE2AA8">
      <w:pPr>
        <w:pStyle w:val="a9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proofErr w:type="spellStart"/>
      <w:r w:rsidRPr="00CE2AA8">
        <w:rPr>
          <w:rFonts w:ascii="Times New Roman" w:hAnsi="Times New Roman" w:cs="Times New Roman"/>
          <w:sz w:val="28"/>
          <w:szCs w:val="28"/>
        </w:rPr>
        <w:t>Зак</w:t>
      </w:r>
      <w:r>
        <w:rPr>
          <w:rFonts w:ascii="Times New Roman" w:hAnsi="Times New Roman" w:cs="Times New Roman"/>
          <w:sz w:val="28"/>
          <w:szCs w:val="28"/>
        </w:rPr>
        <w:t>стельская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Л.Я.,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Шеболдов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  <w:r w:rsidRPr="00CE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AA8">
        <w:rPr>
          <w:rFonts w:ascii="Times New Roman" w:hAnsi="Times New Roman" w:cs="Times New Roman"/>
          <w:sz w:val="28"/>
          <w:szCs w:val="28"/>
        </w:rPr>
        <w:t>Коронавирусы</w:t>
      </w:r>
      <w:proofErr w:type="spellEnd"/>
      <w:r w:rsidRPr="00CE2AA8">
        <w:rPr>
          <w:rFonts w:ascii="Times New Roman" w:hAnsi="Times New Roman" w:cs="Times New Roman"/>
          <w:sz w:val="28"/>
          <w:szCs w:val="28"/>
        </w:rPr>
        <w:t xml:space="preserve"> человека и животных.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 Л.Я.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Закстельская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А.В.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Шеболов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r w:rsidRPr="00CE2AA8">
        <w:rPr>
          <w:rFonts w:ascii="Times New Roman" w:hAnsi="Times New Roman" w:cs="Times New Roman"/>
          <w:sz w:val="28"/>
          <w:szCs w:val="28"/>
        </w:rPr>
        <w:t>Москва: Медицина, –1977. – 224 с.</w:t>
      </w:r>
    </w:p>
    <w:p w14:paraId="1AA5D8A4" w14:textId="3A7D4C93" w:rsidR="00585EEA" w:rsidRPr="00585EEA" w:rsidRDefault="00585EEA" w:rsidP="00585EEA">
      <w:pPr>
        <w:pStyle w:val="a9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585EEA">
        <w:rPr>
          <w:rFonts w:ascii="Times New Roman" w:hAnsi="Times New Roman" w:cs="Times New Roman"/>
          <w:sz w:val="28"/>
          <w:szCs w:val="28"/>
          <w:lang w:val="en-US"/>
        </w:rPr>
        <w:t xml:space="preserve">McIntosh K. Recovery in tracheal organ cultures of novel virus from patients with respiratory disease / K. McIntosh, J.H. Dees [et al] // Prot. </w:t>
      </w:r>
      <w:proofErr w:type="spellStart"/>
      <w:r w:rsidRPr="00585EEA">
        <w:rPr>
          <w:rFonts w:ascii="Times New Roman" w:hAnsi="Times New Roman" w:cs="Times New Roman"/>
          <w:sz w:val="28"/>
          <w:szCs w:val="28"/>
        </w:rPr>
        <w:t>Natl</w:t>
      </w:r>
      <w:proofErr w:type="spellEnd"/>
      <w:r w:rsidRPr="00585E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5EEA">
        <w:rPr>
          <w:rFonts w:ascii="Times New Roman" w:hAnsi="Times New Roman" w:cs="Times New Roman"/>
          <w:sz w:val="28"/>
          <w:szCs w:val="28"/>
        </w:rPr>
        <w:t>Acad</w:t>
      </w:r>
      <w:proofErr w:type="spellEnd"/>
      <w:r w:rsidRPr="00585E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5EEA">
        <w:rPr>
          <w:rFonts w:ascii="Times New Roman" w:hAnsi="Times New Roman" w:cs="Times New Roman"/>
          <w:sz w:val="28"/>
          <w:szCs w:val="28"/>
        </w:rPr>
        <w:t>Sci</w:t>
      </w:r>
      <w:proofErr w:type="spellEnd"/>
      <w:r w:rsidRPr="00585EEA">
        <w:rPr>
          <w:rFonts w:ascii="Times New Roman" w:hAnsi="Times New Roman" w:cs="Times New Roman"/>
          <w:sz w:val="28"/>
          <w:szCs w:val="28"/>
        </w:rPr>
        <w:t xml:space="preserve">. USA. – 1967. – </w:t>
      </w:r>
      <w:proofErr w:type="spellStart"/>
      <w:r w:rsidRPr="00585EEA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585EEA">
        <w:rPr>
          <w:rFonts w:ascii="Times New Roman" w:hAnsi="Times New Roman" w:cs="Times New Roman"/>
          <w:sz w:val="28"/>
          <w:szCs w:val="28"/>
        </w:rPr>
        <w:t>. 57. – P. 933-940.</w:t>
      </w:r>
    </w:p>
    <w:p w14:paraId="00A361A5" w14:textId="6AD9F617" w:rsidR="00585EEA" w:rsidRPr="00585EEA" w:rsidRDefault="00585EEA" w:rsidP="00CE2AA8">
      <w:pPr>
        <w:pStyle w:val="a9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585EEA">
        <w:rPr>
          <w:rFonts w:ascii="Times New Roman" w:hAnsi="Times New Roman" w:cs="Times New Roman"/>
          <w:sz w:val="28"/>
          <w:szCs w:val="28"/>
          <w:lang w:val="en-US"/>
        </w:rPr>
        <w:t>Ding</w:t>
      </w:r>
      <w:r w:rsidRPr="00585E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5EEA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85EE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85EE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85E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5EEA">
        <w:rPr>
          <w:rFonts w:ascii="Times New Roman" w:hAnsi="Times New Roman" w:cs="Times New Roman"/>
          <w:sz w:val="28"/>
          <w:szCs w:val="28"/>
          <w:lang w:val="en-US"/>
        </w:rPr>
        <w:t>clinical</w:t>
      </w:r>
      <w:r w:rsidRPr="00585E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5EEA">
        <w:rPr>
          <w:rFonts w:ascii="Times New Roman" w:hAnsi="Times New Roman" w:cs="Times New Roman"/>
          <w:sz w:val="28"/>
          <w:szCs w:val="28"/>
          <w:lang w:val="en-US"/>
        </w:rPr>
        <w:t>pathology</w:t>
      </w:r>
      <w:r w:rsidRPr="00585E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5EE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585E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5EEA">
        <w:rPr>
          <w:rFonts w:ascii="Times New Roman" w:hAnsi="Times New Roman" w:cs="Times New Roman"/>
          <w:sz w:val="28"/>
          <w:szCs w:val="28"/>
          <w:lang w:val="en-US"/>
        </w:rPr>
        <w:t>severe</w:t>
      </w:r>
      <w:r w:rsidRPr="00585E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5EEA">
        <w:rPr>
          <w:rFonts w:ascii="Times New Roman" w:hAnsi="Times New Roman" w:cs="Times New Roman"/>
          <w:sz w:val="28"/>
          <w:szCs w:val="28"/>
          <w:lang w:val="en-US"/>
        </w:rPr>
        <w:t>acute</w:t>
      </w:r>
      <w:r w:rsidRPr="00585E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5EEA">
        <w:rPr>
          <w:rFonts w:ascii="Times New Roman" w:hAnsi="Times New Roman" w:cs="Times New Roman"/>
          <w:sz w:val="28"/>
          <w:szCs w:val="28"/>
          <w:lang w:val="en-US"/>
        </w:rPr>
        <w:t>respiratory</w:t>
      </w:r>
      <w:r w:rsidRPr="00585E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5EEA">
        <w:rPr>
          <w:rFonts w:ascii="Times New Roman" w:hAnsi="Times New Roman" w:cs="Times New Roman"/>
          <w:sz w:val="28"/>
          <w:szCs w:val="28"/>
          <w:lang w:val="en-US"/>
        </w:rPr>
        <w:t>syndrome</w:t>
      </w:r>
      <w:r w:rsidRPr="00585EE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585EEA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585EEA">
        <w:rPr>
          <w:rFonts w:ascii="Times New Roman" w:hAnsi="Times New Roman" w:cs="Times New Roman"/>
          <w:sz w:val="28"/>
          <w:szCs w:val="28"/>
          <w:lang w:val="uk-UA"/>
        </w:rPr>
        <w:t xml:space="preserve">): </w:t>
      </w:r>
      <w:r w:rsidRPr="00585EE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85E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5EEA">
        <w:rPr>
          <w:rFonts w:ascii="Times New Roman" w:hAnsi="Times New Roman" w:cs="Times New Roman"/>
          <w:sz w:val="28"/>
          <w:szCs w:val="28"/>
          <w:lang w:val="en-US"/>
        </w:rPr>
        <w:t>report</w:t>
      </w:r>
      <w:r w:rsidRPr="00585E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5EEA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585E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5EEA">
        <w:rPr>
          <w:rFonts w:ascii="Times New Roman" w:hAnsi="Times New Roman" w:cs="Times New Roman"/>
          <w:sz w:val="28"/>
          <w:szCs w:val="28"/>
          <w:lang w:val="en-US"/>
        </w:rPr>
        <w:t>China</w:t>
      </w:r>
      <w:r w:rsidRPr="00585EEA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Pr="00585EEA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85EE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85EEA">
        <w:rPr>
          <w:rFonts w:ascii="Times New Roman" w:hAnsi="Times New Roman" w:cs="Times New Roman"/>
          <w:sz w:val="28"/>
          <w:szCs w:val="28"/>
          <w:lang w:val="en-US"/>
        </w:rPr>
        <w:t>Ding</w:t>
      </w:r>
      <w:r w:rsidRPr="00585EE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85EE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85EE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85EEA">
        <w:rPr>
          <w:rFonts w:ascii="Times New Roman" w:hAnsi="Times New Roman" w:cs="Times New Roman"/>
          <w:sz w:val="28"/>
          <w:szCs w:val="28"/>
          <w:lang w:val="en-US"/>
        </w:rPr>
        <w:t>Wang</w:t>
      </w:r>
      <w:r w:rsidRPr="00585EE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85EE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85EE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85EEA">
        <w:rPr>
          <w:rFonts w:ascii="Times New Roman" w:hAnsi="Times New Roman" w:cs="Times New Roman"/>
          <w:sz w:val="28"/>
          <w:szCs w:val="28"/>
          <w:lang w:val="en-US"/>
        </w:rPr>
        <w:t>Shen</w:t>
      </w:r>
      <w:r w:rsidRPr="00585EEA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Pr="00585EEA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585E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5EEA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585EEA">
        <w:rPr>
          <w:rFonts w:ascii="Times New Roman" w:hAnsi="Times New Roman" w:cs="Times New Roman"/>
          <w:sz w:val="28"/>
          <w:szCs w:val="28"/>
          <w:lang w:val="uk-UA"/>
        </w:rPr>
        <w:t xml:space="preserve">] // </w:t>
      </w:r>
      <w:r w:rsidRPr="00585EEA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585EE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85EEA">
        <w:rPr>
          <w:rFonts w:ascii="Times New Roman" w:hAnsi="Times New Roman" w:cs="Times New Roman"/>
          <w:sz w:val="28"/>
          <w:szCs w:val="28"/>
          <w:lang w:val="en-US"/>
        </w:rPr>
        <w:t>Pathol</w:t>
      </w:r>
      <w:proofErr w:type="spellEnd"/>
      <w:r w:rsidRPr="00585EEA">
        <w:rPr>
          <w:rFonts w:ascii="Times New Roman" w:hAnsi="Times New Roman" w:cs="Times New Roman"/>
          <w:sz w:val="28"/>
          <w:szCs w:val="28"/>
          <w:lang w:val="uk-UA"/>
        </w:rPr>
        <w:t>. – 20</w:t>
      </w:r>
      <w:r w:rsidRPr="00585EEA">
        <w:rPr>
          <w:rFonts w:ascii="Times New Roman" w:hAnsi="Times New Roman" w:cs="Times New Roman"/>
          <w:sz w:val="28"/>
          <w:szCs w:val="28"/>
          <w:lang w:val="uk-UA"/>
        </w:rPr>
        <w:t xml:space="preserve">03. – </w:t>
      </w:r>
      <w:r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Pr="00585EEA">
        <w:rPr>
          <w:rFonts w:ascii="Times New Roman" w:hAnsi="Times New Roman" w:cs="Times New Roman"/>
          <w:sz w:val="28"/>
          <w:szCs w:val="28"/>
          <w:lang w:val="uk-UA"/>
        </w:rPr>
        <w:t>. 200. –</w:t>
      </w:r>
      <w:r w:rsidRPr="00585EEA">
        <w:rPr>
          <w:rFonts w:ascii="Times New Roman" w:hAnsi="Times New Roman" w:cs="Times New Roman"/>
          <w:sz w:val="28"/>
          <w:szCs w:val="28"/>
          <w:lang w:val="uk-UA"/>
        </w:rPr>
        <w:t xml:space="preserve"> № 3. – </w:t>
      </w:r>
      <w:r w:rsidRPr="00585EE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85EEA">
        <w:rPr>
          <w:rFonts w:ascii="Times New Roman" w:hAnsi="Times New Roman" w:cs="Times New Roman"/>
          <w:sz w:val="28"/>
          <w:szCs w:val="28"/>
          <w:lang w:val="uk-UA"/>
        </w:rPr>
        <w:t>. 282–289.</w:t>
      </w:r>
    </w:p>
    <w:p w14:paraId="06E8968C" w14:textId="0A730B54" w:rsidR="00585EEA" w:rsidRPr="00585EEA" w:rsidRDefault="00585EEA" w:rsidP="00585EEA">
      <w:pPr>
        <w:pStyle w:val="a9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proofErr w:type="spellStart"/>
      <w:r w:rsidRPr="00585EEA">
        <w:rPr>
          <w:rFonts w:ascii="Times New Roman" w:hAnsi="Times New Roman" w:cs="Times New Roman"/>
          <w:sz w:val="28"/>
          <w:szCs w:val="28"/>
          <w:lang w:val="uk-UA"/>
        </w:rPr>
        <w:t>Короваева</w:t>
      </w:r>
      <w:proofErr w:type="spellEnd"/>
      <w:r w:rsidRPr="00585EEA">
        <w:rPr>
          <w:rFonts w:ascii="Times New Roman" w:hAnsi="Times New Roman" w:cs="Times New Roman"/>
          <w:sz w:val="28"/>
          <w:szCs w:val="28"/>
          <w:lang w:val="uk-UA"/>
        </w:rPr>
        <w:t xml:space="preserve"> И.В., Вовк С.И., Панченко Л.А.</w:t>
      </w:r>
      <w:r w:rsidRPr="00585EEA">
        <w:rPr>
          <w:rFonts w:ascii="Times New Roman" w:hAnsi="Times New Roman" w:cs="Times New Roman"/>
          <w:sz w:val="28"/>
          <w:szCs w:val="28"/>
          <w:lang w:val="uk-UA"/>
        </w:rPr>
        <w:t xml:space="preserve"> Новій </w:t>
      </w:r>
      <w:proofErr w:type="spellStart"/>
      <w:r w:rsidRPr="00585EEA">
        <w:rPr>
          <w:rFonts w:ascii="Times New Roman" w:hAnsi="Times New Roman" w:cs="Times New Roman"/>
          <w:sz w:val="28"/>
          <w:szCs w:val="28"/>
          <w:lang w:val="uk-UA"/>
        </w:rPr>
        <w:t>коронавирус</w:t>
      </w:r>
      <w:proofErr w:type="spellEnd"/>
      <w:r w:rsidRPr="00585E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85E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5EEA">
        <w:rPr>
          <w:rFonts w:ascii="Times New Roman" w:hAnsi="Times New Roman" w:cs="Times New Roman"/>
          <w:sz w:val="28"/>
          <w:szCs w:val="28"/>
          <w:lang w:val="uk-UA"/>
        </w:rPr>
        <w:t>возбудитель</w:t>
      </w:r>
      <w:proofErr w:type="spellEnd"/>
      <w:r w:rsidRPr="00585E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5EEA">
        <w:rPr>
          <w:rFonts w:ascii="Times New Roman" w:hAnsi="Times New Roman" w:cs="Times New Roman"/>
          <w:sz w:val="28"/>
          <w:szCs w:val="28"/>
          <w:lang w:val="uk-UA"/>
        </w:rPr>
        <w:t>атипичной</w:t>
      </w:r>
      <w:proofErr w:type="spellEnd"/>
      <w:r w:rsidRPr="00585E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5EEA">
        <w:rPr>
          <w:rFonts w:ascii="Times New Roman" w:hAnsi="Times New Roman" w:cs="Times New Roman"/>
          <w:sz w:val="28"/>
          <w:szCs w:val="28"/>
          <w:lang w:val="uk-UA"/>
        </w:rPr>
        <w:t>пневмонии</w:t>
      </w:r>
      <w:proofErr w:type="spellEnd"/>
      <w:r w:rsidRPr="00585EEA">
        <w:rPr>
          <w:rFonts w:ascii="Times New Roman" w:hAnsi="Times New Roman" w:cs="Times New Roman"/>
          <w:sz w:val="28"/>
          <w:szCs w:val="28"/>
          <w:lang w:val="uk-UA"/>
        </w:rPr>
        <w:t xml:space="preserve"> /  И.В. </w:t>
      </w:r>
      <w:proofErr w:type="spellStart"/>
      <w:r w:rsidRPr="00585EEA">
        <w:rPr>
          <w:rFonts w:ascii="Times New Roman" w:hAnsi="Times New Roman" w:cs="Times New Roman"/>
          <w:sz w:val="28"/>
          <w:szCs w:val="28"/>
          <w:lang w:val="uk-UA"/>
        </w:rPr>
        <w:t>Короваева</w:t>
      </w:r>
      <w:proofErr w:type="spellEnd"/>
      <w:r w:rsidRPr="00585EEA">
        <w:rPr>
          <w:rFonts w:ascii="Times New Roman" w:hAnsi="Times New Roman" w:cs="Times New Roman"/>
          <w:sz w:val="28"/>
          <w:szCs w:val="28"/>
          <w:lang w:val="uk-UA"/>
        </w:rPr>
        <w:t xml:space="preserve">, С.И. Вовк, Л.А. Панченко // Аннали </w:t>
      </w:r>
      <w:proofErr w:type="spellStart"/>
      <w:r w:rsidRPr="00585EEA">
        <w:rPr>
          <w:rFonts w:ascii="Times New Roman" w:hAnsi="Times New Roman" w:cs="Times New Roman"/>
          <w:sz w:val="28"/>
          <w:szCs w:val="28"/>
          <w:lang w:val="uk-UA"/>
        </w:rPr>
        <w:t>Мениковського</w:t>
      </w:r>
      <w:proofErr w:type="spellEnd"/>
      <w:r w:rsidRPr="00585EEA">
        <w:rPr>
          <w:rFonts w:ascii="Times New Roman" w:hAnsi="Times New Roman" w:cs="Times New Roman"/>
          <w:sz w:val="28"/>
          <w:szCs w:val="28"/>
          <w:lang w:val="uk-UA"/>
        </w:rPr>
        <w:t xml:space="preserve"> Інституту. – 2005.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585EEA">
        <w:rPr>
          <w:rFonts w:ascii="Times New Roman" w:hAnsi="Times New Roman" w:cs="Times New Roman"/>
          <w:sz w:val="28"/>
          <w:szCs w:val="28"/>
          <w:lang w:val="uk-UA"/>
        </w:rPr>
        <w:t xml:space="preserve"> №1. – С. 66-74. </w:t>
      </w:r>
    </w:p>
    <w:p w14:paraId="7D9CFEDC" w14:textId="6428E5F3" w:rsidR="3A176A4B" w:rsidRPr="00585EEA" w:rsidRDefault="3A176A4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62C420C" w14:textId="66D98A29" w:rsidR="3A176A4B" w:rsidRPr="00CC386F" w:rsidRDefault="3A176A4B" w:rsidP="3A176A4B">
      <w:pP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val="uk-UA"/>
        </w:rPr>
      </w:pPr>
    </w:p>
    <w:p w14:paraId="73E172C8" w14:textId="2AFB305A" w:rsidR="2D5857EB" w:rsidRPr="00CC386F" w:rsidRDefault="2D5857EB" w:rsidP="2D5857EB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64F3B52" w14:textId="4D21652A" w:rsidR="2D5857EB" w:rsidRPr="00CC386F" w:rsidRDefault="2D5857EB" w:rsidP="2D5857EB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38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sectPr w:rsidR="2D5857EB" w:rsidRPr="00CC386F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91D36" w14:textId="77777777" w:rsidR="006F513D" w:rsidRDefault="006F513D">
      <w:pPr>
        <w:spacing w:after="0" w:line="240" w:lineRule="auto"/>
      </w:pPr>
      <w:r>
        <w:separator/>
      </w:r>
    </w:p>
  </w:endnote>
  <w:endnote w:type="continuationSeparator" w:id="0">
    <w:p w14:paraId="4CD67838" w14:textId="77777777" w:rsidR="006F513D" w:rsidRDefault="006F5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33D70B6F" w14:paraId="2251EE8A" w14:textId="77777777" w:rsidTr="33D70B6F">
      <w:tc>
        <w:tcPr>
          <w:tcW w:w="3009" w:type="dxa"/>
        </w:tcPr>
        <w:p w14:paraId="23CC9933" w14:textId="46D904E3" w:rsidR="33D70B6F" w:rsidRDefault="33D70B6F" w:rsidP="33D70B6F">
          <w:pPr>
            <w:pStyle w:val="a5"/>
            <w:ind w:left="-115"/>
          </w:pPr>
        </w:p>
      </w:tc>
      <w:tc>
        <w:tcPr>
          <w:tcW w:w="3009" w:type="dxa"/>
        </w:tcPr>
        <w:p w14:paraId="3A5B877F" w14:textId="245A6935" w:rsidR="33D70B6F" w:rsidRDefault="33D70B6F" w:rsidP="33D70B6F">
          <w:pPr>
            <w:pStyle w:val="a5"/>
            <w:jc w:val="center"/>
          </w:pPr>
        </w:p>
      </w:tc>
      <w:tc>
        <w:tcPr>
          <w:tcW w:w="3009" w:type="dxa"/>
        </w:tcPr>
        <w:p w14:paraId="20A43E2F" w14:textId="188ED413" w:rsidR="33D70B6F" w:rsidRDefault="33D70B6F" w:rsidP="33D70B6F">
          <w:pPr>
            <w:pStyle w:val="a5"/>
            <w:ind w:right="-115"/>
            <w:jc w:val="right"/>
          </w:pPr>
        </w:p>
      </w:tc>
    </w:tr>
  </w:tbl>
  <w:p w14:paraId="0978DDD6" w14:textId="32E1B3DD" w:rsidR="33D70B6F" w:rsidRDefault="33D70B6F" w:rsidP="33D70B6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13B1F" w14:textId="77777777" w:rsidR="006F513D" w:rsidRDefault="006F513D">
      <w:pPr>
        <w:spacing w:after="0" w:line="240" w:lineRule="auto"/>
      </w:pPr>
      <w:r>
        <w:separator/>
      </w:r>
    </w:p>
  </w:footnote>
  <w:footnote w:type="continuationSeparator" w:id="0">
    <w:p w14:paraId="7213BD44" w14:textId="77777777" w:rsidR="006F513D" w:rsidRDefault="006F5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33D70B6F" w14:paraId="3D046C43" w14:textId="77777777" w:rsidTr="33D70B6F">
      <w:tc>
        <w:tcPr>
          <w:tcW w:w="3009" w:type="dxa"/>
        </w:tcPr>
        <w:p w14:paraId="3F53A412" w14:textId="63F96861" w:rsidR="33D70B6F" w:rsidRDefault="33D70B6F" w:rsidP="33D70B6F">
          <w:pPr>
            <w:pStyle w:val="a5"/>
            <w:ind w:left="-115"/>
          </w:pPr>
        </w:p>
      </w:tc>
      <w:tc>
        <w:tcPr>
          <w:tcW w:w="3009" w:type="dxa"/>
        </w:tcPr>
        <w:p w14:paraId="565CF664" w14:textId="474FAE02" w:rsidR="33D70B6F" w:rsidRDefault="33D70B6F" w:rsidP="33D70B6F">
          <w:pPr>
            <w:pStyle w:val="a5"/>
            <w:jc w:val="center"/>
          </w:pPr>
        </w:p>
      </w:tc>
      <w:tc>
        <w:tcPr>
          <w:tcW w:w="3009" w:type="dxa"/>
        </w:tcPr>
        <w:p w14:paraId="5162B9D6" w14:textId="4EB9F073" w:rsidR="33D70B6F" w:rsidRDefault="33D70B6F" w:rsidP="33D70B6F">
          <w:pPr>
            <w:pStyle w:val="a5"/>
            <w:ind w:right="-115"/>
            <w:jc w:val="right"/>
          </w:pPr>
        </w:p>
      </w:tc>
    </w:tr>
  </w:tbl>
  <w:p w14:paraId="675D2389" w14:textId="37254C85" w:rsidR="33D70B6F" w:rsidRDefault="33D70B6F" w:rsidP="33D70B6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4C67"/>
    <w:multiLevelType w:val="hybridMultilevel"/>
    <w:tmpl w:val="FFFFFFFF"/>
    <w:lvl w:ilvl="0" w:tplc="829E4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632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EA98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6EFA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BA6A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FC1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ACE7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08FD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C93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72C39"/>
    <w:multiLevelType w:val="hybridMultilevel"/>
    <w:tmpl w:val="6C9C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82E77"/>
    <w:multiLevelType w:val="hybridMultilevel"/>
    <w:tmpl w:val="8E027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F3014"/>
    <w:multiLevelType w:val="hybridMultilevel"/>
    <w:tmpl w:val="6F8482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D25F30"/>
    <w:multiLevelType w:val="hybridMultilevel"/>
    <w:tmpl w:val="FFFFFFFF"/>
    <w:lvl w:ilvl="0" w:tplc="19982BB8">
      <w:start w:val="1"/>
      <w:numFmt w:val="decimal"/>
      <w:lvlText w:val="%1."/>
      <w:lvlJc w:val="left"/>
      <w:pPr>
        <w:ind w:left="720" w:hanging="360"/>
      </w:pPr>
    </w:lvl>
    <w:lvl w:ilvl="1" w:tplc="9B56DB1A">
      <w:start w:val="1"/>
      <w:numFmt w:val="lowerLetter"/>
      <w:lvlText w:val="%2."/>
      <w:lvlJc w:val="left"/>
      <w:pPr>
        <w:ind w:left="1440" w:hanging="360"/>
      </w:pPr>
    </w:lvl>
    <w:lvl w:ilvl="2" w:tplc="0EFAD2E8">
      <w:start w:val="1"/>
      <w:numFmt w:val="lowerRoman"/>
      <w:lvlText w:val="%3."/>
      <w:lvlJc w:val="right"/>
      <w:pPr>
        <w:ind w:left="2160" w:hanging="180"/>
      </w:pPr>
    </w:lvl>
    <w:lvl w:ilvl="3" w:tplc="A122FC8A">
      <w:start w:val="1"/>
      <w:numFmt w:val="decimal"/>
      <w:lvlText w:val="%4."/>
      <w:lvlJc w:val="left"/>
      <w:pPr>
        <w:ind w:left="2880" w:hanging="360"/>
      </w:pPr>
    </w:lvl>
    <w:lvl w:ilvl="4" w:tplc="EC4A8712">
      <w:start w:val="1"/>
      <w:numFmt w:val="lowerLetter"/>
      <w:lvlText w:val="%5."/>
      <w:lvlJc w:val="left"/>
      <w:pPr>
        <w:ind w:left="3600" w:hanging="360"/>
      </w:pPr>
    </w:lvl>
    <w:lvl w:ilvl="5" w:tplc="1F8230C6">
      <w:start w:val="1"/>
      <w:numFmt w:val="lowerRoman"/>
      <w:lvlText w:val="%6."/>
      <w:lvlJc w:val="right"/>
      <w:pPr>
        <w:ind w:left="4320" w:hanging="180"/>
      </w:pPr>
    </w:lvl>
    <w:lvl w:ilvl="6" w:tplc="683A0C36">
      <w:start w:val="1"/>
      <w:numFmt w:val="decimal"/>
      <w:lvlText w:val="%7."/>
      <w:lvlJc w:val="left"/>
      <w:pPr>
        <w:ind w:left="5040" w:hanging="360"/>
      </w:pPr>
    </w:lvl>
    <w:lvl w:ilvl="7" w:tplc="BA6089B6">
      <w:start w:val="1"/>
      <w:numFmt w:val="lowerLetter"/>
      <w:lvlText w:val="%8."/>
      <w:lvlJc w:val="left"/>
      <w:pPr>
        <w:ind w:left="5760" w:hanging="360"/>
      </w:pPr>
    </w:lvl>
    <w:lvl w:ilvl="8" w:tplc="73D4F64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752BD"/>
    <w:multiLevelType w:val="hybridMultilevel"/>
    <w:tmpl w:val="A8881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A345A3"/>
    <w:rsid w:val="0025106E"/>
    <w:rsid w:val="00585EEA"/>
    <w:rsid w:val="006F513D"/>
    <w:rsid w:val="00CC386F"/>
    <w:rsid w:val="00CE2AA8"/>
    <w:rsid w:val="00CF2F56"/>
    <w:rsid w:val="00E5787E"/>
    <w:rsid w:val="2D5857EB"/>
    <w:rsid w:val="33D70B6F"/>
    <w:rsid w:val="3A176A4B"/>
    <w:rsid w:val="3BA3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345A3"/>
  <w15:chartTrackingRefBased/>
  <w15:docId w15:val="{2FD7A05E-6A47-41FA-ACEA-AB82EA22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Верхний колонтитул Знак"/>
    <w:basedOn w:val="a0"/>
    <w:link w:val="a5"/>
    <w:uiPriority w:val="99"/>
  </w:style>
  <w:style w:type="paragraph" w:styleId="a5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</w:style>
  <w:style w:type="paragraph" w:styleId="a7">
    <w:name w:val="foot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9">
    <w:name w:val="List Paragraph"/>
    <w:basedOn w:val="a"/>
    <w:uiPriority w:val="34"/>
    <w:qFormat/>
    <w:rsid w:val="00CF2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io2@ukr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shaeva.r01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dikom.ua/koronavirus-simptomy-i-profilakti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Pashaev Ali</dc:creator>
  <cp:keywords/>
  <dc:description/>
  <cp:lastModifiedBy>Анютик</cp:lastModifiedBy>
  <cp:revision>3</cp:revision>
  <dcterms:created xsi:type="dcterms:W3CDTF">2020-04-01T16:16:00Z</dcterms:created>
  <dcterms:modified xsi:type="dcterms:W3CDTF">2020-04-01T16:38:00Z</dcterms:modified>
</cp:coreProperties>
</file>