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3" w:rsidRPr="00101574" w:rsidRDefault="00DE4233" w:rsidP="0010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1A">
        <w:rPr>
          <w:rFonts w:ascii="Times New Roman" w:hAnsi="Times New Roman" w:cs="Times New Roman"/>
          <w:sz w:val="28"/>
          <w:szCs w:val="28"/>
        </w:rPr>
        <w:t>СУБ'ЄКТИ НАВЧАЛЬНОЇ ДІЯЛЬНОСТІ</w:t>
      </w:r>
      <w:r w:rsidR="00101574">
        <w:rPr>
          <w:rFonts w:ascii="Times New Roman" w:hAnsi="Times New Roman" w:cs="Times New Roman"/>
          <w:sz w:val="28"/>
          <w:szCs w:val="28"/>
        </w:rPr>
        <w:t>,</w:t>
      </w:r>
    </w:p>
    <w:p w:rsidR="00DE4233" w:rsidRPr="00E57F1A" w:rsidRDefault="00DE4233" w:rsidP="0010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1A">
        <w:rPr>
          <w:rFonts w:ascii="Times New Roman" w:hAnsi="Times New Roman" w:cs="Times New Roman"/>
          <w:sz w:val="28"/>
          <w:szCs w:val="28"/>
        </w:rPr>
        <w:t>ЯК ЕЛЕМЕНТИ ІНФОРМАЦІЙНОЇ СТРУКТУРИ</w:t>
      </w:r>
    </w:p>
    <w:p w:rsidR="00DE4233" w:rsidRPr="00E57F1A" w:rsidRDefault="00DE4233" w:rsidP="0010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33" w:rsidRPr="008629CF" w:rsidRDefault="00DE4233" w:rsidP="0010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1A">
        <w:rPr>
          <w:rFonts w:ascii="Times New Roman" w:hAnsi="Times New Roman" w:cs="Times New Roman"/>
          <w:sz w:val="28"/>
          <w:szCs w:val="28"/>
        </w:rPr>
        <w:t>Бездітко Т. В.</w:t>
      </w:r>
      <w:r w:rsidR="008629CF" w:rsidRPr="008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29CF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професор</w:t>
      </w:r>
    </w:p>
    <w:p w:rsidR="00DE4233" w:rsidRPr="00E57F1A" w:rsidRDefault="00DE4233" w:rsidP="0010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F1A">
        <w:rPr>
          <w:rFonts w:ascii="Times New Roman" w:hAnsi="Times New Roman" w:cs="Times New Roman"/>
          <w:sz w:val="28"/>
          <w:szCs w:val="28"/>
        </w:rPr>
        <w:t xml:space="preserve">Ткач </w:t>
      </w:r>
      <w:r w:rsidR="001B6031">
        <w:rPr>
          <w:rFonts w:ascii="Times New Roman" w:hAnsi="Times New Roman" w:cs="Times New Roman"/>
          <w:sz w:val="28"/>
          <w:szCs w:val="28"/>
        </w:rPr>
        <w:t>О</w:t>
      </w:r>
      <w:r w:rsidRPr="00E57F1A">
        <w:rPr>
          <w:rFonts w:ascii="Times New Roman" w:hAnsi="Times New Roman" w:cs="Times New Roman"/>
          <w:sz w:val="28"/>
          <w:szCs w:val="28"/>
        </w:rPr>
        <w:t>.</w:t>
      </w:r>
      <w:r w:rsidR="001B6031">
        <w:rPr>
          <w:rFonts w:ascii="Times New Roman" w:hAnsi="Times New Roman" w:cs="Times New Roman"/>
          <w:sz w:val="28"/>
          <w:szCs w:val="28"/>
        </w:rPr>
        <w:t>Є</w:t>
      </w:r>
      <w:r w:rsidRPr="00E57F1A">
        <w:rPr>
          <w:rFonts w:ascii="Times New Roman" w:hAnsi="Times New Roman" w:cs="Times New Roman"/>
          <w:sz w:val="28"/>
          <w:szCs w:val="28"/>
        </w:rPr>
        <w:t>. Харківський національний університет електроніки, старший викладач</w:t>
      </w:r>
    </w:p>
    <w:p w:rsidR="00096186" w:rsidRPr="00AC35C2" w:rsidRDefault="00DE4233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11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Pr="00E57F1A">
        <w:rPr>
          <w:rFonts w:ascii="Times New Roman" w:hAnsi="Times New Roman" w:cs="Times New Roman"/>
          <w:sz w:val="28"/>
          <w:szCs w:val="28"/>
        </w:rPr>
        <w:t>. Навчальна діяльність (</w:t>
      </w:r>
      <w:r w:rsidR="00E57F1A">
        <w:rPr>
          <w:rFonts w:ascii="Times New Roman" w:hAnsi="Times New Roman" w:cs="Times New Roman"/>
          <w:sz w:val="28"/>
          <w:szCs w:val="28"/>
        </w:rPr>
        <w:t>Н</w:t>
      </w:r>
      <w:r w:rsidRPr="00E57F1A">
        <w:rPr>
          <w:rFonts w:ascii="Times New Roman" w:hAnsi="Times New Roman" w:cs="Times New Roman"/>
          <w:sz w:val="28"/>
          <w:szCs w:val="28"/>
        </w:rPr>
        <w:t xml:space="preserve">Д) як особливий вид соціальної комунікації покликана відповідати на </w:t>
      </w:r>
      <w:r w:rsidR="004772B4">
        <w:rPr>
          <w:rFonts w:ascii="Times New Roman" w:hAnsi="Times New Roman" w:cs="Times New Roman"/>
          <w:sz w:val="28"/>
          <w:szCs w:val="28"/>
        </w:rPr>
        <w:t>мінливі</w:t>
      </w:r>
      <w:r w:rsidRPr="00E57F1A">
        <w:rPr>
          <w:rFonts w:ascii="Times New Roman" w:hAnsi="Times New Roman" w:cs="Times New Roman"/>
          <w:sz w:val="28"/>
          <w:szCs w:val="28"/>
        </w:rPr>
        <w:t xml:space="preserve"> запити суспільства в галузі освіти і </w:t>
      </w:r>
      <w:r w:rsidR="00AC35C2">
        <w:rPr>
          <w:rFonts w:ascii="Times New Roman" w:hAnsi="Times New Roman" w:cs="Times New Roman"/>
          <w:sz w:val="28"/>
          <w:szCs w:val="28"/>
        </w:rPr>
        <w:t>науки</w:t>
      </w:r>
      <w:r w:rsidRPr="00E57F1A">
        <w:rPr>
          <w:rFonts w:ascii="Times New Roman" w:hAnsi="Times New Roman" w:cs="Times New Roman"/>
          <w:sz w:val="28"/>
          <w:szCs w:val="28"/>
        </w:rPr>
        <w:t xml:space="preserve">. На кожному етапі розвитку спостерігається перерозподіл ролей учасників </w:t>
      </w:r>
      <w:r w:rsidR="00AC35C2">
        <w:rPr>
          <w:rFonts w:ascii="Times New Roman" w:hAnsi="Times New Roman" w:cs="Times New Roman"/>
          <w:sz w:val="28"/>
          <w:szCs w:val="28"/>
        </w:rPr>
        <w:t>в</w:t>
      </w:r>
      <w:r w:rsidRPr="00E57F1A">
        <w:rPr>
          <w:rFonts w:ascii="Times New Roman" w:hAnsi="Times New Roman" w:cs="Times New Roman"/>
          <w:sz w:val="28"/>
          <w:szCs w:val="28"/>
        </w:rPr>
        <w:t xml:space="preserve"> різних аспект</w:t>
      </w:r>
      <w:r w:rsidR="00AC35C2">
        <w:rPr>
          <w:rFonts w:ascii="Times New Roman" w:hAnsi="Times New Roman" w:cs="Times New Roman"/>
          <w:sz w:val="28"/>
          <w:szCs w:val="28"/>
        </w:rPr>
        <w:t>ах</w:t>
      </w:r>
      <w:r w:rsidRPr="00E57F1A">
        <w:rPr>
          <w:rFonts w:ascii="Times New Roman" w:hAnsi="Times New Roman" w:cs="Times New Roman"/>
          <w:sz w:val="28"/>
          <w:szCs w:val="28"/>
        </w:rPr>
        <w:t>: активно</w:t>
      </w:r>
      <w:r w:rsidR="00AC35C2">
        <w:rPr>
          <w:rFonts w:ascii="Times New Roman" w:hAnsi="Times New Roman" w:cs="Times New Roman"/>
          <w:sz w:val="28"/>
          <w:szCs w:val="28"/>
        </w:rPr>
        <w:t>го</w:t>
      </w:r>
      <w:r w:rsidRPr="00E57F1A">
        <w:rPr>
          <w:rFonts w:ascii="Times New Roman" w:hAnsi="Times New Roman" w:cs="Times New Roman"/>
          <w:sz w:val="28"/>
          <w:szCs w:val="28"/>
        </w:rPr>
        <w:t xml:space="preserve"> і пасивн</w:t>
      </w:r>
      <w:r w:rsidR="00AC35C2">
        <w:rPr>
          <w:rFonts w:ascii="Times New Roman" w:hAnsi="Times New Roman" w:cs="Times New Roman"/>
          <w:sz w:val="28"/>
          <w:szCs w:val="28"/>
        </w:rPr>
        <w:t>ого</w:t>
      </w:r>
      <w:r w:rsidRPr="00E57F1A">
        <w:rPr>
          <w:rFonts w:ascii="Times New Roman" w:hAnsi="Times New Roman" w:cs="Times New Roman"/>
          <w:sz w:val="28"/>
          <w:szCs w:val="28"/>
        </w:rPr>
        <w:t xml:space="preserve"> залучення авторів формування мотивації, вибору виду структури, наповнення контентом, переваги тих чи інших типів занять, способів контролю, включення інновацій і т.п. Чи можуть збагатити традиційну дидактику методи таких галузей сучасних наук, як теорія інформації</w:t>
      </w:r>
      <w:r w:rsidR="00AC35C2">
        <w:rPr>
          <w:rFonts w:ascii="Times New Roman" w:hAnsi="Times New Roman" w:cs="Times New Roman"/>
          <w:sz w:val="28"/>
          <w:szCs w:val="28"/>
        </w:rPr>
        <w:t xml:space="preserve"> знань та </w:t>
      </w:r>
      <w:r w:rsidRPr="00E57F1A">
        <w:rPr>
          <w:rFonts w:ascii="Times New Roman" w:hAnsi="Times New Roman" w:cs="Times New Roman"/>
          <w:sz w:val="28"/>
          <w:szCs w:val="28"/>
        </w:rPr>
        <w:t xml:space="preserve"> інформатика</w:t>
      </w:r>
      <w:r w:rsidR="00AC35C2">
        <w:rPr>
          <w:rFonts w:ascii="Times New Roman" w:hAnsi="Times New Roman" w:cs="Times New Roman"/>
          <w:sz w:val="28"/>
          <w:szCs w:val="28"/>
        </w:rPr>
        <w:t>.</w:t>
      </w:r>
      <w:r w:rsidR="00F71335">
        <w:rPr>
          <w:rFonts w:ascii="Times New Roman" w:hAnsi="Times New Roman" w:cs="Times New Roman"/>
          <w:sz w:val="28"/>
          <w:szCs w:val="28"/>
        </w:rPr>
        <w:t xml:space="preserve"> </w:t>
      </w:r>
      <w:r w:rsidRPr="00E57F1A">
        <w:rPr>
          <w:rFonts w:ascii="Times New Roman" w:hAnsi="Times New Roman" w:cs="Times New Roman"/>
          <w:sz w:val="28"/>
          <w:szCs w:val="28"/>
        </w:rPr>
        <w:t xml:space="preserve">Чи буде </w:t>
      </w:r>
      <w:r w:rsidR="00E57F1A">
        <w:rPr>
          <w:rFonts w:ascii="Times New Roman" w:hAnsi="Times New Roman" w:cs="Times New Roman"/>
          <w:sz w:val="28"/>
          <w:szCs w:val="28"/>
        </w:rPr>
        <w:t>Н</w:t>
      </w:r>
      <w:r w:rsidRPr="00E57F1A">
        <w:rPr>
          <w:rFonts w:ascii="Times New Roman" w:hAnsi="Times New Roman" w:cs="Times New Roman"/>
          <w:sz w:val="28"/>
          <w:szCs w:val="28"/>
        </w:rPr>
        <w:t>Д</w:t>
      </w:r>
      <w:r w:rsidRPr="00AC35C2">
        <w:rPr>
          <w:rFonts w:ascii="Times New Roman" w:hAnsi="Times New Roman" w:cs="Times New Roman"/>
          <w:sz w:val="28"/>
          <w:szCs w:val="28"/>
        </w:rPr>
        <w:t xml:space="preserve"> в новому для</w:t>
      </w:r>
      <w:r w:rsidRPr="008629CF">
        <w:rPr>
          <w:rFonts w:ascii="Times New Roman" w:hAnsi="Times New Roman" w:cs="Times New Roman"/>
          <w:sz w:val="28"/>
          <w:szCs w:val="28"/>
        </w:rPr>
        <w:t xml:space="preserve"> неї</w:t>
      </w:r>
      <w:r w:rsidRPr="00AC35C2">
        <w:rPr>
          <w:rFonts w:ascii="Times New Roman" w:hAnsi="Times New Roman" w:cs="Times New Roman"/>
          <w:sz w:val="28"/>
          <w:szCs w:val="28"/>
        </w:rPr>
        <w:t xml:space="preserve"> цифровому</w:t>
      </w:r>
      <w:r w:rsidRPr="008629CF">
        <w:rPr>
          <w:rFonts w:ascii="Times New Roman" w:hAnsi="Times New Roman" w:cs="Times New Roman"/>
          <w:sz w:val="28"/>
          <w:szCs w:val="28"/>
        </w:rPr>
        <w:t xml:space="preserve"> форматі</w:t>
      </w:r>
      <w:r w:rsidRPr="00AC35C2">
        <w:rPr>
          <w:rFonts w:ascii="Times New Roman" w:hAnsi="Times New Roman" w:cs="Times New Roman"/>
          <w:sz w:val="28"/>
          <w:szCs w:val="28"/>
        </w:rPr>
        <w:t xml:space="preserve"> органічно адаптуватися в умовах сучасного інформаційного середовища?</w:t>
      </w:r>
    </w:p>
    <w:p w:rsidR="009C717D" w:rsidRPr="00E57F1A" w:rsidRDefault="009C717D" w:rsidP="00E57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5C2">
        <w:rPr>
          <w:rFonts w:ascii="Times New Roman" w:hAnsi="Times New Roman" w:cs="Times New Roman"/>
          <w:sz w:val="28"/>
          <w:szCs w:val="28"/>
        </w:rPr>
        <w:t>У</w:t>
      </w:r>
      <w:r w:rsidRPr="00E57F1A">
        <w:rPr>
          <w:rFonts w:ascii="Times New Roman" w:hAnsi="Times New Roman" w:cs="Times New Roman"/>
          <w:sz w:val="28"/>
          <w:szCs w:val="28"/>
        </w:rPr>
        <w:t xml:space="preserve"> педагогічній теорії</w:t>
      </w:r>
      <w:r w:rsidR="004D6D11">
        <w:rPr>
          <w:rFonts w:ascii="Times New Roman" w:hAnsi="Times New Roman" w:cs="Times New Roman"/>
          <w:sz w:val="28"/>
          <w:szCs w:val="28"/>
        </w:rPr>
        <w:t xml:space="preserve"> епохи «</w:t>
      </w:r>
      <w:proofErr w:type="spellStart"/>
      <w:r w:rsidR="004D6D11">
        <w:rPr>
          <w:rFonts w:ascii="Times New Roman" w:hAnsi="Times New Roman" w:cs="Times New Roman"/>
          <w:sz w:val="28"/>
          <w:szCs w:val="28"/>
        </w:rPr>
        <w:t>диджи</w:t>
      </w:r>
      <w:r w:rsidRPr="00643691">
        <w:rPr>
          <w:rFonts w:ascii="Times New Roman" w:hAnsi="Times New Roman" w:cs="Times New Roman"/>
          <w:sz w:val="28"/>
          <w:szCs w:val="28"/>
        </w:rPr>
        <w:t>талізаціі</w:t>
      </w:r>
      <w:proofErr w:type="spellEnd"/>
      <w:r w:rsidRPr="00643691">
        <w:rPr>
          <w:rFonts w:ascii="Times New Roman" w:hAnsi="Times New Roman" w:cs="Times New Roman"/>
          <w:sz w:val="28"/>
          <w:szCs w:val="28"/>
        </w:rPr>
        <w:t>» можна знайти безліч визначень поняття навчальної діяльності (</w:t>
      </w:r>
      <w:r w:rsidR="00E57F1A" w:rsidRPr="00643691">
        <w:rPr>
          <w:rFonts w:ascii="Times New Roman" w:hAnsi="Times New Roman" w:cs="Times New Roman"/>
          <w:sz w:val="28"/>
          <w:szCs w:val="28"/>
        </w:rPr>
        <w:t>Н</w:t>
      </w:r>
      <w:r w:rsidRPr="00643691">
        <w:rPr>
          <w:rFonts w:ascii="Times New Roman" w:hAnsi="Times New Roman" w:cs="Times New Roman"/>
          <w:sz w:val="28"/>
          <w:szCs w:val="28"/>
        </w:rPr>
        <w:t xml:space="preserve">Д), в якій не раз </w:t>
      </w:r>
      <w:r w:rsidR="00643691" w:rsidRPr="00643691">
        <w:rPr>
          <w:rFonts w:ascii="Times New Roman" w:hAnsi="Times New Roman" w:cs="Times New Roman"/>
          <w:sz w:val="28"/>
          <w:szCs w:val="28"/>
        </w:rPr>
        <w:t>з</w:t>
      </w:r>
      <w:r w:rsidRPr="00643691">
        <w:rPr>
          <w:rFonts w:ascii="Times New Roman" w:hAnsi="Times New Roman" w:cs="Times New Roman"/>
          <w:sz w:val="28"/>
          <w:szCs w:val="28"/>
        </w:rPr>
        <w:t>мін</w:t>
      </w:r>
      <w:r w:rsidR="00643691">
        <w:rPr>
          <w:rFonts w:ascii="Times New Roman" w:hAnsi="Times New Roman" w:cs="Times New Roman"/>
          <w:sz w:val="28"/>
          <w:szCs w:val="28"/>
        </w:rPr>
        <w:t>юва</w:t>
      </w:r>
      <w:r w:rsidRPr="00643691">
        <w:rPr>
          <w:rFonts w:ascii="Times New Roman" w:hAnsi="Times New Roman" w:cs="Times New Roman"/>
          <w:sz w:val="28"/>
          <w:szCs w:val="28"/>
        </w:rPr>
        <w:t>лися акценти у визначенні ролі її учасників (від моделі Суб'єкт - Об'єкт до моделі Суб'єкт - Суб'єкт), дидактичних цілей, класифікації методичних прийомів, змісту [1, 2, 3, 6, 7, 8, 11, 12].</w:t>
      </w:r>
      <w:r w:rsidR="00E57F1A" w:rsidRPr="0064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імка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комп'ютеризація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охопила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вносить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відтінки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значень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викладацькій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технологією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гуманітарною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традицією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вийшли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за рамки </w:t>
      </w:r>
      <w:proofErr w:type="spellStart"/>
      <w:r w:rsidR="00F71335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математичних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моделей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перетворилися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глобальні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нового часу [4, 5, 9].</w:t>
      </w:r>
    </w:p>
    <w:p w:rsidR="009E5A95" w:rsidRPr="00E57F1A" w:rsidRDefault="009E5A95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статті</w:t>
      </w:r>
      <w:proofErr w:type="spellEnd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прагнуть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універсальному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прив'язуючи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предметної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представити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F1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573F6" w:rsidRPr="00E57F1A" w:rsidRDefault="009E5A95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основного </w:t>
      </w:r>
      <w:proofErr w:type="spellStart"/>
      <w:proofErr w:type="gramStart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матер</w:t>
      </w:r>
      <w:proofErr w:type="gramEnd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іалу</w:t>
      </w:r>
      <w:proofErr w:type="spellEnd"/>
      <w:r w:rsidRPr="00E57F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сьогоднішній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57F1A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сформульован</w:t>
      </w:r>
      <w:r w:rsidR="00E57F1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батьком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кібернетики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Норбертом</w:t>
      </w:r>
      <w:proofErr w:type="spellEnd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іннер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[10],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E57F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1335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нематеріальна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неенергетичн</w:t>
      </w:r>
      <w:r w:rsidR="00E57F1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субстанці</w:t>
      </w:r>
      <w:r w:rsidR="00F71335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F71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F7133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комунікантів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успішним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доступно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ати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рол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розрізня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функціонально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однакові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важливістю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="00D573F6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</w:t>
      </w:r>
    </w:p>
    <w:p w:rsidR="00D573F6" w:rsidRPr="00E57F1A" w:rsidRDefault="00D573F6" w:rsidP="00256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Просте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транслювання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потоку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здатне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ускладн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енні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Д. За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сьогоднішнім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закріплюються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характеру: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структурув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proofErr w:type="gramStart"/>
      <w:r w:rsidR="0025635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56356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баз,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знайомлення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аналітичними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методами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способами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верифікації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стійкого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викладається</w:t>
      </w:r>
      <w:proofErr w:type="spellEnd"/>
      <w:r w:rsidR="002563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об'єктивного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контролю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D573F6" w:rsidRPr="00E57F1A" w:rsidRDefault="00D573F6" w:rsidP="00256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="005F66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продукту, як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достатн</w:t>
      </w:r>
      <w:r w:rsidR="005F66F2"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реал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ізації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356">
        <w:rPr>
          <w:rFonts w:ascii="Times New Roman" w:hAnsi="Times New Roman" w:cs="Times New Roman"/>
          <w:sz w:val="28"/>
          <w:szCs w:val="28"/>
          <w:lang w:val="ru-RU"/>
        </w:rPr>
        <w:t>нагальних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потреб.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бажаного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бала при контрольному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оцінюванні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орієнтована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 контроль)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найважливішої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майбутній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усвідомлена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мотивація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5A95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2F09" w:rsidRPr="00E57F1A" w:rsidRDefault="00D573F6" w:rsidP="00EE5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Типологія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35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запозичена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базовий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структуру, тип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вибиратися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сформульованих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курсу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лінійн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ідовн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паралельн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сконструйован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спрощеною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асоціативно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аналогі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єю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нейронної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6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Лінійна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паралельна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B5A12">
        <w:rPr>
          <w:rFonts w:ascii="Times New Roman" w:hAnsi="Times New Roman" w:cs="Times New Roman"/>
          <w:sz w:val="28"/>
          <w:szCs w:val="28"/>
          <w:lang w:val="ru-RU"/>
        </w:rPr>
        <w:t>визначе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нні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хронологічних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науки,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біографій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алгоритму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Структура, заснована на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гіпотетичних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асоціативних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зв'язках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зрозумілою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когнітивно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EE5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функці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єю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мозку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якісному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кількісному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тривалому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зберіганню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отриманих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структурування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proofErr w:type="gram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іддається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візуалізації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графічної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карти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заповненими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відомими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фактами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вакантними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контейнерами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проблемного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висування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гіпотез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пропозиці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способі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A12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5A1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результату. Таким чином,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інтелектуальна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карта (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майнд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-карта)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перетворюється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ефективний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іджуваного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7D2F09"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2F09" w:rsidRPr="00E57F1A" w:rsidRDefault="007D2F09" w:rsidP="005B5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локальної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аудитор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5B5A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5A12">
        <w:rPr>
          <w:rFonts w:ascii="Times New Roman" w:hAnsi="Times New Roman" w:cs="Times New Roman"/>
          <w:sz w:val="28"/>
          <w:szCs w:val="28"/>
          <w:lang w:val="ru-RU"/>
        </w:rPr>
        <w:t>поза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аудиторні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дистанційні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теоретичний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колективні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та великий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самостійних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Матеріальне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ауд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відеозв'язку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мультимедійний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комплекс,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суб'єктами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7D2F09" w:rsidRPr="00E57F1A" w:rsidRDefault="007D2F09" w:rsidP="00EE5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контенту,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Д, повинен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корелювати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властивостями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2F09" w:rsidRPr="00E57F1A" w:rsidRDefault="007D2F09" w:rsidP="00EE5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Актуальність</w:t>
      </w:r>
      <w:proofErr w:type="spellEnd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Тема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об'єкта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важливі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момент часу</w:t>
      </w:r>
      <w:r w:rsidR="005F66F2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як для стану науки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так і для студента,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досліджує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поставлену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проблему.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Доступність</w:t>
      </w:r>
      <w:proofErr w:type="spellEnd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Дана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властивість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ічний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підключення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цифрового,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друкованого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, рукописно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закритого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ресурсу);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орієнтований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особистісний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студента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когнітивні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практичного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Об'єктивність</w:t>
      </w:r>
      <w:proofErr w:type="spellEnd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Подана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ідтверджена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численними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експериментальними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процедурами.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Повнота</w:t>
      </w:r>
      <w:proofErr w:type="spellEnd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мінімальн</w:t>
      </w:r>
      <w:r w:rsidR="00EE51A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достатніх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правильного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конкретній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навчальній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Адекватність</w:t>
      </w:r>
      <w:proofErr w:type="spellEnd"/>
      <w:r w:rsidRPr="00EE51A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Мається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релевантн</w:t>
      </w:r>
      <w:r w:rsidR="00F67FD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 запит,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67FD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занятт</w:t>
      </w:r>
      <w:r w:rsidR="00F67FD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студент, студент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, студент - студент),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тестовому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(студент),</w:t>
      </w:r>
    </w:p>
    <w:p w:rsidR="007D2F09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пошуковій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студент, студент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студент - студент) і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FD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294" w:rsidRPr="00E57F1A" w:rsidRDefault="007D2F09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67FD9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proofErr w:type="gramEnd"/>
      <w:r w:rsidRPr="00F67FD9">
        <w:rPr>
          <w:rFonts w:ascii="Times New Roman" w:hAnsi="Times New Roman" w:cs="Times New Roman"/>
          <w:i/>
          <w:sz w:val="28"/>
          <w:szCs w:val="28"/>
          <w:lang w:val="ru-RU"/>
        </w:rPr>
        <w:t>інність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Аксіологічний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аспект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особистісними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уподобаннями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922294" w:rsidRPr="00E57F1A" w:rsidRDefault="00922294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F6240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proofErr w:type="gramEnd"/>
      <w:r w:rsidRPr="00EF6240">
        <w:rPr>
          <w:rFonts w:ascii="Times New Roman" w:hAnsi="Times New Roman" w:cs="Times New Roman"/>
          <w:i/>
          <w:sz w:val="28"/>
          <w:szCs w:val="28"/>
          <w:lang w:val="ru-RU"/>
        </w:rPr>
        <w:t>ікавість</w:t>
      </w:r>
      <w:proofErr w:type="spellEnd"/>
      <w:r w:rsidRPr="00EF624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курсу і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кожного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виховн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Новизна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несподіванка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студент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пасивний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активний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624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вибирає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тему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624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="00EF6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6240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отриманні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ійкого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об'єкта</w:t>
      </w:r>
      <w:proofErr w:type="spellEnd"/>
      <w:r w:rsidR="00EF62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="004D6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24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бути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більшому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різноманітні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самостійних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294" w:rsidRPr="00E57F1A" w:rsidRDefault="00922294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Система контролю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найважливіший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Д. На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проміжних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виявляють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прогалини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кінцевому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кваліфікаційний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студента,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завершив курс.</w:t>
      </w:r>
    </w:p>
    <w:p w:rsidR="0014467A" w:rsidRPr="00E57F1A" w:rsidRDefault="00922294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54E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E945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кращому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сенсі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інформаційним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трансформером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», набором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керованих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мобільних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з контентом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механічного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зміщується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сфер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Цифрові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іоритетними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Роль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B5A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взаємно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активно</w:t>
      </w:r>
      <w:r w:rsidR="00E9454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одн</w:t>
      </w:r>
      <w:r w:rsidR="00083338" w:rsidRPr="00E57F1A">
        <w:rPr>
          <w:rFonts w:ascii="Times New Roman" w:hAnsi="Times New Roman" w:cs="Times New Roman"/>
          <w:sz w:val="28"/>
          <w:szCs w:val="28"/>
          <w:lang w:val="ru-RU"/>
        </w:rPr>
        <w:t>аково</w:t>
      </w:r>
      <w:proofErr w:type="spellEnd"/>
      <w:r w:rsidR="00083338" w:rsidRPr="00E57F1A">
        <w:rPr>
          <w:rFonts w:ascii="Times New Roman" w:hAnsi="Times New Roman" w:cs="Times New Roman"/>
          <w:sz w:val="28"/>
          <w:szCs w:val="28"/>
        </w:rPr>
        <w:t xml:space="preserve">  значущою.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1A">
        <w:rPr>
          <w:rFonts w:ascii="Times New Roman" w:hAnsi="Times New Roman" w:cs="Times New Roman"/>
          <w:sz w:val="28"/>
          <w:szCs w:val="28"/>
        </w:rPr>
        <w:t>Література</w:t>
      </w:r>
    </w:p>
    <w:p w:rsidR="0014467A" w:rsidRPr="00E57F1A" w:rsidRDefault="00D573F6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>Абачиев</w:t>
      </w:r>
      <w:proofErr w:type="spellEnd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С. К. Эволюционная теория познания: Основные понятия и законы. Гносеологическая теория труда и техники / С. К. </w:t>
      </w:r>
      <w:proofErr w:type="spellStart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>Абачиев</w:t>
      </w:r>
      <w:proofErr w:type="spellEnd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>Красанд</w:t>
      </w:r>
      <w:proofErr w:type="spellEnd"/>
      <w:r w:rsidR="0014467A" w:rsidRPr="00E57F1A">
        <w:rPr>
          <w:rFonts w:ascii="Times New Roman" w:hAnsi="Times New Roman" w:cs="Times New Roman"/>
          <w:sz w:val="28"/>
          <w:szCs w:val="28"/>
          <w:lang w:val="ru-RU"/>
        </w:rPr>
        <w:t>, 2019. – 664 c.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Амонашвили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Ш. А. Обучение. Оценка. Отметка. – М.,1980. – 180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>Ананьев Б. Г. Психология педагогической оценки. – Л.,1935. – 146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Анкин Д. В. Теория познания : учеб. пособие / Д. В. Анкин ; М – во науки и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. образования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ос. Федерации, Урал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едер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ун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– т. — Екатеринбург: Издательство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Уралльского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университета, 2019. — 192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Белов В. М. Теория информации. Курс лекций: Учебное пособие / В.М. Белов С. Н. Новиков, О. И. </w:t>
      </w:r>
      <w:proofErr w:type="spellStart"/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Солонская</w:t>
      </w:r>
      <w:proofErr w:type="spellEnd"/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. – М.: ГЛТ, 2012. – 143 c.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Воронцов А. Б. Организация и проведение стартовых (итоговых) проверочных работ в системе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Эльконина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– Давыдова. – М.,1998. – 104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Воронцов А. Б. Педагогическая технология контроля и оценки учебной деятельности. – М.,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Рассказовъ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>, 2002. – 360с.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Воронцов А. Б.,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Е. В. Учебная деятельность: Введение в систему Д.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Б.Эльконина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– В.В. Давыдова. – М., 2004. – 303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>Кудряшов Б. Теория информации: Учебник для ВУЗов / Б. Кудряшов. – СПб</w:t>
      </w:r>
      <w:proofErr w:type="gramStart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E57F1A">
        <w:rPr>
          <w:rFonts w:ascii="Times New Roman" w:hAnsi="Times New Roman" w:cs="Times New Roman"/>
          <w:sz w:val="28"/>
          <w:szCs w:val="28"/>
          <w:lang w:val="ru-RU"/>
        </w:rPr>
        <w:t>Питер, 2009. – 320 c.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  <w:t>Н. Винер. Кибернетика, или Управление и связь в животном и машине. 2-е изд. – М.: Советское радио, 1968.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Репкина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В.,Заика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Е. В. Оценка уровня </w:t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деятельности. – Томск: Пеленг, 1993. – 61 с.</w:t>
      </w:r>
    </w:p>
    <w:p w:rsidR="0014467A" w:rsidRPr="00E57F1A" w:rsidRDefault="0014467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F1A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57F1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57F1A">
        <w:rPr>
          <w:rFonts w:ascii="Times New Roman" w:hAnsi="Times New Roman" w:cs="Times New Roman"/>
          <w:sz w:val="28"/>
          <w:szCs w:val="28"/>
          <w:lang w:val="ru-RU"/>
        </w:rPr>
        <w:t>Цукерман</w:t>
      </w:r>
      <w:proofErr w:type="spellEnd"/>
      <w:r w:rsidRPr="00E57F1A">
        <w:rPr>
          <w:rFonts w:ascii="Times New Roman" w:hAnsi="Times New Roman" w:cs="Times New Roman"/>
          <w:sz w:val="28"/>
          <w:szCs w:val="28"/>
          <w:lang w:val="ru-RU"/>
        </w:rPr>
        <w:t xml:space="preserve"> Г.А. Виды общения в обучении. – Томск: Пеленг, 1993. – 133 с.</w:t>
      </w:r>
    </w:p>
    <w:p w:rsidR="009E5A95" w:rsidRDefault="009E5A95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F1A" w:rsidRPr="00E57F1A" w:rsidRDefault="00E57F1A" w:rsidP="00E5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7F1A" w:rsidRPr="00E57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28"/>
    <w:rsid w:val="00074228"/>
    <w:rsid w:val="00083338"/>
    <w:rsid w:val="00096186"/>
    <w:rsid w:val="00101574"/>
    <w:rsid w:val="0014467A"/>
    <w:rsid w:val="001B6031"/>
    <w:rsid w:val="00256356"/>
    <w:rsid w:val="00416894"/>
    <w:rsid w:val="004772B4"/>
    <w:rsid w:val="004D6D11"/>
    <w:rsid w:val="005B5A12"/>
    <w:rsid w:val="005F66F2"/>
    <w:rsid w:val="00643691"/>
    <w:rsid w:val="007D2F09"/>
    <w:rsid w:val="008629CF"/>
    <w:rsid w:val="00922294"/>
    <w:rsid w:val="009C717D"/>
    <w:rsid w:val="009E5A95"/>
    <w:rsid w:val="00AC35C2"/>
    <w:rsid w:val="00D573F6"/>
    <w:rsid w:val="00DE4233"/>
    <w:rsid w:val="00E57F1A"/>
    <w:rsid w:val="00E9454E"/>
    <w:rsid w:val="00EE51A7"/>
    <w:rsid w:val="00EF6240"/>
    <w:rsid w:val="00F67FD9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5670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18</cp:revision>
  <dcterms:created xsi:type="dcterms:W3CDTF">2019-12-16T10:10:00Z</dcterms:created>
  <dcterms:modified xsi:type="dcterms:W3CDTF">2019-12-17T18:00:00Z</dcterms:modified>
</cp:coreProperties>
</file>