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2. Клінічна медицина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>Лазуренко</w:t>
      </w:r>
      <w:proofErr w:type="spellEnd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 xml:space="preserve">доктор медичних наук, професор, 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B66E6">
        <w:rPr>
          <w:rFonts w:ascii="Times New Roman" w:hAnsi="Times New Roman" w:cs="Times New Roman"/>
          <w:sz w:val="28"/>
          <w:szCs w:val="28"/>
          <w:lang w:val="uk-UA"/>
        </w:rPr>
        <w:t>відувач кафедри</w:t>
      </w:r>
      <w:r w:rsidRPr="00DE4286">
        <w:rPr>
          <w:rFonts w:ascii="Times New Roman" w:hAnsi="Times New Roman" w:cs="Times New Roman"/>
          <w:sz w:val="28"/>
          <w:szCs w:val="28"/>
          <w:lang w:val="uk-UA"/>
        </w:rPr>
        <w:t xml:space="preserve"> акушерства та гінекології №2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>Сафонов</w:t>
      </w:r>
      <w:proofErr w:type="spellEnd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Р.А.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>Старкова І.В.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кандидат медичних наук,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доцент кафедри акушерства та гінекології №2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>Квінікадзе</w:t>
      </w:r>
      <w:proofErr w:type="spellEnd"/>
      <w:r w:rsidRPr="00DE4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М.А.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V курсу, 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III медичний факультет</w:t>
      </w:r>
    </w:p>
    <w:p w:rsidR="00DE4286" w:rsidRP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DE4286" w:rsidRDefault="00DE4286" w:rsidP="00DE428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sz w:val="28"/>
          <w:szCs w:val="28"/>
          <w:lang w:val="uk-UA"/>
        </w:rPr>
        <w:t xml:space="preserve">м. Харків, </w:t>
      </w:r>
      <w:r w:rsidR="00E22A2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22A22" w:rsidRDefault="00E22A22" w:rsidP="00E22A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ГІСТЕРОСКОПІЧНА ПОЛІПЕКТОМІЯ У ХВОРОЇ З ВНУТРІШНЬОМАТКОВОЮ СИСТЕМОЮ МІРЕНА </w:t>
      </w:r>
    </w:p>
    <w:p w:rsidR="00DE4286" w:rsidRPr="00DE4286" w:rsidRDefault="00E22A22" w:rsidP="00E22A2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(КЛІНІЧНИЙ ВИПАДОК)</w:t>
      </w:r>
    </w:p>
    <w:p w:rsidR="00471F93" w:rsidRPr="00DE4286" w:rsidRDefault="009157FD" w:rsidP="00D9442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Аномальні маткові кровотечі – сучасна проблема у гінекології, оскільки</w:t>
      </w:r>
      <w:r w:rsidR="005A6AA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поєднує у собі  комплекс порушень менструального циклу, що супроводжується підвищеною крововтратою. Існує багато причин виникнення цих порушень:</w:t>
      </w:r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коагулопатії</w:t>
      </w:r>
      <w:proofErr w:type="spellEnd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лейоміома</w:t>
      </w:r>
      <w:proofErr w:type="spellEnd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аденоміоз</w:t>
      </w:r>
      <w:proofErr w:type="spellEnd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поліпи, порушення овуляції та інші. Лікування аномальних маткових кровотеч за</w:t>
      </w:r>
      <w:r w:rsidR="00BC637A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лежить від етіологічного фактора</w:t>
      </w:r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але на сучасному рівні перевага віддається </w:t>
      </w:r>
      <w:proofErr w:type="spellStart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гістероскопії</w:t>
      </w:r>
      <w:proofErr w:type="spellEnd"/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оскільки саме завдяки цьому втручанню вдається з мінімаль</w:t>
      </w:r>
      <w:r w:rsidR="00BC637A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 </w:t>
      </w:r>
      <w:proofErr w:type="spellStart"/>
      <w:r w:rsidR="00BC637A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інвазивним</w:t>
      </w:r>
      <w:proofErr w:type="spellEnd"/>
      <w:r w:rsidR="00BC637A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втручанням розв’язува</w:t>
      </w:r>
      <w:r w:rsidR="001D19A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 проблему. </w:t>
      </w:r>
    </w:p>
    <w:p w:rsidR="001D19AC" w:rsidRPr="00DE4286" w:rsidRDefault="001D19AC" w:rsidP="00D9442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Ціль роботи </w:t>
      </w:r>
      <w:r w:rsidR="00E22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продемонструвати ефективність </w:t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гістероскопії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випадку виникнення хронічної аномальної маткової кровотечі у жінки з </w:t>
      </w:r>
      <w:proofErr w:type="spellStart"/>
      <w:r w:rsidR="0070455D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внутрішньоматковою</w:t>
      </w:r>
      <w:proofErr w:type="spellEnd"/>
      <w:r w:rsidR="0070455D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системою з </w:t>
      </w:r>
      <w:proofErr w:type="spellStart"/>
      <w:r w:rsidR="0070455D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левоноргестрелом</w:t>
      </w:r>
      <w:proofErr w:type="spellEnd"/>
      <w:r w:rsidR="0070455D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52 мг</w:t>
      </w:r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зі збереженням останньої</w:t>
      </w:r>
      <w:r w:rsidR="0070455D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0455D" w:rsidRPr="00DE4286" w:rsidRDefault="0070455D" w:rsidP="00D9442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У відділення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оперативної гінекології з </w:t>
      </w:r>
      <w:proofErr w:type="spellStart"/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малоінвазивними</w:t>
      </w:r>
      <w:proofErr w:type="spellEnd"/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технологіями КНП ХОР «Обласна клінічна лікарня» регіонального </w:t>
      </w:r>
      <w:proofErr w:type="spellStart"/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перинатального</w:t>
      </w:r>
      <w:proofErr w:type="spellEnd"/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центру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поступила жінка К., 42 років зі скаргами на порушення менструального циклу на протязі трьох місяців у вигляді постійних яскравих кров’янистих виділень із піхви. 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жінки відмічалися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одні термінові пологи без ускладнень, в наступних вагітностях не зацікавлена. </w:t>
      </w:r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анамнезу встановлено, що три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 потому у жінки спостерігала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гостра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аномальна маткова 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кровотеча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рецидивом </w:t>
      </w:r>
      <w:r w:rsidR="00311E3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сім місяців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11E3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приводу чого двічі на протязі року зроблено лікувально-діагностичні вишкрібання порожнини матки з тимчасовим позитивним ефектом після першого та лікувально-профілактичним введенням </w:t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внутрішньоматкової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системи </w:t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Мірена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після другого.</w:t>
      </w:r>
      <w:r w:rsidR="00F91B5F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Післяопераційні пе</w:t>
      </w:r>
      <w:r w:rsidR="007877AB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ріоди проходили без ускладнень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менструальний цикл відновився</w:t>
      </w:r>
      <w:r w:rsidR="009300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протязі трьох</w:t>
      </w:r>
      <w:r w:rsidR="007877AB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місяців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мав звичайний характер.</w:t>
      </w:r>
      <w:r w:rsidR="00C53E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11E3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Гістологічне дослідження </w:t>
      </w:r>
      <w:r w:rsidR="00184E23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</w:t>
      </w:r>
      <w:r w:rsidR="00311E3E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скрібк</w:t>
      </w:r>
      <w:r w:rsidR="0099651C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ів </w:t>
      </w:r>
      <w:proofErr w:type="spellStart"/>
      <w:r w:rsidR="0099651C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ендометрію</w:t>
      </w:r>
      <w:proofErr w:type="spellEnd"/>
      <w:r w:rsidR="00311E3E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</w:t>
      </w:r>
      <w:r w:rsidR="0099651C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казало його </w:t>
      </w:r>
      <w:proofErr w:type="spellStart"/>
      <w:r w:rsidR="0099651C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зало</w:t>
      </w:r>
      <w:r w:rsidR="00311E3E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зисто-кістозну</w:t>
      </w:r>
      <w:proofErr w:type="spellEnd"/>
      <w:r w:rsidR="0099651C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гіперплазію.</w:t>
      </w:r>
      <w:r w:rsidR="00311E3E" w:rsidRPr="00DE4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Через два роки у жінки з’явилися кров’</w:t>
      </w:r>
      <w:r w:rsidR="00D94425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виділення з піхви, які не були пов’язані з менструальним циклом. Під час огляду встановлено, що матка має звичайні розміри, рухлива, чутлива під час пальпації, придатки матки з обох боків без особливостей. Дослідження у дзеркалах показало нормальних розмірів піхвову частину шийки матки, з</w:t>
      </w:r>
      <w:r w:rsidR="00311E3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вичайної форми та кольору, зовні</w:t>
      </w:r>
      <w:r w:rsidR="004B60A7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шнє</w:t>
      </w:r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вічко у вигляді щілини, епітелій не порушено, </w:t>
      </w:r>
      <w:proofErr w:type="spellStart"/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візуалізуються</w:t>
      </w:r>
      <w:proofErr w:type="spellEnd"/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нитки контрацептиву довжиною 1,5 см. Виділення з каналу шийки  матки кров’янисті, помірні. Жінці додатково призначено </w:t>
      </w:r>
      <w:proofErr w:type="spellStart"/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трансвагінальне</w:t>
      </w:r>
      <w:proofErr w:type="spellEnd"/>
      <w:r w:rsidR="0099651C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ультразвукове дослідження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яке встановило наявність у порожнині матки </w:t>
      </w:r>
      <w:proofErr w:type="spellStart"/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маткового</w:t>
      </w:r>
      <w:proofErr w:type="spellEnd"/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контрацептива</w:t>
      </w:r>
      <w:r w:rsidR="001B71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двох</w:t>
      </w:r>
      <w:r w:rsidR="00A50BC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невеликих </w:t>
      </w:r>
      <w:proofErr w:type="spellStart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ехопозитивних</w:t>
      </w:r>
      <w:proofErr w:type="spellEnd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утворень,  вихід</w:t>
      </w:r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proofErr w:type="spellStart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ендометрію</w:t>
      </w:r>
      <w:proofErr w:type="spellEnd"/>
      <w:r w:rsidR="00E22A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(поліпи?)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Враховуючи Наказ МОЗ України №353 з лікувально-діагностичною метою хворої запропоноване проведення </w:t>
      </w:r>
      <w:proofErr w:type="spellStart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гістероскопії</w:t>
      </w:r>
      <w:proofErr w:type="spellEnd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Жінка дала згоду на виконання оперативного 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втручання</w:t>
      </w:r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але категорично відмовилася від вилучення </w:t>
      </w:r>
      <w:proofErr w:type="spellStart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внутрішньоматкової</w:t>
      </w:r>
      <w:proofErr w:type="spellEnd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системи </w:t>
      </w:r>
      <w:proofErr w:type="spellStart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Мірена</w:t>
      </w:r>
      <w:proofErr w:type="spellEnd"/>
      <w:r w:rsidR="00541352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Вирішено виконати втручання зі збереженням контрацептиву.</w:t>
      </w:r>
    </w:p>
    <w:p w:rsidR="00541352" w:rsidRPr="00DE4286" w:rsidRDefault="00541352" w:rsidP="00D9442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 час проведення </w:t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гістероскопії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проведено невелике зміщення контрацептиву, який був типово розташований, за допомогою електрода. Візуальний контроль порожнини матки показав наявність у ніжній третині біля внутрішнього вічка поліпу, розміром 2 х 1 см та другого поліпу біля правого кута матки, розміром 0,5 х 1 см. </w:t>
      </w:r>
      <w:proofErr w:type="spellStart"/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Монополярною</w:t>
      </w:r>
      <w:proofErr w:type="spellEnd"/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петлею поліпи видалені та направлені для гістологічного дослідження. Виконано к</w:t>
      </w:r>
      <w:r w:rsidR="00791E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онтроль розташування </w:t>
      </w:r>
      <w:proofErr w:type="spellStart"/>
      <w:r w:rsidR="00791E4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</w:t>
      </w:r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маткової</w:t>
      </w:r>
      <w:proofErr w:type="spellEnd"/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системи </w:t>
      </w:r>
      <w:proofErr w:type="spellStart"/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Мірена</w:t>
      </w:r>
      <w:proofErr w:type="spellEnd"/>
      <w:r w:rsidR="009F6C5E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задовільному стані наступного дня жінка виписана додому.</w:t>
      </w:r>
    </w:p>
    <w:p w:rsidR="009F6C5E" w:rsidRPr="00DE4286" w:rsidRDefault="009F6C5E" w:rsidP="00D94425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Представлений клі</w:t>
      </w:r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нічний випадок демонструє недостатню ефективність </w:t>
      </w:r>
      <w:proofErr w:type="spellStart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кюретажу</w:t>
      </w:r>
      <w:proofErr w:type="spellEnd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матки при наявності аномальних маткових кровотеч</w:t>
      </w:r>
      <w:r w:rsidR="00184E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навіть тоді, коли надалі</w:t>
      </w:r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використовується </w:t>
      </w:r>
      <w:proofErr w:type="spellStart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внутрішньоматкова</w:t>
      </w:r>
      <w:proofErr w:type="spellEnd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 з </w:t>
      </w:r>
      <w:proofErr w:type="spellStart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левоноргестрелом</w:t>
      </w:r>
      <w:proofErr w:type="spellEnd"/>
      <w:r w:rsidR="00C67D23"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відповідає  Наказу МОЗ України №353.</w:t>
      </w:r>
    </w:p>
    <w:p w:rsidR="00C67D23" w:rsidRPr="00DE4286" w:rsidRDefault="00C67D23" w:rsidP="00D944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Гістероскопію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 вважати «золотим стандартом» у лікуванні аномальних маткових кровотеч, навіть у випадках застосувань системи </w:t>
      </w:r>
      <w:proofErr w:type="spellStart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Мірена</w:t>
      </w:r>
      <w:proofErr w:type="spellEnd"/>
      <w:r w:rsidRPr="00DE428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дозволяючи зберегти контрацептив в порожнині матки.</w:t>
      </w:r>
    </w:p>
    <w:sectPr w:rsidR="00C67D23" w:rsidRPr="00DE4286" w:rsidSect="00E22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3"/>
    <w:rsid w:val="00184E23"/>
    <w:rsid w:val="001B71CE"/>
    <w:rsid w:val="001D19AC"/>
    <w:rsid w:val="002B66E6"/>
    <w:rsid w:val="00311E3E"/>
    <w:rsid w:val="00471F93"/>
    <w:rsid w:val="004B60A7"/>
    <w:rsid w:val="00541352"/>
    <w:rsid w:val="005A6AA2"/>
    <w:rsid w:val="0070455D"/>
    <w:rsid w:val="007877AB"/>
    <w:rsid w:val="00791E49"/>
    <w:rsid w:val="009157FD"/>
    <w:rsid w:val="009300A9"/>
    <w:rsid w:val="0099651C"/>
    <w:rsid w:val="009F6C5E"/>
    <w:rsid w:val="00A50BCE"/>
    <w:rsid w:val="00BC637A"/>
    <w:rsid w:val="00BE2D76"/>
    <w:rsid w:val="00C14A88"/>
    <w:rsid w:val="00C53E39"/>
    <w:rsid w:val="00C61009"/>
    <w:rsid w:val="00C67D23"/>
    <w:rsid w:val="00CC0C95"/>
    <w:rsid w:val="00D94425"/>
    <w:rsid w:val="00DE4286"/>
    <w:rsid w:val="00E22A22"/>
    <w:rsid w:val="00E72093"/>
    <w:rsid w:val="00F9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23,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47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883C-B242-4F7B-8DB7-07F3F07A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2019-02-26T17:07:00Z</dcterms:created>
  <dcterms:modified xsi:type="dcterms:W3CDTF">2019-03-04T16:52:00Z</dcterms:modified>
</cp:coreProperties>
</file>