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F4" w:rsidRDefault="00503B5B" w:rsidP="003D21F6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r>
        <w:rPr>
          <w:rFonts w:ascii="Times New Roman" w:hAnsi="Times New Roman" w:cs="Times New Roman"/>
          <w:sz w:val="28"/>
          <w:szCs w:val="28"/>
          <w:lang w:val="uk-UA"/>
        </w:rPr>
        <w:t>інікадзе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М.А.</w:t>
      </w:r>
    </w:p>
    <w:p w:rsidR="00503B5B" w:rsidRDefault="00FA3F68" w:rsidP="003D21F6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ВПЛИВ ГІПОКІ</w:t>
      </w:r>
      <w:r w:rsidR="00503B5B">
        <w:rPr>
          <w:rFonts w:ascii="Times New Roman" w:hAnsi="Times New Roman" w:cs="Times New Roman"/>
          <w:sz w:val="28"/>
          <w:szCs w:val="28"/>
          <w:lang w:val="uk-UA"/>
        </w:rPr>
        <w:t>НЕЗІЇ НА ПЕРЕБІГ ВАГІТНОСТІ У РАННІ ТЕРМІНИ</w:t>
      </w:r>
    </w:p>
    <w:p w:rsidR="00503B5B" w:rsidRDefault="00503B5B" w:rsidP="003D21F6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університет, кафедра акушерства та гінекології №2, Харків, Україна</w:t>
      </w:r>
    </w:p>
    <w:p w:rsidR="00503B5B" w:rsidRDefault="003D21F6" w:rsidP="003D21F6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03B5B">
        <w:rPr>
          <w:rFonts w:ascii="Times New Roman" w:hAnsi="Times New Roman" w:cs="Times New Roman"/>
          <w:sz w:val="28"/>
          <w:szCs w:val="28"/>
          <w:lang w:val="uk-UA"/>
        </w:rPr>
        <w:t>ауковий керівник Старкова І.В.</w:t>
      </w:r>
    </w:p>
    <w:p w:rsidR="003D21F6" w:rsidRDefault="003D21F6" w:rsidP="0067512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Вагітність – відповідальний крок у житті жінки, коли будь-який фактор може вплинути на її перебіг та призвести до виникнення репродуктивних втрат. Особлива увага приділяється раннім термінам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гестаційного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процесу завдяки тому, що саме у цей час відбуваються адаптація жінки до вагітності та формування усіх органів і систем плоду.</w:t>
      </w:r>
    </w:p>
    <w:p w:rsidR="00EA0A0F" w:rsidRDefault="00EA0A0F" w:rsidP="0067512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Життя сучасної жінки характеризується великим навантаженням на роботі, але, завдяки втіленню комп’</w:t>
      </w:r>
      <w:r w:rsidR="002F1AD8">
        <w:rPr>
          <w:rFonts w:ascii="Times New Roman" w:hAnsi="Times New Roman" w:cs="Times New Roman"/>
          <w:sz w:val="28"/>
          <w:szCs w:val="28"/>
          <w:lang w:val="uk-UA"/>
        </w:rPr>
        <w:t>ютери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зації, вона може мати обмеження об’єму м’язової активності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гіпокінезію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0A0F" w:rsidRDefault="00EA0A0F" w:rsidP="0067512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Метою дослідження явилося вивчення впливу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гіпокінезії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ранні терміни вагітності.</w:t>
      </w:r>
    </w:p>
    <w:p w:rsidR="0067512C" w:rsidRDefault="00EA0A0F" w:rsidP="0067512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Проведено ретроспективний аналіз 150 амбулаторних карт спостереження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першовагітних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жінок у віці 23-29 років, які були рівномірно розподілені на три клінічні групи.</w:t>
      </w:r>
      <w:r w:rsidR="0067512C">
        <w:rPr>
          <w:rFonts w:ascii="Times New Roman" w:hAnsi="Times New Roman" w:cs="Times New Roman"/>
          <w:sz w:val="28"/>
          <w:szCs w:val="28"/>
          <w:lang w:val="uk-UA"/>
        </w:rPr>
        <w:t xml:space="preserve"> У першу та другу групи спостереження увійшли пацієнтки, що перебували в умовах обмеження об’єму м’язової активності 7-8 годин на добу, два та десять років відповідно. Поза роботою жінки мали звичайне фізичне навантаження, будь-які додаткові фізичні вправи вони не використовували. Третю (контрольну) групу склали вагітні, обсяг м’язової активності яких за добу був задовільним. </w:t>
      </w:r>
      <w:r w:rsidR="00F60119">
        <w:rPr>
          <w:rFonts w:ascii="Times New Roman" w:hAnsi="Times New Roman" w:cs="Times New Roman"/>
          <w:sz w:val="28"/>
          <w:szCs w:val="28"/>
          <w:lang w:val="uk-UA"/>
        </w:rPr>
        <w:t xml:space="preserve">Дизайн спостереження обумовив вивчення стану жінок у терміни вагітності 8-12 тижнів. </w:t>
      </w:r>
      <w:r w:rsidR="0067512C">
        <w:rPr>
          <w:rFonts w:ascii="Times New Roman" w:hAnsi="Times New Roman" w:cs="Times New Roman"/>
          <w:sz w:val="28"/>
          <w:szCs w:val="28"/>
          <w:lang w:val="uk-UA"/>
        </w:rPr>
        <w:t>Принцип формування груп відбувався з урахуванням відсутності в анамнезі будь-яких ендокринних або інфекційних порушень, які могли вплинути на перебіг вагітності.</w:t>
      </w:r>
    </w:p>
    <w:p w:rsidR="00F60119" w:rsidRDefault="00F60119" w:rsidP="0067512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Ми аналізували два показники: наявність клінічної картини загрозливого викидня та наявність раннього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гестозу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а саме – блювоти вагітних. Загроза викидню демонструє наявність ендокринних порушень, які при відсутності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інших факторів можуть бути обумовлені впливом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гіпокінезії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Наявність ранніх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гестозів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69033E">
        <w:rPr>
          <w:rFonts w:ascii="Times New Roman" w:hAnsi="Times New Roman" w:cs="Times New Roman"/>
          <w:sz w:val="28"/>
          <w:szCs w:val="28"/>
          <w:lang w:val="uk-UA"/>
        </w:rPr>
        <w:t xml:space="preserve"> ймовірна ознака </w:t>
      </w:r>
      <w:proofErr w:type="spellStart"/>
      <w:r w:rsidR="0069033E">
        <w:rPr>
          <w:rFonts w:ascii="Times New Roman" w:hAnsi="Times New Roman" w:cs="Times New Roman"/>
          <w:sz w:val="28"/>
          <w:szCs w:val="28"/>
          <w:lang w:val="uk-UA"/>
        </w:rPr>
        <w:t>дез</w:t>
      </w:r>
      <w:r>
        <w:rPr>
          <w:rFonts w:ascii="Times New Roman" w:hAnsi="Times New Roman" w:cs="Times New Roman"/>
          <w:sz w:val="28"/>
          <w:szCs w:val="28"/>
          <w:lang w:val="uk-UA"/>
        </w:rPr>
        <w:t>адаптації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033E">
        <w:rPr>
          <w:rFonts w:ascii="Times New Roman" w:hAnsi="Times New Roman" w:cs="Times New Roman"/>
          <w:sz w:val="28"/>
          <w:szCs w:val="28"/>
          <w:lang w:val="uk-UA"/>
        </w:rPr>
        <w:t>жінки до вагітності.</w:t>
      </w:r>
    </w:p>
    <w:p w:rsidR="0069033E" w:rsidRDefault="0069033E" w:rsidP="0067512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Результати дослідження показали, </w:t>
      </w:r>
      <w:r w:rsidRPr="0069033E">
        <w:rPr>
          <w:rFonts w:ascii="Times New Roman" w:hAnsi="Times New Roman" w:cs="Times New Roman"/>
          <w:sz w:val="28"/>
          <w:szCs w:val="28"/>
          <w:lang w:val="uk-UA"/>
        </w:rPr>
        <w:t>що в обох основних групах загроза викидня спостерігалася у 10 і 15 жінок відповідно (</w:t>
      </w:r>
      <w:r w:rsidR="00C17AE3">
        <w:rPr>
          <w:rFonts w:ascii="Times New Roman" w:hAnsi="Times New Roman" w:cs="Times New Roman"/>
          <w:sz w:val="28"/>
          <w:szCs w:val="28"/>
          <w:lang w:val="uk-UA"/>
        </w:rPr>
        <w:t xml:space="preserve">20% та 30%). У </w:t>
      </w:r>
      <w:r w:rsidR="00653D3E">
        <w:rPr>
          <w:rFonts w:ascii="Times New Roman" w:hAnsi="Times New Roman" w:cs="Times New Roman"/>
          <w:sz w:val="28"/>
          <w:szCs w:val="28"/>
          <w:lang w:val="uk-UA"/>
        </w:rPr>
        <w:t xml:space="preserve">контрольній </w:t>
      </w:r>
      <w:r w:rsidR="00C17AE3">
        <w:rPr>
          <w:rFonts w:ascii="Times New Roman" w:hAnsi="Times New Roman" w:cs="Times New Roman"/>
          <w:sz w:val="28"/>
          <w:szCs w:val="28"/>
          <w:lang w:val="uk-UA"/>
        </w:rPr>
        <w:t xml:space="preserve">групі </w:t>
      </w:r>
      <w:r w:rsidR="00653D3E">
        <w:rPr>
          <w:rFonts w:ascii="Times New Roman" w:hAnsi="Times New Roman" w:cs="Times New Roman"/>
          <w:sz w:val="28"/>
          <w:szCs w:val="28"/>
          <w:lang w:val="uk-UA"/>
        </w:rPr>
        <w:t>відповідна клінічна картина зустрічалася у 5 жінок (10 %).</w:t>
      </w:r>
    </w:p>
    <w:p w:rsidR="00653D3E" w:rsidRDefault="00653D3E" w:rsidP="0067512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Частота ранніх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гестозів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також</w:t>
      </w:r>
      <w:r w:rsidR="002F1AD8">
        <w:rPr>
          <w:rFonts w:ascii="Times New Roman" w:hAnsi="Times New Roman" w:cs="Times New Roman"/>
          <w:sz w:val="28"/>
          <w:szCs w:val="28"/>
          <w:lang w:val="uk-UA"/>
        </w:rPr>
        <w:t xml:space="preserve"> помітно вищ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 визначена у вагітних, які знаходилися під впливом обмеження об’єму м’язової активності та складала в обох групах </w:t>
      </w:r>
      <w:r w:rsidR="00114278">
        <w:rPr>
          <w:rFonts w:ascii="Times New Roman" w:hAnsi="Times New Roman" w:cs="Times New Roman"/>
          <w:sz w:val="28"/>
          <w:szCs w:val="28"/>
          <w:lang w:val="uk-UA"/>
        </w:rPr>
        <w:t>7 та 12 випадків відповідно (14 % та 24 %). В контрольній групі наявність блювоти вагітних встановлена лише у 4 жінок (8 %).</w:t>
      </w:r>
    </w:p>
    <w:p w:rsidR="00114278" w:rsidRDefault="00114278" w:rsidP="0067512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Таким чином,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гіпокінезія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несприятливий фактор, який призводить до підвищення частоти виникнення ускладнень вагітності, а саме загрози викидня та блювоти вагітних. Тривалість впливу обмеження об’єму м’язової активності </w:t>
      </w:r>
      <w:proofErr w:type="spellStart"/>
      <w:r w:rsidRPr="00114278">
        <w:rPr>
          <w:rFonts w:ascii="Times New Roman" w:hAnsi="Times New Roman" w:cs="Times New Roman"/>
          <w:sz w:val="28"/>
          <w:szCs w:val="28"/>
          <w:lang w:val="uk-UA"/>
        </w:rPr>
        <w:t>прямопропорційна</w:t>
      </w:r>
      <w:proofErr w:type="spellEnd"/>
      <w:r w:rsidRPr="00114278">
        <w:rPr>
          <w:rFonts w:ascii="Times New Roman" w:hAnsi="Times New Roman" w:cs="Times New Roman"/>
          <w:sz w:val="28"/>
          <w:szCs w:val="28"/>
          <w:lang w:val="uk-UA"/>
        </w:rPr>
        <w:t xml:space="preserve"> частоті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1AD8">
        <w:rPr>
          <w:rFonts w:ascii="Times New Roman" w:hAnsi="Times New Roman" w:cs="Times New Roman"/>
          <w:sz w:val="28"/>
          <w:szCs w:val="28"/>
          <w:lang w:val="uk-UA"/>
        </w:rPr>
        <w:t>проявів вказаних ускладнень вагітності й потребує розробки заходів профілактики та лікування цих станів.</w:t>
      </w:r>
    </w:p>
    <w:p w:rsidR="00F60119" w:rsidRPr="00503B5B" w:rsidRDefault="00F60119" w:rsidP="0067512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60119" w:rsidRPr="00503B5B" w:rsidSect="00503B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B5B"/>
    <w:rsid w:val="00114278"/>
    <w:rsid w:val="002F1AD8"/>
    <w:rsid w:val="003D21F6"/>
    <w:rsid w:val="00503B5B"/>
    <w:rsid w:val="005467F4"/>
    <w:rsid w:val="00653D3E"/>
    <w:rsid w:val="0067512C"/>
    <w:rsid w:val="0069033E"/>
    <w:rsid w:val="00A844B1"/>
    <w:rsid w:val="00C17AE3"/>
    <w:rsid w:val="00DF5761"/>
    <w:rsid w:val="00EA0A0F"/>
    <w:rsid w:val="00F60119"/>
    <w:rsid w:val="00FA3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5</cp:revision>
  <dcterms:created xsi:type="dcterms:W3CDTF">2019-01-09T13:53:00Z</dcterms:created>
  <dcterms:modified xsi:type="dcterms:W3CDTF">2019-01-09T15:52:00Z</dcterms:modified>
</cp:coreProperties>
</file>