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4" w:rsidRPr="00013DA4" w:rsidRDefault="00025D85" w:rsidP="00F860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ПОЛІМОРФІЗМ</w:t>
      </w:r>
      <w:r w:rsidRPr="00025D85">
        <w:rPr>
          <w:b/>
          <w:sz w:val="28"/>
          <w:szCs w:val="28"/>
        </w:rPr>
        <w:t xml:space="preserve"> </w:t>
      </w:r>
      <w:r w:rsidR="00013DA4">
        <w:rPr>
          <w:b/>
          <w:sz w:val="28"/>
          <w:szCs w:val="28"/>
          <w:lang w:val="uk-UA"/>
        </w:rPr>
        <w:t xml:space="preserve">I/D ГЕНУ </w:t>
      </w:r>
      <w:r w:rsidR="00013DA4" w:rsidRPr="00013DA4">
        <w:rPr>
          <w:b/>
          <w:sz w:val="28"/>
          <w:szCs w:val="28"/>
          <w:lang w:val="uk-UA"/>
        </w:rPr>
        <w:t>АНГІОТЕНЗИН</w:t>
      </w:r>
      <w:r w:rsidR="00F073E9">
        <w:rPr>
          <w:b/>
          <w:sz w:val="28"/>
          <w:szCs w:val="28"/>
          <w:lang w:val="uk-UA"/>
        </w:rPr>
        <w:t>-</w:t>
      </w:r>
      <w:r w:rsidR="00013DA4" w:rsidRPr="00013DA4">
        <w:rPr>
          <w:b/>
          <w:sz w:val="28"/>
          <w:szCs w:val="28"/>
          <w:lang w:val="uk-UA"/>
        </w:rPr>
        <w:t>ПЕРЕТВОРЮЮЧОГО ФЕРМЕНТУ У ХВОРИХ НА АРТЕРІАЛЬНУ ГІПЕРТЕНЗІЮ</w:t>
      </w:r>
    </w:p>
    <w:p w:rsidR="00DF6FF5" w:rsidRDefault="00DF6FF5" w:rsidP="00F8609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Кафедра пропедевтики внутрішньої медицини №1</w:t>
      </w:r>
    </w:p>
    <w:p w:rsidR="001529FE" w:rsidRPr="00DF6FF5" w:rsidRDefault="001529FE" w:rsidP="00F86099">
      <w:pPr>
        <w:rPr>
          <w:sz w:val="28"/>
          <w:szCs w:val="28"/>
        </w:rPr>
      </w:pPr>
      <w:r w:rsidRPr="001529FE">
        <w:rPr>
          <w:sz w:val="28"/>
          <w:szCs w:val="28"/>
          <w:lang w:val="uk-UA"/>
        </w:rPr>
        <w:t>Харківський</w:t>
      </w:r>
      <w:r>
        <w:rPr>
          <w:sz w:val="28"/>
          <w:szCs w:val="28"/>
          <w:lang w:val="uk-UA"/>
        </w:rPr>
        <w:t xml:space="preserve"> національний медичний університет, Харків</w:t>
      </w:r>
    </w:p>
    <w:p w:rsidR="001529FE" w:rsidRDefault="001529FE" w:rsidP="00F860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Кулікова М.В., Ащеулова Т.В.</w:t>
      </w:r>
    </w:p>
    <w:p w:rsidR="00951A58" w:rsidRPr="00EC72BA" w:rsidRDefault="00EB4AD5" w:rsidP="00EC72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73E9" w:rsidRPr="00EC72BA">
        <w:rPr>
          <w:sz w:val="28"/>
          <w:szCs w:val="28"/>
          <w:lang w:val="uk-UA"/>
        </w:rPr>
        <w:t xml:space="preserve">Важливу роль у розвитку артеріальної гіпертензії (АГ) відіграє активація ренін-ангіотензинової системи (РАС). Ангіотензин-перетворюючий фермент (АПФ) перетворює ангіотензин I на ангіотензин II. Активність АПФ генетично детермінована. </w:t>
      </w:r>
      <w:r w:rsidR="00167FC6" w:rsidRPr="00EC72BA">
        <w:rPr>
          <w:sz w:val="28"/>
          <w:szCs w:val="28"/>
          <w:lang w:val="uk-UA"/>
        </w:rPr>
        <w:t>Присутність п</w:t>
      </w:r>
      <w:r w:rsidR="004E601B">
        <w:rPr>
          <w:sz w:val="28"/>
          <w:szCs w:val="28"/>
          <w:lang w:val="uk-UA"/>
        </w:rPr>
        <w:t>оліморфізму I/D гену АПФ узгоджу</w:t>
      </w:r>
      <w:r w:rsidR="00167FC6" w:rsidRPr="00EC72BA">
        <w:rPr>
          <w:sz w:val="28"/>
          <w:szCs w:val="28"/>
          <w:lang w:val="uk-UA"/>
        </w:rPr>
        <w:t xml:space="preserve">ється з рівнями АПФ, ангіотензину II в плазмі. </w:t>
      </w:r>
      <w:r w:rsidRPr="00EC72BA">
        <w:rPr>
          <w:sz w:val="28"/>
          <w:szCs w:val="28"/>
          <w:lang w:val="uk-UA"/>
        </w:rPr>
        <w:t>Прояв генотипу DD свідчить про розвиток АГ, гіпертрофію міокарду лівого шлуночка, високий ризик раптової смерті.</w:t>
      </w:r>
    </w:p>
    <w:p w:rsidR="00EB4AD5" w:rsidRPr="00EC72BA" w:rsidRDefault="00EB4AD5" w:rsidP="00EC72BA">
      <w:pPr>
        <w:rPr>
          <w:sz w:val="28"/>
          <w:szCs w:val="28"/>
          <w:lang w:val="uk-UA"/>
        </w:rPr>
      </w:pPr>
      <w:r w:rsidRPr="00EC72BA">
        <w:rPr>
          <w:sz w:val="28"/>
          <w:szCs w:val="28"/>
          <w:lang w:val="uk-UA"/>
        </w:rPr>
        <w:t xml:space="preserve">     М</w:t>
      </w:r>
      <w:r w:rsidR="008A0B01">
        <w:rPr>
          <w:sz w:val="28"/>
          <w:szCs w:val="28"/>
          <w:lang w:val="uk-UA"/>
        </w:rPr>
        <w:t>етою нашого дослідження було визна</w:t>
      </w:r>
      <w:r w:rsidRPr="00EC72BA">
        <w:rPr>
          <w:sz w:val="28"/>
          <w:szCs w:val="28"/>
          <w:lang w:val="uk-UA"/>
        </w:rPr>
        <w:t>чення поліморфізму I/D гену АПФ у хворих на АГ.</w:t>
      </w:r>
    </w:p>
    <w:p w:rsidR="00026B9F" w:rsidRPr="00EC72BA" w:rsidRDefault="00EB4AD5" w:rsidP="00EC72BA">
      <w:pPr>
        <w:shd w:val="clear" w:color="auto" w:fill="FFFFFF"/>
        <w:jc w:val="both"/>
        <w:outlineLvl w:val="2"/>
        <w:rPr>
          <w:b/>
          <w:bCs/>
          <w:sz w:val="28"/>
          <w:szCs w:val="28"/>
          <w:lang w:val="uk-UA"/>
        </w:rPr>
      </w:pPr>
      <w:r w:rsidRPr="00EC72BA">
        <w:rPr>
          <w:sz w:val="28"/>
          <w:szCs w:val="28"/>
          <w:lang w:val="uk-UA"/>
        </w:rPr>
        <w:t xml:space="preserve">     </w:t>
      </w:r>
      <w:r w:rsidR="00951A58" w:rsidRPr="00EC72BA">
        <w:rPr>
          <w:b/>
          <w:bCs/>
          <w:sz w:val="28"/>
          <w:szCs w:val="28"/>
          <w:lang w:val="uk-UA"/>
        </w:rPr>
        <w:t>Матеріали та методи дослідження</w:t>
      </w:r>
      <w:r w:rsidR="00951A58" w:rsidRPr="00EC72BA">
        <w:rPr>
          <w:b/>
          <w:bCs/>
          <w:sz w:val="28"/>
          <w:szCs w:val="28"/>
        </w:rPr>
        <w:t>.</w:t>
      </w:r>
      <w:r w:rsidRPr="00EC72BA">
        <w:rPr>
          <w:b/>
          <w:bCs/>
          <w:sz w:val="28"/>
          <w:szCs w:val="28"/>
          <w:lang w:val="uk-UA"/>
        </w:rPr>
        <w:t xml:space="preserve"> </w:t>
      </w:r>
      <w:r w:rsidR="00EC72BA" w:rsidRPr="00EC72BA">
        <w:rPr>
          <w:bCs/>
          <w:sz w:val="28"/>
          <w:szCs w:val="28"/>
          <w:lang w:val="uk-UA"/>
        </w:rPr>
        <w:t>Обстежено 7</w:t>
      </w:r>
      <w:r w:rsidR="00F86099" w:rsidRPr="00EC72BA">
        <w:rPr>
          <w:bCs/>
          <w:sz w:val="28"/>
          <w:szCs w:val="28"/>
          <w:lang w:val="uk-UA"/>
        </w:rPr>
        <w:t xml:space="preserve">3 пацієнта з АГ, </w:t>
      </w:r>
      <w:r w:rsidR="00EC72BA" w:rsidRPr="00EC72BA">
        <w:rPr>
          <w:bCs/>
          <w:sz w:val="28"/>
          <w:szCs w:val="28"/>
          <w:lang w:val="uk-UA"/>
        </w:rPr>
        <w:t xml:space="preserve">яким було проведено комплексне загальне клінічне та лабораторно-інструментальне дослідження. Верифікацію діагнозу, визначення стадії та ступеня артеріальної гіпертензії проводили згідно критеріям, що були рекомендовані  в 2007 р. Європейським товариством артеріальної гіпертензії та Європейським товариством кардіологів. </w:t>
      </w:r>
      <w:r w:rsidR="00EC72BA">
        <w:rPr>
          <w:bCs/>
          <w:sz w:val="28"/>
          <w:szCs w:val="28"/>
          <w:lang w:val="uk-UA"/>
        </w:rPr>
        <w:t xml:space="preserve">Поліморфізм </w:t>
      </w:r>
      <w:r w:rsidR="00EC72BA" w:rsidRPr="00EC72BA">
        <w:rPr>
          <w:sz w:val="28"/>
          <w:szCs w:val="28"/>
          <w:lang w:val="uk-UA"/>
        </w:rPr>
        <w:t>I/D гену АПФ</w:t>
      </w:r>
      <w:r w:rsidR="00EC72BA">
        <w:rPr>
          <w:sz w:val="28"/>
          <w:szCs w:val="28"/>
          <w:lang w:val="uk-UA"/>
        </w:rPr>
        <w:t xml:space="preserve"> визначали методом полімеразно</w:t>
      </w:r>
      <w:r w:rsidR="009E27ED">
        <w:rPr>
          <w:sz w:val="28"/>
          <w:szCs w:val="28"/>
          <w:lang w:val="uk-UA"/>
        </w:rPr>
        <w:t>ї ланцюго</w:t>
      </w:r>
      <w:r w:rsidR="00EC72BA">
        <w:rPr>
          <w:sz w:val="28"/>
          <w:szCs w:val="28"/>
          <w:lang w:val="uk-UA"/>
        </w:rPr>
        <w:t xml:space="preserve">вої реакції </w:t>
      </w:r>
      <w:r w:rsidR="009E27ED">
        <w:rPr>
          <w:sz w:val="28"/>
          <w:szCs w:val="28"/>
          <w:lang w:val="uk-UA"/>
        </w:rPr>
        <w:t xml:space="preserve">з подальшим електрофорезом </w:t>
      </w:r>
      <w:r w:rsidR="002549B5">
        <w:rPr>
          <w:sz w:val="28"/>
          <w:szCs w:val="28"/>
          <w:lang w:val="uk-UA"/>
        </w:rPr>
        <w:t xml:space="preserve">за </w:t>
      </w:r>
      <w:r w:rsidR="00EC72BA">
        <w:rPr>
          <w:sz w:val="28"/>
          <w:szCs w:val="28"/>
          <w:lang w:val="uk-UA"/>
        </w:rPr>
        <w:t xml:space="preserve">допомогою набору </w:t>
      </w:r>
      <w:r w:rsidR="00EC72BA">
        <w:rPr>
          <w:sz w:val="28"/>
          <w:szCs w:val="28"/>
          <w:lang w:val="en-US"/>
        </w:rPr>
        <w:t>ACE</w:t>
      </w:r>
      <w:r w:rsidR="00B177C1">
        <w:rPr>
          <w:sz w:val="28"/>
          <w:szCs w:val="28"/>
          <w:lang w:val="uk-UA"/>
        </w:rPr>
        <w:t>+</w:t>
      </w:r>
      <w:r w:rsidR="00EC72BA">
        <w:rPr>
          <w:sz w:val="28"/>
          <w:szCs w:val="28"/>
          <w:lang w:val="en-US"/>
        </w:rPr>
        <w:t>AGTR</w:t>
      </w:r>
      <w:r w:rsidR="00EC72BA" w:rsidRPr="00EC72BA">
        <w:rPr>
          <w:sz w:val="28"/>
          <w:szCs w:val="28"/>
          <w:lang w:val="uk-UA"/>
        </w:rPr>
        <w:t xml:space="preserve">1 ООО </w:t>
      </w:r>
      <w:r w:rsidR="00EC72BA">
        <w:rPr>
          <w:sz w:val="28"/>
          <w:szCs w:val="28"/>
          <w:lang w:val="uk-UA"/>
        </w:rPr>
        <w:t>«Центр М</w:t>
      </w:r>
      <w:r w:rsidR="00EC72BA" w:rsidRPr="00EC72BA">
        <w:rPr>
          <w:sz w:val="28"/>
          <w:szCs w:val="28"/>
          <w:lang w:val="uk-UA"/>
        </w:rPr>
        <w:t>олекулярной</w:t>
      </w:r>
      <w:r w:rsidR="00EC72BA">
        <w:rPr>
          <w:sz w:val="28"/>
          <w:szCs w:val="28"/>
          <w:lang w:val="uk-UA"/>
        </w:rPr>
        <w:t xml:space="preserve"> Генетики», Росія.</w:t>
      </w:r>
    </w:p>
    <w:p w:rsidR="00EC72BA" w:rsidRPr="00B45307" w:rsidRDefault="00026B9F" w:rsidP="00E20550">
      <w:pPr>
        <w:shd w:val="clear" w:color="auto" w:fill="FFFFFF"/>
        <w:jc w:val="both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951A58">
        <w:rPr>
          <w:b/>
          <w:sz w:val="28"/>
          <w:szCs w:val="28"/>
          <w:lang w:val="uk-UA"/>
        </w:rPr>
        <w:t>Результати дослідження.</w:t>
      </w:r>
      <w:r w:rsidR="00EC72BA">
        <w:rPr>
          <w:b/>
          <w:sz w:val="28"/>
          <w:szCs w:val="28"/>
          <w:lang w:val="uk-UA"/>
        </w:rPr>
        <w:t xml:space="preserve"> </w:t>
      </w:r>
      <w:r w:rsidR="00EC72BA">
        <w:rPr>
          <w:bCs/>
          <w:sz w:val="28"/>
          <w:szCs w:val="28"/>
          <w:lang w:val="uk-UA"/>
        </w:rPr>
        <w:t>Обстежено 7</w:t>
      </w:r>
      <w:r w:rsidR="00EC72BA" w:rsidRPr="00F90B8F">
        <w:rPr>
          <w:bCs/>
          <w:sz w:val="28"/>
          <w:szCs w:val="28"/>
          <w:lang w:val="uk-UA"/>
        </w:rPr>
        <w:t>3 пацієнта з АГ</w:t>
      </w:r>
      <w:r w:rsidR="00EC72BA">
        <w:rPr>
          <w:bCs/>
          <w:sz w:val="28"/>
          <w:szCs w:val="28"/>
          <w:lang w:val="uk-UA"/>
        </w:rPr>
        <w:t xml:space="preserve">, серед яких </w:t>
      </w:r>
      <w:r w:rsidR="00EC72BA" w:rsidRPr="00F90B8F">
        <w:rPr>
          <w:bCs/>
          <w:sz w:val="28"/>
          <w:szCs w:val="28"/>
          <w:lang w:val="uk-UA"/>
        </w:rPr>
        <w:t>40 (55 %) жінок  та 31 (45 %) чоловіків. Вік обстежених коливався від 32 до 69 років, медіана становила 57,00 років.</w:t>
      </w:r>
      <w:r w:rsidR="00946615">
        <w:rPr>
          <w:bCs/>
          <w:sz w:val="28"/>
          <w:szCs w:val="28"/>
          <w:lang w:val="uk-UA"/>
        </w:rPr>
        <w:t xml:space="preserve"> </w:t>
      </w:r>
      <w:r w:rsidR="00300994">
        <w:rPr>
          <w:bCs/>
          <w:sz w:val="28"/>
          <w:szCs w:val="28"/>
          <w:lang w:val="uk-UA"/>
        </w:rPr>
        <w:t xml:space="preserve">Систолічний артеріальний тиск (САТ) коливався від 136,00 до 190,00 мм рт. ст., медіана становила 156,00 мм рт. ст. Значення показників діастолічного артеріального тиску (ДАТ) представлені у вигляді медіани – 98,00 мм рт. ст., та максимального та мінімального значень відносно – 116,00 та 88,00 мм рт. ст. </w:t>
      </w:r>
      <w:r w:rsidR="00946615">
        <w:rPr>
          <w:bCs/>
          <w:sz w:val="28"/>
          <w:szCs w:val="28"/>
          <w:lang w:val="uk-UA"/>
        </w:rPr>
        <w:t xml:space="preserve">За результатами визначення типу поліморфізму </w:t>
      </w:r>
      <w:r w:rsidR="00946615" w:rsidRPr="00EC72BA">
        <w:rPr>
          <w:sz w:val="28"/>
          <w:szCs w:val="28"/>
          <w:lang w:val="uk-UA"/>
        </w:rPr>
        <w:t>I/D гену АПФ</w:t>
      </w:r>
      <w:r w:rsidR="00946615">
        <w:rPr>
          <w:sz w:val="28"/>
          <w:szCs w:val="28"/>
          <w:lang w:val="uk-UA"/>
        </w:rPr>
        <w:t xml:space="preserve"> виявлено наступний розподіл по генотипах: </w:t>
      </w:r>
      <w:r w:rsidR="00946615">
        <w:rPr>
          <w:sz w:val="28"/>
          <w:szCs w:val="28"/>
          <w:lang w:val="en-US"/>
        </w:rPr>
        <w:t>DD</w:t>
      </w:r>
      <w:r w:rsidR="00B45307">
        <w:rPr>
          <w:sz w:val="28"/>
          <w:szCs w:val="28"/>
          <w:lang w:val="uk-UA"/>
        </w:rPr>
        <w:t xml:space="preserve"> – у 29 хворих (39,73 %)</w:t>
      </w:r>
      <w:r w:rsidR="00946615" w:rsidRPr="00300994">
        <w:rPr>
          <w:sz w:val="28"/>
          <w:szCs w:val="28"/>
          <w:lang w:val="uk-UA"/>
        </w:rPr>
        <w:t xml:space="preserve">, </w:t>
      </w:r>
      <w:r w:rsidR="00946615">
        <w:rPr>
          <w:sz w:val="28"/>
          <w:szCs w:val="28"/>
          <w:lang w:val="en-US"/>
        </w:rPr>
        <w:t>ID</w:t>
      </w:r>
      <w:r w:rsidR="00B45307">
        <w:rPr>
          <w:sz w:val="28"/>
          <w:szCs w:val="28"/>
          <w:lang w:val="uk-UA"/>
        </w:rPr>
        <w:t xml:space="preserve"> – у 30 хворих (41,10 %)</w:t>
      </w:r>
      <w:r w:rsidR="00946615" w:rsidRPr="00300994">
        <w:rPr>
          <w:sz w:val="28"/>
          <w:szCs w:val="28"/>
          <w:lang w:val="uk-UA"/>
        </w:rPr>
        <w:t xml:space="preserve">, </w:t>
      </w:r>
      <w:r w:rsidR="00946615">
        <w:rPr>
          <w:sz w:val="28"/>
          <w:szCs w:val="28"/>
          <w:lang w:val="en-US"/>
        </w:rPr>
        <w:t>II</w:t>
      </w:r>
      <w:r w:rsidR="00B45307">
        <w:rPr>
          <w:sz w:val="28"/>
          <w:szCs w:val="28"/>
          <w:lang w:val="uk-UA"/>
        </w:rPr>
        <w:t xml:space="preserve"> – у 14 хворих (19,18 %)</w:t>
      </w:r>
      <w:r w:rsidR="00946615" w:rsidRPr="00300994">
        <w:rPr>
          <w:sz w:val="28"/>
          <w:szCs w:val="28"/>
          <w:lang w:val="uk-UA"/>
        </w:rPr>
        <w:t>.</w:t>
      </w:r>
      <w:r w:rsidR="00B45307">
        <w:rPr>
          <w:sz w:val="28"/>
          <w:szCs w:val="28"/>
          <w:lang w:val="uk-UA"/>
        </w:rPr>
        <w:t xml:space="preserve"> </w:t>
      </w:r>
    </w:p>
    <w:p w:rsidR="00951A58" w:rsidRPr="00B45307" w:rsidRDefault="00B45307" w:rsidP="00E20550">
      <w:pPr>
        <w:shd w:val="clear" w:color="auto" w:fill="FFFFFF"/>
        <w:jc w:val="both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951A58">
        <w:rPr>
          <w:b/>
          <w:sz w:val="28"/>
          <w:szCs w:val="28"/>
          <w:lang w:val="uk-UA"/>
        </w:rPr>
        <w:t>Висновки.</w:t>
      </w:r>
      <w:r w:rsidR="00946615">
        <w:rPr>
          <w:b/>
          <w:sz w:val="28"/>
          <w:szCs w:val="28"/>
          <w:lang w:val="uk-UA"/>
        </w:rPr>
        <w:t xml:space="preserve"> </w:t>
      </w:r>
      <w:r w:rsidR="00946615">
        <w:rPr>
          <w:sz w:val="28"/>
          <w:szCs w:val="28"/>
          <w:lang w:val="uk-UA"/>
        </w:rPr>
        <w:t>Результати нашого дослідження підтверджують</w:t>
      </w:r>
      <w:r w:rsidR="00300994">
        <w:rPr>
          <w:sz w:val="28"/>
          <w:szCs w:val="28"/>
          <w:lang w:val="uk-UA"/>
        </w:rPr>
        <w:t>, що носі</w:t>
      </w:r>
      <w:r w:rsidR="00E20550">
        <w:rPr>
          <w:sz w:val="28"/>
          <w:szCs w:val="28"/>
          <w:lang w:val="uk-UA"/>
        </w:rPr>
        <w:t xml:space="preserve">йство </w:t>
      </w:r>
      <w:r w:rsidR="00946615">
        <w:rPr>
          <w:sz w:val="28"/>
          <w:szCs w:val="28"/>
          <w:lang w:val="uk-UA"/>
        </w:rPr>
        <w:t xml:space="preserve"> </w:t>
      </w:r>
      <w:r w:rsidR="00E20550">
        <w:rPr>
          <w:sz w:val="28"/>
          <w:szCs w:val="28"/>
          <w:lang w:val="en-US"/>
        </w:rPr>
        <w:t>D</w:t>
      </w:r>
      <w:r w:rsidR="00E20550">
        <w:rPr>
          <w:sz w:val="28"/>
          <w:szCs w:val="28"/>
          <w:lang w:val="uk-UA"/>
        </w:rPr>
        <w:t>-алеля гену АПФ асоціюється з розвитком АГ. Таким чином, визначення</w:t>
      </w:r>
      <w:r w:rsidR="00E20550" w:rsidRPr="00E20550">
        <w:rPr>
          <w:sz w:val="28"/>
          <w:szCs w:val="28"/>
          <w:lang w:val="uk-UA"/>
        </w:rPr>
        <w:t xml:space="preserve"> </w:t>
      </w:r>
      <w:r w:rsidR="00E20550" w:rsidRPr="00EC72BA">
        <w:rPr>
          <w:sz w:val="28"/>
          <w:szCs w:val="28"/>
          <w:lang w:val="uk-UA"/>
        </w:rPr>
        <w:t>поліморфізму I/D гену АПФ</w:t>
      </w:r>
      <w:r w:rsidR="00E20550">
        <w:rPr>
          <w:sz w:val="28"/>
          <w:szCs w:val="28"/>
          <w:lang w:val="uk-UA"/>
        </w:rPr>
        <w:t xml:space="preserve">   має </w:t>
      </w:r>
      <w:r w:rsidR="00946615">
        <w:rPr>
          <w:sz w:val="28"/>
          <w:szCs w:val="28"/>
          <w:lang w:val="uk-UA"/>
        </w:rPr>
        <w:t xml:space="preserve">діагностичне значення </w:t>
      </w:r>
      <w:r w:rsidR="00E20550">
        <w:rPr>
          <w:sz w:val="28"/>
          <w:szCs w:val="28"/>
          <w:lang w:val="uk-UA"/>
        </w:rPr>
        <w:t xml:space="preserve">у </w:t>
      </w:r>
      <w:r w:rsidR="00946615">
        <w:rPr>
          <w:sz w:val="28"/>
          <w:szCs w:val="28"/>
          <w:lang w:val="uk-UA"/>
        </w:rPr>
        <w:t xml:space="preserve">пацієнтів, що мають   </w:t>
      </w:r>
      <w:r w:rsidR="00E20550">
        <w:rPr>
          <w:sz w:val="28"/>
          <w:szCs w:val="28"/>
          <w:lang w:val="uk-UA"/>
        </w:rPr>
        <w:t>обтяжений сімейний анамнез</w:t>
      </w:r>
      <w:r w:rsidR="00946615">
        <w:rPr>
          <w:sz w:val="28"/>
          <w:szCs w:val="28"/>
          <w:lang w:val="uk-UA"/>
        </w:rPr>
        <w:t xml:space="preserve"> з метою </w:t>
      </w:r>
      <w:r w:rsidR="00E20550">
        <w:rPr>
          <w:sz w:val="28"/>
          <w:szCs w:val="28"/>
          <w:lang w:val="uk-UA"/>
        </w:rPr>
        <w:t xml:space="preserve">виявлення групи ризику та </w:t>
      </w:r>
      <w:r w:rsidR="00946615">
        <w:rPr>
          <w:sz w:val="28"/>
          <w:szCs w:val="28"/>
          <w:lang w:val="uk-UA"/>
        </w:rPr>
        <w:t>попередження розвитку АГ у даної категорії хворих.</w:t>
      </w:r>
    </w:p>
    <w:p w:rsidR="00951A58" w:rsidRPr="00946615" w:rsidRDefault="00951A58" w:rsidP="00951A58">
      <w:pPr>
        <w:shd w:val="clear" w:color="auto" w:fill="FFFFFF"/>
        <w:spacing w:line="360" w:lineRule="auto"/>
        <w:ind w:firstLine="708"/>
        <w:jc w:val="both"/>
        <w:outlineLvl w:val="2"/>
        <w:rPr>
          <w:b/>
          <w:bCs/>
          <w:sz w:val="28"/>
          <w:szCs w:val="28"/>
          <w:lang w:val="uk-UA"/>
        </w:rPr>
      </w:pPr>
    </w:p>
    <w:p w:rsidR="00951A58" w:rsidRPr="00946615" w:rsidRDefault="00951A58">
      <w:pPr>
        <w:rPr>
          <w:sz w:val="28"/>
          <w:szCs w:val="28"/>
          <w:lang w:val="uk-UA"/>
        </w:rPr>
      </w:pPr>
    </w:p>
    <w:sectPr w:rsidR="00951A58" w:rsidRPr="009466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529FE"/>
    <w:rsid w:val="00013DA4"/>
    <w:rsid w:val="00025D85"/>
    <w:rsid w:val="00026B9F"/>
    <w:rsid w:val="000D0D95"/>
    <w:rsid w:val="001529FE"/>
    <w:rsid w:val="00167FC6"/>
    <w:rsid w:val="002549B5"/>
    <w:rsid w:val="00300994"/>
    <w:rsid w:val="004E601B"/>
    <w:rsid w:val="00742F7C"/>
    <w:rsid w:val="007508EE"/>
    <w:rsid w:val="00804D7F"/>
    <w:rsid w:val="008232EE"/>
    <w:rsid w:val="008A0B01"/>
    <w:rsid w:val="00946615"/>
    <w:rsid w:val="00951A58"/>
    <w:rsid w:val="009E27ED"/>
    <w:rsid w:val="00B177C1"/>
    <w:rsid w:val="00B45307"/>
    <w:rsid w:val="00D5070D"/>
    <w:rsid w:val="00DF6FF5"/>
    <w:rsid w:val="00E20550"/>
    <w:rsid w:val="00EB4AD5"/>
    <w:rsid w:val="00EC72BA"/>
    <w:rsid w:val="00F073E9"/>
    <w:rsid w:val="00F8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медичний університет, Харків</vt:lpstr>
    </vt:vector>
  </TitlesOfParts>
  <Company>Abbott Laboratories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медичний університет, Харків</dc:title>
  <dc:subject/>
  <dc:creator>Administrator</dc:creator>
  <cp:keywords/>
  <dc:description/>
  <cp:lastModifiedBy>RDCUSER</cp:lastModifiedBy>
  <cp:revision>2</cp:revision>
  <dcterms:created xsi:type="dcterms:W3CDTF">2012-12-11T11:46:00Z</dcterms:created>
  <dcterms:modified xsi:type="dcterms:W3CDTF">2012-12-11T11:46:00Z</dcterms:modified>
</cp:coreProperties>
</file>