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47" w:rsidRPr="00670A86" w:rsidRDefault="007400DD" w:rsidP="00557C70">
      <w:pPr>
        <w:spacing w:after="0" w:line="360" w:lineRule="auto"/>
        <w:jc w:val="center"/>
        <w:rPr>
          <w:lang w:val="uk-UA"/>
        </w:rPr>
      </w:pPr>
      <w:r>
        <w:rPr>
          <w:lang w:val="uk-UA"/>
        </w:rPr>
        <w:t>О</w:t>
      </w:r>
      <w:r w:rsidRPr="007400DD">
        <w:rPr>
          <w:lang w:val="ru-RU"/>
        </w:rPr>
        <w:t xml:space="preserve">СОБЛИВОСТІ </w:t>
      </w:r>
      <w:r>
        <w:rPr>
          <w:lang w:val="ru-RU"/>
        </w:rPr>
        <w:t>ВІТРОНЕКТИНЕМІЇ</w:t>
      </w:r>
      <w:r w:rsidR="00A725B1">
        <w:rPr>
          <w:lang w:val="uk-UA"/>
        </w:rPr>
        <w:t xml:space="preserve"> У ХВОРИХ НА ГОСТРИЙ ІНФАРКТ МІОКАРДА ЗАЛЕЖНО ВІД СТУПЕНЯ </w:t>
      </w:r>
      <w:r>
        <w:rPr>
          <w:lang w:val="uk-UA"/>
        </w:rPr>
        <w:t>КОМОРБІДНОГО</w:t>
      </w:r>
      <w:r w:rsidR="00A725B1">
        <w:rPr>
          <w:lang w:val="uk-UA"/>
        </w:rPr>
        <w:t xml:space="preserve"> ОЖИРІННЯ</w:t>
      </w:r>
    </w:p>
    <w:p w:rsidR="00670A86" w:rsidRPr="00745A48" w:rsidRDefault="007400DD" w:rsidP="00670A86">
      <w:pPr>
        <w:spacing w:after="0" w:line="360" w:lineRule="auto"/>
        <w:jc w:val="center"/>
        <w:rPr>
          <w:lang w:val="ru-RU"/>
        </w:rPr>
      </w:pPr>
      <w:r>
        <w:rPr>
          <w:lang w:val="uk-UA"/>
        </w:rPr>
        <w:t>Боровик К.М.</w:t>
      </w:r>
      <w:r w:rsidR="00DB7289">
        <w:rPr>
          <w:lang w:val="ru-RU"/>
        </w:rPr>
        <w:t>, д</w:t>
      </w:r>
      <w:r w:rsidR="00745A48" w:rsidRPr="00DB7289">
        <w:rPr>
          <w:lang w:val="ru-RU"/>
        </w:rPr>
        <w:t>. мед. н.</w:t>
      </w:r>
      <w:r w:rsidR="00745A48">
        <w:rPr>
          <w:lang w:val="uk-UA"/>
        </w:rPr>
        <w:t xml:space="preserve">, </w:t>
      </w:r>
      <w:r w:rsidR="00FE6E03">
        <w:rPr>
          <w:lang w:val="uk-UA"/>
        </w:rPr>
        <w:t xml:space="preserve">проф. </w:t>
      </w:r>
      <w:proofErr w:type="spellStart"/>
      <w:r w:rsidR="00FE6E03">
        <w:rPr>
          <w:lang w:val="uk-UA"/>
        </w:rPr>
        <w:t>Кравчун</w:t>
      </w:r>
      <w:proofErr w:type="spellEnd"/>
      <w:r w:rsidR="00FE6E03">
        <w:rPr>
          <w:lang w:val="uk-UA"/>
        </w:rPr>
        <w:t xml:space="preserve"> П.Г., </w:t>
      </w:r>
      <w:r w:rsidR="00DB7289">
        <w:rPr>
          <w:lang w:val="uk-UA"/>
        </w:rPr>
        <w:t xml:space="preserve">к. мед. н. </w:t>
      </w:r>
      <w:r w:rsidR="00745A48">
        <w:rPr>
          <w:lang w:val="uk-UA"/>
        </w:rPr>
        <w:t>доц.</w:t>
      </w:r>
      <w:r w:rsidR="00745A48" w:rsidRPr="00DB7289">
        <w:rPr>
          <w:lang w:val="ru-RU"/>
        </w:rPr>
        <w:t xml:space="preserve"> Борзова О.Ю.</w:t>
      </w:r>
    </w:p>
    <w:p w:rsidR="002A10FE" w:rsidRPr="00745A48" w:rsidRDefault="002A10FE" w:rsidP="00557C70">
      <w:pPr>
        <w:spacing w:after="0" w:line="360" w:lineRule="auto"/>
        <w:jc w:val="center"/>
        <w:rPr>
          <w:i/>
          <w:lang w:val="ru-RU"/>
        </w:rPr>
      </w:pPr>
      <w:r w:rsidRPr="00745A48">
        <w:rPr>
          <w:i/>
          <w:lang w:val="uk-UA"/>
        </w:rPr>
        <w:t>Харківський національний медичний університет</w:t>
      </w:r>
      <w:r w:rsidR="00745A48" w:rsidRPr="00745A48">
        <w:rPr>
          <w:i/>
          <w:lang w:val="uk-UA"/>
        </w:rPr>
        <w:t xml:space="preserve"> МОЗ України</w:t>
      </w:r>
    </w:p>
    <w:p w:rsidR="000D58E7" w:rsidRDefault="00745A48" w:rsidP="00557C70">
      <w:pPr>
        <w:spacing w:after="0" w:line="360" w:lineRule="auto"/>
        <w:ind w:firstLine="720"/>
        <w:jc w:val="both"/>
        <w:rPr>
          <w:szCs w:val="28"/>
          <w:lang w:val="uk-UA"/>
        </w:rPr>
      </w:pPr>
      <w:r w:rsidRPr="00745A48">
        <w:rPr>
          <w:i/>
          <w:szCs w:val="28"/>
          <w:lang w:val="uk-UA"/>
        </w:rPr>
        <w:t>Вступ.</w:t>
      </w:r>
      <w:r>
        <w:rPr>
          <w:szCs w:val="28"/>
          <w:lang w:val="uk-UA"/>
        </w:rPr>
        <w:t xml:space="preserve"> </w:t>
      </w:r>
      <w:r w:rsidR="000D58E7">
        <w:rPr>
          <w:szCs w:val="28"/>
          <w:lang w:val="uk-UA"/>
        </w:rPr>
        <w:t xml:space="preserve">На сьогодні відомо, що </w:t>
      </w:r>
      <w:proofErr w:type="spellStart"/>
      <w:r w:rsidR="000D58E7">
        <w:rPr>
          <w:szCs w:val="28"/>
          <w:lang w:val="uk-UA"/>
        </w:rPr>
        <w:t>вітронектин</w:t>
      </w:r>
      <w:proofErr w:type="spellEnd"/>
      <w:r w:rsidR="000D58E7" w:rsidRPr="00EB68FC">
        <w:rPr>
          <w:szCs w:val="28"/>
          <w:lang w:val="uk-UA"/>
        </w:rPr>
        <w:t xml:space="preserve"> </w:t>
      </w:r>
      <w:r w:rsidR="000D58E7">
        <w:rPr>
          <w:szCs w:val="28"/>
          <w:lang w:val="uk-UA"/>
        </w:rPr>
        <w:t>приймає</w:t>
      </w:r>
      <w:r w:rsidR="000D58E7" w:rsidRPr="00EB68FC">
        <w:rPr>
          <w:szCs w:val="28"/>
          <w:lang w:val="uk-UA"/>
        </w:rPr>
        <w:t xml:space="preserve"> участь у багатьох процесах, що мають місце при нормальному і патологічному станах системи гемостазу. Циркулююч</w:t>
      </w:r>
      <w:r w:rsidR="00DE4C3A">
        <w:rPr>
          <w:szCs w:val="28"/>
          <w:lang w:val="uk-UA"/>
        </w:rPr>
        <w:t>а</w:t>
      </w:r>
      <w:r w:rsidR="000D58E7" w:rsidRPr="00EB68FC">
        <w:rPr>
          <w:szCs w:val="28"/>
          <w:lang w:val="uk-UA"/>
        </w:rPr>
        <w:t xml:space="preserve"> в крові </w:t>
      </w:r>
      <w:proofErr w:type="spellStart"/>
      <w:r w:rsidR="00DE4C3A">
        <w:rPr>
          <w:szCs w:val="28"/>
          <w:lang w:val="uk-UA"/>
        </w:rPr>
        <w:t>мономерна</w:t>
      </w:r>
      <w:proofErr w:type="spellEnd"/>
      <w:r w:rsidR="00DE4C3A">
        <w:rPr>
          <w:szCs w:val="28"/>
          <w:lang w:val="uk-UA"/>
        </w:rPr>
        <w:t xml:space="preserve"> форма </w:t>
      </w:r>
      <w:proofErr w:type="spellStart"/>
      <w:r w:rsidR="000D58E7" w:rsidRPr="00EB68FC">
        <w:rPr>
          <w:szCs w:val="28"/>
          <w:lang w:val="uk-UA"/>
        </w:rPr>
        <w:t>вітронектин</w:t>
      </w:r>
      <w:r w:rsidR="00DE4C3A">
        <w:rPr>
          <w:szCs w:val="28"/>
          <w:lang w:val="uk-UA"/>
        </w:rPr>
        <w:t>у</w:t>
      </w:r>
      <w:proofErr w:type="spellEnd"/>
      <w:r w:rsidR="000D58E7" w:rsidRPr="00EB68FC">
        <w:rPr>
          <w:szCs w:val="28"/>
          <w:lang w:val="uk-UA"/>
        </w:rPr>
        <w:t xml:space="preserve"> під дією активаторів переходить в б</w:t>
      </w:r>
      <w:r w:rsidR="00DE4C3A">
        <w:rPr>
          <w:szCs w:val="28"/>
          <w:lang w:val="uk-UA"/>
        </w:rPr>
        <w:t xml:space="preserve">ільш активну </w:t>
      </w:r>
      <w:proofErr w:type="spellStart"/>
      <w:r w:rsidR="00DE4C3A">
        <w:rPr>
          <w:szCs w:val="28"/>
          <w:lang w:val="uk-UA"/>
        </w:rPr>
        <w:t>мультимерну</w:t>
      </w:r>
      <w:proofErr w:type="spellEnd"/>
      <w:r w:rsidR="00DE4C3A">
        <w:rPr>
          <w:szCs w:val="28"/>
          <w:lang w:val="uk-UA"/>
        </w:rPr>
        <w:t xml:space="preserve"> форму, яку </w:t>
      </w:r>
      <w:r w:rsidR="000D58E7" w:rsidRPr="00EB68FC">
        <w:rPr>
          <w:szCs w:val="28"/>
          <w:lang w:val="uk-UA"/>
        </w:rPr>
        <w:t xml:space="preserve">виявляють в складі атеросклеротичних бляшок і в ділянках судинного пошкодження або запалення. </w:t>
      </w:r>
      <w:r w:rsidR="000D58E7">
        <w:rPr>
          <w:szCs w:val="28"/>
          <w:lang w:val="uk-UA"/>
        </w:rPr>
        <w:t xml:space="preserve">Тож залучення </w:t>
      </w:r>
      <w:proofErr w:type="spellStart"/>
      <w:r w:rsidR="000D58E7">
        <w:rPr>
          <w:szCs w:val="28"/>
          <w:lang w:val="uk-UA"/>
        </w:rPr>
        <w:t>вітронектину</w:t>
      </w:r>
      <w:proofErr w:type="spellEnd"/>
      <w:r w:rsidR="000D58E7">
        <w:rPr>
          <w:szCs w:val="28"/>
          <w:lang w:val="uk-UA"/>
        </w:rPr>
        <w:t xml:space="preserve"> до розвитку г</w:t>
      </w:r>
      <w:r w:rsidR="00DE4C3A">
        <w:rPr>
          <w:szCs w:val="28"/>
          <w:lang w:val="uk-UA"/>
        </w:rPr>
        <w:t>острого інфаркту міокарда (ГІМ) не викликає сумнівів, а наявність супутнього ожиріння привертає до себе особливу увагу науковців.</w:t>
      </w:r>
    </w:p>
    <w:p w:rsidR="00753BFB" w:rsidRDefault="00753BFB" w:rsidP="00557C70">
      <w:pPr>
        <w:spacing w:after="0" w:line="360" w:lineRule="auto"/>
        <w:ind w:firstLine="720"/>
        <w:jc w:val="both"/>
        <w:rPr>
          <w:lang w:val="uk-UA"/>
        </w:rPr>
      </w:pPr>
      <w:r w:rsidRPr="00745A48">
        <w:rPr>
          <w:i/>
          <w:lang w:val="uk-UA"/>
        </w:rPr>
        <w:t>Мета дослідження.</w:t>
      </w:r>
      <w:r w:rsidRPr="00753BFB">
        <w:rPr>
          <w:lang w:val="uk-UA"/>
        </w:rPr>
        <w:t xml:space="preserve"> Дослідити </w:t>
      </w:r>
      <w:r w:rsidR="00670A86">
        <w:rPr>
          <w:lang w:val="uk-UA"/>
        </w:rPr>
        <w:t>динаміку</w:t>
      </w:r>
      <w:r w:rsidRPr="00753BFB">
        <w:rPr>
          <w:lang w:val="uk-UA"/>
        </w:rPr>
        <w:t xml:space="preserve"> </w:t>
      </w:r>
      <w:proofErr w:type="spellStart"/>
      <w:r w:rsidR="007400DD">
        <w:rPr>
          <w:lang w:val="uk-UA"/>
        </w:rPr>
        <w:t>вітронектину</w:t>
      </w:r>
      <w:proofErr w:type="spellEnd"/>
      <w:r>
        <w:rPr>
          <w:lang w:val="uk-UA"/>
        </w:rPr>
        <w:t xml:space="preserve"> </w:t>
      </w:r>
      <w:r w:rsidR="00670A86">
        <w:rPr>
          <w:lang w:val="uk-UA"/>
        </w:rPr>
        <w:t>у</w:t>
      </w:r>
      <w:r w:rsidRPr="00753BFB">
        <w:rPr>
          <w:lang w:val="uk-UA"/>
        </w:rPr>
        <w:t xml:space="preserve"> хвори</w:t>
      </w:r>
      <w:r w:rsidR="00670A86">
        <w:rPr>
          <w:lang w:val="uk-UA"/>
        </w:rPr>
        <w:t>х</w:t>
      </w:r>
      <w:r w:rsidRPr="00753BFB">
        <w:rPr>
          <w:lang w:val="uk-UA"/>
        </w:rPr>
        <w:t xml:space="preserve"> на </w:t>
      </w:r>
      <w:r>
        <w:rPr>
          <w:szCs w:val="28"/>
          <w:lang w:val="uk-UA"/>
        </w:rPr>
        <w:t xml:space="preserve">гострий </w:t>
      </w:r>
      <w:r w:rsidR="00670A86">
        <w:rPr>
          <w:szCs w:val="28"/>
          <w:lang w:val="uk-UA"/>
        </w:rPr>
        <w:t>інфаркт міокарда</w:t>
      </w:r>
      <w:r>
        <w:rPr>
          <w:szCs w:val="28"/>
          <w:lang w:val="uk-UA"/>
        </w:rPr>
        <w:t xml:space="preserve"> </w:t>
      </w:r>
      <w:r w:rsidRPr="00753BFB">
        <w:rPr>
          <w:lang w:val="uk-UA"/>
        </w:rPr>
        <w:t xml:space="preserve">в залежності від </w:t>
      </w:r>
      <w:r w:rsidR="00670A86">
        <w:rPr>
          <w:lang w:val="uk-UA"/>
        </w:rPr>
        <w:t>ступеня</w:t>
      </w:r>
      <w:r w:rsidRPr="00753BFB">
        <w:rPr>
          <w:lang w:val="uk-UA"/>
        </w:rPr>
        <w:t xml:space="preserve"> ожиріння. </w:t>
      </w:r>
    </w:p>
    <w:p w:rsidR="0014072A" w:rsidRPr="0014072A" w:rsidRDefault="00753BFB" w:rsidP="00557C70">
      <w:pPr>
        <w:spacing w:after="0" w:line="360" w:lineRule="auto"/>
        <w:ind w:firstLine="720"/>
        <w:jc w:val="both"/>
        <w:rPr>
          <w:szCs w:val="28"/>
          <w:lang w:val="uk-UA"/>
        </w:rPr>
      </w:pPr>
      <w:r w:rsidRPr="00745A48">
        <w:rPr>
          <w:i/>
          <w:szCs w:val="28"/>
          <w:lang w:val="uk-UA"/>
        </w:rPr>
        <w:t>Матеріали і методи дослідження.</w:t>
      </w:r>
      <w:r w:rsidRPr="00E04C6E">
        <w:rPr>
          <w:szCs w:val="28"/>
          <w:lang w:val="uk-UA"/>
        </w:rPr>
        <w:t xml:space="preserve"> </w:t>
      </w:r>
      <w:r w:rsidR="00603A94">
        <w:rPr>
          <w:szCs w:val="28"/>
          <w:lang w:val="uk-UA"/>
        </w:rPr>
        <w:t>Було</w:t>
      </w:r>
      <w:r>
        <w:rPr>
          <w:szCs w:val="28"/>
          <w:lang w:val="uk-UA"/>
        </w:rPr>
        <w:t xml:space="preserve"> обстежено</w:t>
      </w:r>
      <w:r w:rsidRPr="00E04C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105</w:t>
      </w:r>
      <w:r w:rsidRPr="00E04C6E">
        <w:rPr>
          <w:szCs w:val="28"/>
          <w:lang w:val="uk-UA"/>
        </w:rPr>
        <w:t xml:space="preserve"> пацієнтів з </w:t>
      </w:r>
      <w:r w:rsidR="00670A86">
        <w:rPr>
          <w:szCs w:val="28"/>
          <w:lang w:val="uk-UA"/>
        </w:rPr>
        <w:t xml:space="preserve">ГІМ, серед яких </w:t>
      </w:r>
      <w:r>
        <w:rPr>
          <w:szCs w:val="28"/>
          <w:lang w:val="uk-UA"/>
        </w:rPr>
        <w:t>75</w:t>
      </w:r>
      <w:r w:rsidRPr="00E04C6E">
        <w:rPr>
          <w:szCs w:val="28"/>
          <w:lang w:val="uk-UA"/>
        </w:rPr>
        <w:t xml:space="preserve"> хворих з супутнім ожирінням, </w:t>
      </w:r>
      <w:r>
        <w:rPr>
          <w:szCs w:val="28"/>
          <w:lang w:val="uk-UA"/>
        </w:rPr>
        <w:t>30</w:t>
      </w:r>
      <w:r w:rsidR="00DE4C3A">
        <w:rPr>
          <w:szCs w:val="28"/>
          <w:lang w:val="uk-UA"/>
        </w:rPr>
        <w:t xml:space="preserve"> хворих – </w:t>
      </w:r>
      <w:r w:rsidRPr="00E04C6E">
        <w:rPr>
          <w:szCs w:val="28"/>
          <w:lang w:val="uk-UA"/>
        </w:rPr>
        <w:t xml:space="preserve">з </w:t>
      </w:r>
      <w:r w:rsidR="007400DD">
        <w:rPr>
          <w:szCs w:val="28"/>
          <w:lang w:val="uk-UA"/>
        </w:rPr>
        <w:t>нормальною вагою</w:t>
      </w:r>
      <w:r w:rsidRPr="00E04C6E">
        <w:rPr>
          <w:szCs w:val="28"/>
          <w:lang w:val="uk-UA"/>
        </w:rPr>
        <w:t>. Хворі обох груп були співставні за віком</w:t>
      </w:r>
      <w:r w:rsidR="00603A94">
        <w:rPr>
          <w:szCs w:val="28"/>
          <w:lang w:val="uk-UA"/>
        </w:rPr>
        <w:t xml:space="preserve"> та статтю.</w:t>
      </w:r>
      <w:r w:rsidR="0014072A">
        <w:rPr>
          <w:szCs w:val="28"/>
          <w:lang w:val="uk-UA"/>
        </w:rPr>
        <w:t xml:space="preserve"> </w:t>
      </w:r>
      <w:r w:rsidR="0014072A" w:rsidRPr="0014072A">
        <w:rPr>
          <w:szCs w:val="28"/>
          <w:lang w:val="uk-UA"/>
        </w:rPr>
        <w:t xml:space="preserve">Ожиріння </w:t>
      </w:r>
      <w:r w:rsidR="0014072A" w:rsidRPr="0014072A">
        <w:rPr>
          <w:szCs w:val="28"/>
          <w:lang w:val="ru-RU"/>
        </w:rPr>
        <w:t>I</w:t>
      </w:r>
      <w:r w:rsidR="0014072A" w:rsidRPr="0014072A">
        <w:rPr>
          <w:szCs w:val="28"/>
          <w:lang w:val="uk-UA"/>
        </w:rPr>
        <w:t xml:space="preserve"> ст. було виявлено у 39 осіб, ожиріння </w:t>
      </w:r>
      <w:r w:rsidR="0014072A" w:rsidRPr="0014072A">
        <w:rPr>
          <w:szCs w:val="28"/>
          <w:lang w:val="ru-RU"/>
        </w:rPr>
        <w:t>II</w:t>
      </w:r>
      <w:r w:rsidR="00670A86">
        <w:rPr>
          <w:szCs w:val="28"/>
          <w:lang w:val="ru-RU"/>
        </w:rPr>
        <w:t>-</w:t>
      </w:r>
      <w:r w:rsidR="00670A86">
        <w:rPr>
          <w:szCs w:val="28"/>
        </w:rPr>
        <w:t>III</w:t>
      </w:r>
      <w:r w:rsidR="0014072A" w:rsidRPr="0014072A">
        <w:rPr>
          <w:szCs w:val="28"/>
          <w:lang w:val="uk-UA"/>
        </w:rPr>
        <w:t xml:space="preserve"> ст. – у 3</w:t>
      </w:r>
      <w:r w:rsidR="00670A86" w:rsidRPr="00670A86">
        <w:rPr>
          <w:szCs w:val="28"/>
          <w:lang w:val="ru-RU"/>
        </w:rPr>
        <w:t>6</w:t>
      </w:r>
      <w:r w:rsidR="0014072A" w:rsidRPr="0014072A">
        <w:rPr>
          <w:szCs w:val="28"/>
          <w:lang w:val="uk-UA"/>
        </w:rPr>
        <w:t xml:space="preserve"> ос</w:t>
      </w:r>
      <w:r w:rsidR="00670A86">
        <w:rPr>
          <w:szCs w:val="28"/>
          <w:lang w:val="uk-UA"/>
        </w:rPr>
        <w:t>іб</w:t>
      </w:r>
      <w:r w:rsidR="0014072A" w:rsidRPr="0014072A">
        <w:rPr>
          <w:szCs w:val="28"/>
          <w:lang w:val="uk-UA"/>
        </w:rPr>
        <w:t>.</w:t>
      </w:r>
      <w:r w:rsidR="0014072A">
        <w:rPr>
          <w:szCs w:val="28"/>
          <w:lang w:val="uk-UA"/>
        </w:rPr>
        <w:t xml:space="preserve"> </w:t>
      </w:r>
      <w:r w:rsidR="0014072A" w:rsidRPr="0014072A">
        <w:rPr>
          <w:szCs w:val="28"/>
          <w:lang w:val="uk-UA"/>
        </w:rPr>
        <w:t xml:space="preserve">Рівень </w:t>
      </w:r>
      <w:proofErr w:type="spellStart"/>
      <w:r w:rsidR="007400DD">
        <w:rPr>
          <w:szCs w:val="28"/>
          <w:lang w:val="uk-UA"/>
        </w:rPr>
        <w:t>вітронектин</w:t>
      </w:r>
      <w:r w:rsidR="00AE5376">
        <w:rPr>
          <w:szCs w:val="28"/>
          <w:lang w:val="uk-UA"/>
        </w:rPr>
        <w:t>а</w:t>
      </w:r>
      <w:proofErr w:type="spellEnd"/>
      <w:r w:rsidR="0014072A" w:rsidRPr="0014072A">
        <w:rPr>
          <w:szCs w:val="28"/>
          <w:lang w:val="uk-UA"/>
        </w:rPr>
        <w:t xml:space="preserve"> визначали на 2-гу добу </w:t>
      </w:r>
      <w:r w:rsidR="00670A86">
        <w:rPr>
          <w:szCs w:val="28"/>
          <w:lang w:val="uk-UA"/>
        </w:rPr>
        <w:t>ГІМ</w:t>
      </w:r>
      <w:r w:rsidR="0014072A" w:rsidRPr="0014072A">
        <w:rPr>
          <w:szCs w:val="28"/>
          <w:lang w:val="uk-UA"/>
        </w:rPr>
        <w:t xml:space="preserve"> в сироватці венозної крові хворих з використанням набору реактивів </w:t>
      </w:r>
      <w:proofErr w:type="spellStart"/>
      <w:r w:rsidR="0014072A" w:rsidRPr="0014072A">
        <w:rPr>
          <w:szCs w:val="28"/>
          <w:lang w:val="uk-UA"/>
        </w:rPr>
        <w:t>Human</w:t>
      </w:r>
      <w:proofErr w:type="spellEnd"/>
      <w:r w:rsidR="0014072A" w:rsidRPr="0014072A">
        <w:rPr>
          <w:szCs w:val="28"/>
          <w:lang w:val="uk-UA"/>
        </w:rPr>
        <w:t xml:space="preserve"> </w:t>
      </w:r>
      <w:proofErr w:type="spellStart"/>
      <w:r w:rsidR="007400DD">
        <w:rPr>
          <w:szCs w:val="28"/>
        </w:rPr>
        <w:t>Vitronectin</w:t>
      </w:r>
      <w:proofErr w:type="spellEnd"/>
      <w:r w:rsidR="0014072A" w:rsidRPr="0014072A">
        <w:rPr>
          <w:szCs w:val="28"/>
          <w:lang w:val="uk-UA"/>
        </w:rPr>
        <w:t xml:space="preserve"> ELISA </w:t>
      </w:r>
      <w:r w:rsidR="0014072A" w:rsidRPr="0014072A">
        <w:rPr>
          <w:szCs w:val="28"/>
        </w:rPr>
        <w:t>Kit</w:t>
      </w:r>
      <w:r w:rsidR="0014072A" w:rsidRPr="0014072A">
        <w:rPr>
          <w:szCs w:val="28"/>
          <w:lang w:val="uk-UA"/>
        </w:rPr>
        <w:t xml:space="preserve"> (Китай).</w:t>
      </w:r>
    </w:p>
    <w:p w:rsidR="00DE4C3A" w:rsidRDefault="0014072A" w:rsidP="00557C70">
      <w:pPr>
        <w:spacing w:after="0" w:line="360" w:lineRule="auto"/>
        <w:ind w:firstLine="720"/>
        <w:jc w:val="both"/>
        <w:rPr>
          <w:rFonts w:eastAsia="Times New Roman"/>
          <w:szCs w:val="28"/>
          <w:lang w:val="uk-UA" w:eastAsia="ru-RU"/>
        </w:rPr>
      </w:pPr>
      <w:r w:rsidRPr="00745A48">
        <w:rPr>
          <w:i/>
          <w:szCs w:val="28"/>
          <w:lang w:val="uk-UA"/>
        </w:rPr>
        <w:t>Результати</w:t>
      </w:r>
      <w:r w:rsidR="007400DD" w:rsidRPr="00745A48">
        <w:rPr>
          <w:i/>
          <w:szCs w:val="28"/>
          <w:lang w:val="uk-UA"/>
        </w:rPr>
        <w:t xml:space="preserve"> дослідження.</w:t>
      </w:r>
      <w:r w:rsidR="007400DD">
        <w:rPr>
          <w:b/>
          <w:szCs w:val="28"/>
          <w:lang w:val="uk-UA"/>
        </w:rPr>
        <w:t xml:space="preserve"> </w:t>
      </w:r>
      <w:r w:rsidR="007400DD" w:rsidRPr="007400DD">
        <w:rPr>
          <w:szCs w:val="28"/>
          <w:lang w:val="uk-UA"/>
        </w:rPr>
        <w:t>При порівнянні</w:t>
      </w:r>
      <w:r w:rsidR="007400DD">
        <w:rPr>
          <w:b/>
          <w:szCs w:val="28"/>
          <w:lang w:val="uk-UA"/>
        </w:rPr>
        <w:t xml:space="preserve"> </w:t>
      </w:r>
      <w:r w:rsidR="007400DD">
        <w:rPr>
          <w:rFonts w:eastAsia="Times New Roman"/>
          <w:szCs w:val="28"/>
          <w:lang w:val="uk-UA" w:eastAsia="ru-RU"/>
        </w:rPr>
        <w:t xml:space="preserve">концентрація </w:t>
      </w:r>
      <w:proofErr w:type="spellStart"/>
      <w:r w:rsidR="007400DD">
        <w:rPr>
          <w:rFonts w:eastAsia="Times New Roman"/>
          <w:szCs w:val="28"/>
          <w:lang w:val="uk-UA" w:eastAsia="ru-RU"/>
        </w:rPr>
        <w:t>вітронектин</w:t>
      </w:r>
      <w:r w:rsidR="00AE5376">
        <w:rPr>
          <w:rFonts w:eastAsia="Times New Roman"/>
          <w:szCs w:val="28"/>
          <w:lang w:val="uk-UA" w:eastAsia="ru-RU"/>
        </w:rPr>
        <w:t>а</w:t>
      </w:r>
      <w:proofErr w:type="spellEnd"/>
      <w:r w:rsidR="007400DD">
        <w:rPr>
          <w:rFonts w:eastAsia="Times New Roman"/>
          <w:szCs w:val="28"/>
          <w:lang w:val="uk-UA" w:eastAsia="ru-RU"/>
        </w:rPr>
        <w:t xml:space="preserve"> у хворих на ГІМ та ожиріння </w:t>
      </w:r>
      <w:r w:rsidR="007400DD">
        <w:rPr>
          <w:rFonts w:eastAsia="Times New Roman"/>
          <w:szCs w:val="28"/>
          <w:lang w:eastAsia="ru-RU"/>
        </w:rPr>
        <w:t>I</w:t>
      </w:r>
      <w:r w:rsidR="007400DD">
        <w:rPr>
          <w:rFonts w:eastAsia="Times New Roman"/>
          <w:szCs w:val="28"/>
          <w:lang w:val="uk-UA" w:eastAsia="ru-RU"/>
        </w:rPr>
        <w:t xml:space="preserve"> ступеня достовірно перевищувала таку у хворих на ГІМ без ожиріння</w:t>
      </w:r>
      <w:r w:rsidR="00AE5376">
        <w:rPr>
          <w:rFonts w:eastAsia="Times New Roman"/>
          <w:szCs w:val="28"/>
          <w:lang w:val="uk-UA" w:eastAsia="ru-RU"/>
        </w:rPr>
        <w:t xml:space="preserve"> на 14,1% (</w:t>
      </w:r>
      <w:r w:rsidR="00AE5376">
        <w:rPr>
          <w:rFonts w:eastAsia="Times New Roman"/>
          <w:szCs w:val="28"/>
          <w:lang w:eastAsia="ru-RU"/>
        </w:rPr>
        <w:t>p</w:t>
      </w:r>
      <w:r w:rsidR="00AE5376">
        <w:rPr>
          <w:rFonts w:eastAsia="Times New Roman"/>
          <w:szCs w:val="28"/>
          <w:lang w:val="ru-RU" w:eastAsia="ru-RU"/>
        </w:rPr>
        <w:t>&lt;0,</w:t>
      </w:r>
      <w:r w:rsidR="00AE5376" w:rsidRPr="00AE5376">
        <w:rPr>
          <w:rFonts w:eastAsia="Times New Roman"/>
          <w:szCs w:val="28"/>
          <w:lang w:val="ru-RU" w:eastAsia="ru-RU"/>
        </w:rPr>
        <w:t>05</w:t>
      </w:r>
      <w:r w:rsidR="00AE5376">
        <w:rPr>
          <w:rFonts w:eastAsia="Times New Roman"/>
          <w:szCs w:val="28"/>
          <w:lang w:val="uk-UA" w:eastAsia="ru-RU"/>
        </w:rPr>
        <w:t>)</w:t>
      </w:r>
      <w:r w:rsidR="007400DD">
        <w:rPr>
          <w:rFonts w:eastAsia="Times New Roman"/>
          <w:szCs w:val="28"/>
          <w:lang w:val="uk-UA" w:eastAsia="ru-RU"/>
        </w:rPr>
        <w:t xml:space="preserve">. Подібні відмінності отримано у підгрупі хворих на ГІМ, що мали ожиріння </w:t>
      </w:r>
      <w:r w:rsidR="007400DD">
        <w:rPr>
          <w:rFonts w:eastAsia="Times New Roman"/>
          <w:szCs w:val="28"/>
          <w:lang w:eastAsia="ru-RU"/>
        </w:rPr>
        <w:t>II</w:t>
      </w:r>
      <w:r w:rsidR="00AE5376" w:rsidRPr="00AE5376">
        <w:rPr>
          <w:rFonts w:eastAsia="Times New Roman"/>
          <w:szCs w:val="28"/>
          <w:lang w:val="uk-UA" w:eastAsia="ru-RU"/>
        </w:rPr>
        <w:t>-</w:t>
      </w:r>
      <w:r w:rsidR="00AE5376">
        <w:rPr>
          <w:rFonts w:eastAsia="Times New Roman"/>
          <w:szCs w:val="28"/>
          <w:lang w:eastAsia="ru-RU"/>
        </w:rPr>
        <w:t>III</w:t>
      </w:r>
      <w:r w:rsidR="007400DD">
        <w:rPr>
          <w:rFonts w:eastAsia="Times New Roman"/>
          <w:szCs w:val="28"/>
          <w:lang w:val="uk-UA" w:eastAsia="ru-RU"/>
        </w:rPr>
        <w:t xml:space="preserve"> ступеня, концентрація </w:t>
      </w:r>
      <w:r w:rsidR="00AE5376">
        <w:rPr>
          <w:rFonts w:eastAsia="Times New Roman"/>
          <w:szCs w:val="28"/>
          <w:lang w:val="uk-UA" w:eastAsia="ru-RU"/>
        </w:rPr>
        <w:t>даного параметра</w:t>
      </w:r>
      <w:r w:rsidR="007400DD">
        <w:rPr>
          <w:rFonts w:eastAsia="Times New Roman"/>
          <w:szCs w:val="28"/>
          <w:lang w:val="uk-UA" w:eastAsia="ru-RU"/>
        </w:rPr>
        <w:t xml:space="preserve"> </w:t>
      </w:r>
      <w:r w:rsidR="00AE5376">
        <w:rPr>
          <w:rFonts w:eastAsia="Times New Roman"/>
          <w:szCs w:val="28"/>
          <w:lang w:val="uk-UA" w:eastAsia="ru-RU"/>
        </w:rPr>
        <w:t>в</w:t>
      </w:r>
      <w:r w:rsidR="007400DD">
        <w:rPr>
          <w:rFonts w:eastAsia="Times New Roman"/>
          <w:szCs w:val="28"/>
          <w:lang w:val="uk-UA" w:eastAsia="ru-RU"/>
        </w:rPr>
        <w:t xml:space="preserve"> яких була вище</w:t>
      </w:r>
      <w:r w:rsidR="00AE5376">
        <w:rPr>
          <w:rFonts w:eastAsia="Times New Roman"/>
          <w:szCs w:val="28"/>
          <w:lang w:val="uk-UA" w:eastAsia="ru-RU"/>
        </w:rPr>
        <w:t xml:space="preserve"> на 28,9% (</w:t>
      </w:r>
      <w:r w:rsidR="00AE5376">
        <w:rPr>
          <w:rFonts w:eastAsia="Times New Roman"/>
          <w:szCs w:val="28"/>
          <w:lang w:eastAsia="ru-RU"/>
        </w:rPr>
        <w:t>p</w:t>
      </w:r>
      <w:r w:rsidR="00AE5376" w:rsidRPr="00AE5376">
        <w:rPr>
          <w:rFonts w:eastAsia="Times New Roman"/>
          <w:szCs w:val="28"/>
          <w:lang w:val="uk-UA" w:eastAsia="ru-RU"/>
        </w:rPr>
        <w:t>&lt;0,05</w:t>
      </w:r>
      <w:r w:rsidR="00AE5376">
        <w:rPr>
          <w:rFonts w:eastAsia="Times New Roman"/>
          <w:szCs w:val="28"/>
          <w:lang w:val="uk-UA" w:eastAsia="ru-RU"/>
        </w:rPr>
        <w:t>)</w:t>
      </w:r>
      <w:r w:rsidR="007400DD" w:rsidRPr="00CC1E55">
        <w:rPr>
          <w:rFonts w:eastAsia="Times New Roman"/>
          <w:szCs w:val="28"/>
          <w:lang w:val="uk-UA" w:eastAsia="ru-RU"/>
        </w:rPr>
        <w:t xml:space="preserve"> </w:t>
      </w:r>
      <w:r w:rsidR="007400DD">
        <w:rPr>
          <w:rFonts w:eastAsia="Times New Roman"/>
          <w:szCs w:val="28"/>
          <w:lang w:val="uk-UA" w:eastAsia="ru-RU"/>
        </w:rPr>
        <w:t>порівняно з хворими на ГІМ з нормальною масою тіла.</w:t>
      </w:r>
    </w:p>
    <w:p w:rsidR="00353E50" w:rsidRDefault="00557C70" w:rsidP="00557C70">
      <w:pPr>
        <w:spacing w:after="0" w:line="360" w:lineRule="auto"/>
        <w:ind w:firstLine="720"/>
        <w:jc w:val="both"/>
        <w:rPr>
          <w:szCs w:val="28"/>
          <w:lang w:val="uk-UA"/>
        </w:rPr>
      </w:pPr>
      <w:r w:rsidRPr="00745A48">
        <w:rPr>
          <w:i/>
          <w:szCs w:val="28"/>
          <w:lang w:val="uk-UA"/>
        </w:rPr>
        <w:lastRenderedPageBreak/>
        <w:t>Висновки.</w:t>
      </w:r>
      <w:r>
        <w:rPr>
          <w:b/>
          <w:szCs w:val="28"/>
          <w:lang w:val="uk-UA"/>
        </w:rPr>
        <w:t xml:space="preserve"> </w:t>
      </w:r>
      <w:r w:rsidR="00670A86">
        <w:rPr>
          <w:szCs w:val="28"/>
          <w:lang w:val="uk-UA"/>
        </w:rPr>
        <w:t xml:space="preserve">Отримані дані можуть свідчити про </w:t>
      </w:r>
      <w:r w:rsidR="00AE5376">
        <w:rPr>
          <w:szCs w:val="28"/>
          <w:lang w:val="uk-UA"/>
        </w:rPr>
        <w:t xml:space="preserve">те, що надмірний розвиток </w:t>
      </w:r>
      <w:proofErr w:type="spellStart"/>
      <w:r w:rsidR="00AE5376">
        <w:rPr>
          <w:szCs w:val="28"/>
          <w:lang w:val="uk-UA"/>
        </w:rPr>
        <w:t>адипоцитарної</w:t>
      </w:r>
      <w:proofErr w:type="spellEnd"/>
      <w:r w:rsidR="00AE5376">
        <w:rPr>
          <w:szCs w:val="28"/>
          <w:lang w:val="uk-UA"/>
        </w:rPr>
        <w:t xml:space="preserve"> тканини обумовлює </w:t>
      </w:r>
      <w:proofErr w:type="spellStart"/>
      <w:r w:rsidR="00AE5376">
        <w:rPr>
          <w:szCs w:val="28"/>
          <w:lang w:val="uk-UA"/>
        </w:rPr>
        <w:t>гіперпродукцію</w:t>
      </w:r>
      <w:proofErr w:type="spellEnd"/>
      <w:r w:rsidR="00AE5376">
        <w:rPr>
          <w:szCs w:val="28"/>
          <w:lang w:val="uk-UA"/>
        </w:rPr>
        <w:t xml:space="preserve"> </w:t>
      </w:r>
      <w:proofErr w:type="spellStart"/>
      <w:r w:rsidR="00AE5376">
        <w:rPr>
          <w:szCs w:val="28"/>
          <w:lang w:val="uk-UA"/>
        </w:rPr>
        <w:t>вітронектина</w:t>
      </w:r>
      <w:proofErr w:type="spellEnd"/>
      <w:r w:rsidR="00AE5376">
        <w:rPr>
          <w:szCs w:val="28"/>
          <w:lang w:val="uk-UA"/>
        </w:rPr>
        <w:t xml:space="preserve"> з його подальшим трансфером до судинного русла. </w:t>
      </w:r>
    </w:p>
    <w:p w:rsidR="00353E50" w:rsidRDefault="00353E50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DB7289" w:rsidRDefault="00DB7289" w:rsidP="00DB7289">
      <w:pPr>
        <w:pStyle w:val="21"/>
        <w:ind w:left="2880" w:firstLine="720"/>
        <w:jc w:val="left"/>
        <w:rPr>
          <w:b w:val="0"/>
          <w:i w:val="0"/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</w:rPr>
        <w:lastRenderedPageBreak/>
        <w:t>Публікація тез</w:t>
      </w:r>
      <w:r>
        <w:rPr>
          <w:b w:val="0"/>
          <w:i w:val="0"/>
          <w:sz w:val="28"/>
          <w:szCs w:val="28"/>
          <w:lang w:val="ru-RU"/>
        </w:rPr>
        <w:t xml:space="preserve"> </w:t>
      </w:r>
    </w:p>
    <w:p w:rsidR="00353E50" w:rsidRPr="006554C3" w:rsidRDefault="00DB7289" w:rsidP="00353E50">
      <w:pPr>
        <w:pStyle w:val="21"/>
        <w:jc w:val="left"/>
        <w:rPr>
          <w:b w:val="0"/>
          <w:sz w:val="28"/>
          <w:szCs w:val="28"/>
        </w:rPr>
      </w:pPr>
      <w:r>
        <w:rPr>
          <w:b w:val="0"/>
          <w:i w:val="0"/>
          <w:sz w:val="28"/>
          <w:szCs w:val="28"/>
          <w:lang w:val="ru-RU"/>
        </w:rPr>
        <w:t xml:space="preserve">1. </w:t>
      </w:r>
      <w:r w:rsidR="00353E50">
        <w:rPr>
          <w:b w:val="0"/>
          <w:i w:val="0"/>
          <w:sz w:val="28"/>
          <w:szCs w:val="28"/>
        </w:rPr>
        <w:t>ПІБ   Боровик катеринамиколаївна</w:t>
      </w:r>
    </w:p>
    <w:p w:rsidR="00353E50" w:rsidRPr="006554C3" w:rsidRDefault="00353E50" w:rsidP="00353E50">
      <w:pPr>
        <w:pStyle w:val="1"/>
        <w:tabs>
          <w:tab w:val="num" w:pos="0"/>
        </w:tabs>
        <w:rPr>
          <w:sz w:val="28"/>
          <w:szCs w:val="28"/>
          <w:lang w:val="uk-UA"/>
        </w:rPr>
      </w:pPr>
      <w:r w:rsidRPr="006554C3">
        <w:rPr>
          <w:sz w:val="28"/>
          <w:szCs w:val="28"/>
          <w:lang w:val="uk-UA"/>
        </w:rPr>
        <w:t xml:space="preserve">2. Місце роботи (установа, відділ), поштова адреса, індекс </w:t>
      </w:r>
      <w:r>
        <w:rPr>
          <w:sz w:val="28"/>
          <w:szCs w:val="28"/>
          <w:lang w:val="uk-UA"/>
        </w:rPr>
        <w:t>____Харківський національний медичний університет, кафедра внутрішньої медицини №2, клінічної імунології та алерго</w:t>
      </w:r>
      <w:r w:rsidR="00DB7289">
        <w:rPr>
          <w:sz w:val="28"/>
          <w:szCs w:val="28"/>
          <w:lang w:val="uk-UA"/>
        </w:rPr>
        <w:t xml:space="preserve">логії ім.. академіка </w:t>
      </w:r>
      <w:proofErr w:type="spellStart"/>
      <w:r w:rsidR="00DB7289">
        <w:rPr>
          <w:sz w:val="28"/>
          <w:szCs w:val="28"/>
          <w:lang w:val="uk-UA"/>
        </w:rPr>
        <w:t>Л.Т.Малої</w:t>
      </w:r>
      <w:proofErr w:type="spellEnd"/>
      <w:r w:rsidR="00DB7289">
        <w:rPr>
          <w:sz w:val="28"/>
          <w:szCs w:val="28"/>
          <w:lang w:val="uk-UA"/>
        </w:rPr>
        <w:t>, асистент</w:t>
      </w:r>
    </w:p>
    <w:p w:rsidR="00353E50" w:rsidRPr="006554C3" w:rsidRDefault="00353E50" w:rsidP="00353E50">
      <w:pPr>
        <w:pStyle w:val="1"/>
        <w:tabs>
          <w:tab w:val="left" w:leader="underscore" w:pos="9923"/>
        </w:tabs>
        <w:jc w:val="both"/>
        <w:rPr>
          <w:sz w:val="28"/>
          <w:szCs w:val="28"/>
          <w:lang w:val="uk-UA"/>
        </w:rPr>
      </w:pPr>
      <w:r w:rsidRPr="006554C3">
        <w:rPr>
          <w:sz w:val="28"/>
          <w:szCs w:val="28"/>
          <w:lang w:val="uk-UA"/>
        </w:rPr>
        <w:t>3. Ад</w:t>
      </w:r>
      <w:r>
        <w:rPr>
          <w:sz w:val="28"/>
          <w:szCs w:val="28"/>
          <w:lang w:val="uk-UA"/>
        </w:rPr>
        <w:t xml:space="preserve">реса для листування, індекс </w:t>
      </w:r>
      <w:proofErr w:type="spellStart"/>
      <w:r>
        <w:rPr>
          <w:sz w:val="28"/>
          <w:szCs w:val="28"/>
          <w:lang w:val="uk-UA"/>
        </w:rPr>
        <w:t>м.Харків</w:t>
      </w:r>
      <w:proofErr w:type="spellEnd"/>
      <w:r>
        <w:rPr>
          <w:sz w:val="28"/>
          <w:szCs w:val="28"/>
          <w:lang w:val="uk-UA"/>
        </w:rPr>
        <w:t>, 61002, пр..Науки,4</w:t>
      </w:r>
      <w:r w:rsidRPr="006554C3">
        <w:rPr>
          <w:sz w:val="28"/>
          <w:szCs w:val="28"/>
          <w:lang w:val="uk-UA"/>
        </w:rPr>
        <w:t>________________________________________________________________</w:t>
      </w:r>
    </w:p>
    <w:p w:rsidR="00353E50" w:rsidRPr="006554C3" w:rsidRDefault="00353E50" w:rsidP="00353E50">
      <w:pPr>
        <w:pStyle w:val="1"/>
        <w:tabs>
          <w:tab w:val="left" w:leader="underscore" w:pos="9923"/>
        </w:tabs>
        <w:jc w:val="both"/>
        <w:rPr>
          <w:sz w:val="28"/>
          <w:szCs w:val="28"/>
          <w:lang w:val="uk-UA"/>
        </w:rPr>
      </w:pPr>
      <w:r w:rsidRPr="006554C3">
        <w:rPr>
          <w:sz w:val="28"/>
          <w:szCs w:val="28"/>
          <w:lang w:val="uk-UA"/>
        </w:rPr>
        <w:t>4.Адреса електронної пошти:__</w:t>
      </w:r>
      <w:proofErr w:type="spellStart"/>
      <w:r>
        <w:rPr>
          <w:sz w:val="28"/>
          <w:szCs w:val="28"/>
          <w:lang w:val="en-US"/>
        </w:rPr>
        <w:t>borovyk</w:t>
      </w:r>
      <w:proofErr w:type="spellEnd"/>
      <w:r w:rsidRPr="00DB728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kateryna</w:t>
      </w:r>
      <w:proofErr w:type="spellEnd"/>
      <w:r w:rsidRPr="00DB728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DB728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6554C3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______</w:t>
      </w:r>
      <w:r w:rsidRPr="006554C3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</w:t>
      </w:r>
    </w:p>
    <w:p w:rsidR="00557C70" w:rsidRDefault="00353E50" w:rsidP="00FE6E03">
      <w:pPr>
        <w:pStyle w:val="1"/>
        <w:tabs>
          <w:tab w:val="left" w:leader="underscore" w:pos="10260"/>
        </w:tabs>
        <w:jc w:val="both"/>
        <w:rPr>
          <w:sz w:val="28"/>
          <w:szCs w:val="28"/>
          <w:lang w:val="uk-UA"/>
        </w:rPr>
      </w:pPr>
      <w:r w:rsidRPr="006554C3">
        <w:rPr>
          <w:sz w:val="28"/>
          <w:szCs w:val="28"/>
          <w:lang w:val="uk-UA"/>
        </w:rPr>
        <w:t>5. Телефон (_</w:t>
      </w:r>
      <w:r w:rsidRPr="00DB7289">
        <w:rPr>
          <w:sz w:val="28"/>
          <w:szCs w:val="28"/>
          <w:lang w:val="uk-UA"/>
        </w:rPr>
        <w:t>0636834442</w:t>
      </w:r>
      <w:r w:rsidRPr="006554C3">
        <w:rPr>
          <w:sz w:val="28"/>
          <w:szCs w:val="28"/>
          <w:lang w:val="uk-UA"/>
        </w:rPr>
        <w:t>_</w:t>
      </w:r>
      <w:r w:rsidR="00FE6E03">
        <w:rPr>
          <w:sz w:val="28"/>
          <w:szCs w:val="28"/>
          <w:lang w:val="uk-UA"/>
        </w:rPr>
        <w:t>)</w:t>
      </w:r>
    </w:p>
    <w:p w:rsidR="00FE6E03" w:rsidRPr="00DB7289" w:rsidRDefault="00FE6E03" w:rsidP="00FE6E03">
      <w:pPr>
        <w:pStyle w:val="1"/>
        <w:tabs>
          <w:tab w:val="left" w:leader="underscore" w:pos="10260"/>
        </w:tabs>
        <w:jc w:val="both"/>
        <w:rPr>
          <w:sz w:val="28"/>
          <w:szCs w:val="28"/>
          <w:lang w:val="uk-UA"/>
        </w:rPr>
      </w:pPr>
    </w:p>
    <w:p w:rsidR="00FE6E03" w:rsidRDefault="00FE6E03" w:rsidP="00FE6E03">
      <w:pPr>
        <w:pStyle w:val="1"/>
        <w:tabs>
          <w:tab w:val="left" w:leader="underscore" w:pos="10260"/>
        </w:tabs>
        <w:jc w:val="both"/>
        <w:rPr>
          <w:sz w:val="28"/>
          <w:szCs w:val="28"/>
          <w:lang w:val="uk-UA"/>
        </w:rPr>
      </w:pPr>
    </w:p>
    <w:p w:rsidR="00FE6E03" w:rsidRDefault="00FE6E03" w:rsidP="00FE6E03">
      <w:pPr>
        <w:pStyle w:val="1"/>
        <w:tabs>
          <w:tab w:val="left" w:leader="underscore" w:pos="10260"/>
        </w:tabs>
        <w:jc w:val="both"/>
        <w:rPr>
          <w:sz w:val="28"/>
          <w:szCs w:val="28"/>
          <w:lang w:val="uk-UA"/>
        </w:rPr>
      </w:pPr>
    </w:p>
    <w:p w:rsidR="00FE6E03" w:rsidRDefault="00FE6E03" w:rsidP="00FE6E03">
      <w:pPr>
        <w:pStyle w:val="1"/>
        <w:tabs>
          <w:tab w:val="left" w:leader="underscore" w:pos="10260"/>
        </w:tabs>
        <w:jc w:val="both"/>
        <w:rPr>
          <w:sz w:val="28"/>
          <w:szCs w:val="28"/>
          <w:lang w:val="uk-UA"/>
        </w:rPr>
      </w:pPr>
    </w:p>
    <w:p w:rsidR="00FE6E03" w:rsidRPr="006554C3" w:rsidRDefault="00FE6E03" w:rsidP="00FE6E03">
      <w:pPr>
        <w:pStyle w:val="21"/>
        <w:jc w:val="left"/>
        <w:rPr>
          <w:b w:val="0"/>
          <w:sz w:val="28"/>
          <w:szCs w:val="28"/>
        </w:rPr>
      </w:pPr>
      <w:r>
        <w:rPr>
          <w:b w:val="0"/>
          <w:i w:val="0"/>
          <w:sz w:val="28"/>
          <w:szCs w:val="28"/>
        </w:rPr>
        <w:t>ПІБ   КРАВЧУН ПАВЛО ГРИГОРОВИЧ</w:t>
      </w:r>
    </w:p>
    <w:p w:rsidR="00FE6E03" w:rsidRPr="006554C3" w:rsidRDefault="00FE6E03" w:rsidP="00FE6E03">
      <w:pPr>
        <w:pStyle w:val="1"/>
        <w:tabs>
          <w:tab w:val="num" w:pos="0"/>
        </w:tabs>
        <w:rPr>
          <w:sz w:val="28"/>
          <w:szCs w:val="28"/>
          <w:lang w:val="uk-UA"/>
        </w:rPr>
      </w:pPr>
      <w:r w:rsidRPr="006554C3">
        <w:rPr>
          <w:sz w:val="28"/>
          <w:szCs w:val="28"/>
          <w:lang w:val="uk-UA"/>
        </w:rPr>
        <w:t xml:space="preserve">2. Місце роботи (установа, відділ), поштова адреса, індекс </w:t>
      </w:r>
      <w:r>
        <w:rPr>
          <w:sz w:val="28"/>
          <w:szCs w:val="28"/>
          <w:lang w:val="uk-UA"/>
        </w:rPr>
        <w:t xml:space="preserve">____Харківський національний медичний університет, кафедра внутрішньої медицини №2, клінічної імунології та алергології ім.. академіка </w:t>
      </w:r>
      <w:proofErr w:type="spellStart"/>
      <w:r>
        <w:rPr>
          <w:sz w:val="28"/>
          <w:szCs w:val="28"/>
          <w:lang w:val="uk-UA"/>
        </w:rPr>
        <w:t>Л.Т.Малої</w:t>
      </w:r>
      <w:proofErr w:type="spellEnd"/>
      <w:r w:rsidR="00980927">
        <w:rPr>
          <w:sz w:val="28"/>
          <w:szCs w:val="28"/>
          <w:lang w:val="uk-UA"/>
        </w:rPr>
        <w:t xml:space="preserve">, </w:t>
      </w:r>
      <w:proofErr w:type="spellStart"/>
      <w:r w:rsidR="00980927">
        <w:rPr>
          <w:sz w:val="28"/>
          <w:szCs w:val="28"/>
          <w:lang w:val="uk-UA"/>
        </w:rPr>
        <w:t>д.мед.н</w:t>
      </w:r>
      <w:proofErr w:type="spellEnd"/>
      <w:r w:rsidR="00980927">
        <w:rPr>
          <w:sz w:val="28"/>
          <w:szCs w:val="28"/>
          <w:lang w:val="uk-UA"/>
        </w:rPr>
        <w:t>, професор.</w:t>
      </w:r>
      <w:r>
        <w:rPr>
          <w:sz w:val="28"/>
          <w:szCs w:val="28"/>
          <w:lang w:val="uk-UA"/>
        </w:rPr>
        <w:t xml:space="preserve">  </w:t>
      </w:r>
    </w:p>
    <w:p w:rsidR="00FE6E03" w:rsidRPr="006554C3" w:rsidRDefault="00FE6E03" w:rsidP="00FE6E03">
      <w:pPr>
        <w:pStyle w:val="1"/>
        <w:tabs>
          <w:tab w:val="left" w:leader="underscore" w:pos="992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E6E03" w:rsidRDefault="00FE6E03" w:rsidP="00FE6E03">
      <w:pPr>
        <w:pStyle w:val="1"/>
        <w:tabs>
          <w:tab w:val="left" w:leader="underscore" w:pos="10260"/>
        </w:tabs>
        <w:jc w:val="both"/>
        <w:rPr>
          <w:sz w:val="28"/>
          <w:szCs w:val="28"/>
          <w:lang w:val="uk-UA"/>
        </w:rPr>
      </w:pPr>
    </w:p>
    <w:p w:rsidR="0043721C" w:rsidRDefault="0043721C" w:rsidP="00FE6E03">
      <w:pPr>
        <w:pStyle w:val="1"/>
        <w:tabs>
          <w:tab w:val="left" w:leader="underscore" w:pos="10260"/>
        </w:tabs>
        <w:jc w:val="both"/>
        <w:rPr>
          <w:sz w:val="28"/>
          <w:szCs w:val="28"/>
          <w:lang w:val="uk-UA"/>
        </w:rPr>
      </w:pPr>
    </w:p>
    <w:p w:rsidR="0043721C" w:rsidRDefault="0043721C" w:rsidP="00FE6E03">
      <w:pPr>
        <w:pStyle w:val="1"/>
        <w:tabs>
          <w:tab w:val="left" w:leader="underscore" w:pos="10260"/>
        </w:tabs>
        <w:jc w:val="both"/>
        <w:rPr>
          <w:sz w:val="28"/>
          <w:szCs w:val="28"/>
          <w:lang w:val="uk-UA"/>
        </w:rPr>
      </w:pPr>
    </w:p>
    <w:p w:rsidR="0043721C" w:rsidRDefault="0043721C" w:rsidP="00FE6E03">
      <w:pPr>
        <w:pStyle w:val="1"/>
        <w:tabs>
          <w:tab w:val="left" w:leader="underscore" w:pos="10260"/>
        </w:tabs>
        <w:jc w:val="both"/>
        <w:rPr>
          <w:sz w:val="28"/>
          <w:szCs w:val="28"/>
          <w:lang w:val="uk-UA"/>
        </w:rPr>
      </w:pPr>
    </w:p>
    <w:p w:rsidR="0043721C" w:rsidRPr="006554C3" w:rsidRDefault="0043721C" w:rsidP="0043721C">
      <w:pPr>
        <w:pStyle w:val="21"/>
        <w:jc w:val="left"/>
        <w:rPr>
          <w:b w:val="0"/>
          <w:sz w:val="28"/>
          <w:szCs w:val="28"/>
        </w:rPr>
      </w:pPr>
      <w:r>
        <w:rPr>
          <w:b w:val="0"/>
          <w:i w:val="0"/>
          <w:sz w:val="28"/>
          <w:szCs w:val="28"/>
        </w:rPr>
        <w:t>ПІБ   БОРЗОВА ОЛЕНА ЮРІЇВНА</w:t>
      </w:r>
    </w:p>
    <w:p w:rsidR="0043721C" w:rsidRPr="006554C3" w:rsidRDefault="0043721C" w:rsidP="0043721C">
      <w:pPr>
        <w:pStyle w:val="1"/>
        <w:tabs>
          <w:tab w:val="num" w:pos="0"/>
        </w:tabs>
        <w:rPr>
          <w:sz w:val="28"/>
          <w:szCs w:val="28"/>
          <w:lang w:val="uk-UA"/>
        </w:rPr>
      </w:pPr>
      <w:r w:rsidRPr="006554C3">
        <w:rPr>
          <w:sz w:val="28"/>
          <w:szCs w:val="28"/>
          <w:lang w:val="uk-UA"/>
        </w:rPr>
        <w:t xml:space="preserve">2. Місце роботи (установа, відділ), поштова адреса, індекс </w:t>
      </w:r>
      <w:r>
        <w:rPr>
          <w:sz w:val="28"/>
          <w:szCs w:val="28"/>
          <w:lang w:val="uk-UA"/>
        </w:rPr>
        <w:t>____Харківський національний медичний університет, кафедра внутрішньої медицини №2, клінічної імунології та алергології</w:t>
      </w:r>
      <w:r w:rsidR="00980927">
        <w:rPr>
          <w:sz w:val="28"/>
          <w:szCs w:val="28"/>
          <w:lang w:val="uk-UA"/>
        </w:rPr>
        <w:t xml:space="preserve"> ім.. академіка Л.Т.Малої, к. </w:t>
      </w:r>
      <w:proofErr w:type="spellStart"/>
      <w:r w:rsidR="00980927">
        <w:rPr>
          <w:sz w:val="28"/>
          <w:szCs w:val="28"/>
          <w:lang w:val="uk-UA"/>
        </w:rPr>
        <w:t>мед.н</w:t>
      </w:r>
      <w:proofErr w:type="spellEnd"/>
      <w:r w:rsidR="00980927">
        <w:rPr>
          <w:sz w:val="28"/>
          <w:szCs w:val="28"/>
          <w:lang w:val="uk-UA"/>
        </w:rPr>
        <w:t>., доцент.</w:t>
      </w:r>
    </w:p>
    <w:p w:rsidR="00FE6E03" w:rsidRPr="00557C70" w:rsidRDefault="00FE6E03" w:rsidP="00FE6E03">
      <w:pPr>
        <w:pStyle w:val="1"/>
        <w:tabs>
          <w:tab w:val="left" w:leader="underscore" w:pos="10260"/>
        </w:tabs>
        <w:jc w:val="both"/>
        <w:rPr>
          <w:b/>
          <w:lang w:val="uk-UA"/>
        </w:rPr>
      </w:pPr>
    </w:p>
    <w:sectPr w:rsidR="00FE6E03" w:rsidRPr="00557C70" w:rsidSect="00745A48">
      <w:pgSz w:w="12240" w:h="15840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10FE"/>
    <w:rsid w:val="00032175"/>
    <w:rsid w:val="000D58E7"/>
    <w:rsid w:val="0014072A"/>
    <w:rsid w:val="002A10FE"/>
    <w:rsid w:val="002C18C3"/>
    <w:rsid w:val="00353E50"/>
    <w:rsid w:val="00362404"/>
    <w:rsid w:val="0043721C"/>
    <w:rsid w:val="004E4964"/>
    <w:rsid w:val="0053071E"/>
    <w:rsid w:val="00552FA7"/>
    <w:rsid w:val="00557C70"/>
    <w:rsid w:val="00603A94"/>
    <w:rsid w:val="00670A86"/>
    <w:rsid w:val="006E4EDD"/>
    <w:rsid w:val="007400DD"/>
    <w:rsid w:val="00745A48"/>
    <w:rsid w:val="00753BFB"/>
    <w:rsid w:val="00980927"/>
    <w:rsid w:val="009D0B63"/>
    <w:rsid w:val="00A725B1"/>
    <w:rsid w:val="00AD02AD"/>
    <w:rsid w:val="00AE5376"/>
    <w:rsid w:val="00DB7289"/>
    <w:rsid w:val="00DE4C3A"/>
    <w:rsid w:val="00EF6847"/>
    <w:rsid w:val="00FC182D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16B3"/>
  <w15:docId w15:val="{E40F0BAA-4560-42A8-A06F-BA85797A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E50"/>
    <w:pPr>
      <w:spacing w:after="0" w:line="240" w:lineRule="auto"/>
    </w:pPr>
    <w:rPr>
      <w:rFonts w:eastAsia="Times New Roman"/>
      <w:sz w:val="24"/>
      <w:szCs w:val="20"/>
      <w:lang w:val="ru-RU" w:eastAsia="ru-RU"/>
    </w:rPr>
  </w:style>
  <w:style w:type="paragraph" w:customStyle="1" w:styleId="21">
    <w:name w:val="Основной текст с отступом 21"/>
    <w:basedOn w:val="1"/>
    <w:rsid w:val="00353E50"/>
    <w:pPr>
      <w:ind w:hanging="6"/>
      <w:jc w:val="center"/>
    </w:pPr>
    <w:rPr>
      <w:b/>
      <w:i/>
      <w:cap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aborovyk</dc:creator>
  <cp:lastModifiedBy>1</cp:lastModifiedBy>
  <cp:revision>8</cp:revision>
  <cp:lastPrinted>2019-01-11T08:05:00Z</cp:lastPrinted>
  <dcterms:created xsi:type="dcterms:W3CDTF">2019-01-10T22:23:00Z</dcterms:created>
  <dcterms:modified xsi:type="dcterms:W3CDTF">2019-01-14T18:56:00Z</dcterms:modified>
</cp:coreProperties>
</file>