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51161" w14:textId="0FB5D0AD" w:rsidR="005A5047" w:rsidRPr="003500AA" w:rsidRDefault="004044CA" w:rsidP="005A50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0AA">
        <w:rPr>
          <w:rFonts w:ascii="Times New Roman" w:hAnsi="Times New Roman" w:cs="Times New Roman"/>
          <w:sz w:val="28"/>
          <w:szCs w:val="28"/>
          <w:lang w:val="uk-UA"/>
        </w:rPr>
        <w:t>Ліха</w:t>
      </w:r>
      <w:proofErr w:type="spellEnd"/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3500AA">
        <w:rPr>
          <w:rFonts w:ascii="Times New Roman" w:hAnsi="Times New Roman" w:cs="Times New Roman"/>
          <w:sz w:val="28"/>
          <w:szCs w:val="28"/>
          <w:lang w:val="uk-UA"/>
        </w:rPr>
        <w:t>Молотягін</w:t>
      </w:r>
      <w:proofErr w:type="spellEnd"/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Д.Г.</w:t>
      </w:r>
    </w:p>
    <w:p w14:paraId="481871CE" w14:textId="5F491FEC" w:rsidR="00390EA0" w:rsidRPr="003500AA" w:rsidRDefault="00EC5354" w:rsidP="005A50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0AA">
        <w:rPr>
          <w:rFonts w:ascii="Times New Roman" w:hAnsi="Times New Roman" w:cs="Times New Roman"/>
          <w:sz w:val="28"/>
          <w:szCs w:val="28"/>
          <w:lang w:val="uk-UA"/>
        </w:rPr>
        <w:t>СКЛАДНО</w:t>
      </w:r>
      <w:r>
        <w:rPr>
          <w:rFonts w:ascii="Times New Roman" w:hAnsi="Times New Roman" w:cs="Times New Roman"/>
          <w:sz w:val="28"/>
          <w:szCs w:val="28"/>
          <w:lang w:val="uk-UA"/>
        </w:rPr>
        <w:t>ЩІ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ДИФЕРЕНЦІЙНО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ІАГНОСТИКИ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E15" w:rsidRPr="003500AA">
        <w:rPr>
          <w:rFonts w:ascii="Times New Roman" w:hAnsi="Times New Roman" w:cs="Times New Roman"/>
          <w:sz w:val="28"/>
          <w:szCs w:val="28"/>
          <w:lang w:val="uk-UA"/>
        </w:rPr>
        <w:t>СИСТЕМН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73E15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 СПОЛУЧНОЇ ТКАНИНИ </w:t>
      </w:r>
      <w:bookmarkStart w:id="0" w:name="_GoBack"/>
      <w:bookmarkEnd w:id="0"/>
    </w:p>
    <w:p w14:paraId="6CD2D52F" w14:textId="74D2AA94" w:rsidR="005A5047" w:rsidRPr="003500AA" w:rsidRDefault="005A5047" w:rsidP="00973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>Кравчун</w:t>
      </w:r>
      <w:proofErr w:type="spellEnd"/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4CA" w:rsidRPr="003500AA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14:paraId="212CA37C" w14:textId="77777777" w:rsidR="004044CA" w:rsidRPr="003500AA" w:rsidRDefault="004044CA" w:rsidP="004044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14:paraId="5E08C3A1" w14:textId="69990F45" w:rsidR="00C73187" w:rsidRPr="003500AA" w:rsidRDefault="005A5047" w:rsidP="00C731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0AA">
        <w:rPr>
          <w:rFonts w:ascii="Times New Roman" w:hAnsi="Times New Roman" w:cs="Times New Roman"/>
          <w:sz w:val="28"/>
          <w:szCs w:val="28"/>
          <w:lang w:val="uk-UA"/>
        </w:rPr>
        <w:t>Кафедра внутрішньої медицини №2, клінічної імунології та алергології</w:t>
      </w:r>
      <w:r w:rsidR="004044CA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імені академіка </w:t>
      </w:r>
      <w:proofErr w:type="spellStart"/>
      <w:r w:rsidR="004044CA" w:rsidRPr="003500AA">
        <w:rPr>
          <w:rFonts w:ascii="Times New Roman" w:hAnsi="Times New Roman" w:cs="Times New Roman"/>
          <w:sz w:val="28"/>
          <w:szCs w:val="28"/>
          <w:lang w:val="uk-UA"/>
        </w:rPr>
        <w:t>Л.Т.Малої</w:t>
      </w:r>
      <w:proofErr w:type="spellEnd"/>
      <w:r w:rsidR="004044CA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44CA" w:rsidRPr="003500AA"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 w:rsidR="004044CA" w:rsidRPr="003500AA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14:paraId="2E242DA3" w14:textId="7D4547A5" w:rsidR="003500AA" w:rsidRPr="003500AA" w:rsidRDefault="003500AA" w:rsidP="0040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Системні хвороби сполучної тканини – це група важких захворювань, які поєднує один загальний механізм виникнення – </w:t>
      </w:r>
      <w:proofErr w:type="spellStart"/>
      <w:r w:rsidRPr="003500AA">
        <w:rPr>
          <w:rFonts w:ascii="Times New Roman" w:hAnsi="Times New Roman" w:cs="Times New Roman"/>
          <w:sz w:val="28"/>
          <w:szCs w:val="28"/>
          <w:lang w:val="uk-UA"/>
        </w:rPr>
        <w:t>аутоімунний</w:t>
      </w:r>
      <w:proofErr w:type="spellEnd"/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. Небезпека цих захворювань полягає у тому, що їх доволі складно діагностувати через досить неспецифічні скарги, такі як слабкість, болі у м'язах, суглобах, тривала лихоманка, висипання на шкірі. Часто таким пацієнтам ставиться помилковий діагноз та призначається неправильне лікування, що в подальшому веде до </w:t>
      </w:r>
      <w:r>
        <w:rPr>
          <w:rFonts w:ascii="Times New Roman" w:hAnsi="Times New Roman" w:cs="Times New Roman"/>
          <w:sz w:val="28"/>
          <w:szCs w:val="28"/>
          <w:lang w:val="uk-UA"/>
        </w:rPr>
        <w:t>негативних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наслідків.</w:t>
      </w:r>
    </w:p>
    <w:p w14:paraId="0B83A53B" w14:textId="5AEE5BBB" w:rsidR="00C73187" w:rsidRPr="003500AA" w:rsidRDefault="003500AA" w:rsidP="0040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Нами спостерігалась хвора 2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044CA" w:rsidRPr="003500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ми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, яка звернулась до лікарні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зі скаргами на сверблячі висипання на шкірі, “тяжкість” у правому підребер'ї, загальну слабкість та </w:t>
      </w:r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>болі у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суглобах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Було встанов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перви</w:t>
      </w:r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ний діаг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ноз 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гостра кропив'янка.</w:t>
      </w:r>
    </w:p>
    <w:p w14:paraId="5AAD0B6E" w14:textId="2FBF1F73" w:rsidR="00706068" w:rsidRPr="003500AA" w:rsidRDefault="00C73187" w:rsidP="005149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0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намнестично</w:t>
      </w:r>
      <w:proofErr w:type="spellEnd"/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CB6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відомо, що в</w:t>
      </w:r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перше </w:t>
      </w:r>
      <w:r w:rsidR="00452E44">
        <w:rPr>
          <w:rFonts w:ascii="Times New Roman" w:hAnsi="Times New Roman" w:cs="Times New Roman"/>
          <w:sz w:val="28"/>
          <w:szCs w:val="28"/>
          <w:lang w:val="uk-UA"/>
        </w:rPr>
        <w:t>зазначені скарги виникли ще</w:t>
      </w:r>
      <w:r w:rsidR="00786A79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у 2011 році</w:t>
      </w:r>
      <w:r w:rsidR="00452E44"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="00786A79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після вживання кавуна </w:t>
      </w:r>
      <w:r w:rsidR="00452E44">
        <w:rPr>
          <w:rFonts w:ascii="Times New Roman" w:hAnsi="Times New Roman" w:cs="Times New Roman"/>
          <w:sz w:val="28"/>
          <w:szCs w:val="28"/>
          <w:lang w:val="uk-UA"/>
        </w:rPr>
        <w:t>у хворої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A79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з’явились </w:t>
      </w:r>
      <w:proofErr w:type="spellStart"/>
      <w:r w:rsidR="00786A79" w:rsidRPr="003500AA">
        <w:rPr>
          <w:rFonts w:ascii="Times New Roman" w:hAnsi="Times New Roman" w:cs="Times New Roman"/>
          <w:sz w:val="28"/>
          <w:szCs w:val="28"/>
          <w:lang w:val="uk-UA"/>
        </w:rPr>
        <w:t>гіперемовані</w:t>
      </w:r>
      <w:proofErr w:type="spellEnd"/>
      <w:r w:rsidR="00786A79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плями на стегнах. Через півроку без </w:t>
      </w:r>
      <w:r w:rsidR="00452E44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об’єктивних </w:t>
      </w:r>
      <w:r w:rsidR="00786A79" w:rsidRPr="003500AA">
        <w:rPr>
          <w:rFonts w:ascii="Times New Roman" w:hAnsi="Times New Roman" w:cs="Times New Roman"/>
          <w:sz w:val="28"/>
          <w:szCs w:val="28"/>
          <w:lang w:val="uk-UA"/>
        </w:rPr>
        <w:t>причин висипання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знов повторились</w:t>
      </w:r>
      <w:r w:rsidR="00786A79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, температура тіла піднялась до </w:t>
      </w:r>
      <w:proofErr w:type="spellStart"/>
      <w:r w:rsidR="00786A79" w:rsidRPr="003500AA">
        <w:rPr>
          <w:rFonts w:ascii="Times New Roman" w:hAnsi="Times New Roman" w:cs="Times New Roman"/>
          <w:sz w:val="28"/>
          <w:szCs w:val="28"/>
          <w:lang w:val="uk-UA"/>
        </w:rPr>
        <w:t>фебрильних</w:t>
      </w:r>
      <w:proofErr w:type="spellEnd"/>
      <w:r w:rsidR="00786A79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цифр. 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Пацієнтка </w:t>
      </w:r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>пройшла лікування у а</w:t>
      </w:r>
      <w:r w:rsidR="00CD2088" w:rsidRPr="003500AA">
        <w:rPr>
          <w:rFonts w:ascii="Times New Roman" w:hAnsi="Times New Roman" w:cs="Times New Roman"/>
          <w:sz w:val="28"/>
          <w:szCs w:val="28"/>
          <w:lang w:val="uk-UA"/>
        </w:rPr>
        <w:t>лергологічному стаціонарі.</w:t>
      </w:r>
    </w:p>
    <w:p w14:paraId="49E457DF" w14:textId="60488501" w:rsidR="00706068" w:rsidRPr="003500AA" w:rsidRDefault="00CD2088" w:rsidP="005149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Через півроку </w:t>
      </w:r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>стався ще один реци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>див. Пацієнтка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A9A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>обстежен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52E4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4CA" w:rsidRPr="003500AA">
        <w:rPr>
          <w:rFonts w:ascii="Times New Roman" w:hAnsi="Times New Roman" w:cs="Times New Roman"/>
          <w:sz w:val="28"/>
          <w:szCs w:val="28"/>
          <w:lang w:val="uk-UA"/>
        </w:rPr>
        <w:t>інституті мікробіології та імунології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Мечникова, де її 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>консультував ре</w:t>
      </w:r>
      <w:r w:rsidR="00F70A9A" w:rsidRPr="003500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2860" w:rsidRPr="003500AA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толог, 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>патології сполучної тканини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452E44">
        <w:rPr>
          <w:rFonts w:ascii="Times New Roman" w:hAnsi="Times New Roman" w:cs="Times New Roman"/>
          <w:sz w:val="28"/>
          <w:szCs w:val="28"/>
          <w:lang w:val="uk-UA"/>
        </w:rPr>
        <w:t>було виявлено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69117DB0" w14:textId="3CC85D8A" w:rsidR="00EF6E3A" w:rsidRPr="003500AA" w:rsidRDefault="00A72860" w:rsidP="005149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AA">
        <w:rPr>
          <w:rFonts w:ascii="Times New Roman" w:hAnsi="Times New Roman" w:cs="Times New Roman"/>
          <w:sz w:val="28"/>
          <w:szCs w:val="28"/>
          <w:lang w:val="uk-UA"/>
        </w:rPr>
        <w:t>У 2013 році було</w:t>
      </w:r>
      <w:r w:rsidR="00CD208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D208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діагноз бронхіальна астма</w:t>
      </w:r>
      <w:r w:rsidR="00706068" w:rsidRPr="003500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208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452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08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ступінь. </w:t>
      </w:r>
      <w:r w:rsidR="00452E44">
        <w:rPr>
          <w:rFonts w:ascii="Times New Roman" w:hAnsi="Times New Roman" w:cs="Times New Roman"/>
          <w:sz w:val="28"/>
          <w:szCs w:val="28"/>
          <w:lang w:val="uk-UA"/>
        </w:rPr>
        <w:t>У тому ж році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08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проходила стаціонарне лікування у відділенні ревматології, де був встановлений діагноз </w:t>
      </w:r>
      <w:proofErr w:type="spellStart"/>
      <w:r w:rsidR="00CD2088" w:rsidRPr="003500AA">
        <w:rPr>
          <w:rFonts w:ascii="Times New Roman" w:hAnsi="Times New Roman" w:cs="Times New Roman"/>
          <w:sz w:val="28"/>
          <w:szCs w:val="28"/>
          <w:lang w:val="uk-UA"/>
        </w:rPr>
        <w:t>ідеопатичний</w:t>
      </w:r>
      <w:proofErr w:type="spellEnd"/>
      <w:r w:rsidR="00CD208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2088" w:rsidRPr="003500AA">
        <w:rPr>
          <w:rFonts w:ascii="Times New Roman" w:hAnsi="Times New Roman" w:cs="Times New Roman"/>
          <w:sz w:val="28"/>
          <w:szCs w:val="28"/>
          <w:lang w:val="uk-UA"/>
        </w:rPr>
        <w:t>дерматополіміазит</w:t>
      </w:r>
      <w:proofErr w:type="spellEnd"/>
      <w:r w:rsidR="00CD2088" w:rsidRPr="00350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A24AF" w14:textId="41135C84" w:rsidR="00B67CB6" w:rsidRPr="003500AA" w:rsidRDefault="00B67CB6" w:rsidP="00452E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A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</w:t>
      </w:r>
      <w:r w:rsidR="00452E4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лабораторні та інструментальні дослідження</w:t>
      </w:r>
      <w:r w:rsidR="00410436" w:rsidRPr="003500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У біохімічному аналізі крові був підвищен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ревмато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дний</w:t>
      </w:r>
      <w:proofErr w:type="spellEnd"/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фактор – 72 </w:t>
      </w:r>
      <w:proofErr w:type="spellStart"/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МЕд</w:t>
      </w:r>
      <w:proofErr w:type="spellEnd"/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/мл, сечов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а кислота склала 284 </w:t>
      </w:r>
      <w:proofErr w:type="spellStart"/>
      <w:r w:rsidRPr="003500AA">
        <w:rPr>
          <w:rFonts w:ascii="Times New Roman" w:hAnsi="Times New Roman" w:cs="Times New Roman"/>
          <w:sz w:val="28"/>
          <w:szCs w:val="28"/>
          <w:lang w:val="uk-UA"/>
        </w:rPr>
        <w:t>мкмоль</w:t>
      </w:r>
      <w:proofErr w:type="spellEnd"/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/л, </w:t>
      </w:r>
      <w:r w:rsidR="00EF6E3A" w:rsidRPr="003500AA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були підвищені такі </w:t>
      </w:r>
      <w:proofErr w:type="spellStart"/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>показнки</w:t>
      </w:r>
      <w:proofErr w:type="spellEnd"/>
      <w:r w:rsidRPr="003500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як: </w:t>
      </w:r>
      <w:proofErr w:type="spellStart"/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>сіалова</w:t>
      </w:r>
      <w:proofErr w:type="spellEnd"/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кислота – 6,4 ммоль/л, </w:t>
      </w:r>
      <w:proofErr w:type="spellStart"/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>серомукоїди</w:t>
      </w:r>
      <w:proofErr w:type="spellEnd"/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– 2,37 ммоль/л, СРБ – 26 мг/л та АСЛ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О – 486 </w:t>
      </w:r>
      <w:proofErr w:type="spellStart"/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>/мл.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>протеінограмі</w:t>
      </w:r>
      <w:proofErr w:type="spellEnd"/>
      <w:r w:rsidR="002F0FC8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альбуміни склали 41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>%, альфа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>глобуліни – 4%, альфа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>глобуліни – 20%, бета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глобуліни 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>7% та гамма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глобуліни 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>28%.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BE6211" w14:textId="65308848" w:rsidR="00B67CB6" w:rsidRPr="003500AA" w:rsidRDefault="00A72860" w:rsidP="00452E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AA">
        <w:rPr>
          <w:rFonts w:ascii="Times New Roman" w:hAnsi="Times New Roman" w:cs="Times New Roman"/>
          <w:sz w:val="28"/>
          <w:szCs w:val="28"/>
          <w:lang w:val="uk-UA"/>
        </w:rPr>
        <w:t>У сироватці</w:t>
      </w:r>
      <w:r w:rsidR="00B67CB6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крові </w:t>
      </w:r>
      <w:proofErr w:type="spellStart"/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становили</w:t>
      </w:r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>27,</w:t>
      </w:r>
      <w:r w:rsidR="00B67CB6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5 г/л, </w:t>
      </w:r>
      <w:proofErr w:type="spellStart"/>
      <w:r w:rsidR="00B67CB6" w:rsidRPr="003500AA">
        <w:rPr>
          <w:rFonts w:ascii="Times New Roman" w:hAnsi="Times New Roman" w:cs="Times New Roman"/>
          <w:sz w:val="28"/>
          <w:szCs w:val="28"/>
          <w:lang w:val="uk-UA"/>
        </w:rPr>
        <w:t>Ig</w:t>
      </w:r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>M</w:t>
      </w:r>
      <w:proofErr w:type="spellEnd"/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6,2 г/л та </w:t>
      </w:r>
      <w:proofErr w:type="spellStart"/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>IgА</w:t>
      </w:r>
      <w:proofErr w:type="spellEnd"/>
      <w:r w:rsidR="00574F82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– 0,6 г/л.</w:t>
      </w:r>
    </w:p>
    <w:p w14:paraId="5F7C3F05" w14:textId="0D9069D6" w:rsidR="00B67CB6" w:rsidRPr="003500AA" w:rsidRDefault="00452E44" w:rsidP="00452E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під</w:t>
      </w:r>
      <w:r w:rsidR="00B67CB6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ехокардіографічного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A72860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сер</w:t>
      </w:r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ця були </w:t>
      </w:r>
      <w:r>
        <w:rPr>
          <w:rFonts w:ascii="Times New Roman" w:hAnsi="Times New Roman" w:cs="Times New Roman"/>
          <w:sz w:val="28"/>
          <w:szCs w:val="28"/>
          <w:lang w:val="uk-UA"/>
        </w:rPr>
        <w:t>виявлені</w:t>
      </w:r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ознаки </w:t>
      </w:r>
      <w:proofErr w:type="spellStart"/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>пролабування</w:t>
      </w:r>
      <w:proofErr w:type="spellEnd"/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>трального</w:t>
      </w:r>
      <w:proofErr w:type="spellEnd"/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клапана першого ступеню. </w:t>
      </w:r>
    </w:p>
    <w:p w14:paraId="59B0A75D" w14:textId="5994FC31" w:rsidR="00EF6E3A" w:rsidRPr="003500AA" w:rsidRDefault="00A72860" w:rsidP="00452E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3500AA">
        <w:rPr>
          <w:rFonts w:ascii="Times New Roman" w:hAnsi="Times New Roman" w:cs="Times New Roman"/>
          <w:sz w:val="28"/>
          <w:szCs w:val="28"/>
          <w:lang w:val="uk-UA"/>
        </w:rPr>
        <w:t>результами</w:t>
      </w:r>
      <w:proofErr w:type="spellEnd"/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кліні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чних, лабораторних та інструментальних досліджень 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>встановлен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3187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>діагноз</w:t>
      </w:r>
      <w:r w:rsidR="005C6D6B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неуточнене системне</w:t>
      </w:r>
      <w:r w:rsidR="000016E3" w:rsidRPr="003500AA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сполучної тканини. Постанову остаточного діагнозу ускладнила значна варіабельність симптомів та схожість клінічної симптоматики з алергічними захворюваннями. </w:t>
      </w:r>
    </w:p>
    <w:p w14:paraId="07A4D5F4" w14:textId="77777777" w:rsidR="00EF6E3A" w:rsidRPr="003500AA" w:rsidRDefault="00EF6E3A" w:rsidP="00452E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6E3A" w:rsidRPr="003500AA" w:rsidSect="004044C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47"/>
    <w:rsid w:val="000016E3"/>
    <w:rsid w:val="002F0FC8"/>
    <w:rsid w:val="003500AA"/>
    <w:rsid w:val="00390EA0"/>
    <w:rsid w:val="004044CA"/>
    <w:rsid w:val="00410436"/>
    <w:rsid w:val="004453D8"/>
    <w:rsid w:val="00452E44"/>
    <w:rsid w:val="005149A5"/>
    <w:rsid w:val="00574F82"/>
    <w:rsid w:val="005A5047"/>
    <w:rsid w:val="005C6D6B"/>
    <w:rsid w:val="006E232F"/>
    <w:rsid w:val="006F2B7D"/>
    <w:rsid w:val="00706068"/>
    <w:rsid w:val="00786A79"/>
    <w:rsid w:val="00973E15"/>
    <w:rsid w:val="00A72860"/>
    <w:rsid w:val="00A975FF"/>
    <w:rsid w:val="00AB03A2"/>
    <w:rsid w:val="00B67CB6"/>
    <w:rsid w:val="00C50612"/>
    <w:rsid w:val="00C73187"/>
    <w:rsid w:val="00CD2088"/>
    <w:rsid w:val="00EC5354"/>
    <w:rsid w:val="00EF6E3A"/>
    <w:rsid w:val="00F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21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Лихой</dc:creator>
  <cp:lastModifiedBy>User</cp:lastModifiedBy>
  <cp:revision>4</cp:revision>
  <dcterms:created xsi:type="dcterms:W3CDTF">2019-01-10T22:04:00Z</dcterms:created>
  <dcterms:modified xsi:type="dcterms:W3CDTF">2019-01-10T22:37:00Z</dcterms:modified>
</cp:coreProperties>
</file>