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МІНІСТЕРСТВО ОХОРОНИ ЗДОРОВ'Я УКРАЇНИ</w:t>
      </w: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92AFA">
        <w:rPr>
          <w:rFonts w:ascii="Arial" w:hAnsi="Arial" w:cs="Arial"/>
          <w:b/>
          <w:sz w:val="20"/>
          <w:szCs w:val="20"/>
          <w:lang w:val="uk-UA"/>
        </w:rPr>
        <w:t>РОЗПИТ І ОГЛЯД ХВОРИХ ІЗ ЗАХВОРЮВАННЯМИ ОРГАНІВ ТРАВЛЕННЯ. ОГЛЯД І ПОВЕРХНЕВА ПАЛЬПАЦІЯ ЖИВОТА</w:t>
      </w:r>
    </w:p>
    <w:p w:rsidR="004D37CA" w:rsidRPr="00192AFA" w:rsidRDefault="004D37CA" w:rsidP="004D37CA">
      <w:p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4D37CA" w:rsidRPr="00192AFA" w:rsidRDefault="004D37CA" w:rsidP="003A1A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192AFA">
        <w:rPr>
          <w:rFonts w:ascii="Times New Roman" w:hAnsi="Times New Roman"/>
          <w:i/>
          <w:sz w:val="20"/>
          <w:szCs w:val="20"/>
          <w:lang w:val="uk-UA"/>
        </w:rPr>
        <w:t xml:space="preserve">Методичні вказівки до практичних занять </w:t>
      </w:r>
      <w:r w:rsidR="003A1A9A" w:rsidRPr="00192AFA">
        <w:rPr>
          <w:rFonts w:ascii="Times New Roman" w:hAnsi="Times New Roman"/>
          <w:i/>
          <w:sz w:val="20"/>
          <w:szCs w:val="20"/>
          <w:lang w:val="uk-UA"/>
        </w:rPr>
        <w:t>з</w:t>
      </w:r>
      <w:r w:rsidRPr="00192AFA">
        <w:rPr>
          <w:rFonts w:ascii="Times New Roman" w:hAnsi="Times New Roman"/>
          <w:i/>
          <w:sz w:val="20"/>
          <w:szCs w:val="20"/>
          <w:lang w:val="uk-UA"/>
        </w:rPr>
        <w:t xml:space="preserve"> пропедевтиці внутрішньої медицини </w:t>
      </w:r>
      <w:r w:rsidR="00831EB1" w:rsidRPr="00192AFA">
        <w:rPr>
          <w:rFonts w:ascii="Times New Roman" w:hAnsi="Times New Roman"/>
          <w:i/>
          <w:sz w:val="20"/>
          <w:szCs w:val="20"/>
          <w:lang w:val="uk-UA"/>
        </w:rPr>
        <w:t xml:space="preserve">для студентів </w:t>
      </w:r>
      <w:r w:rsidRPr="00192AFA">
        <w:rPr>
          <w:rFonts w:ascii="Times New Roman" w:hAnsi="Times New Roman"/>
          <w:i/>
          <w:sz w:val="20"/>
          <w:szCs w:val="20"/>
          <w:lang w:val="uk-UA"/>
        </w:rPr>
        <w:t>медичних факультетів</w:t>
      </w:r>
    </w:p>
    <w:p w:rsidR="004D37CA" w:rsidRPr="00192AFA" w:rsidRDefault="004D37CA" w:rsidP="003A1A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192AFA">
        <w:rPr>
          <w:rFonts w:ascii="Times New Roman" w:hAnsi="Times New Roman"/>
          <w:i/>
          <w:sz w:val="20"/>
          <w:szCs w:val="20"/>
          <w:lang w:val="uk-UA"/>
        </w:rPr>
        <w:t>вищих медичних навчальних закладів III-IV рівнів акредитації</w:t>
      </w: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192AFA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Рекомендован</w:t>
      </w:r>
      <w:r w:rsidR="003A1A9A" w:rsidRPr="00192AFA">
        <w:rPr>
          <w:rFonts w:ascii="Times New Roman" w:hAnsi="Times New Roman"/>
          <w:sz w:val="20"/>
          <w:szCs w:val="20"/>
          <w:lang w:val="uk-UA"/>
        </w:rPr>
        <w:t>о</w:t>
      </w:r>
      <w:r w:rsidRPr="00192AF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Вченою радою ХНМУ.</w:t>
      </w:r>
    </w:p>
    <w:p w:rsidR="004D37CA" w:rsidRPr="00192AFA" w:rsidRDefault="004D37CA" w:rsidP="004D37CA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Протокол №__ від _ 201</w:t>
      </w:r>
      <w:r w:rsidR="00192AFA" w:rsidRPr="00192AFA">
        <w:rPr>
          <w:rFonts w:ascii="Times New Roman" w:hAnsi="Times New Roman"/>
          <w:sz w:val="20"/>
          <w:szCs w:val="20"/>
          <w:lang w:val="uk-UA"/>
        </w:rPr>
        <w:t>8</w:t>
      </w:r>
      <w:r w:rsidRPr="00192AFA"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Харків</w:t>
      </w: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ХНМУ</w:t>
      </w: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92AFA">
        <w:rPr>
          <w:rFonts w:ascii="Times New Roman" w:hAnsi="Times New Roman"/>
          <w:sz w:val="20"/>
          <w:szCs w:val="20"/>
          <w:lang w:val="uk-UA"/>
        </w:rPr>
        <w:t>201</w:t>
      </w:r>
      <w:r w:rsidR="00192AFA" w:rsidRPr="00192AFA">
        <w:rPr>
          <w:rFonts w:ascii="Times New Roman" w:hAnsi="Times New Roman"/>
          <w:sz w:val="20"/>
          <w:szCs w:val="20"/>
          <w:lang w:val="uk-UA"/>
        </w:rPr>
        <w:t>8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lastRenderedPageBreak/>
        <w:t xml:space="preserve">Розпит і огляд хворих із захворюваннями органів травлення. Огляд і поверхнева пальпація живота: Метод. </w:t>
      </w:r>
      <w:proofErr w:type="spellStart"/>
      <w:r w:rsidR="003A1A9A">
        <w:rPr>
          <w:rFonts w:ascii="Times New Roman" w:hAnsi="Times New Roman"/>
          <w:sz w:val="20"/>
          <w:szCs w:val="20"/>
          <w:lang w:val="uk-UA"/>
        </w:rPr>
        <w:t>в</w:t>
      </w:r>
      <w:r w:rsidRPr="004D37CA">
        <w:rPr>
          <w:rFonts w:ascii="Times New Roman" w:hAnsi="Times New Roman"/>
          <w:sz w:val="20"/>
          <w:szCs w:val="20"/>
          <w:lang w:val="uk-UA"/>
        </w:rPr>
        <w:t>каз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до практичних занять </w:t>
      </w:r>
      <w:r w:rsidR="003A1A9A">
        <w:rPr>
          <w:rFonts w:ascii="Times New Roman" w:hAnsi="Times New Roman"/>
          <w:sz w:val="20"/>
          <w:szCs w:val="20"/>
          <w:lang w:val="uk-UA"/>
        </w:rPr>
        <w:t>з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пропедевти</w:t>
      </w:r>
      <w:r w:rsidR="003A1A9A">
        <w:rPr>
          <w:rFonts w:ascii="Times New Roman" w:hAnsi="Times New Roman"/>
          <w:sz w:val="20"/>
          <w:szCs w:val="20"/>
          <w:lang w:val="uk-UA"/>
        </w:rPr>
        <w:t>ки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внутрішньої медицини </w:t>
      </w:r>
      <w:r w:rsidR="00831EB1">
        <w:rPr>
          <w:rFonts w:ascii="Times New Roman" w:hAnsi="Times New Roman"/>
          <w:sz w:val="20"/>
          <w:szCs w:val="20"/>
          <w:lang w:val="uk-UA"/>
        </w:rPr>
        <w:t>для студентів за спеціальністю «Лабораторна діагностика» та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студентів медичних факультетів вищих медичних навчальних закладів III-IV рівня акредитації /</w:t>
      </w:r>
      <w:r w:rsidR="003A1A9A">
        <w:rPr>
          <w:rFonts w:ascii="Times New Roman" w:hAnsi="Times New Roman"/>
          <w:sz w:val="20"/>
          <w:szCs w:val="20"/>
          <w:lang w:val="uk-UA"/>
        </w:rPr>
        <w:t>Уклад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.: Т.В.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Н.І.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Питец</w:t>
      </w:r>
      <w:r w:rsidR="003A1A9A">
        <w:rPr>
          <w:rFonts w:ascii="Times New Roman" w:hAnsi="Times New Roman"/>
          <w:sz w:val="20"/>
          <w:szCs w:val="20"/>
          <w:lang w:val="uk-UA"/>
        </w:rPr>
        <w:t>ь</w:t>
      </w:r>
      <w:r w:rsidRPr="004D37CA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.</w:t>
      </w:r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 - Харків: ХНМУ, 201</w:t>
      </w:r>
      <w:r w:rsidR="00192AFA">
        <w:rPr>
          <w:rFonts w:ascii="Times New Roman" w:hAnsi="Times New Roman"/>
          <w:bCs/>
          <w:sz w:val="20"/>
          <w:szCs w:val="20"/>
          <w:lang w:val="uk-UA"/>
        </w:rPr>
        <w:t>8</w:t>
      </w:r>
      <w:r w:rsidRPr="004D37CA">
        <w:rPr>
          <w:rFonts w:ascii="Times New Roman" w:hAnsi="Times New Roman"/>
          <w:bCs/>
          <w:sz w:val="20"/>
          <w:szCs w:val="20"/>
          <w:lang w:val="uk-UA"/>
        </w:rPr>
        <w:t>. - 2</w:t>
      </w:r>
      <w:r w:rsidR="00B84EB1">
        <w:rPr>
          <w:rFonts w:ascii="Times New Roman" w:hAnsi="Times New Roman"/>
          <w:bCs/>
          <w:sz w:val="20"/>
          <w:szCs w:val="20"/>
          <w:lang w:val="uk-UA"/>
        </w:rPr>
        <w:t>1</w:t>
      </w:r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 с.</w:t>
      </w: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Укладачі: Т.В.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</w:p>
    <w:p w:rsidR="004D37CA" w:rsidRPr="004D37CA" w:rsidRDefault="003A1A9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r w:rsidR="004D37CA" w:rsidRPr="004D37CA">
        <w:rPr>
          <w:rFonts w:ascii="Times New Roman" w:hAnsi="Times New Roman"/>
          <w:sz w:val="20"/>
          <w:szCs w:val="20"/>
          <w:lang w:val="uk-UA"/>
        </w:rPr>
        <w:t xml:space="preserve">Н.І. </w:t>
      </w:r>
      <w:proofErr w:type="spellStart"/>
      <w:r w:rsidR="004D37CA" w:rsidRPr="004D37CA">
        <w:rPr>
          <w:rFonts w:ascii="Times New Roman" w:hAnsi="Times New Roman"/>
          <w:sz w:val="20"/>
          <w:szCs w:val="20"/>
          <w:lang w:val="uk-UA"/>
        </w:rPr>
        <w:t>Питец</w:t>
      </w:r>
      <w:r>
        <w:rPr>
          <w:rFonts w:ascii="Times New Roman" w:hAnsi="Times New Roman"/>
          <w:sz w:val="20"/>
          <w:szCs w:val="20"/>
          <w:lang w:val="uk-UA"/>
        </w:rPr>
        <w:t>ь</w:t>
      </w:r>
      <w:r w:rsidR="004D37CA" w:rsidRPr="004D37CA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9741D3" w:rsidRDefault="009741D3" w:rsidP="004D37CA">
      <w:pPr>
        <w:pStyle w:val="24"/>
        <w:spacing w:before="120" w:after="120"/>
        <w:ind w:firstLine="0"/>
        <w:jc w:val="center"/>
        <w:rPr>
          <w:rFonts w:ascii="Arial" w:eastAsia="Arial Unicode MS" w:hAnsi="Arial" w:cs="Arial"/>
          <w:b/>
          <w:sz w:val="20"/>
          <w:lang w:val="ru-RU"/>
        </w:rPr>
      </w:pPr>
    </w:p>
    <w:p w:rsidR="004D37CA" w:rsidRPr="004D37CA" w:rsidRDefault="004D37CA" w:rsidP="004D37CA">
      <w:pPr>
        <w:pStyle w:val="24"/>
        <w:spacing w:before="120" w:after="120"/>
        <w:ind w:firstLine="0"/>
        <w:jc w:val="center"/>
        <w:rPr>
          <w:rFonts w:ascii="Arial" w:eastAsia="Arial Unicode MS" w:hAnsi="Arial" w:cs="Arial"/>
          <w:b/>
          <w:sz w:val="20"/>
        </w:rPr>
      </w:pPr>
      <w:r w:rsidRPr="004D37CA">
        <w:rPr>
          <w:rFonts w:ascii="Arial" w:eastAsia="Arial Unicode MS" w:hAnsi="Arial" w:cs="Arial"/>
          <w:b/>
          <w:sz w:val="20"/>
        </w:rPr>
        <w:t>СУБ'ЄКТИВНЕ ДОСЛІДЖЕННЯ ХВОРОГО</w:t>
      </w:r>
    </w:p>
    <w:p w:rsidR="004D37CA" w:rsidRPr="004D37CA" w:rsidRDefault="004D37CA" w:rsidP="004D37CA">
      <w:pPr>
        <w:pStyle w:val="24"/>
        <w:spacing w:before="120" w:after="120"/>
        <w:ind w:firstLine="0"/>
        <w:jc w:val="center"/>
        <w:rPr>
          <w:rFonts w:ascii="Arial" w:eastAsia="Arial Unicode MS" w:hAnsi="Arial" w:cs="Arial"/>
          <w:b/>
          <w:sz w:val="20"/>
        </w:rPr>
      </w:pPr>
      <w:r w:rsidRPr="004D37CA">
        <w:rPr>
          <w:rFonts w:ascii="Arial" w:eastAsia="Arial Unicode MS" w:hAnsi="Arial" w:cs="Arial"/>
          <w:b/>
          <w:sz w:val="20"/>
        </w:rPr>
        <w:t>РОЗПИТ</w:t>
      </w:r>
    </w:p>
    <w:p w:rsidR="004D37CA" w:rsidRPr="004D37CA" w:rsidRDefault="004D37CA" w:rsidP="004D37CA">
      <w:pPr>
        <w:pStyle w:val="24"/>
        <w:ind w:firstLine="708"/>
        <w:rPr>
          <w:rFonts w:ascii="Times New Roman" w:hAnsi="Times New Roman"/>
          <w:b/>
          <w:sz w:val="20"/>
        </w:rPr>
      </w:pPr>
      <w:r w:rsidRPr="004D37CA">
        <w:rPr>
          <w:rFonts w:ascii="Times New Roman" w:hAnsi="Times New Roman"/>
          <w:sz w:val="20"/>
        </w:rPr>
        <w:t xml:space="preserve">При патології травної системи </w:t>
      </w:r>
      <w:r w:rsidR="00430AAF" w:rsidRPr="00430AAF">
        <w:rPr>
          <w:rFonts w:ascii="Times New Roman" w:hAnsi="Times New Roman"/>
          <w:sz w:val="20"/>
        </w:rPr>
        <w:t>най</w:t>
      </w:r>
      <w:r w:rsidRPr="004D37CA">
        <w:rPr>
          <w:rFonts w:ascii="Times New Roman" w:hAnsi="Times New Roman"/>
          <w:sz w:val="20"/>
        </w:rPr>
        <w:t>част</w:t>
      </w:r>
      <w:r w:rsidR="00430AAF">
        <w:rPr>
          <w:rFonts w:ascii="Times New Roman" w:hAnsi="Times New Roman"/>
          <w:sz w:val="20"/>
        </w:rPr>
        <w:t>іши</w:t>
      </w:r>
      <w:r w:rsidRPr="004D37CA">
        <w:rPr>
          <w:rFonts w:ascii="Times New Roman" w:hAnsi="Times New Roman"/>
          <w:sz w:val="20"/>
        </w:rPr>
        <w:t xml:space="preserve">ми є скарги: біль у животі, порушення апетиту й смаку, печія, відрижка, нудота, блювота, метеоризм, </w:t>
      </w:r>
      <w:proofErr w:type="spellStart"/>
      <w:r w:rsidRPr="004D37CA">
        <w:rPr>
          <w:rFonts w:ascii="Times New Roman" w:hAnsi="Times New Roman"/>
          <w:sz w:val="20"/>
        </w:rPr>
        <w:t>дисфаг</w:t>
      </w:r>
      <w:r w:rsidR="00430AAF">
        <w:rPr>
          <w:rFonts w:ascii="Times New Roman" w:hAnsi="Times New Roman"/>
          <w:sz w:val="20"/>
        </w:rPr>
        <w:t>і</w:t>
      </w:r>
      <w:r w:rsidRPr="004D37CA">
        <w:rPr>
          <w:rFonts w:ascii="Times New Roman" w:hAnsi="Times New Roman"/>
          <w:sz w:val="20"/>
        </w:rPr>
        <w:t>я</w:t>
      </w:r>
      <w:proofErr w:type="spellEnd"/>
      <w:r w:rsidRPr="004D37CA">
        <w:rPr>
          <w:rFonts w:ascii="Times New Roman" w:hAnsi="Times New Roman"/>
          <w:sz w:val="20"/>
        </w:rPr>
        <w:t xml:space="preserve">, діарея, </w:t>
      </w:r>
      <w:proofErr w:type="spellStart"/>
      <w:r w:rsidRPr="004D37CA">
        <w:rPr>
          <w:rFonts w:ascii="Times New Roman" w:hAnsi="Times New Roman"/>
          <w:sz w:val="20"/>
        </w:rPr>
        <w:t>за</w:t>
      </w:r>
      <w:r w:rsidR="009741D3" w:rsidRPr="009741D3">
        <w:rPr>
          <w:rFonts w:ascii="Times New Roman" w:hAnsi="Times New Roman"/>
          <w:sz w:val="20"/>
        </w:rPr>
        <w:t>креп</w:t>
      </w:r>
      <w:proofErr w:type="spellEnd"/>
      <w:r w:rsidRPr="004D37CA">
        <w:rPr>
          <w:rFonts w:ascii="Times New Roman" w:hAnsi="Times New Roman"/>
          <w:sz w:val="20"/>
        </w:rPr>
        <w:t>, кровотеча.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Біль 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dolor</w:t>
      </w:r>
      <w:proofErr w:type="spellEnd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 –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відчуття </w:t>
      </w:r>
      <w:r w:rsidR="009741D3">
        <w:rPr>
          <w:rFonts w:ascii="Times New Roman" w:hAnsi="Times New Roman"/>
          <w:spacing w:val="-8"/>
          <w:sz w:val="20"/>
          <w:szCs w:val="20"/>
          <w:lang w:val="uk-UA"/>
        </w:rPr>
        <w:t>бол</w:t>
      </w:r>
      <w:r w:rsidR="00430AAF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="009741D3">
        <w:rPr>
          <w:rFonts w:ascii="Times New Roman" w:hAnsi="Times New Roman"/>
          <w:spacing w:val="-8"/>
          <w:sz w:val="20"/>
          <w:szCs w:val="20"/>
          <w:lang w:val="uk-UA"/>
        </w:rPr>
        <w:t>сност</w:t>
      </w:r>
      <w:r w:rsidR="00430AAF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або дискомфорту 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–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займає провідне місце при захворюваннях органів травлення. При патології стравоходу в</w:t>
      </w:r>
      <w:r w:rsidR="009741D3">
        <w:rPr>
          <w:rFonts w:ascii="Times New Roman" w:hAnsi="Times New Roman"/>
          <w:spacing w:val="-8"/>
          <w:sz w:val="20"/>
          <w:szCs w:val="20"/>
          <w:lang w:val="uk-UA"/>
        </w:rPr>
        <w:t xml:space="preserve">ін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локалізується за грудиною (</w:t>
      </w:r>
      <w:proofErr w:type="spellStart"/>
      <w:r w:rsidR="009741D3">
        <w:rPr>
          <w:rFonts w:ascii="Times New Roman" w:hAnsi="Times New Roman"/>
          <w:spacing w:val="-8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зофагеальн</w:t>
      </w:r>
      <w:r w:rsidR="009741D3">
        <w:rPr>
          <w:rFonts w:ascii="Times New Roman" w:hAnsi="Times New Roman"/>
          <w:i/>
          <w:spacing w:val="-8"/>
          <w:sz w:val="20"/>
          <w:szCs w:val="20"/>
          <w:lang w:val="uk-UA"/>
        </w:rPr>
        <w:t>ий</w:t>
      </w:r>
      <w:proofErr w:type="spellEnd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 xml:space="preserve"> бі</w:t>
      </w:r>
      <w:r w:rsidR="009741D3">
        <w:rPr>
          <w:rFonts w:ascii="Times New Roman" w:hAnsi="Times New Roman"/>
          <w:i/>
          <w:spacing w:val="-8"/>
          <w:sz w:val="20"/>
          <w:szCs w:val="20"/>
          <w:lang w:val="uk-UA"/>
        </w:rPr>
        <w:t>ль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), а при </w:t>
      </w:r>
      <w:r w:rsidR="009741D3">
        <w:rPr>
          <w:rFonts w:ascii="Times New Roman" w:hAnsi="Times New Roman"/>
          <w:spacing w:val="-8"/>
          <w:sz w:val="20"/>
          <w:szCs w:val="20"/>
          <w:lang w:val="uk-UA"/>
        </w:rPr>
        <w:t>ураженн</w:t>
      </w:r>
      <w:r w:rsidR="00430AAF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органів черевної порожнини – у животі (</w:t>
      </w:r>
      <w:r w:rsidR="009741D3">
        <w:rPr>
          <w:rFonts w:ascii="Times New Roman" w:hAnsi="Times New Roman"/>
          <w:i/>
          <w:spacing w:val="-8"/>
          <w:sz w:val="20"/>
          <w:szCs w:val="20"/>
          <w:lang w:val="uk-UA"/>
        </w:rPr>
        <w:t>абдомінальний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 xml:space="preserve"> б</w:t>
      </w:r>
      <w:r w:rsidR="009741D3">
        <w:rPr>
          <w:rFonts w:ascii="Times New Roman" w:hAnsi="Times New Roman"/>
          <w:i/>
          <w:spacing w:val="-8"/>
          <w:sz w:val="20"/>
          <w:szCs w:val="20"/>
          <w:lang w:val="uk-UA"/>
        </w:rPr>
        <w:t>іль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).</w:t>
      </w:r>
    </w:p>
    <w:p w:rsidR="004D37CA" w:rsidRPr="004D37CA" w:rsidRDefault="004D37CA" w:rsidP="004D37CA">
      <w:pPr>
        <w:pStyle w:val="31"/>
        <w:ind w:firstLine="540"/>
        <w:rPr>
          <w:spacing w:val="-2"/>
        </w:rPr>
      </w:pPr>
      <w:r w:rsidRPr="004D37CA">
        <w:rPr>
          <w:iCs/>
          <w:spacing w:val="-2"/>
        </w:rPr>
        <w:t>Діагностика абдомінальн</w:t>
      </w:r>
      <w:r w:rsidR="009741D3">
        <w:rPr>
          <w:iCs/>
          <w:spacing w:val="-2"/>
        </w:rPr>
        <w:t>ого</w:t>
      </w:r>
      <w:r w:rsidRPr="004D37CA">
        <w:rPr>
          <w:iCs/>
          <w:spacing w:val="-2"/>
        </w:rPr>
        <w:t xml:space="preserve"> бол</w:t>
      </w:r>
      <w:r w:rsidR="009741D3">
        <w:rPr>
          <w:iCs/>
          <w:spacing w:val="-2"/>
        </w:rPr>
        <w:t>ю</w:t>
      </w:r>
      <w:r w:rsidRPr="004D37CA">
        <w:rPr>
          <w:iCs/>
          <w:spacing w:val="-2"/>
        </w:rPr>
        <w:t xml:space="preserve"> надзвичайно складна, тому що причини </w:t>
      </w:r>
      <w:r w:rsidR="009741D3">
        <w:rPr>
          <w:iCs/>
          <w:spacing w:val="-2"/>
        </w:rPr>
        <w:t>його</w:t>
      </w:r>
      <w:r w:rsidRPr="004D37CA">
        <w:rPr>
          <w:iCs/>
          <w:spacing w:val="-2"/>
        </w:rPr>
        <w:t xml:space="preserve"> виникнення можуть бути обумовлені захворюваннями органів черевної порожнини</w:t>
      </w:r>
      <w:r w:rsidR="00430AAF">
        <w:rPr>
          <w:iCs/>
          <w:spacing w:val="-2"/>
        </w:rPr>
        <w:t>,</w:t>
      </w:r>
      <w:r w:rsidRPr="004D37CA">
        <w:rPr>
          <w:iCs/>
          <w:spacing w:val="-2"/>
        </w:rPr>
        <w:t xml:space="preserve"> іррадіацією бол</w:t>
      </w:r>
      <w:r w:rsidR="00430AAF">
        <w:rPr>
          <w:iCs/>
          <w:spacing w:val="-2"/>
        </w:rPr>
        <w:t>ю</w:t>
      </w:r>
      <w:r w:rsidRPr="004D37CA">
        <w:rPr>
          <w:iCs/>
          <w:spacing w:val="-2"/>
        </w:rPr>
        <w:t xml:space="preserve"> при захворюваннях, що локалізуються поза черевною порожниною</w:t>
      </w:r>
      <w:r w:rsidR="00430AAF">
        <w:rPr>
          <w:iCs/>
          <w:spacing w:val="-2"/>
        </w:rPr>
        <w:t>, а також</w:t>
      </w:r>
      <w:r w:rsidRPr="004D37CA">
        <w:rPr>
          <w:iCs/>
          <w:spacing w:val="-2"/>
        </w:rPr>
        <w:t xml:space="preserve"> системними захворюваннями.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Апетит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appetitus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–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важливий фактор, що регулює </w:t>
      </w:r>
      <w:r w:rsidR="009741D3">
        <w:rPr>
          <w:rFonts w:ascii="Times New Roman" w:hAnsi="Times New Roman"/>
          <w:sz w:val="20"/>
          <w:szCs w:val="20"/>
          <w:lang w:val="uk-UA"/>
        </w:rPr>
        <w:t>вживання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їжі, </w:t>
      </w:r>
      <w:r w:rsidR="004E674A">
        <w:rPr>
          <w:rFonts w:ascii="Times New Roman" w:hAnsi="Times New Roman"/>
          <w:sz w:val="20"/>
          <w:szCs w:val="20"/>
          <w:lang w:val="uk-UA"/>
        </w:rPr>
        <w:t>яка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впливає на слиновиділення, секрецію й рухову функцію шлунка. Най</w:t>
      </w:r>
      <w:r w:rsidR="009741D3">
        <w:rPr>
          <w:rFonts w:ascii="Times New Roman" w:hAnsi="Times New Roman"/>
          <w:sz w:val="20"/>
          <w:szCs w:val="20"/>
          <w:lang w:val="uk-UA"/>
        </w:rPr>
        <w:t>частіше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порушення апетиту зустрічаються при захворюваннях шлунка й 12-п</w:t>
      </w:r>
      <w:r w:rsidR="009741D3">
        <w:rPr>
          <w:rFonts w:ascii="Times New Roman" w:hAnsi="Times New Roman"/>
          <w:sz w:val="20"/>
          <w:szCs w:val="20"/>
          <w:lang w:val="uk-UA"/>
        </w:rPr>
        <w:t>алої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кишки.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bCs/>
          <w:i/>
          <w:sz w:val="20"/>
          <w:szCs w:val="20"/>
          <w:lang w:val="uk-UA"/>
        </w:rPr>
        <w:t>Зниження апетиту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hyporexia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спостерігається при низьк</w:t>
      </w:r>
      <w:r w:rsidR="009741D3">
        <w:rPr>
          <w:rFonts w:ascii="Times New Roman" w:hAnsi="Times New Roman"/>
          <w:sz w:val="20"/>
          <w:szCs w:val="20"/>
          <w:lang w:val="uk-UA"/>
        </w:rPr>
        <w:t>ій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кислотності, ахілії, руховій недостатності шлунка. Зустрічається при хронічному гастриті, стенозі воротаря.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bCs/>
          <w:i/>
          <w:sz w:val="20"/>
          <w:szCs w:val="20"/>
          <w:lang w:val="uk-UA"/>
        </w:rPr>
        <w:t>Повна відсутність апетиту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anorexia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що особливо </w:t>
      </w:r>
      <w:r w:rsidR="009741D3">
        <w:rPr>
          <w:rFonts w:ascii="Times New Roman" w:hAnsi="Times New Roman"/>
          <w:sz w:val="20"/>
          <w:szCs w:val="20"/>
          <w:lang w:val="uk-UA"/>
        </w:rPr>
        <w:t>поєднується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з відразою до м'ясної їжі характерн</w:t>
      </w:r>
      <w:r w:rsidR="004E674A">
        <w:rPr>
          <w:rFonts w:ascii="Times New Roman" w:hAnsi="Times New Roman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для раку шлунка, при ахілії – відраза до жирної їжі</w:t>
      </w:r>
      <w:r w:rsidR="004E674A">
        <w:rPr>
          <w:rFonts w:ascii="Times New Roman" w:hAnsi="Times New Roman"/>
          <w:sz w:val="20"/>
          <w:szCs w:val="20"/>
          <w:lang w:val="uk-UA"/>
        </w:rPr>
        <w:t>. В</w:t>
      </w:r>
      <w:r w:rsidRPr="004D37CA">
        <w:rPr>
          <w:rFonts w:ascii="Times New Roman" w:hAnsi="Times New Roman"/>
          <w:sz w:val="20"/>
          <w:szCs w:val="20"/>
          <w:lang w:val="uk-UA"/>
        </w:rPr>
        <w:t>трата апетиту</w:t>
      </w:r>
      <w:r w:rsidR="009741D3">
        <w:rPr>
          <w:rFonts w:ascii="Times New Roman" w:hAnsi="Times New Roman"/>
          <w:sz w:val="20"/>
          <w:szCs w:val="20"/>
          <w:lang w:val="uk-UA"/>
        </w:rPr>
        <w:t xml:space="preserve"> при поєднанні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з відразою до жирної їжі зустрічається при хронічному панкреатиті.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 Утримання від </w:t>
      </w:r>
      <w:r w:rsidR="009741D3">
        <w:rPr>
          <w:rFonts w:ascii="Times New Roman" w:hAnsi="Times New Roman"/>
          <w:b/>
          <w:bCs/>
          <w:i/>
          <w:sz w:val="20"/>
          <w:szCs w:val="20"/>
          <w:lang w:val="uk-UA"/>
        </w:rPr>
        <w:t>вживання</w:t>
      </w:r>
      <w:r w:rsidRPr="004D37CA"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 їжі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через острах виникнення </w:t>
      </w:r>
      <w:r w:rsidR="009741D3">
        <w:rPr>
          <w:rFonts w:ascii="Times New Roman" w:hAnsi="Times New Roman"/>
          <w:sz w:val="20"/>
          <w:szCs w:val="20"/>
          <w:lang w:val="uk-UA"/>
        </w:rPr>
        <w:t xml:space="preserve">болю </w:t>
      </w:r>
      <w:r w:rsidRPr="004D37CA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citofobia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) спостерігається при виразковій хворобі з локалізацією виразки в шлунку на тлі підвищеного апетиту.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Підвищення апетиту –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бул</w:t>
      </w:r>
      <w:r w:rsidR="009741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м</w:t>
      </w:r>
      <w:r w:rsidR="009741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bulimia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) </w:t>
      </w:r>
      <w:r w:rsidRPr="004D37CA">
        <w:rPr>
          <w:rFonts w:ascii="Times New Roman" w:hAnsi="Times New Roman"/>
          <w:sz w:val="20"/>
          <w:szCs w:val="20"/>
          <w:lang w:val="uk-UA"/>
        </w:rPr>
        <w:t>характерн</w:t>
      </w:r>
      <w:r w:rsidR="004E674A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для виразкової хвороби з гіперсекрецією, особливо з локалізацією виразки у дванадцятипалій кишці. Голод спостерігається у хворих хронічним  панкреатитом при приєднанні цукрового діабету.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Печія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 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pyrosis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) – своєрідне відчуття печіння за грудиною, обумовлене закиданням шлункового вмісту в стравохід. Основними причинами, що сприяють її виникненню є: недостатність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кард</w:t>
      </w:r>
      <w:r w:rsidR="009741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ального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сфінктера</w:t>
      </w:r>
      <w:r w:rsidR="004E674A">
        <w:rPr>
          <w:rFonts w:ascii="Times New Roman" w:hAnsi="Times New Roman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спазм воротаря</w:t>
      </w:r>
      <w:r w:rsidR="004E674A">
        <w:rPr>
          <w:rFonts w:ascii="Times New Roman" w:hAnsi="Times New Roman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порушення рухової функції нижнього відділу стравоходу, шлунка й 12-п</w:t>
      </w:r>
      <w:r w:rsidR="009741D3">
        <w:rPr>
          <w:rFonts w:ascii="Times New Roman" w:hAnsi="Times New Roman"/>
          <w:sz w:val="20"/>
          <w:szCs w:val="20"/>
          <w:lang w:val="uk-UA"/>
        </w:rPr>
        <w:t>алої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кишки</w:t>
      </w:r>
      <w:r w:rsidR="002655DF">
        <w:rPr>
          <w:rFonts w:ascii="Times New Roman" w:hAnsi="Times New Roman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підвищена чутливість слиз</w:t>
      </w:r>
      <w:r w:rsidR="009741D3">
        <w:rPr>
          <w:rFonts w:ascii="Times New Roman" w:hAnsi="Times New Roman"/>
          <w:sz w:val="20"/>
          <w:szCs w:val="20"/>
          <w:lang w:val="uk-UA"/>
        </w:rPr>
        <w:t>ової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оболонки стравоходу.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lastRenderedPageBreak/>
        <w:t>Відрижка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eructatio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–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раптовий вихід через рот повітря, що </w:t>
      </w:r>
      <w:r w:rsidR="00683603">
        <w:rPr>
          <w:rFonts w:ascii="Times New Roman" w:hAnsi="Times New Roman"/>
          <w:sz w:val="20"/>
          <w:szCs w:val="20"/>
          <w:lang w:val="uk-UA"/>
        </w:rPr>
        <w:t>накопичилось 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шлунку або стравоході (відрижка повітрям) або раптове </w:t>
      </w:r>
      <w:r w:rsidR="00683603">
        <w:rPr>
          <w:rFonts w:ascii="Times New Roman" w:hAnsi="Times New Roman"/>
          <w:sz w:val="20"/>
          <w:szCs w:val="20"/>
          <w:lang w:val="uk-UA"/>
        </w:rPr>
        <w:t>надходження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порожнину рота невеликої порції вмісту шлунка або стравоходу (відрижка їжею). 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Відрижка повітрям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eructatio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aere</w:t>
      </w:r>
      <w:proofErr w:type="spellEnd"/>
      <w:r w:rsidRPr="004D37CA">
        <w:rPr>
          <w:rFonts w:ascii="Times New Roman" w:hAnsi="Times New Roman"/>
          <w:i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обумовлена заковтуванням атмосферного повітря при ковтанні (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а</w:t>
      </w:r>
      <w:r w:rsidR="0068360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рофаг</w:t>
      </w:r>
      <w:r w:rsidR="0068360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). Спостерігається при психоневрозах.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Відрижка їжею </w:t>
      </w:r>
      <w:r w:rsidRPr="004D37CA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regurgitatio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) </w:t>
      </w:r>
      <w:r w:rsidR="002655DF">
        <w:rPr>
          <w:rFonts w:ascii="Times New Roman" w:hAnsi="Times New Roman"/>
          <w:sz w:val="20"/>
          <w:szCs w:val="20"/>
          <w:lang w:val="uk-UA"/>
        </w:rPr>
        <w:t>– це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83603">
        <w:rPr>
          <w:rFonts w:ascii="Times New Roman" w:hAnsi="Times New Roman"/>
          <w:sz w:val="20"/>
          <w:szCs w:val="20"/>
          <w:lang w:val="uk-UA"/>
        </w:rPr>
        <w:t>надходження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рот стравохідного або шлункового вмісту, що не супроводжується нудотою й позивами до блювоти й обумовлене порушенням моторики стравоходу, а також порушенням секреторної й рухової функції шлунка. </w:t>
      </w:r>
    </w:p>
    <w:p w:rsidR="004D37CA" w:rsidRPr="004D37CA" w:rsidRDefault="004D37CA" w:rsidP="004D37CA">
      <w:pPr>
        <w:pStyle w:val="24"/>
        <w:ind w:firstLine="567"/>
        <w:rPr>
          <w:rFonts w:ascii="Times New Roman" w:hAnsi="Times New Roman"/>
          <w:b/>
          <w:sz w:val="20"/>
        </w:rPr>
      </w:pPr>
      <w:r w:rsidRPr="004D37CA">
        <w:rPr>
          <w:rFonts w:ascii="Times New Roman" w:hAnsi="Times New Roman"/>
          <w:b/>
          <w:sz w:val="20"/>
        </w:rPr>
        <w:t xml:space="preserve">Нудота </w:t>
      </w:r>
      <w:r w:rsidRPr="004D37CA">
        <w:rPr>
          <w:rFonts w:ascii="Times New Roman" w:hAnsi="Times New Roman"/>
          <w:i/>
          <w:sz w:val="20"/>
        </w:rPr>
        <w:t>(</w:t>
      </w:r>
      <w:proofErr w:type="spellStart"/>
      <w:r w:rsidRPr="004D37CA">
        <w:rPr>
          <w:rFonts w:ascii="Times New Roman" w:hAnsi="Times New Roman"/>
          <w:i/>
          <w:sz w:val="20"/>
        </w:rPr>
        <w:t>nausea</w:t>
      </w:r>
      <w:proofErr w:type="spellEnd"/>
      <w:r w:rsidRPr="004D37CA">
        <w:rPr>
          <w:rFonts w:ascii="Times New Roman" w:hAnsi="Times New Roman"/>
          <w:i/>
          <w:sz w:val="20"/>
        </w:rPr>
        <w:t>)</w:t>
      </w:r>
      <w:r w:rsidRPr="004D37CA">
        <w:rPr>
          <w:rFonts w:ascii="Times New Roman" w:hAnsi="Times New Roman"/>
          <w:sz w:val="20"/>
        </w:rPr>
        <w:t xml:space="preserve"> – рефлекторний акт, пов'язаний з </w:t>
      </w:r>
      <w:r w:rsidR="00683603">
        <w:rPr>
          <w:rFonts w:ascii="Times New Roman" w:hAnsi="Times New Roman"/>
          <w:sz w:val="20"/>
        </w:rPr>
        <w:t xml:space="preserve">подразненням </w:t>
      </w:r>
      <w:r w:rsidRPr="004D37CA">
        <w:rPr>
          <w:rFonts w:ascii="Times New Roman" w:hAnsi="Times New Roman"/>
          <w:sz w:val="20"/>
        </w:rPr>
        <w:t xml:space="preserve">блукаючого нерва, що проявляється своєрідним </w:t>
      </w:r>
      <w:r w:rsidR="002655DF">
        <w:rPr>
          <w:rFonts w:ascii="Times New Roman" w:hAnsi="Times New Roman"/>
          <w:sz w:val="20"/>
        </w:rPr>
        <w:t>від</w:t>
      </w:r>
      <w:r w:rsidRPr="004D37CA">
        <w:rPr>
          <w:rFonts w:ascii="Times New Roman" w:hAnsi="Times New Roman"/>
          <w:sz w:val="20"/>
        </w:rPr>
        <w:t xml:space="preserve">чуттям тиску в </w:t>
      </w:r>
      <w:proofErr w:type="spellStart"/>
      <w:r w:rsidR="00683603">
        <w:rPr>
          <w:rFonts w:ascii="Times New Roman" w:hAnsi="Times New Roman"/>
          <w:sz w:val="20"/>
        </w:rPr>
        <w:t>епігастральній</w:t>
      </w:r>
      <w:proofErr w:type="spellEnd"/>
      <w:r w:rsidR="00683603">
        <w:rPr>
          <w:rFonts w:ascii="Times New Roman" w:hAnsi="Times New Roman"/>
          <w:sz w:val="20"/>
        </w:rPr>
        <w:t xml:space="preserve"> ділянці</w:t>
      </w:r>
      <w:r w:rsidRPr="004D37CA">
        <w:rPr>
          <w:rFonts w:ascii="Times New Roman" w:hAnsi="Times New Roman"/>
          <w:sz w:val="20"/>
        </w:rPr>
        <w:t xml:space="preserve">. Механізм її не з'ясований, але відзначена часта комбінація із блювотним актом. Нерідко нудота супроводжується </w:t>
      </w:r>
      <w:r w:rsidR="002655DF">
        <w:rPr>
          <w:rFonts w:ascii="Times New Roman" w:hAnsi="Times New Roman"/>
          <w:sz w:val="20"/>
        </w:rPr>
        <w:t>блідістю</w:t>
      </w:r>
      <w:r w:rsidRPr="004D37CA">
        <w:rPr>
          <w:rFonts w:ascii="Times New Roman" w:hAnsi="Times New Roman"/>
          <w:sz w:val="20"/>
        </w:rPr>
        <w:t xml:space="preserve"> шкірних покривів, загальною слаб</w:t>
      </w:r>
      <w:r w:rsidR="00683603">
        <w:rPr>
          <w:rFonts w:ascii="Times New Roman" w:hAnsi="Times New Roman"/>
          <w:sz w:val="20"/>
        </w:rPr>
        <w:t>к</w:t>
      </w:r>
      <w:r w:rsidRPr="004D37CA">
        <w:rPr>
          <w:rFonts w:ascii="Times New Roman" w:hAnsi="Times New Roman"/>
          <w:sz w:val="20"/>
        </w:rPr>
        <w:t>істю, запамороченням, пото</w:t>
      </w:r>
      <w:r w:rsidR="00683603">
        <w:rPr>
          <w:rFonts w:ascii="Times New Roman" w:hAnsi="Times New Roman"/>
          <w:sz w:val="20"/>
        </w:rPr>
        <w:t>виділенням</w:t>
      </w:r>
      <w:r w:rsidRPr="004D37CA">
        <w:rPr>
          <w:rFonts w:ascii="Times New Roman" w:hAnsi="Times New Roman"/>
          <w:sz w:val="20"/>
        </w:rPr>
        <w:t>, салівацією, зниженням артеріального тиску, іноді напівнепритомним станом, що виникають внаслідок порушення парасимпатич</w:t>
      </w:r>
      <w:r w:rsidR="00683603">
        <w:rPr>
          <w:rFonts w:ascii="Times New Roman" w:hAnsi="Times New Roman"/>
          <w:sz w:val="20"/>
        </w:rPr>
        <w:t>ного</w:t>
      </w:r>
      <w:r w:rsidRPr="004D37CA">
        <w:rPr>
          <w:rFonts w:ascii="Times New Roman" w:hAnsi="Times New Roman"/>
          <w:sz w:val="20"/>
        </w:rPr>
        <w:t>, а потім і симпатичного відділів центральної нервової системи.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Блювота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z w:val="20"/>
          <w:szCs w:val="20"/>
          <w:lang w:val="uk-UA"/>
        </w:rPr>
        <w:t>vomitus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) може мати різне походження. Розрізняють стравохідну блювоту, обумовлену захворюваннями стравоходу й шлункову блювоту, обумовлену захворюваннями шлунка. 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Стравохідна блювота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– ретроградн</w:t>
      </w:r>
      <w:r w:rsidR="00BB22F0">
        <w:rPr>
          <w:rFonts w:ascii="Times New Roman" w:hAnsi="Times New Roman"/>
          <w:sz w:val="20"/>
          <w:szCs w:val="20"/>
          <w:lang w:val="uk-UA"/>
        </w:rPr>
        <w:t>е надходження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стравохідного вмісту в порожнину рота без участі м'язів передньої черевної стінки. 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u w:val="single"/>
          <w:lang w:val="uk-UA"/>
        </w:rPr>
        <w:t xml:space="preserve"> Найбільш характерними ознаками стравохідної блювоти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є: відсутність нудоти; попереднє відчуття затримки їжі за грудиною; блювотні маси складаються з неперетравленої незміненої їжі; відсутність у блювотних масах соляної кислоти й пепсину; гнильний за</w:t>
      </w:r>
      <w:r w:rsidR="00BB22F0">
        <w:rPr>
          <w:rFonts w:ascii="Times New Roman" w:hAnsi="Times New Roman"/>
          <w:sz w:val="20"/>
          <w:szCs w:val="20"/>
          <w:lang w:val="uk-UA"/>
        </w:rPr>
        <w:t>пах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блювотних мас (</w:t>
      </w:r>
      <w:r w:rsidR="00BB22F0">
        <w:rPr>
          <w:rFonts w:ascii="Times New Roman" w:hAnsi="Times New Roman"/>
          <w:sz w:val="20"/>
          <w:szCs w:val="20"/>
          <w:lang w:val="uk-UA"/>
        </w:rPr>
        <w:t>великі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дивертикули </w:t>
      </w:r>
      <w:r w:rsidR="00BB22F0" w:rsidRPr="004D37CA">
        <w:rPr>
          <w:rFonts w:ascii="Times New Roman" w:hAnsi="Times New Roman"/>
          <w:sz w:val="20"/>
          <w:szCs w:val="20"/>
          <w:lang w:val="uk-UA"/>
        </w:rPr>
        <w:t>стравоходу</w:t>
      </w:r>
      <w:r w:rsidR="00BB22F0">
        <w:rPr>
          <w:rFonts w:ascii="Times New Roman" w:hAnsi="Times New Roman"/>
          <w:sz w:val="20"/>
          <w:szCs w:val="20"/>
          <w:lang w:val="uk-UA"/>
        </w:rPr>
        <w:t>,</w:t>
      </w:r>
      <w:r w:rsidR="00BB22F0"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рак, що розпадається).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Шлункова блювота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– складний рефлекторний акт, обумовлений порушенням нервового центру, під час якого відбувається мимовільне викидання вмісту шлунка через стравохід, глотку, рот, а іноді й через носові ходи. Часто це захисний акт у відповідь на </w:t>
      </w:r>
      <w:r w:rsidR="00BB22F0">
        <w:rPr>
          <w:rFonts w:ascii="Times New Roman" w:hAnsi="Times New Roman"/>
          <w:sz w:val="20"/>
          <w:szCs w:val="20"/>
          <w:lang w:val="uk-UA"/>
        </w:rPr>
        <w:t>надходження до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шлунка </w:t>
      </w:r>
      <w:r w:rsidR="00BB22F0">
        <w:rPr>
          <w:rFonts w:ascii="Times New Roman" w:hAnsi="Times New Roman"/>
          <w:sz w:val="20"/>
          <w:szCs w:val="20"/>
          <w:lang w:val="uk-UA"/>
        </w:rPr>
        <w:t>подразнювальної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речовини. У більшості випадків блювоті передує тривалий період нудоти, іноді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гіперсалівація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Можливі ускладнення блювоти: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аспірація блювотними масами (особливо </w:t>
      </w:r>
      <w:r w:rsidR="002655DF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літніх </w:t>
      </w:r>
      <w:r w:rsidR="002655DF">
        <w:rPr>
          <w:rFonts w:ascii="Times New Roman" w:hAnsi="Times New Roman"/>
          <w:color w:val="000000"/>
          <w:sz w:val="20"/>
          <w:szCs w:val="20"/>
          <w:lang w:val="uk-UA"/>
        </w:rPr>
        <w:t>та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ослаблених хворих); зневоднювання; порушення електролітного балансу (після </w:t>
      </w:r>
      <w:r w:rsidRPr="004D37CA">
        <w:rPr>
          <w:rFonts w:ascii="Times New Roman" w:hAnsi="Times New Roman"/>
          <w:sz w:val="20"/>
          <w:szCs w:val="20"/>
          <w:lang w:val="uk-UA"/>
        </w:rPr>
        <w:t>багаторазової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блювоти); анемія.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lastRenderedPageBreak/>
        <w:t xml:space="preserve">Метеоризм 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meteorismus</w:t>
      </w:r>
      <w:proofErr w:type="spellEnd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 xml:space="preserve">)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– </w:t>
      </w:r>
      <w:r w:rsidR="002655DF">
        <w:rPr>
          <w:rFonts w:ascii="Times New Roman" w:hAnsi="Times New Roman"/>
          <w:spacing w:val="-8"/>
          <w:sz w:val="20"/>
          <w:szCs w:val="20"/>
          <w:lang w:val="uk-UA"/>
        </w:rPr>
        <w:t>від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чуття здуття й розпирання живота, що спостерігається при роздуванні живота газами, що перебувають у шлунку або кишечник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. Основні фактори, що сприяють появі метеоризму: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• порушення моторної функції травного тракту (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зниження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тонусу стінки</w:t>
      </w:r>
      <w:r w:rsidR="00264288" w:rsidRPr="00264288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 w:rsidR="00264288" w:rsidRPr="004D37CA">
        <w:rPr>
          <w:rFonts w:ascii="Times New Roman" w:hAnsi="Times New Roman"/>
          <w:spacing w:val="-8"/>
          <w:sz w:val="20"/>
          <w:szCs w:val="20"/>
          <w:lang w:val="uk-UA"/>
        </w:rPr>
        <w:t>киш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ечника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, непрохідність кишечник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);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• порушення процесів переварювання й усмоктування їжі, 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по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в'язаного або з характером харчування (уживання великої кількості рослинної їжі, що легко зазнає процес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ів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шумування), або з порушеннями з боку самого кишечник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(зміна секреції й бактеріальної флори), або при застійних явищах у черевній порожнині (серцева недостатність);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• наявність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психо-емоційних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на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вантажень;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• істеричний метеоризм (парез гладкої мускулатури кишок центрального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генез</w:t>
      </w:r>
      <w:r w:rsidR="002655DF"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);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• надлишков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е надходження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повітря 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до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шлунк</w:t>
      </w:r>
      <w:r w:rsidR="00532B18">
        <w:rPr>
          <w:rFonts w:ascii="Times New Roman" w:hAnsi="Times New Roman"/>
          <w:spacing w:val="-8"/>
          <w:sz w:val="20"/>
          <w:szCs w:val="20"/>
          <w:lang w:val="uk-UA"/>
        </w:rPr>
        <w:t xml:space="preserve">а та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кишечник</w:t>
      </w:r>
      <w:r w:rsidR="00532B18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(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рофаг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).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proofErr w:type="spellStart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>Дисфаг</w:t>
      </w:r>
      <w:r w:rsidR="00264288">
        <w:rPr>
          <w:rFonts w:ascii="Times New Roman" w:hAnsi="Times New Roman"/>
          <w:b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dysphagia</w:t>
      </w:r>
      <w:proofErr w:type="spellEnd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– утруднення проходження їжі по стравоходу, що виникає або при захворюваннях стравоходу, або при утрудненні проходження їжі з порожнини рота в стравохід. Цей симптом може </w:t>
      </w:r>
      <w:r w:rsidR="00264288">
        <w:rPr>
          <w:rFonts w:ascii="Times New Roman" w:hAnsi="Times New Roman"/>
          <w:spacing w:val="-8"/>
          <w:sz w:val="20"/>
          <w:szCs w:val="20"/>
          <w:lang w:val="uk-UA"/>
        </w:rPr>
        <w:t>поєднуватися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з </w:t>
      </w:r>
      <w:proofErr w:type="spellStart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>одинофаг</w:t>
      </w:r>
      <w:r w:rsidR="00264288">
        <w:rPr>
          <w:rFonts w:ascii="Times New Roman" w:hAnsi="Times New Roman"/>
          <w:b/>
          <w:spacing w:val="-8"/>
          <w:sz w:val="20"/>
          <w:szCs w:val="20"/>
          <w:lang w:val="uk-UA"/>
        </w:rPr>
        <w:t>ією</w:t>
      </w:r>
      <w:proofErr w:type="spellEnd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odynophagia</w:t>
      </w:r>
      <w:proofErr w:type="spellEnd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– болючим відчуттям при ковтанні, яке виникає при виражен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о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м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запаленні слиз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ової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оболонки стравоходу. </w:t>
      </w:r>
      <w:proofErr w:type="spellStart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>Афаг</w:t>
      </w:r>
      <w:r w:rsidR="0032208C">
        <w:rPr>
          <w:rFonts w:ascii="Times New Roman" w:hAnsi="Times New Roman"/>
          <w:b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b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spacing w:val="-8"/>
          <w:sz w:val="20"/>
          <w:szCs w:val="20"/>
          <w:lang w:val="uk-UA"/>
        </w:rPr>
        <w:t>aphagia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) – неможливість проковтнути прийняту їжу, яка </w:t>
      </w:r>
      <w:r w:rsidR="00532B18">
        <w:rPr>
          <w:rFonts w:ascii="Times New Roman" w:hAnsi="Times New Roman"/>
          <w:spacing w:val="-8"/>
          <w:sz w:val="20"/>
          <w:szCs w:val="20"/>
          <w:lang w:val="uk-UA"/>
        </w:rPr>
        <w:t>виникає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в результаті повільно прогресуючої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дисфаг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ії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. Головною причиною, що викликає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дисфаг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ю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є органічне звуження стравоходу (органічна або механічна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дисфаг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), при як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ому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утруднення ковтання наростає поступово, аж до повної затримки не тільки щільної, але й рідкої їжі. Така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дисфаг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proofErr w:type="spellStart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не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зворотн</w:t>
      </w:r>
      <w:r w:rsidR="00532B18"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pStyle w:val="24"/>
        <w:ind w:firstLine="567"/>
        <w:rPr>
          <w:rFonts w:ascii="Times New Roman" w:hAnsi="Times New Roman"/>
          <w:spacing w:val="-6"/>
          <w:sz w:val="20"/>
        </w:rPr>
      </w:pPr>
      <w:r w:rsidRPr="004D37CA">
        <w:rPr>
          <w:rFonts w:ascii="Times New Roman" w:hAnsi="Times New Roman"/>
          <w:spacing w:val="-6"/>
          <w:sz w:val="20"/>
        </w:rPr>
        <w:t xml:space="preserve">Поряд з органічною спостерігається функціональна </w:t>
      </w:r>
      <w:proofErr w:type="spellStart"/>
      <w:r w:rsidRPr="004D37CA">
        <w:rPr>
          <w:rFonts w:ascii="Times New Roman" w:hAnsi="Times New Roman"/>
          <w:spacing w:val="-6"/>
          <w:sz w:val="20"/>
        </w:rPr>
        <w:t>дисфаг</w:t>
      </w:r>
      <w:r w:rsidR="0032208C">
        <w:rPr>
          <w:rFonts w:ascii="Times New Roman" w:hAnsi="Times New Roman"/>
          <w:spacing w:val="-6"/>
          <w:sz w:val="20"/>
        </w:rPr>
        <w:t>і</w:t>
      </w:r>
      <w:r w:rsidRPr="004D37CA">
        <w:rPr>
          <w:rFonts w:ascii="Times New Roman" w:hAnsi="Times New Roman"/>
          <w:spacing w:val="-6"/>
          <w:sz w:val="20"/>
        </w:rPr>
        <w:t>я</w:t>
      </w:r>
      <w:proofErr w:type="spellEnd"/>
      <w:r w:rsidRPr="004D37CA">
        <w:rPr>
          <w:rFonts w:ascii="Times New Roman" w:hAnsi="Times New Roman"/>
          <w:spacing w:val="-6"/>
          <w:sz w:val="20"/>
        </w:rPr>
        <w:t xml:space="preserve">, викликана спазмом мускулатури стравоходу, </w:t>
      </w:r>
      <w:r w:rsidR="00532B18">
        <w:rPr>
          <w:rFonts w:ascii="Times New Roman" w:hAnsi="Times New Roman"/>
          <w:spacing w:val="-6"/>
          <w:sz w:val="20"/>
        </w:rPr>
        <w:t>в</w:t>
      </w:r>
      <w:r w:rsidRPr="004D37CA">
        <w:rPr>
          <w:rFonts w:ascii="Times New Roman" w:hAnsi="Times New Roman"/>
          <w:spacing w:val="-6"/>
          <w:sz w:val="20"/>
        </w:rPr>
        <w:t xml:space="preserve"> результаті порушення його </w:t>
      </w:r>
      <w:proofErr w:type="spellStart"/>
      <w:r w:rsidRPr="004D37CA">
        <w:rPr>
          <w:rFonts w:ascii="Times New Roman" w:hAnsi="Times New Roman"/>
          <w:spacing w:val="-6"/>
          <w:sz w:val="20"/>
        </w:rPr>
        <w:t>інервації</w:t>
      </w:r>
      <w:proofErr w:type="spellEnd"/>
      <w:r w:rsidRPr="004D37CA">
        <w:rPr>
          <w:rFonts w:ascii="Times New Roman" w:hAnsi="Times New Roman"/>
          <w:spacing w:val="-6"/>
          <w:sz w:val="20"/>
        </w:rPr>
        <w:t xml:space="preserve">, для якої характерним є парадоксальне утруднення ковтання рідкої їжі й води, тоді як тверда їжа проходить вільно. При </w:t>
      </w:r>
      <w:proofErr w:type="spellStart"/>
      <w:r w:rsidRPr="004D37CA">
        <w:rPr>
          <w:rFonts w:ascii="Times New Roman" w:hAnsi="Times New Roman"/>
          <w:spacing w:val="-6"/>
          <w:sz w:val="20"/>
        </w:rPr>
        <w:t>спазм</w:t>
      </w:r>
      <w:r w:rsidR="0032208C">
        <w:rPr>
          <w:rFonts w:ascii="Times New Roman" w:hAnsi="Times New Roman"/>
          <w:spacing w:val="-6"/>
          <w:sz w:val="20"/>
        </w:rPr>
        <w:t>уванні</w:t>
      </w:r>
      <w:proofErr w:type="spellEnd"/>
      <w:r w:rsidRPr="004D37CA">
        <w:rPr>
          <w:rFonts w:ascii="Times New Roman" w:hAnsi="Times New Roman"/>
          <w:spacing w:val="-6"/>
          <w:sz w:val="20"/>
        </w:rPr>
        <w:t xml:space="preserve"> початкових відділів стравоходу виникає відчуття «грудки» у горлі.</w:t>
      </w:r>
    </w:p>
    <w:p w:rsidR="004D37CA" w:rsidRPr="004D37CA" w:rsidRDefault="004D37CA" w:rsidP="004D37CA">
      <w:pPr>
        <w:spacing w:after="0" w:line="240" w:lineRule="auto"/>
        <w:ind w:firstLine="539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color w:val="000000"/>
          <w:sz w:val="20"/>
          <w:szCs w:val="20"/>
          <w:lang w:val="uk-UA"/>
        </w:rPr>
        <w:t>Діарея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diarrhoea</w:t>
      </w:r>
      <w:proofErr w:type="spellEnd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– </w:t>
      </w:r>
      <w:r w:rsidRPr="004D37CA">
        <w:rPr>
          <w:rFonts w:ascii="Times New Roman" w:hAnsi="Times New Roman"/>
          <w:sz w:val="20"/>
          <w:szCs w:val="20"/>
          <w:lang w:val="uk-UA"/>
        </w:rPr>
        <w:t>стан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що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характеризується частим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r w:rsidRPr="004D37CA">
        <w:rPr>
          <w:rFonts w:ascii="Times New Roman" w:hAnsi="Times New Roman"/>
          <w:sz w:val="20"/>
          <w:szCs w:val="20"/>
          <w:lang w:val="uk-UA"/>
        </w:rPr>
        <w:t>більш</w:t>
      </w:r>
      <w:r w:rsidR="0032208C">
        <w:rPr>
          <w:rFonts w:ascii="Times New Roman" w:hAnsi="Times New Roman"/>
          <w:sz w:val="20"/>
          <w:szCs w:val="20"/>
          <w:lang w:val="uk-UA"/>
        </w:rPr>
        <w:t>, ніж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2 </w:t>
      </w:r>
      <w:r w:rsidRPr="004D37CA">
        <w:rPr>
          <w:rFonts w:ascii="Times New Roman" w:hAnsi="Times New Roman"/>
          <w:sz w:val="20"/>
          <w:szCs w:val="20"/>
          <w:lang w:val="uk-UA"/>
        </w:rPr>
        <w:t>раз</w:t>
      </w:r>
      <w:r w:rsidR="0032208C">
        <w:rPr>
          <w:rFonts w:ascii="Times New Roman" w:hAnsi="Times New Roman"/>
          <w:sz w:val="20"/>
          <w:szCs w:val="20"/>
          <w:lang w:val="uk-UA"/>
        </w:rPr>
        <w:t>и на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добу) і рідким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и випорожненнями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4D37CA">
        <w:rPr>
          <w:rFonts w:ascii="Times New Roman" w:hAnsi="Times New Roman"/>
          <w:b/>
          <w:color w:val="000000"/>
          <w:sz w:val="20"/>
          <w:szCs w:val="20"/>
          <w:lang w:val="uk-UA"/>
        </w:rPr>
        <w:t>За</w:t>
      </w:r>
      <w:r w:rsidR="0032208C">
        <w:rPr>
          <w:rFonts w:ascii="Times New Roman" w:hAnsi="Times New Roman"/>
          <w:b/>
          <w:color w:val="000000"/>
          <w:sz w:val="20"/>
          <w:szCs w:val="20"/>
          <w:lang w:val="uk-UA"/>
        </w:rPr>
        <w:t>креп</w:t>
      </w:r>
      <w:proofErr w:type="spellEnd"/>
      <w:r w:rsidRPr="004D37CA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obstipatio</w:t>
      </w:r>
      <w:proofErr w:type="spellEnd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– </w:t>
      </w:r>
      <w:r w:rsidRPr="004D37CA">
        <w:rPr>
          <w:rFonts w:ascii="Times New Roman" w:hAnsi="Times New Roman"/>
          <w:sz w:val="20"/>
          <w:szCs w:val="20"/>
          <w:lang w:val="uk-UA"/>
        </w:rPr>
        <w:t>уповільнення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проходження по кишечник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його вмісту й затримка його </w:t>
      </w:r>
      <w:proofErr w:type="spellStart"/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ви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рожн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ння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(дефекації).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Характерні ознаки: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рідка евакуація (</w:t>
      </w:r>
      <w:r w:rsidRPr="004D37CA">
        <w:rPr>
          <w:rFonts w:ascii="Times New Roman" w:hAnsi="Times New Roman"/>
          <w:sz w:val="20"/>
          <w:szCs w:val="20"/>
          <w:lang w:val="uk-UA"/>
        </w:rPr>
        <w:t>1 раз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2-4 дн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й рідше); </w:t>
      </w:r>
      <w:r w:rsidRPr="004D37CA">
        <w:rPr>
          <w:rFonts w:ascii="Times New Roman" w:hAnsi="Times New Roman"/>
          <w:sz w:val="20"/>
          <w:szCs w:val="20"/>
          <w:lang w:val="uk-UA"/>
        </w:rPr>
        <w:t>мала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кількість калу; </w:t>
      </w:r>
      <w:r w:rsidRPr="004D37CA">
        <w:rPr>
          <w:rFonts w:ascii="Times New Roman" w:hAnsi="Times New Roman"/>
          <w:sz w:val="20"/>
          <w:szCs w:val="20"/>
          <w:lang w:val="uk-UA"/>
        </w:rPr>
        <w:t>більша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щільність калу; відсутність відчуття полегшення після дефекації.</w:t>
      </w:r>
    </w:p>
    <w:p w:rsidR="004D37CA" w:rsidRPr="004D37CA" w:rsidRDefault="004D37CA" w:rsidP="004D37C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Кровотеча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завжди </w:t>
      </w:r>
      <w:r w:rsidRPr="004D37CA">
        <w:rPr>
          <w:rFonts w:ascii="Times New Roman" w:hAnsi="Times New Roman"/>
          <w:sz w:val="20"/>
          <w:szCs w:val="20"/>
          <w:lang w:val="uk-UA"/>
        </w:rPr>
        <w:t>є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серйозним симптомом при захворюваннях травної системи.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Виділяють </w:t>
      </w:r>
      <w:r w:rsidRPr="004D37CA">
        <w:rPr>
          <w:rFonts w:ascii="Times New Roman" w:hAnsi="Times New Roman"/>
          <w:sz w:val="20"/>
          <w:szCs w:val="20"/>
          <w:lang w:val="uk-UA"/>
        </w:rPr>
        <w:t>стравохідн</w:t>
      </w:r>
      <w:r w:rsidR="0032208C">
        <w:rPr>
          <w:rFonts w:ascii="Times New Roman" w:hAnsi="Times New Roman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й </w:t>
      </w:r>
      <w:r w:rsidRPr="004D37CA">
        <w:rPr>
          <w:rFonts w:ascii="Times New Roman" w:hAnsi="Times New Roman"/>
          <w:sz w:val="20"/>
          <w:szCs w:val="20"/>
          <w:lang w:val="uk-UA"/>
        </w:rPr>
        <w:t>шлунков</w:t>
      </w:r>
      <w:r w:rsidR="0032208C">
        <w:rPr>
          <w:rFonts w:ascii="Times New Roman" w:hAnsi="Times New Roman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кровотечі.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Стравохідна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кровотеча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може бути гостр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ою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і хронічн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ою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 Вон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характеризується наступними ознаками:</w:t>
      </w:r>
    </w:p>
    <w:p w:rsidR="004D37CA" w:rsidRPr="004D37CA" w:rsidRDefault="004D37CA" w:rsidP="004D37CA">
      <w:pPr>
        <w:tabs>
          <w:tab w:val="left" w:pos="4095"/>
          <w:tab w:val="left" w:pos="4485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lastRenderedPageBreak/>
        <w:t>а)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гостра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кровотеча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: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раптов</w:t>
      </w:r>
      <w:r w:rsidR="007C4455">
        <w:rPr>
          <w:rFonts w:ascii="Times New Roman" w:hAnsi="Times New Roman"/>
          <w:color w:val="000000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блювота червоною кров'ю; швидке зниження артеріального тиску; можливий летальний результат;</w:t>
      </w:r>
    </w:p>
    <w:p w:rsidR="004D37CA" w:rsidRPr="004D37CA" w:rsidRDefault="004D37CA" w:rsidP="004D37CA">
      <w:pPr>
        <w:tabs>
          <w:tab w:val="left" w:pos="4095"/>
          <w:tab w:val="left" w:pos="4485"/>
        </w:tabs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б)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хронічна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кровотеча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: </w:t>
      </w:r>
      <w:r w:rsidRPr="004D37CA">
        <w:rPr>
          <w:rFonts w:ascii="Times New Roman" w:hAnsi="Times New Roman"/>
          <w:sz w:val="20"/>
          <w:szCs w:val="20"/>
          <w:lang w:val="uk-UA"/>
        </w:rPr>
        <w:t>позитивна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реакція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Грегерсена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; </w:t>
      </w:r>
      <w:r w:rsidRPr="004D37CA">
        <w:rPr>
          <w:rFonts w:ascii="Times New Roman" w:hAnsi="Times New Roman"/>
          <w:sz w:val="20"/>
          <w:szCs w:val="20"/>
          <w:lang w:val="uk-UA"/>
        </w:rPr>
        <w:t>залізодефіцитн</w:t>
      </w:r>
      <w:r w:rsidR="0032208C">
        <w:rPr>
          <w:rFonts w:ascii="Times New Roman" w:hAnsi="Times New Roman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анемі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Шлункова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кровотеча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найчастіше </w:t>
      </w:r>
      <w:r w:rsidRPr="004D37CA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блювотою з домішкою крові. При цьому </w:t>
      </w:r>
      <w:r w:rsidR="0032208C">
        <w:rPr>
          <w:rFonts w:ascii="Times New Roman" w:hAnsi="Times New Roman"/>
          <w:sz w:val="20"/>
          <w:szCs w:val="20"/>
          <w:lang w:val="uk-UA"/>
        </w:rPr>
        <w:t>колір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її різн</w:t>
      </w:r>
      <w:r w:rsidR="0032208C">
        <w:rPr>
          <w:rFonts w:ascii="Times New Roman" w:hAnsi="Times New Roman"/>
          <w:color w:val="000000"/>
          <w:sz w:val="20"/>
          <w:szCs w:val="20"/>
          <w:lang w:val="uk-UA"/>
        </w:rPr>
        <w:t>ий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Блювота «кавовою гущ</w:t>
      </w:r>
      <w:r w:rsidR="0032208C">
        <w:rPr>
          <w:rFonts w:ascii="Times New Roman" w:hAnsi="Times New Roman"/>
          <w:i/>
          <w:color w:val="000000"/>
          <w:sz w:val="20"/>
          <w:szCs w:val="20"/>
          <w:lang w:val="uk-UA"/>
        </w:rPr>
        <w:t>ею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»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спостерігається при </w:t>
      </w:r>
      <w:r w:rsidRPr="004D37CA">
        <w:rPr>
          <w:rFonts w:ascii="Times New Roman" w:hAnsi="Times New Roman"/>
          <w:sz w:val="20"/>
          <w:szCs w:val="20"/>
          <w:lang w:val="uk-UA"/>
        </w:rPr>
        <w:t>тривал</w:t>
      </w:r>
      <w:r w:rsidR="0032208C">
        <w:rPr>
          <w:rFonts w:ascii="Times New Roman" w:hAnsi="Times New Roman"/>
          <w:sz w:val="20"/>
          <w:szCs w:val="20"/>
          <w:lang w:val="uk-UA"/>
        </w:rPr>
        <w:t>ому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знаходженні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невеликої кількості крові в </w:t>
      </w:r>
      <w:r w:rsidRPr="004D37CA">
        <w:rPr>
          <w:rFonts w:ascii="Times New Roman" w:hAnsi="Times New Roman"/>
          <w:sz w:val="20"/>
          <w:szCs w:val="20"/>
          <w:lang w:val="uk-UA"/>
        </w:rPr>
        <w:t>шлунку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, коли під впливом соляної кислоти шлункового соку </w:t>
      </w:r>
      <w:r w:rsidRPr="004D37CA">
        <w:rPr>
          <w:rFonts w:ascii="Times New Roman" w:hAnsi="Times New Roman"/>
          <w:sz w:val="20"/>
          <w:szCs w:val="20"/>
          <w:lang w:val="uk-UA"/>
        </w:rPr>
        <w:t>утворюється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солянокислий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гематин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color w:val="000000"/>
          <w:spacing w:val="-8"/>
          <w:sz w:val="20"/>
          <w:szCs w:val="20"/>
          <w:lang w:val="uk-UA"/>
        </w:rPr>
        <w:t>Кривава блювота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color w:val="000000"/>
          <w:spacing w:val="-8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color w:val="000000"/>
          <w:spacing w:val="-8"/>
          <w:sz w:val="20"/>
          <w:szCs w:val="20"/>
          <w:lang w:val="uk-UA"/>
        </w:rPr>
        <w:t>haematemesis</w:t>
      </w:r>
      <w:proofErr w:type="spellEnd"/>
      <w:r w:rsidRPr="004D37CA">
        <w:rPr>
          <w:rFonts w:ascii="Times New Roman" w:hAnsi="Times New Roman"/>
          <w:i/>
          <w:color w:val="000000"/>
          <w:spacing w:val="-8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спостерігається при виразковій хворобі, </w:t>
      </w:r>
      <w:r w:rsidR="0032208C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розивном</w:t>
      </w:r>
      <w:r w:rsidR="0032208C"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гастриті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,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раку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й поліпах шлунка, рідко – при саркомі,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туберкульозі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й </w:t>
      </w:r>
      <w:r w:rsidRPr="004D37CA">
        <w:rPr>
          <w:rFonts w:ascii="Times New Roman" w:hAnsi="Times New Roman"/>
          <w:spacing w:val="-8"/>
          <w:sz w:val="20"/>
          <w:szCs w:val="20"/>
          <w:lang w:val="uk-UA"/>
        </w:rPr>
        <w:t>сифілісі</w:t>
      </w:r>
      <w:r w:rsidRPr="004D37CA">
        <w:rPr>
          <w:rFonts w:ascii="Times New Roman" w:hAnsi="Times New Roman"/>
          <w:color w:val="000000"/>
          <w:spacing w:val="-8"/>
          <w:sz w:val="20"/>
          <w:szCs w:val="20"/>
          <w:lang w:val="uk-UA"/>
        </w:rPr>
        <w:t xml:space="preserve"> шлунка.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Блювота, що </w:t>
      </w:r>
      <w:r w:rsidRPr="004D37CA">
        <w:rPr>
          <w:rFonts w:ascii="Times New Roman" w:hAnsi="Times New Roman"/>
          <w:sz w:val="20"/>
          <w:szCs w:val="20"/>
          <w:lang w:val="uk-UA"/>
        </w:rPr>
        <w:t>містить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велику кількість червоної крові обумовлена </w:t>
      </w:r>
      <w:r w:rsidRPr="004D37CA">
        <w:rPr>
          <w:rFonts w:ascii="Times New Roman" w:hAnsi="Times New Roman"/>
          <w:sz w:val="20"/>
          <w:szCs w:val="20"/>
          <w:lang w:val="uk-UA"/>
        </w:rPr>
        <w:t>ушкодженням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великої </w:t>
      </w:r>
      <w:r w:rsidRPr="004D37CA">
        <w:rPr>
          <w:rFonts w:ascii="Times New Roman" w:hAnsi="Times New Roman"/>
          <w:sz w:val="20"/>
          <w:szCs w:val="20"/>
          <w:lang w:val="uk-UA"/>
        </w:rPr>
        <w:t>судини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Про кровотечу </w:t>
      </w:r>
      <w:r w:rsidR="007C4455">
        <w:rPr>
          <w:rFonts w:ascii="Times New Roman" w:hAnsi="Times New Roman"/>
          <w:color w:val="000000"/>
          <w:sz w:val="20"/>
          <w:szCs w:val="20"/>
          <w:lang w:val="uk-UA"/>
        </w:rPr>
        <w:t xml:space="preserve">зі </w:t>
      </w:r>
      <w:r w:rsidR="007C4455" w:rsidRPr="004D37CA">
        <w:rPr>
          <w:rFonts w:ascii="Times New Roman" w:hAnsi="Times New Roman"/>
          <w:color w:val="000000"/>
          <w:sz w:val="20"/>
          <w:szCs w:val="20"/>
          <w:lang w:val="uk-UA"/>
        </w:rPr>
        <w:t>шлунк</w:t>
      </w:r>
      <w:r w:rsidR="007C4455">
        <w:rPr>
          <w:rFonts w:ascii="Times New Roman" w:hAnsi="Times New Roman"/>
          <w:color w:val="000000"/>
          <w:sz w:val="20"/>
          <w:szCs w:val="20"/>
          <w:lang w:val="uk-UA"/>
        </w:rPr>
        <w:t>а</w:t>
      </w:r>
      <w:r w:rsidR="007C4455"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також може свідчити наявність </w:t>
      </w:r>
      <w:proofErr w:type="spellStart"/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мелен</w:t>
      </w:r>
      <w:r w:rsidR="0032208C">
        <w:rPr>
          <w:rFonts w:ascii="Times New Roman" w:hAnsi="Times New Roman"/>
          <w:b/>
          <w:i/>
          <w:sz w:val="20"/>
          <w:szCs w:val="20"/>
          <w:lang w:val="uk-UA"/>
        </w:rPr>
        <w:t>и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(</w:t>
      </w:r>
      <w:proofErr w:type="spellStart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melaena</w:t>
      </w:r>
      <w:proofErr w:type="spellEnd"/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)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– чорного або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дегте</w:t>
      </w:r>
      <w:r w:rsidR="0032208C">
        <w:rPr>
          <w:rFonts w:ascii="Times New Roman" w:hAnsi="Times New Roman"/>
          <w:sz w:val="20"/>
          <w:szCs w:val="20"/>
          <w:lang w:val="uk-UA"/>
        </w:rPr>
        <w:t>подібного</w:t>
      </w:r>
      <w:proofErr w:type="spellEnd"/>
      <w:r w:rsidR="0032208C">
        <w:rPr>
          <w:rFonts w:ascii="Times New Roman" w:hAnsi="Times New Roman"/>
          <w:sz w:val="20"/>
          <w:szCs w:val="20"/>
          <w:lang w:val="uk-UA"/>
        </w:rPr>
        <w:t xml:space="preserve"> випорожнення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4D37CA">
        <w:rPr>
          <w:rFonts w:ascii="Times New Roman" w:hAnsi="Times New Roman"/>
          <w:sz w:val="20"/>
          <w:szCs w:val="20"/>
          <w:lang w:val="uk-UA"/>
        </w:rPr>
        <w:t>поява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якого свідчить про вилив не </w:t>
      </w:r>
      <w:r w:rsidRPr="004D37CA">
        <w:rPr>
          <w:rFonts w:ascii="Times New Roman" w:hAnsi="Times New Roman"/>
          <w:sz w:val="20"/>
          <w:szCs w:val="20"/>
          <w:lang w:val="uk-UA"/>
        </w:rPr>
        <w:t>менш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60–80 </w:t>
      </w:r>
      <w:proofErr w:type="spellStart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мл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крові в шлунково-кишков</w:t>
      </w:r>
      <w:r w:rsidR="00751A36">
        <w:rPr>
          <w:rFonts w:ascii="Times New Roman" w:hAnsi="Times New Roman"/>
          <w:color w:val="000000"/>
          <w:sz w:val="20"/>
          <w:szCs w:val="20"/>
          <w:lang w:val="uk-UA"/>
        </w:rPr>
        <w:t>ому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тракт</w:t>
      </w:r>
      <w:r w:rsidR="00751A36"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r w:rsidR="00751A36">
        <w:rPr>
          <w:rFonts w:ascii="Times New Roman" w:hAnsi="Times New Roman"/>
          <w:color w:val="000000"/>
          <w:sz w:val="20"/>
          <w:szCs w:val="20"/>
          <w:lang w:val="uk-UA"/>
        </w:rPr>
        <w:t>за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звичай в стравохід, шлун</w:t>
      </w:r>
      <w:r w:rsidR="00751A36">
        <w:rPr>
          <w:rFonts w:ascii="Times New Roman" w:hAnsi="Times New Roman"/>
          <w:color w:val="000000"/>
          <w:sz w:val="20"/>
          <w:szCs w:val="20"/>
          <w:lang w:val="uk-UA"/>
        </w:rPr>
        <w:t>ок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або дванадцятипалу кишку). 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Чорн</w:t>
      </w:r>
      <w:r w:rsidR="00751A36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нед</w:t>
      </w:r>
      <w:r w:rsidR="00751A36">
        <w:rPr>
          <w:rFonts w:ascii="Times New Roman" w:hAnsi="Times New Roman"/>
          <w:b/>
          <w:i/>
          <w:sz w:val="20"/>
          <w:szCs w:val="20"/>
          <w:lang w:val="uk-UA"/>
        </w:rPr>
        <w:t>ьо</w:t>
      </w: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гте</w:t>
      </w:r>
      <w:r w:rsidR="00751A36">
        <w:rPr>
          <w:rFonts w:ascii="Times New Roman" w:hAnsi="Times New Roman"/>
          <w:b/>
          <w:i/>
          <w:sz w:val="20"/>
          <w:szCs w:val="20"/>
          <w:lang w:val="uk-UA"/>
        </w:rPr>
        <w:t>подібні</w:t>
      </w:r>
      <w:proofErr w:type="spellEnd"/>
      <w:r w:rsidR="00751A36">
        <w:rPr>
          <w:rFonts w:ascii="Times New Roman" w:hAnsi="Times New Roman"/>
          <w:b/>
          <w:i/>
          <w:sz w:val="20"/>
          <w:szCs w:val="20"/>
          <w:lang w:val="uk-UA"/>
        </w:rPr>
        <w:t xml:space="preserve"> випорожнення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крім 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кровотечі мож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уть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бути обумовлен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</w:t>
      </w:r>
      <w:r w:rsidR="007C4455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вживанням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препаратів заліза, солей вісмуту або навіть шоколадного печива. Так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і випорожнення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не </w:t>
      </w:r>
      <w:r w:rsidRPr="004D37CA">
        <w:rPr>
          <w:rFonts w:ascii="Times New Roman" w:hAnsi="Times New Roman"/>
          <w:spacing w:val="-6"/>
          <w:sz w:val="20"/>
          <w:szCs w:val="20"/>
          <w:lang w:val="uk-UA"/>
        </w:rPr>
        <w:t>є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патологічним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. Тест на 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прих</w:t>
      </w:r>
      <w:r w:rsidRPr="004D37CA">
        <w:rPr>
          <w:rFonts w:ascii="Times New Roman" w:hAnsi="Times New Roman"/>
          <w:spacing w:val="-6"/>
          <w:sz w:val="20"/>
          <w:szCs w:val="20"/>
          <w:lang w:val="uk-UA"/>
        </w:rPr>
        <w:t>овану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кров </w:t>
      </w:r>
      <w:r w:rsidR="00751A36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за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звичай негативний.</w:t>
      </w:r>
    </w:p>
    <w:p w:rsidR="004D37CA" w:rsidRPr="00C46C40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Кров'янист</w:t>
      </w:r>
      <w:r w:rsidR="00751A36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і випорожнення </w:t>
      </w:r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– 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наявність </w:t>
      </w:r>
      <w:r w:rsidRPr="004D37CA">
        <w:rPr>
          <w:rFonts w:ascii="Times New Roman" w:hAnsi="Times New Roman"/>
          <w:sz w:val="20"/>
          <w:szCs w:val="20"/>
          <w:lang w:val="uk-UA"/>
        </w:rPr>
        <w:t>червоної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крові в </w:t>
      </w:r>
      <w:r w:rsidRPr="004D37CA">
        <w:rPr>
          <w:rFonts w:ascii="Times New Roman" w:hAnsi="Times New Roman"/>
          <w:sz w:val="20"/>
          <w:szCs w:val="20"/>
          <w:lang w:val="uk-UA"/>
        </w:rPr>
        <w:t>калі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 Найбільш частою причиною так</w:t>
      </w:r>
      <w:r w:rsidR="00751A36">
        <w:rPr>
          <w:rFonts w:ascii="Times New Roman" w:hAnsi="Times New Roman"/>
          <w:color w:val="000000"/>
          <w:sz w:val="20"/>
          <w:szCs w:val="20"/>
          <w:lang w:val="uk-UA"/>
        </w:rPr>
        <w:t>их випорожнень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є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C46C40">
        <w:rPr>
          <w:rFonts w:ascii="Times New Roman" w:hAnsi="Times New Roman"/>
          <w:color w:val="000000"/>
          <w:sz w:val="20"/>
          <w:szCs w:val="20"/>
          <w:lang w:val="uk-UA"/>
        </w:rPr>
        <w:t>кровотеч</w:t>
      </w:r>
      <w:r w:rsidR="00751A36" w:rsidRPr="00C46C40">
        <w:rPr>
          <w:rFonts w:ascii="Times New Roman" w:hAnsi="Times New Roman"/>
          <w:color w:val="000000"/>
          <w:sz w:val="20"/>
          <w:szCs w:val="20"/>
          <w:lang w:val="uk-UA"/>
        </w:rPr>
        <w:t>а</w:t>
      </w:r>
      <w:r w:rsidRPr="00C46C40">
        <w:rPr>
          <w:rFonts w:ascii="Times New Roman" w:hAnsi="Times New Roman"/>
          <w:color w:val="000000"/>
          <w:sz w:val="20"/>
          <w:szCs w:val="20"/>
          <w:lang w:val="uk-UA"/>
        </w:rPr>
        <w:t xml:space="preserve"> з товстої й прямої кишки, анального отвору, значно рідше – з </w:t>
      </w:r>
      <w:proofErr w:type="spellStart"/>
      <w:r w:rsidR="00C46C40" w:rsidRPr="00C46C40">
        <w:rPr>
          <w:rFonts w:ascii="Times New Roman" w:hAnsi="Times New Roman"/>
          <w:sz w:val="20"/>
          <w:szCs w:val="20"/>
        </w:rPr>
        <w:t>порожньої</w:t>
      </w:r>
      <w:proofErr w:type="spellEnd"/>
      <w:r w:rsidR="00C46C40" w:rsidRPr="00C46C40">
        <w:rPr>
          <w:rFonts w:ascii="Times New Roman" w:hAnsi="Times New Roman"/>
          <w:sz w:val="20"/>
          <w:szCs w:val="20"/>
        </w:rPr>
        <w:t xml:space="preserve">  та </w:t>
      </w:r>
      <w:proofErr w:type="spellStart"/>
      <w:r w:rsidR="00C46C40" w:rsidRPr="00C46C40">
        <w:rPr>
          <w:rFonts w:ascii="Times New Roman" w:hAnsi="Times New Roman"/>
          <w:sz w:val="20"/>
          <w:szCs w:val="20"/>
        </w:rPr>
        <w:t>клубової</w:t>
      </w:r>
      <w:proofErr w:type="spellEnd"/>
      <w:r w:rsidR="00C46C40" w:rsidRPr="00C46C40">
        <w:rPr>
          <w:rFonts w:ascii="Times New Roman" w:hAnsi="Times New Roman"/>
          <w:sz w:val="20"/>
          <w:szCs w:val="20"/>
        </w:rPr>
        <w:t xml:space="preserve"> кишок</w:t>
      </w:r>
      <w:r w:rsidRPr="00C46C40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Найбільш частими причинами кров'янист</w:t>
      </w:r>
      <w:r w:rsidR="00C46C40">
        <w:rPr>
          <w:rFonts w:ascii="Times New Roman" w:hAnsi="Times New Roman"/>
          <w:i/>
          <w:color w:val="000000"/>
          <w:sz w:val="20"/>
          <w:szCs w:val="20"/>
          <w:lang w:val="uk-UA"/>
        </w:rPr>
        <w:t>их випорожнень</w:t>
      </w:r>
      <w:r w:rsidR="007C4455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є</w:t>
      </w:r>
      <w:r w:rsidRPr="004D37CA">
        <w:rPr>
          <w:rFonts w:ascii="Times New Roman" w:hAnsi="Times New Roman"/>
          <w:i/>
          <w:color w:val="000000"/>
          <w:sz w:val="20"/>
          <w:szCs w:val="20"/>
          <w:lang w:val="uk-UA"/>
        </w:rPr>
        <w:t>: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рак товстої кишки; доброякісні поліпи товстої кишки; запальні захворювання товстої й прямої кишки (виразковий коліт, дизентерія й ін.); геморой; анальна тріщина.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Некров'янист</w:t>
      </w:r>
      <w:r w:rsidR="007C445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і</w:t>
      </w:r>
      <w:proofErr w:type="spellEnd"/>
      <w:r w:rsidRPr="004D37CA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</w:t>
      </w:r>
      <w:r w:rsidR="007C445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випорожнення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що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ма</w:t>
      </w:r>
      <w:r w:rsidR="007C4455">
        <w:rPr>
          <w:rFonts w:ascii="Times New Roman" w:hAnsi="Times New Roman"/>
          <w:color w:val="000000"/>
          <w:sz w:val="20"/>
          <w:szCs w:val="20"/>
          <w:lang w:val="uk-UA"/>
        </w:rPr>
        <w:t>ють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червонуватий </w:t>
      </w:r>
      <w:r w:rsidRPr="004D37CA">
        <w:rPr>
          <w:rFonts w:ascii="Times New Roman" w:hAnsi="Times New Roman"/>
          <w:sz w:val="20"/>
          <w:szCs w:val="20"/>
          <w:lang w:val="uk-UA"/>
        </w:rPr>
        <w:t>колір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обумовлен</w:t>
      </w:r>
      <w:r w:rsidR="007C4455"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0702F4">
        <w:rPr>
          <w:rFonts w:ascii="Times New Roman" w:hAnsi="Times New Roman"/>
          <w:color w:val="000000"/>
          <w:sz w:val="20"/>
          <w:szCs w:val="20"/>
          <w:lang w:val="uk-UA"/>
        </w:rPr>
        <w:t>в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живанням у їжу буряка. Рожевий </w:t>
      </w:r>
      <w:r w:rsidRPr="004D37CA">
        <w:rPr>
          <w:rFonts w:ascii="Times New Roman" w:hAnsi="Times New Roman"/>
          <w:sz w:val="20"/>
          <w:szCs w:val="20"/>
          <w:lang w:val="uk-UA"/>
        </w:rPr>
        <w:t>колір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сечі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звичайно передує появі червонуват</w:t>
      </w:r>
      <w:r w:rsidR="000702F4">
        <w:rPr>
          <w:rFonts w:ascii="Times New Roman" w:hAnsi="Times New Roman"/>
          <w:color w:val="000000"/>
          <w:sz w:val="20"/>
          <w:szCs w:val="20"/>
          <w:lang w:val="uk-UA"/>
        </w:rPr>
        <w:t>их випорожнень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 При захворюваннях органів травлення необхідно з'ясувати наступні 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анамнестич</w:t>
      </w:r>
      <w:r w:rsidR="000702F4">
        <w:rPr>
          <w:rFonts w:ascii="Times New Roman" w:hAnsi="Times New Roman"/>
          <w:b/>
          <w:sz w:val="20"/>
          <w:szCs w:val="20"/>
          <w:lang w:val="uk-UA"/>
        </w:rPr>
        <w:t>ні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дані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4D37CA" w:rsidRPr="004D37CA" w:rsidRDefault="004D37CA" w:rsidP="004D37C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 При захворюваннях стравоходу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наявність опіків стравоходу (хімічних, термічних), перенесені захворювання (сифіліс, бронхоаденіт, у т.ч. туберкульозний, </w:t>
      </w:r>
      <w:proofErr w:type="spellStart"/>
      <w:r w:rsidR="000702F4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зофагоспазм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), наявність психогенних факторів.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 При захворюваннях шлунка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характер харчування і якість уживаної їжі, перенесені захворювання й хронічні інфекції, наявність факту тривалого застосування лікарських речовин, що </w:t>
      </w:r>
      <w:r w:rsidR="000702F4">
        <w:rPr>
          <w:rFonts w:ascii="Times New Roman" w:hAnsi="Times New Roman"/>
          <w:sz w:val="20"/>
          <w:szCs w:val="20"/>
          <w:lang w:val="uk-UA"/>
        </w:rPr>
        <w:t>подразнюють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слиз</w:t>
      </w:r>
      <w:r w:rsidR="000702F4">
        <w:rPr>
          <w:rFonts w:ascii="Times New Roman" w:hAnsi="Times New Roman"/>
          <w:sz w:val="20"/>
          <w:szCs w:val="20"/>
          <w:lang w:val="uk-UA"/>
        </w:rPr>
        <w:t>о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ву </w:t>
      </w:r>
      <w:r w:rsidRPr="004D37CA">
        <w:rPr>
          <w:rFonts w:ascii="Times New Roman" w:hAnsi="Times New Roman"/>
          <w:sz w:val="20"/>
          <w:szCs w:val="20"/>
          <w:lang w:val="uk-UA"/>
        </w:rPr>
        <w:lastRenderedPageBreak/>
        <w:t>оболонку шлунка</w:t>
      </w:r>
      <w:r w:rsidR="000702F4">
        <w:rPr>
          <w:rFonts w:ascii="Times New Roman" w:hAnsi="Times New Roman"/>
          <w:sz w:val="20"/>
          <w:szCs w:val="20"/>
          <w:lang w:val="uk-UA"/>
        </w:rPr>
        <w:t>,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захворювання, що </w:t>
      </w:r>
      <w:r w:rsidR="000702F4">
        <w:rPr>
          <w:rFonts w:ascii="Times New Roman" w:hAnsi="Times New Roman"/>
          <w:sz w:val="20"/>
          <w:szCs w:val="20"/>
          <w:lang w:val="uk-UA"/>
        </w:rPr>
        <w:t>обумовлені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умов</w:t>
      </w:r>
      <w:r w:rsidR="000702F4">
        <w:rPr>
          <w:rFonts w:ascii="Times New Roman" w:hAnsi="Times New Roman"/>
          <w:sz w:val="20"/>
          <w:szCs w:val="20"/>
          <w:lang w:val="uk-UA"/>
        </w:rPr>
        <w:t>ами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праці, професійні шкідливості, шкідливі звички.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 При захворюваннях кишечник</w:t>
      </w:r>
      <w:r w:rsidR="009664CA">
        <w:rPr>
          <w:rFonts w:ascii="Times New Roman" w:hAnsi="Times New Roman"/>
          <w:b/>
          <w:i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характер харчування з раннього дитинства до початку захворювання, перенесені захворювання, у т.ч. захворювання сечостатевої системи, професійні шкідливості, умови праці, хронічні інтоксикації. </w:t>
      </w:r>
    </w:p>
    <w:p w:rsidR="004D37CA" w:rsidRPr="004D37CA" w:rsidRDefault="004D37CA" w:rsidP="004D37C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 При захворюваннях підшлункової залози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характер харчування, перенесені захворювання, що сприяють розвитку вторинних панкреатитів, шкідливі звички. </w:t>
      </w:r>
    </w:p>
    <w:p w:rsidR="004D37CA" w:rsidRPr="004D37CA" w:rsidRDefault="004D37CA" w:rsidP="004D37CA">
      <w:pPr>
        <w:pStyle w:val="24"/>
        <w:spacing w:before="240" w:after="120"/>
        <w:ind w:firstLine="0"/>
        <w:jc w:val="center"/>
        <w:rPr>
          <w:rFonts w:ascii="Arial" w:hAnsi="Arial" w:cs="Arial"/>
          <w:sz w:val="20"/>
        </w:rPr>
      </w:pPr>
      <w:r w:rsidRPr="004D37CA">
        <w:rPr>
          <w:rFonts w:ascii="Arial" w:hAnsi="Arial" w:cs="Arial"/>
          <w:b/>
          <w:sz w:val="20"/>
        </w:rPr>
        <w:t>ОБ'ЄКТИВНЕ ДОСЛІДЖЕННЯ ХВОРИХ З ПАТОЛОГІЄЮ ОРГАНІВ ТРАВЛЕННЯ</w:t>
      </w:r>
    </w:p>
    <w:p w:rsidR="004D37CA" w:rsidRPr="004D37CA" w:rsidRDefault="004D37CA" w:rsidP="004D37CA">
      <w:pPr>
        <w:pStyle w:val="20"/>
        <w:spacing w:before="120" w:after="120"/>
        <w:ind w:firstLine="709"/>
        <w:jc w:val="center"/>
        <w:rPr>
          <w:rFonts w:ascii="Arial" w:hAnsi="Arial" w:cs="Arial"/>
          <w:sz w:val="20"/>
        </w:rPr>
      </w:pPr>
      <w:r w:rsidRPr="004D37CA">
        <w:rPr>
          <w:rFonts w:ascii="Arial" w:hAnsi="Arial" w:cs="Arial"/>
          <w:sz w:val="20"/>
        </w:rPr>
        <w:t>ЗАГАЛЬНИЙ ОГЛЯД</w:t>
      </w:r>
    </w:p>
    <w:p w:rsidR="004D37CA" w:rsidRPr="004D37CA" w:rsidRDefault="004D37CA" w:rsidP="004D37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Загальний огляд хворих з патологією органів травлення проводиться за загальноприйнятою схемою з дотриманням правил і техніки огляду. При цьому звертають увагу на загальний стан хворого, свідомість, положення його в </w:t>
      </w:r>
      <w:r w:rsidR="003C0567">
        <w:rPr>
          <w:rFonts w:ascii="Times New Roman" w:hAnsi="Times New Roman"/>
          <w:sz w:val="20"/>
          <w:szCs w:val="20"/>
          <w:lang w:val="uk-UA"/>
        </w:rPr>
        <w:t>л</w:t>
      </w:r>
      <w:r w:rsidR="009664CA">
        <w:rPr>
          <w:rFonts w:ascii="Times New Roman" w:hAnsi="Times New Roman"/>
          <w:sz w:val="20"/>
          <w:szCs w:val="20"/>
          <w:lang w:val="uk-UA"/>
        </w:rPr>
        <w:t>і</w:t>
      </w:r>
      <w:r w:rsidR="003C0567">
        <w:rPr>
          <w:rFonts w:ascii="Times New Roman" w:hAnsi="Times New Roman"/>
          <w:sz w:val="20"/>
          <w:szCs w:val="20"/>
          <w:lang w:val="uk-UA"/>
        </w:rPr>
        <w:t>жку</w:t>
      </w:r>
      <w:r w:rsidRPr="004D37CA">
        <w:rPr>
          <w:rFonts w:ascii="Times New Roman" w:hAnsi="Times New Roman"/>
          <w:sz w:val="20"/>
          <w:szCs w:val="20"/>
          <w:lang w:val="uk-UA"/>
        </w:rPr>
        <w:t>, поставу, ходу, статуру, конституцію, відповідність біологічного віку паспортним даним, вира</w:t>
      </w:r>
      <w:r w:rsidR="003C0567">
        <w:rPr>
          <w:rFonts w:ascii="Times New Roman" w:hAnsi="Times New Roman"/>
          <w:sz w:val="20"/>
          <w:szCs w:val="20"/>
          <w:lang w:val="uk-UA"/>
        </w:rPr>
        <w:t>з обличчя</w:t>
      </w:r>
      <w:r w:rsidRPr="004D37CA">
        <w:rPr>
          <w:rFonts w:ascii="Times New Roman" w:hAnsi="Times New Roman"/>
          <w:sz w:val="20"/>
          <w:szCs w:val="20"/>
          <w:lang w:val="uk-UA"/>
        </w:rPr>
        <w:t>, шкірні покриви й деривати шкіри, розвиток підшкірно-жирової клітковини (визначають індекс маси тіла) і її розподіл (</w:t>
      </w:r>
      <w:r w:rsidR="003C0567">
        <w:rPr>
          <w:rFonts w:ascii="Times New Roman" w:hAnsi="Times New Roman"/>
          <w:sz w:val="20"/>
          <w:szCs w:val="20"/>
          <w:lang w:val="uk-UA"/>
        </w:rPr>
        <w:t>за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індекс</w:t>
      </w:r>
      <w:r w:rsidR="003C0567">
        <w:rPr>
          <w:rFonts w:ascii="Times New Roman" w:hAnsi="Times New Roman"/>
          <w:sz w:val="20"/>
          <w:szCs w:val="20"/>
          <w:lang w:val="uk-UA"/>
        </w:rPr>
        <w:t>ом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талія/стегна), лімфатичні вузли, набряки.</w:t>
      </w:r>
    </w:p>
    <w:p w:rsidR="004D37CA" w:rsidRPr="004D37CA" w:rsidRDefault="004D37CA" w:rsidP="004D37C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Загальний огляд хворих із захворюваннями органів травної системи дозволяє виявити наступні характерні зміни (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табл. 1).</w:t>
      </w:r>
    </w:p>
    <w:p w:rsidR="004D37CA" w:rsidRPr="004D37CA" w:rsidRDefault="004D37CA" w:rsidP="004D37C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Таблиця 1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Патологічні зміни, що виявляються при загальному огляді хворих із захворюваннями органів травлення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3402"/>
      </w:tblGrid>
      <w:tr w:rsidR="004D37CA" w:rsidRPr="004D37CA" w:rsidTr="009741D3"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Ознака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Патологічні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зміни</w:t>
            </w: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Захворювання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Загальн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стан</w:t>
            </w:r>
          </w:p>
        </w:tc>
        <w:tc>
          <w:tcPr>
            <w:tcW w:w="1984" w:type="dxa"/>
          </w:tcPr>
          <w:p w:rsidR="004D37CA" w:rsidRPr="00E21E44" w:rsidRDefault="004D37CA" w:rsidP="003C0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 середньої ва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жкості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вкрай важкого</w:t>
            </w: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Гострі захворювання органів травлення</w:t>
            </w:r>
          </w:p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Загострення хронічних захворювань органів травлення.</w:t>
            </w:r>
          </w:p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Злоякісні пухлини органів травлення</w:t>
            </w:r>
          </w:p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Перитоніт</w:t>
            </w:r>
          </w:p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Абсцес печінки</w:t>
            </w:r>
          </w:p>
          <w:p w:rsidR="004D37CA" w:rsidRPr="004D37CA" w:rsidRDefault="004D37CA" w:rsidP="003C0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Цироз печінки із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хронічною печін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ковою</w:t>
            </w: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недостатністю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Свідомість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За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тьмарен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3C0567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Ейфорія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Перитоніт</w:t>
            </w:r>
          </w:p>
          <w:p w:rsidR="004D37CA" w:rsidRPr="004D37CA" w:rsidRDefault="004D37CA" w:rsidP="003C0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Печін</w:t>
            </w:r>
            <w:r w:rsidR="003C0567"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кова</w:t>
            </w: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кома (інтоксикація центральної нервової системи).</w:t>
            </w:r>
          </w:p>
        </w:tc>
      </w:tr>
      <w:tr w:rsidR="004D37CA" w:rsidRPr="00430AAF" w:rsidTr="009741D3">
        <w:trPr>
          <w:trHeight w:val="707"/>
        </w:trPr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Положення</w:t>
            </w:r>
          </w:p>
          <w:p w:rsidR="004D37CA" w:rsidRPr="00E21E44" w:rsidRDefault="004D37CA" w:rsidP="009664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мушене</w:t>
            </w:r>
            <w:r w:rsidR="009664CA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•лежа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чи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правому боці з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при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ведено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одніє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або двома ногами.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•лежа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чи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спині з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при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веденими ногами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Лежачи на спині або на боці, здавлюючи руками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болісну ділянку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, із зігнутими в колінах ногами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Лежачи на животі з підкладено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під нього подушкою й підтягнутими під себе зігнутими в колінах ногами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•сидя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ич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опущеною головою й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при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веденими колінами до  грудної клітки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•коленно-ліктьове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положення</w:t>
            </w:r>
          </w:p>
          <w:p w:rsidR="004D37CA" w:rsidRPr="00E21E44" w:rsidRDefault="004D37CA" w:rsidP="003C0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•сидя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чи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опущеними ногами, сильно нахилившись уперед, притискаючи 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кулаками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передню черевну стінку </w:t>
            </w: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Гострий апендицит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C0567" w:rsidRDefault="003C0567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Інтенсивний біль у </w:t>
            </w:r>
            <w:r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животі (</w:t>
            </w:r>
            <w:r w:rsidR="009664CA"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напад</w:t>
            </w:r>
            <w:r w:rsidR="009664CA">
              <w:rPr>
                <w:rFonts w:ascii="Times New Roman" w:hAnsi="Times New Roman"/>
                <w:color w:val="008000"/>
                <w:sz w:val="18"/>
                <w:szCs w:val="18"/>
                <w:lang w:val="uk-UA"/>
              </w:rPr>
              <w:t xml:space="preserve"> </w:t>
            </w: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холециститу, панкреатиту) 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Виразкова хвороба шлунка (з локалізацією по передній стінці) або дванадцятипалої кишки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Виразкова хвороба шлунка з локалізацією по задній стінці, панкреатит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Виразкова хвороба шлунка й дванадцятипалої кишки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Пухлина</w:t>
            </w: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шлунка</w:t>
            </w:r>
            <w:r w:rsidR="009664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або</w:t>
            </w: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9664CA">
              <w:rPr>
                <w:rFonts w:ascii="Times New Roman" w:hAnsi="Times New Roman"/>
                <w:sz w:val="18"/>
                <w:szCs w:val="18"/>
                <w:lang w:val="uk-UA"/>
              </w:rPr>
              <w:t>голівки</w:t>
            </w:r>
            <w:r w:rsidR="003C0567" w:rsidRPr="009664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C056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підшлункової залози</w:t>
            </w:r>
          </w:p>
          <w:p w:rsidR="004D37CA" w:rsidRPr="004D37CA" w:rsidRDefault="003C0567" w:rsidP="009741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Рак тіла підшлункової залози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4D37CA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D37CA" w:rsidRPr="004D37CA" w:rsidTr="009741D3">
        <w:trPr>
          <w:trHeight w:val="509"/>
        </w:trPr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Хода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Горда</w:t>
            </w: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Масивна пухлина в </w:t>
            </w:r>
            <w:r w:rsidRPr="009664CA">
              <w:rPr>
                <w:rFonts w:ascii="Times New Roman" w:hAnsi="Times New Roman"/>
                <w:sz w:val="18"/>
                <w:szCs w:val="18"/>
                <w:lang w:val="uk-UA"/>
              </w:rPr>
              <w:t>черевній порожнині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Асцит</w:t>
            </w:r>
          </w:p>
        </w:tc>
      </w:tr>
      <w:tr w:rsidR="004D37CA" w:rsidRPr="004D37CA" w:rsidTr="009741D3">
        <w:trPr>
          <w:trHeight w:val="170"/>
        </w:trPr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Постава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Сутула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Виразкова хвороб</w:t>
            </w:r>
            <w:r w:rsidR="003C056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а, ускладнена стенозом воротаря</w:t>
            </w:r>
          </w:p>
          <w:p w:rsidR="00E21E44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Хронічний панкреатит із синдромом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мальабсорбц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Неспецифічний виразковий коліт.</w:t>
            </w:r>
          </w:p>
          <w:p w:rsidR="004D37CA" w:rsidRPr="004D37CA" w:rsidRDefault="004D37CA" w:rsidP="003C05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Злоякісні ново</w:t>
            </w:r>
            <w:r w:rsidR="003C056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утворення</w:t>
            </w: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(прогресуюча стадія)</w:t>
            </w:r>
          </w:p>
        </w:tc>
      </w:tr>
      <w:tr w:rsidR="004D37CA" w:rsidRPr="004D37CA" w:rsidTr="009741D3">
        <w:trPr>
          <w:trHeight w:val="707"/>
        </w:trPr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Конституція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Астенічний тип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3C0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перстен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ч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тип</w:t>
            </w:r>
          </w:p>
        </w:tc>
        <w:tc>
          <w:tcPr>
            <w:tcW w:w="3402" w:type="dxa"/>
          </w:tcPr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Гастрит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Виразкова хвороба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Ж</w:t>
            </w:r>
            <w:r w:rsidR="003C0567">
              <w:rPr>
                <w:rFonts w:ascii="Times New Roman" w:hAnsi="Times New Roman"/>
                <w:sz w:val="18"/>
                <w:szCs w:val="18"/>
                <w:lang w:val="uk-UA"/>
              </w:rPr>
              <w:t>овчокам</w:t>
            </w:r>
            <w:proofErr w:type="spellEnd"/>
            <w:r w:rsidR="003C0567" w:rsidRPr="004355B2">
              <w:rPr>
                <w:rFonts w:ascii="Times New Roman" w:hAnsi="Times New Roman"/>
                <w:sz w:val="18"/>
                <w:szCs w:val="18"/>
              </w:rPr>
              <w:t>’</w:t>
            </w:r>
            <w:proofErr w:type="spellStart"/>
            <w:r w:rsidR="003C0567">
              <w:rPr>
                <w:rFonts w:ascii="Times New Roman" w:hAnsi="Times New Roman"/>
                <w:sz w:val="18"/>
                <w:szCs w:val="18"/>
                <w:lang w:val="uk-UA"/>
              </w:rPr>
              <w:t>яна</w:t>
            </w:r>
            <w:proofErr w:type="spellEnd"/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4D37CA">
              <w:rPr>
                <w:rFonts w:ascii="Times New Roman" w:hAnsi="Times New Roman"/>
                <w:sz w:val="18"/>
                <w:szCs w:val="18"/>
                <w:lang w:val="uk-UA"/>
              </w:rPr>
              <w:t>хвороба</w:t>
            </w: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4D37CA" w:rsidRPr="004D37CA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37C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Холецистит</w:t>
            </w:r>
          </w:p>
        </w:tc>
      </w:tr>
      <w:tr w:rsidR="004D37CA" w:rsidRPr="004D37CA" w:rsidTr="003C0567">
        <w:trPr>
          <w:trHeight w:val="416"/>
        </w:trPr>
        <w:tc>
          <w:tcPr>
            <w:tcW w:w="1101" w:type="dxa"/>
          </w:tcPr>
          <w:p w:rsidR="004D37CA" w:rsidRPr="00E21E44" w:rsidRDefault="004D37CA" w:rsidP="003C0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бличчя</w:t>
            </w:r>
          </w:p>
        </w:tc>
        <w:tc>
          <w:tcPr>
            <w:tcW w:w="1984" w:type="dxa"/>
          </w:tcPr>
          <w:p w:rsidR="004D37CA" w:rsidRPr="00E21E44" w:rsidRDefault="004D37CA" w:rsidP="003C0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бличчя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Гіппократа</w:t>
            </w:r>
          </w:p>
          <w:p w:rsidR="003C0567" w:rsidRPr="00E21E44" w:rsidRDefault="003C0567" w:rsidP="003C0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:rsidR="004D37CA" w:rsidRPr="004D37CA" w:rsidRDefault="003C0567" w:rsidP="003C05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Перитоніт</w:t>
            </w:r>
          </w:p>
        </w:tc>
      </w:tr>
      <w:tr w:rsidR="004D37CA" w:rsidRPr="00192AFA" w:rsidTr="009741D3">
        <w:tc>
          <w:tcPr>
            <w:tcW w:w="1101" w:type="dxa"/>
          </w:tcPr>
          <w:p w:rsidR="004D37CA" w:rsidRPr="00E21E44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lastRenderedPageBreak/>
              <w:t xml:space="preserve"> Зовнішній вигляд </w:t>
            </w:r>
            <w:r w:rsidRPr="00E21E4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(</w:t>
            </w:r>
            <w:proofErr w:type="spellStart"/>
            <w:r w:rsidRPr="00E21E4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habіtus</w:t>
            </w:r>
            <w:proofErr w:type="spellEnd"/>
            <w:r w:rsidRPr="00E21E4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Хворий виглядає старше паспортного віку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Хворий виглядає молодше паспортного віку</w:t>
            </w:r>
          </w:p>
        </w:tc>
        <w:tc>
          <w:tcPr>
            <w:tcW w:w="3402" w:type="dxa"/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кронодулярн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цироз печінки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Злоякісні пухлини органів травлення</w:t>
            </w:r>
          </w:p>
          <w:p w:rsidR="003C0567" w:rsidRPr="00E21E44" w:rsidRDefault="003C0567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3C0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Синдром Мор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ака – комбінація вродженого цирозу печінки із цукровим діабетом</w:t>
            </w:r>
          </w:p>
        </w:tc>
      </w:tr>
      <w:tr w:rsidR="004D37CA" w:rsidRPr="004D37CA" w:rsidTr="009741D3">
        <w:tc>
          <w:tcPr>
            <w:tcW w:w="1101" w:type="dxa"/>
            <w:tcBorders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Шкіра: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(колір)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Виражена блідість</w:t>
            </w:r>
          </w:p>
          <w:p w:rsidR="009664CA" w:rsidRDefault="009664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•бл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r w:rsidR="003C0567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ість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із ділянками ціанозу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Брудно-білий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колір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Ж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овтяничність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тлі блідості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•Суб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ктеричн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(жовтяничний відтінок)</w:t>
            </w:r>
          </w:p>
          <w:p w:rsidR="004D37CA" w:rsidRPr="00E21E44" w:rsidRDefault="00E21E44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•Жовто</w:t>
            </w:r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гарячий</w:t>
            </w:r>
            <w:proofErr w:type="spellEnd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відтінок (</w:t>
            </w:r>
            <w:proofErr w:type="spellStart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rubіcterus</w:t>
            </w:r>
            <w:proofErr w:type="spellEnd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) – паренхіматозна жовтяниця</w:t>
            </w:r>
          </w:p>
          <w:p w:rsidR="004D37CA" w:rsidRPr="00E21E44" w:rsidRDefault="00E21E44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</w:t>
            </w:r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Жовто-зелений</w:t>
            </w:r>
            <w:proofErr w:type="spellEnd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відтінок (</w:t>
            </w:r>
            <w:proofErr w:type="spellStart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verdіnіcterus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механічна</w:t>
            </w:r>
            <w:proofErr w:type="spellEnd"/>
            <w:r w:rsidR="004D37CA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жовтяниця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Інтенсивн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прогресуюча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жовтяниця, часто темно-бу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ра, майже чорна (</w:t>
            </w:r>
            <w:proofErr w:type="spellStart"/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icterus</w:t>
            </w:r>
            <w:proofErr w:type="spellEnd"/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melas</w:t>
            </w:r>
            <w:proofErr w:type="spellEnd"/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Гіперемія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тенара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й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потенара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("</w:t>
            </w: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печін</w:t>
            </w:r>
            <w:r w:rsidR="00E21E44"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кові</w:t>
            </w: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долоні»)</w:t>
            </w:r>
          </w:p>
        </w:tc>
        <w:tc>
          <w:tcPr>
            <w:tcW w:w="3402" w:type="dxa"/>
            <w:tcBorders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Стравохідна, шлункова, кишкова кровотеча</w:t>
            </w:r>
          </w:p>
          <w:p w:rsidR="004D37CA" w:rsidRPr="00E21E44" w:rsidRDefault="003C0567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Гострий панкреатит</w:t>
            </w:r>
          </w:p>
          <w:p w:rsidR="009664CA" w:rsidRDefault="009664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Хронічний гепатит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Метастаз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ування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пухлини в печінку.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Застійна печінка ( при порушенні кровообігу)</w:t>
            </w:r>
          </w:p>
          <w:p w:rsidR="00E21E44" w:rsidRPr="00E21E44" w:rsidRDefault="00E21E44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Вірусний гепатит (хвороба Боткіна) 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Гострий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калькул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ьо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зн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холецистит,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жо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вчокам</w:t>
            </w:r>
            <w:r w:rsidR="00E21E44" w:rsidRPr="004355B2">
              <w:rPr>
                <w:rFonts w:ascii="Times New Roman" w:hAnsi="Times New Roman"/>
                <w:sz w:val="18"/>
                <w:szCs w:val="18"/>
                <w:lang w:val="uk-UA"/>
              </w:rPr>
              <w:t>’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яна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хвороба, пухлина голівки підшлункової залози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Тривалий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перебіг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механічної жовтяниці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664CA" w:rsidRDefault="009664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Цироз печінки</w:t>
            </w:r>
          </w:p>
        </w:tc>
      </w:tr>
      <w:tr w:rsidR="004D37CA" w:rsidRPr="004D37CA" w:rsidTr="009741D3">
        <w:tc>
          <w:tcPr>
            <w:tcW w:w="1101" w:type="dxa"/>
            <w:tcBorders>
              <w:top w:val="nil"/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</w:t>
            </w:r>
            <w:r w:rsidR="00E21E44"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озчухи</w:t>
            </w:r>
          </w:p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озчухи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шкірі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37CA" w:rsidRPr="00E21E44" w:rsidRDefault="004D37CA" w:rsidP="004D3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Механічна, рідше паренхіматозна жовтяниця</w:t>
            </w:r>
          </w:p>
        </w:tc>
      </w:tr>
      <w:tr w:rsidR="004D37CA" w:rsidRPr="004D37CA" w:rsidTr="009741D3">
        <w:tc>
          <w:tcPr>
            <w:tcW w:w="1101" w:type="dxa"/>
            <w:tcBorders>
              <w:top w:val="nil"/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Шкірні елементи</w:t>
            </w:r>
          </w:p>
          <w:p w:rsidR="004D37CA" w:rsidRPr="00E21E44" w:rsidRDefault="004D37CA" w:rsidP="009741D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Петех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, синці, крововиливи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•Телеанг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ктаз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(«судинні зірочки»)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•Ксантоматоз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(відкладання холестерину під шкірою)</w:t>
            </w:r>
          </w:p>
          <w:p w:rsidR="004D37CA" w:rsidRPr="00E21E44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•Ксантелазмы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(відкладання холестерину в шкірі </w:t>
            </w:r>
            <w:r w:rsidR="005962AB">
              <w:rPr>
                <w:rFonts w:ascii="Times New Roman" w:hAnsi="Times New Roman"/>
                <w:sz w:val="18"/>
                <w:szCs w:val="18"/>
                <w:lang w:val="uk-UA"/>
              </w:rPr>
              <w:t>по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вік)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Цироз печінки,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ех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нококкоз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, пухлина печінки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Цироз печінки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Порушення ліпідного обміну, у першу чергу, холестеринового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Порушення ліпідного обміну, у першу чергу, холестеринового</w:t>
            </w:r>
          </w:p>
        </w:tc>
      </w:tr>
      <w:tr w:rsidR="004D37CA" w:rsidRPr="004D37CA" w:rsidTr="009741D3">
        <w:tc>
          <w:tcPr>
            <w:tcW w:w="1101" w:type="dxa"/>
            <w:tcBorders>
              <w:top w:val="nil"/>
              <w:bottom w:val="nil"/>
            </w:tcBorders>
          </w:tcPr>
          <w:p w:rsidR="004D37CA" w:rsidRPr="00E21E44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Місцева </w:t>
            </w:r>
            <w:r w:rsidRPr="00E21E4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lastRenderedPageBreak/>
              <w:t>пігментація шкіри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В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ділянці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правого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підребер'я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Хронічний холецистит ( при тривал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ому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застосуванні грілки)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Підшкірно-жирова клітковина</w:t>
            </w:r>
          </w:p>
        </w:tc>
        <w:tc>
          <w:tcPr>
            <w:tcW w:w="1984" w:type="dxa"/>
          </w:tcPr>
          <w:p w:rsidR="004D37CA" w:rsidRPr="00E21E44" w:rsidRDefault="004D37CA" w:rsidP="004D3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Виражене схуднення (кахексія)</w:t>
            </w:r>
          </w:p>
        </w:tc>
        <w:tc>
          <w:tcPr>
            <w:tcW w:w="3402" w:type="dxa"/>
          </w:tcPr>
          <w:p w:rsidR="00E21E44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Рак стравоходу, шлунка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Ст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еноз воротаря (запущена стадія)</w:t>
            </w:r>
          </w:p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Хронічний панкреатит (важкий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перебіг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, приєднання  цукрового діабету)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Деривати шкіри</w:t>
            </w:r>
          </w:p>
        </w:tc>
        <w:tc>
          <w:tcPr>
            <w:tcW w:w="1984" w:type="dxa"/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"Барабанні палички",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"нігті Гіппократа"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• Білі нігті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Порушення росту волосся на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обличчі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чоловіків у комбінації з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ген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комаст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ією</w:t>
            </w:r>
            <w:proofErr w:type="spellEnd"/>
          </w:p>
        </w:tc>
        <w:tc>
          <w:tcPr>
            <w:tcW w:w="3402" w:type="dxa"/>
          </w:tcPr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Цироз печінки, частіше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="005962AB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 w:rsidR="005962AB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арн</w:t>
            </w:r>
            <w:r w:rsidR="005962AB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proofErr w:type="spellEnd"/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Хронічні захворювання печінки, обумовлені порушенням обміну й 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накопиченням е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строген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в і серотон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н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  <w:p w:rsidR="004D37CA" w:rsidRPr="00E21E44" w:rsidRDefault="004D37CA" w:rsidP="00974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Цироз печінки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Лімфатичні вузли</w:t>
            </w:r>
          </w:p>
        </w:tc>
        <w:tc>
          <w:tcPr>
            <w:tcW w:w="1984" w:type="dxa"/>
          </w:tcPr>
          <w:p w:rsidR="004D37CA" w:rsidRPr="00E21E44" w:rsidRDefault="004D37CA" w:rsidP="00E21E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Збільшений щільний лімфатичний вузол між ніжками </w:t>
            </w:r>
            <w:proofErr w:type="spellStart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грудинно-ключично-сосцевидно</w:t>
            </w:r>
            <w:r w:rsidR="00E21E44"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го</w:t>
            </w:r>
            <w:proofErr w:type="spellEnd"/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м'яза</w:t>
            </w:r>
          </w:p>
        </w:tc>
        <w:tc>
          <w:tcPr>
            <w:tcW w:w="3402" w:type="dxa"/>
          </w:tcPr>
          <w:p w:rsidR="004D37CA" w:rsidRPr="00E21E44" w:rsidRDefault="004D37CA" w:rsidP="004D3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Рак шлунка</w:t>
            </w:r>
          </w:p>
        </w:tc>
      </w:tr>
      <w:tr w:rsidR="004D37CA" w:rsidRPr="004D37CA" w:rsidTr="009741D3">
        <w:tc>
          <w:tcPr>
            <w:tcW w:w="1101" w:type="dxa"/>
          </w:tcPr>
          <w:p w:rsidR="004D37CA" w:rsidRPr="00E21E44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Набряки</w:t>
            </w:r>
          </w:p>
        </w:tc>
        <w:tc>
          <w:tcPr>
            <w:tcW w:w="1984" w:type="dxa"/>
          </w:tcPr>
          <w:p w:rsidR="004D37CA" w:rsidRPr="00E21E44" w:rsidRDefault="004D37CA" w:rsidP="004D3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Дистрофічні набряки нижніх кінцівок</w:t>
            </w:r>
          </w:p>
        </w:tc>
        <w:tc>
          <w:tcPr>
            <w:tcW w:w="3402" w:type="dxa"/>
          </w:tcPr>
          <w:p w:rsidR="004D37CA" w:rsidRPr="00E21E44" w:rsidRDefault="004D37CA" w:rsidP="004D3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1E44">
              <w:rPr>
                <w:rFonts w:ascii="Times New Roman" w:hAnsi="Times New Roman"/>
                <w:sz w:val="18"/>
                <w:szCs w:val="18"/>
                <w:lang w:val="uk-UA"/>
              </w:rPr>
              <w:t>Рак шлунка</w:t>
            </w:r>
          </w:p>
        </w:tc>
      </w:tr>
    </w:tbl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D37CA">
        <w:rPr>
          <w:rFonts w:ascii="Arial" w:hAnsi="Arial" w:cs="Arial"/>
          <w:b/>
          <w:sz w:val="20"/>
          <w:szCs w:val="20"/>
          <w:lang w:val="uk-UA"/>
        </w:rPr>
        <w:t>ОГЛЯД ПОРОЖНИНИ РОТА</w:t>
      </w:r>
    </w:p>
    <w:p w:rsidR="004D37CA" w:rsidRPr="004D37CA" w:rsidRDefault="004D37CA" w:rsidP="004D37CA">
      <w:pPr>
        <w:spacing w:after="0" w:line="240" w:lineRule="auto"/>
        <w:ind w:firstLine="737"/>
        <w:jc w:val="both"/>
        <w:rPr>
          <w:rFonts w:ascii="Times New Roman" w:hAnsi="Times New Roman"/>
          <w:spacing w:val="-3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Після проведення загального огляду хворих із захворюваннями травної системи проводять огляд ротової порожнини. 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У нормі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слиз</w:t>
      </w:r>
      <w:r w:rsidR="008E244C">
        <w:rPr>
          <w:rFonts w:ascii="Times New Roman" w:hAnsi="Times New Roman"/>
          <w:sz w:val="20"/>
          <w:szCs w:val="20"/>
          <w:lang w:val="uk-UA"/>
        </w:rPr>
        <w:t>ова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оболонка ротової порожнини блідо-рожевого кольору, чиста, без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деффект</w:t>
      </w:r>
      <w:r w:rsidR="008E244C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; зуби здорові</w:t>
      </w:r>
      <w:r w:rsidR="008E244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або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сан</w:t>
      </w:r>
      <w:r w:rsidR="008E244C">
        <w:rPr>
          <w:rFonts w:ascii="Times New Roman" w:hAnsi="Times New Roman"/>
          <w:sz w:val="20"/>
          <w:szCs w:val="20"/>
          <w:lang w:val="uk-UA"/>
        </w:rPr>
        <w:t>овані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; ясна рівні; мигдалини чисті, не виступають за дужки; </w:t>
      </w:r>
      <w:r w:rsidR="008E244C">
        <w:rPr>
          <w:rFonts w:ascii="Times New Roman" w:hAnsi="Times New Roman"/>
          <w:sz w:val="20"/>
          <w:szCs w:val="20"/>
          <w:lang w:val="uk-UA"/>
        </w:rPr>
        <w:t>язик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рожев</w:t>
      </w:r>
      <w:r w:rsidR="008E244C">
        <w:rPr>
          <w:rFonts w:ascii="Times New Roman" w:hAnsi="Times New Roman"/>
          <w:sz w:val="20"/>
          <w:szCs w:val="20"/>
          <w:lang w:val="uk-UA"/>
        </w:rPr>
        <w:t>ий</w:t>
      </w:r>
      <w:r w:rsidRPr="004D37CA">
        <w:rPr>
          <w:rFonts w:ascii="Times New Roman" w:hAnsi="Times New Roman"/>
          <w:sz w:val="20"/>
          <w:szCs w:val="20"/>
          <w:lang w:val="uk-UA"/>
        </w:rPr>
        <w:t>, чистий, вологий.</w:t>
      </w:r>
    </w:p>
    <w:p w:rsidR="004D37CA" w:rsidRPr="004D37CA" w:rsidRDefault="004D37CA" w:rsidP="004D37CA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 При захворюваннях органів травлення, </w:t>
      </w:r>
      <w:r w:rsidRPr="004D37CA">
        <w:rPr>
          <w:rFonts w:ascii="Times New Roman" w:hAnsi="Times New Roman"/>
          <w:sz w:val="20"/>
          <w:szCs w:val="20"/>
          <w:lang w:val="uk-UA"/>
        </w:rPr>
        <w:t>досліджуючи ротову порожнину, можна виявити такі характерні зміни (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табл. 2).</w:t>
      </w:r>
    </w:p>
    <w:p w:rsidR="004D37CA" w:rsidRPr="004D37CA" w:rsidRDefault="004D37CA" w:rsidP="004D37CA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Таблиця 2</w:t>
      </w:r>
    </w:p>
    <w:p w:rsidR="004D37CA" w:rsidRPr="004D37CA" w:rsidRDefault="004D37CA" w:rsidP="004D37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Патологічні зміни в ротовій порожнині при захворюваннях органів травлення</w:t>
      </w:r>
    </w:p>
    <w:p w:rsidR="004D37CA" w:rsidRPr="004D37CA" w:rsidRDefault="004D37CA" w:rsidP="004D37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2693"/>
      </w:tblGrid>
      <w:tr w:rsidR="004D37CA" w:rsidRPr="006329F7" w:rsidTr="006329F7">
        <w:tc>
          <w:tcPr>
            <w:tcW w:w="1242" w:type="dxa"/>
          </w:tcPr>
          <w:p w:rsidR="004D37CA" w:rsidRPr="006329F7" w:rsidRDefault="004D37CA" w:rsidP="0097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Локалізація</w:t>
            </w:r>
          </w:p>
        </w:tc>
        <w:tc>
          <w:tcPr>
            <w:tcW w:w="2694" w:type="dxa"/>
          </w:tcPr>
          <w:p w:rsidR="004D37CA" w:rsidRPr="006329F7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Патологічні зміни</w:t>
            </w:r>
          </w:p>
        </w:tc>
        <w:tc>
          <w:tcPr>
            <w:tcW w:w="2693" w:type="dxa"/>
          </w:tcPr>
          <w:p w:rsidR="004D37CA" w:rsidRPr="006329F7" w:rsidRDefault="004D37CA" w:rsidP="004D3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Патологічні стани</w:t>
            </w:r>
          </w:p>
        </w:tc>
      </w:tr>
      <w:tr w:rsidR="004D37CA" w:rsidRPr="006329F7" w:rsidTr="006329F7">
        <w:tc>
          <w:tcPr>
            <w:tcW w:w="1242" w:type="dxa"/>
          </w:tcPr>
          <w:p w:rsidR="004D37CA" w:rsidRPr="006329F7" w:rsidRDefault="004D37CA" w:rsidP="004D37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Зуби, ясна, піднебінні мигдалини</w:t>
            </w:r>
          </w:p>
        </w:tc>
        <w:tc>
          <w:tcPr>
            <w:tcW w:w="2694" w:type="dxa"/>
          </w:tcPr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відсутність</w:t>
            </w:r>
            <w:proofErr w:type="spellEnd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значної кількості зубів.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запальні</w:t>
            </w:r>
            <w:proofErr w:type="spellEnd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флегмонозні процеси дна порожнини рота</w:t>
            </w:r>
          </w:p>
          <w:p w:rsidR="004D37CA" w:rsidRPr="006329F7" w:rsidRDefault="004D37CA" w:rsidP="008E2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•кар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озн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зуби, стоматити, гінгівіти, тонзиліти </w:t>
            </w:r>
          </w:p>
        </w:tc>
        <w:tc>
          <w:tcPr>
            <w:tcW w:w="2693" w:type="dxa"/>
          </w:tcPr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Порушення акту </w:t>
            </w:r>
          </w:p>
          <w:p w:rsidR="004D37CA" w:rsidRPr="006329F7" w:rsidRDefault="008E244C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пережовування їжі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Утруднене ковтання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Джерело інфекції органів травлення </w:t>
            </w:r>
          </w:p>
        </w:tc>
      </w:tr>
      <w:tr w:rsidR="004D37CA" w:rsidRPr="006329F7" w:rsidTr="006329F7">
        <w:trPr>
          <w:trHeight w:val="415"/>
        </w:trPr>
        <w:tc>
          <w:tcPr>
            <w:tcW w:w="1242" w:type="dxa"/>
          </w:tcPr>
          <w:p w:rsidR="004D37CA" w:rsidRPr="006329F7" w:rsidRDefault="005962AB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Язик</w:t>
            </w:r>
          </w:p>
        </w:tc>
        <w:tc>
          <w:tcPr>
            <w:tcW w:w="2694" w:type="dxa"/>
          </w:tcPr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Чистий і вологий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• Чистий, </w:t>
            </w:r>
            <w:proofErr w:type="spellStart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EA53D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перем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рован</w:t>
            </w:r>
            <w:r w:rsidR="008E244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proofErr w:type="spellEnd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вираженим р</w:t>
            </w:r>
            <w:r w:rsidR="00EA53D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озвитком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EA53DC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сосочків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Обкладений сірувато-білим нальотом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Обкладений сіруватим або сірувато-жовтуватим нальотом</w:t>
            </w:r>
          </w:p>
          <w:p w:rsidR="004D37CA" w:rsidRPr="006329F7" w:rsidRDefault="004D37CA" w:rsidP="009741D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Гладкий, </w:t>
            </w:r>
            <w:proofErr w:type="spellStart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перем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рован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proofErr w:type="spellEnd"/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згладженими сосочками («лакований»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язик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Сухий 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Сухий, незначно обкладений білуватим нальотом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Сухий, спочатку обкладений білуватим, потім темним нальотом, спинка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язика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крита тріщинами</w:t>
            </w:r>
          </w:p>
          <w:p w:rsidR="004D37CA" w:rsidRPr="006329F7" w:rsidRDefault="004D37CA" w:rsidP="009741D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Малинов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ий язик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("</w:t>
            </w:r>
            <w:r w:rsidRPr="006329F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печін</w:t>
            </w:r>
            <w:r w:rsidR="00F2698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</w:t>
            </w:r>
            <w:r w:rsidR="006329F7" w:rsidRPr="006329F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овий язик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")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• Обкладений помір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но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білуватим нальотом</w:t>
            </w:r>
          </w:p>
          <w:p w:rsidR="004D37CA" w:rsidRPr="006329F7" w:rsidRDefault="004D37CA" w:rsidP="009741D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•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Збільшений язик</w:t>
            </w:r>
          </w:p>
          <w:p w:rsidR="004D37CA" w:rsidRPr="006329F7" w:rsidRDefault="004D37CA" w:rsidP="009741D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Неускладнена виразкова хвороба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Підвищена секреторна функція шлунка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Гострий гастрит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Хронічний гастрит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Атроф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ч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ний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гастрит, рак шлунка, хронічний коліт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Гострий панкреатит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Гострий апендицит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Перитоніт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Цироз печінки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Гострий коліт</w:t>
            </w:r>
          </w:p>
          <w:p w:rsidR="004D37CA" w:rsidRPr="006329F7" w:rsidRDefault="004D37CA" w:rsidP="00974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D37CA" w:rsidRPr="006329F7" w:rsidRDefault="004D37CA" w:rsidP="006329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Запальні процеси в товщі </w:t>
            </w:r>
            <w:r w:rsidR="006329F7" w:rsidRPr="006329F7">
              <w:rPr>
                <w:rFonts w:ascii="Times New Roman" w:hAnsi="Times New Roman"/>
                <w:sz w:val="18"/>
                <w:szCs w:val="18"/>
                <w:lang w:val="uk-UA"/>
              </w:rPr>
              <w:t>язика</w:t>
            </w:r>
            <w:r w:rsidRPr="006329F7">
              <w:rPr>
                <w:rFonts w:ascii="Times New Roman" w:hAnsi="Times New Roman"/>
                <w:sz w:val="18"/>
                <w:szCs w:val="18"/>
                <w:lang w:val="uk-UA"/>
              </w:rPr>
              <w:t>, пухлини</w:t>
            </w:r>
          </w:p>
        </w:tc>
      </w:tr>
    </w:tbl>
    <w:p w:rsidR="004D37CA" w:rsidRPr="004D37CA" w:rsidRDefault="004D37CA" w:rsidP="004D37CA">
      <w:pPr>
        <w:spacing w:before="120"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D37CA">
        <w:rPr>
          <w:rFonts w:ascii="Arial" w:hAnsi="Arial" w:cs="Arial"/>
          <w:b/>
          <w:sz w:val="20"/>
          <w:szCs w:val="20"/>
          <w:lang w:val="uk-UA"/>
        </w:rPr>
        <w:lastRenderedPageBreak/>
        <w:t>ОГЛЯД ЖИВОТА</w:t>
      </w:r>
    </w:p>
    <w:p w:rsidR="006329F7" w:rsidRPr="006329F7" w:rsidRDefault="004D37CA" w:rsidP="0063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329F7">
        <w:rPr>
          <w:rFonts w:ascii="Times New Roman" w:hAnsi="Times New Roman" w:cs="Times New Roman"/>
          <w:b/>
          <w:sz w:val="20"/>
          <w:szCs w:val="20"/>
          <w:lang w:val="uk-UA"/>
        </w:rPr>
        <w:t>Методика проведення огляду живота.</w:t>
      </w:r>
      <w:r w:rsidRPr="006329F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proofErr w:type="gramStart"/>
      <w:r w:rsidR="006329F7" w:rsidRPr="006329F7">
        <w:rPr>
          <w:rFonts w:ascii="Times New Roman" w:hAnsi="Times New Roman" w:cs="Times New Roman"/>
          <w:sz w:val="20"/>
        </w:rPr>
        <w:t>П</w:t>
      </w:r>
      <w:proofErr w:type="gramEnd"/>
      <w:r w:rsidR="006329F7" w:rsidRPr="006329F7">
        <w:rPr>
          <w:rFonts w:ascii="Times New Roman" w:hAnsi="Times New Roman" w:cs="Times New Roman"/>
          <w:sz w:val="20"/>
        </w:rPr>
        <w:t>ід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огляду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живота </w:t>
      </w:r>
      <w:r w:rsidR="006329F7" w:rsidRPr="006329F7">
        <w:rPr>
          <w:rFonts w:ascii="Times New Roman" w:hAnsi="Times New Roman" w:cs="Times New Roman"/>
          <w:i/>
          <w:sz w:val="20"/>
        </w:rPr>
        <w:t xml:space="preserve">у вертикальному </w:t>
      </w:r>
      <w:proofErr w:type="spellStart"/>
      <w:r w:rsidR="006329F7" w:rsidRPr="006329F7">
        <w:rPr>
          <w:rFonts w:ascii="Times New Roman" w:hAnsi="Times New Roman" w:cs="Times New Roman"/>
          <w:i/>
          <w:sz w:val="20"/>
        </w:rPr>
        <w:t>положенні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хворого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лікар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сидить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перед ним на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стільці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так,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щоб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світло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з-за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його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спини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падало на хворого,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що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стоїть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перед ним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обличчям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з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повністю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оголеним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животом.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Живіт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6329F7" w:rsidRPr="006329F7">
        <w:rPr>
          <w:rFonts w:ascii="Times New Roman" w:hAnsi="Times New Roman" w:cs="Times New Roman"/>
          <w:sz w:val="20"/>
        </w:rPr>
        <w:t>досл</w:t>
      </w:r>
      <w:proofErr w:type="gramEnd"/>
      <w:r w:rsidR="006329F7" w:rsidRPr="006329F7">
        <w:rPr>
          <w:rFonts w:ascii="Times New Roman" w:hAnsi="Times New Roman" w:cs="Times New Roman"/>
          <w:sz w:val="20"/>
        </w:rPr>
        <w:t>іджують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від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мечовидного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відростка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до лобкового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симфізу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. При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цьому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звертають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увагу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на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його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форму, величину,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симетричність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участь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передньої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6329F7" w:rsidRPr="006329F7">
        <w:rPr>
          <w:rFonts w:ascii="Times New Roman" w:hAnsi="Times New Roman" w:cs="Times New Roman"/>
          <w:sz w:val="20"/>
        </w:rPr>
        <w:t>ст</w:t>
      </w:r>
      <w:proofErr w:type="gramEnd"/>
      <w:r w:rsidR="006329F7" w:rsidRPr="006329F7">
        <w:rPr>
          <w:rFonts w:ascii="Times New Roman" w:hAnsi="Times New Roman" w:cs="Times New Roman"/>
          <w:sz w:val="20"/>
        </w:rPr>
        <w:t>інки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живота в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акті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дихання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положення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пупка, перистальтику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шлунка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кишечника, стан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шкірних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покривів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живота (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розширення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підшкірних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вен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венозних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колатералей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наявність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післяопераційних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рубців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висипів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телеангіоектазій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розчухів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місцевої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пігментації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).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Інспекція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живота у вертикальному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положенні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хворого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дозволяє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ряді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випадків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виявити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пульсацію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епігастральній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ділянці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обумовлену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передачею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передній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черевній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6329F7" w:rsidRPr="006329F7">
        <w:rPr>
          <w:rFonts w:ascii="Times New Roman" w:hAnsi="Times New Roman" w:cs="Times New Roman"/>
          <w:sz w:val="20"/>
        </w:rPr>
        <w:t>ст</w:t>
      </w:r>
      <w:proofErr w:type="gramEnd"/>
      <w:r w:rsidR="006329F7" w:rsidRPr="006329F7">
        <w:rPr>
          <w:rFonts w:ascii="Times New Roman" w:hAnsi="Times New Roman" w:cs="Times New Roman"/>
          <w:sz w:val="20"/>
        </w:rPr>
        <w:t>інці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пульсації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правого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шлуночка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або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черевної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29F7" w:rsidRPr="006329F7">
        <w:rPr>
          <w:rFonts w:ascii="Times New Roman" w:hAnsi="Times New Roman" w:cs="Times New Roman"/>
          <w:sz w:val="20"/>
        </w:rPr>
        <w:t>аорти</w:t>
      </w:r>
      <w:proofErr w:type="spellEnd"/>
      <w:r w:rsidR="006329F7" w:rsidRPr="006329F7">
        <w:rPr>
          <w:rFonts w:ascii="Times New Roman" w:hAnsi="Times New Roman" w:cs="Times New Roman"/>
          <w:sz w:val="20"/>
        </w:rPr>
        <w:t>.</w:t>
      </w:r>
      <w:r w:rsidR="006329F7" w:rsidRPr="006329F7">
        <w:rPr>
          <w:rFonts w:ascii="Times New Roman" w:hAnsi="Times New Roman" w:cs="Times New Roman"/>
          <w:b/>
          <w:bCs/>
          <w:shadow/>
          <w:color w:val="FFFF00"/>
          <w:sz w:val="20"/>
        </w:rPr>
        <w:t xml:space="preserve"> </w:t>
      </w:r>
    </w:p>
    <w:p w:rsidR="006329F7" w:rsidRPr="006329F7" w:rsidRDefault="006329F7" w:rsidP="00632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6329F7">
        <w:rPr>
          <w:rFonts w:ascii="Times New Roman" w:hAnsi="Times New Roman" w:cs="Times New Roman"/>
          <w:sz w:val="20"/>
        </w:rPr>
        <w:t>П</w:t>
      </w:r>
      <w:proofErr w:type="gramEnd"/>
      <w:r w:rsidRPr="006329F7">
        <w:rPr>
          <w:rFonts w:ascii="Times New Roman" w:hAnsi="Times New Roman" w:cs="Times New Roman"/>
          <w:sz w:val="20"/>
        </w:rPr>
        <w:t>ід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Pr="006329F7">
        <w:rPr>
          <w:rFonts w:ascii="Times New Roman" w:hAnsi="Times New Roman" w:cs="Times New Roman"/>
          <w:sz w:val="20"/>
        </w:rPr>
        <w:t>огляду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живота в</w:t>
      </w:r>
      <w:r w:rsidRPr="006329F7">
        <w:rPr>
          <w:rFonts w:ascii="Times New Roman" w:hAnsi="Times New Roman" w:cs="Times New Roman"/>
          <w:i/>
          <w:sz w:val="20"/>
        </w:rPr>
        <w:t xml:space="preserve"> горизонтальному </w:t>
      </w:r>
      <w:proofErr w:type="spellStart"/>
      <w:r w:rsidRPr="006329F7">
        <w:rPr>
          <w:rFonts w:ascii="Times New Roman" w:hAnsi="Times New Roman" w:cs="Times New Roman"/>
          <w:i/>
          <w:sz w:val="20"/>
        </w:rPr>
        <w:t>положенні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хворого </w:t>
      </w:r>
      <w:proofErr w:type="spellStart"/>
      <w:r w:rsidRPr="006329F7">
        <w:rPr>
          <w:rFonts w:ascii="Times New Roman" w:hAnsi="Times New Roman" w:cs="Times New Roman"/>
          <w:sz w:val="20"/>
        </w:rPr>
        <w:t>джерело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освітлення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має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бути </w:t>
      </w:r>
      <w:proofErr w:type="spellStart"/>
      <w:r w:rsidRPr="006329F7">
        <w:rPr>
          <w:rFonts w:ascii="Times New Roman" w:hAnsi="Times New Roman" w:cs="Times New Roman"/>
          <w:sz w:val="20"/>
        </w:rPr>
        <w:t>розташоване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за спиною </w:t>
      </w:r>
      <w:proofErr w:type="spellStart"/>
      <w:r w:rsidRPr="006329F7">
        <w:rPr>
          <w:rFonts w:ascii="Times New Roman" w:hAnsi="Times New Roman" w:cs="Times New Roman"/>
          <w:sz w:val="20"/>
        </w:rPr>
        <w:t>лікаря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. Як правило, </w:t>
      </w:r>
      <w:proofErr w:type="spellStart"/>
      <w:proofErr w:type="gramStart"/>
      <w:r w:rsidRPr="006329F7">
        <w:rPr>
          <w:rFonts w:ascii="Times New Roman" w:hAnsi="Times New Roman" w:cs="Times New Roman"/>
          <w:sz w:val="20"/>
        </w:rPr>
        <w:t>досл</w:t>
      </w:r>
      <w:proofErr w:type="gramEnd"/>
      <w:r w:rsidRPr="006329F7">
        <w:rPr>
          <w:rFonts w:ascii="Times New Roman" w:hAnsi="Times New Roman" w:cs="Times New Roman"/>
          <w:sz w:val="20"/>
        </w:rPr>
        <w:t>ідник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повинен </w:t>
      </w:r>
      <w:proofErr w:type="spellStart"/>
      <w:r w:rsidRPr="006329F7">
        <w:rPr>
          <w:rFonts w:ascii="Times New Roman" w:hAnsi="Times New Roman" w:cs="Times New Roman"/>
          <w:sz w:val="20"/>
        </w:rPr>
        <w:t>сидіти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праворуч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від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хворого на </w:t>
      </w:r>
      <w:proofErr w:type="spellStart"/>
      <w:r w:rsidRPr="006329F7">
        <w:rPr>
          <w:rFonts w:ascii="Times New Roman" w:hAnsi="Times New Roman" w:cs="Times New Roman"/>
          <w:sz w:val="20"/>
        </w:rPr>
        <w:t>стільці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329F7">
        <w:rPr>
          <w:rFonts w:ascii="Times New Roman" w:hAnsi="Times New Roman" w:cs="Times New Roman"/>
          <w:sz w:val="20"/>
        </w:rPr>
        <w:t>рівень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якого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співпадає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з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рівнем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кушетки, на </w:t>
      </w:r>
      <w:proofErr w:type="spellStart"/>
      <w:r w:rsidRPr="006329F7">
        <w:rPr>
          <w:rFonts w:ascii="Times New Roman" w:hAnsi="Times New Roman" w:cs="Times New Roman"/>
          <w:sz w:val="20"/>
        </w:rPr>
        <w:t>якій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лежить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хворий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6329F7">
        <w:rPr>
          <w:rFonts w:ascii="Times New Roman" w:hAnsi="Times New Roman" w:cs="Times New Roman"/>
          <w:sz w:val="20"/>
        </w:rPr>
        <w:t>Поверхня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кушетки </w:t>
      </w:r>
      <w:proofErr w:type="gramStart"/>
      <w:r w:rsidRPr="006329F7">
        <w:rPr>
          <w:rFonts w:ascii="Times New Roman" w:hAnsi="Times New Roman" w:cs="Times New Roman"/>
          <w:sz w:val="20"/>
        </w:rPr>
        <w:t>повинна</w:t>
      </w:r>
      <w:proofErr w:type="gramEnd"/>
      <w:r w:rsidRPr="006329F7">
        <w:rPr>
          <w:rFonts w:ascii="Times New Roman" w:hAnsi="Times New Roman" w:cs="Times New Roman"/>
          <w:sz w:val="20"/>
        </w:rPr>
        <w:t xml:space="preserve"> бути </w:t>
      </w:r>
      <w:proofErr w:type="spellStart"/>
      <w:r w:rsidRPr="006329F7">
        <w:rPr>
          <w:rFonts w:ascii="Times New Roman" w:hAnsi="Times New Roman" w:cs="Times New Roman"/>
          <w:sz w:val="20"/>
        </w:rPr>
        <w:t>напівжорсткою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329F7">
        <w:rPr>
          <w:rFonts w:ascii="Times New Roman" w:hAnsi="Times New Roman" w:cs="Times New Roman"/>
          <w:sz w:val="20"/>
        </w:rPr>
        <w:t>щоб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не </w:t>
      </w:r>
      <w:proofErr w:type="spellStart"/>
      <w:r w:rsidRPr="006329F7">
        <w:rPr>
          <w:rFonts w:ascii="Times New Roman" w:hAnsi="Times New Roman" w:cs="Times New Roman"/>
          <w:sz w:val="20"/>
        </w:rPr>
        <w:t>було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6329F7">
        <w:rPr>
          <w:rFonts w:ascii="Times New Roman" w:hAnsi="Times New Roman" w:cs="Times New Roman"/>
          <w:sz w:val="20"/>
        </w:rPr>
        <w:t>провалювання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» хворого. При </w:t>
      </w:r>
      <w:proofErr w:type="spellStart"/>
      <w:r w:rsidRPr="006329F7">
        <w:rPr>
          <w:rFonts w:ascii="Times New Roman" w:hAnsi="Times New Roman" w:cs="Times New Roman"/>
          <w:sz w:val="20"/>
        </w:rPr>
        <w:lastRenderedPageBreak/>
        <w:t>цьому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констатують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ті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ж </w:t>
      </w:r>
      <w:proofErr w:type="spellStart"/>
      <w:r w:rsidRPr="006329F7">
        <w:rPr>
          <w:rFonts w:ascii="Times New Roman" w:hAnsi="Times New Roman" w:cs="Times New Roman"/>
          <w:sz w:val="20"/>
        </w:rPr>
        <w:t>зміни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329F7">
        <w:rPr>
          <w:rFonts w:ascii="Times New Roman" w:hAnsi="Times New Roman" w:cs="Times New Roman"/>
          <w:sz w:val="20"/>
        </w:rPr>
        <w:t>які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були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329F7">
        <w:rPr>
          <w:rFonts w:ascii="Times New Roman" w:hAnsi="Times New Roman" w:cs="Times New Roman"/>
          <w:sz w:val="20"/>
        </w:rPr>
        <w:t>виявлені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6329F7">
        <w:rPr>
          <w:rFonts w:ascii="Times New Roman" w:hAnsi="Times New Roman" w:cs="Times New Roman"/>
          <w:sz w:val="20"/>
        </w:rPr>
        <w:t>п</w:t>
      </w:r>
      <w:proofErr w:type="gramEnd"/>
      <w:r w:rsidRPr="006329F7">
        <w:rPr>
          <w:rFonts w:ascii="Times New Roman" w:hAnsi="Times New Roman" w:cs="Times New Roman"/>
          <w:sz w:val="20"/>
        </w:rPr>
        <w:t>ід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Pr="006329F7">
        <w:rPr>
          <w:rFonts w:ascii="Times New Roman" w:hAnsi="Times New Roman" w:cs="Times New Roman"/>
          <w:sz w:val="20"/>
        </w:rPr>
        <w:t>огляду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живота у вертикальному </w:t>
      </w:r>
      <w:proofErr w:type="spellStart"/>
      <w:r w:rsidRPr="006329F7">
        <w:rPr>
          <w:rFonts w:ascii="Times New Roman" w:hAnsi="Times New Roman" w:cs="Times New Roman"/>
          <w:sz w:val="20"/>
        </w:rPr>
        <w:t>положенні</w:t>
      </w:r>
      <w:proofErr w:type="spellEnd"/>
      <w:r w:rsidRPr="006329F7">
        <w:rPr>
          <w:rFonts w:ascii="Times New Roman" w:hAnsi="Times New Roman" w:cs="Times New Roman"/>
          <w:sz w:val="20"/>
        </w:rPr>
        <w:t xml:space="preserve"> хворого. </w:t>
      </w:r>
    </w:p>
    <w:p w:rsidR="004D37CA" w:rsidRPr="004D37CA" w:rsidRDefault="004D37CA" w:rsidP="00632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Слід пам'ятати, що деякі асиметричні випинання живота, обумовлені збільшенням органів, наявністю кист, пухлин часто більш рельєфно виступають, тому значно легше можуть виявлятися в горизонтальн</w:t>
      </w:r>
      <w:r w:rsidR="00803792">
        <w:rPr>
          <w:rFonts w:ascii="Times New Roman" w:hAnsi="Times New Roman"/>
          <w:sz w:val="20"/>
          <w:szCs w:val="20"/>
          <w:lang w:val="uk-UA"/>
        </w:rPr>
        <w:t xml:space="preserve">ому </w:t>
      </w:r>
      <w:r w:rsidRPr="004D37CA">
        <w:rPr>
          <w:rFonts w:ascii="Times New Roman" w:hAnsi="Times New Roman"/>
          <w:sz w:val="20"/>
          <w:szCs w:val="20"/>
          <w:lang w:val="uk-UA"/>
        </w:rPr>
        <w:t>положенні.</w:t>
      </w:r>
    </w:p>
    <w:p w:rsidR="00803792" w:rsidRPr="00803792" w:rsidRDefault="00803792" w:rsidP="00803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03792">
        <w:rPr>
          <w:rFonts w:ascii="Times New Roman" w:hAnsi="Times New Roman" w:cs="Times New Roman"/>
          <w:b/>
          <w:i/>
          <w:sz w:val="20"/>
        </w:rPr>
        <w:t xml:space="preserve">У </w:t>
      </w:r>
      <w:proofErr w:type="spellStart"/>
      <w:r w:rsidRPr="00803792">
        <w:rPr>
          <w:rFonts w:ascii="Times New Roman" w:hAnsi="Times New Roman" w:cs="Times New Roman"/>
          <w:b/>
          <w:i/>
          <w:sz w:val="20"/>
        </w:rPr>
        <w:t>нормі</w:t>
      </w:r>
      <w:proofErr w:type="spellEnd"/>
      <w:r w:rsidRPr="0080379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proofErr w:type="gramStart"/>
      <w:r w:rsidRPr="00803792">
        <w:rPr>
          <w:rFonts w:ascii="Times New Roman" w:hAnsi="Times New Roman" w:cs="Times New Roman"/>
          <w:sz w:val="20"/>
        </w:rPr>
        <w:t>п</w:t>
      </w:r>
      <w:proofErr w:type="gramEnd"/>
      <w:r w:rsidRPr="00803792">
        <w:rPr>
          <w:rFonts w:ascii="Times New Roman" w:hAnsi="Times New Roman" w:cs="Times New Roman"/>
          <w:sz w:val="20"/>
        </w:rPr>
        <w:t>ід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Pr="00803792">
        <w:rPr>
          <w:rFonts w:ascii="Times New Roman" w:hAnsi="Times New Roman" w:cs="Times New Roman"/>
          <w:sz w:val="20"/>
        </w:rPr>
        <w:t>огляду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живота </w:t>
      </w:r>
      <w:proofErr w:type="spellStart"/>
      <w:r w:rsidRPr="00803792">
        <w:rPr>
          <w:rFonts w:ascii="Times New Roman" w:hAnsi="Times New Roman" w:cs="Times New Roman"/>
          <w:sz w:val="20"/>
        </w:rPr>
        <w:t>визначають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03792">
        <w:rPr>
          <w:rFonts w:ascii="Times New Roman" w:hAnsi="Times New Roman" w:cs="Times New Roman"/>
          <w:sz w:val="20"/>
        </w:rPr>
        <w:t>наступні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03792">
        <w:rPr>
          <w:rFonts w:ascii="Times New Roman" w:hAnsi="Times New Roman" w:cs="Times New Roman"/>
          <w:sz w:val="20"/>
        </w:rPr>
        <w:t>ознаки</w:t>
      </w:r>
      <w:proofErr w:type="spellEnd"/>
      <w:r w:rsidRPr="00803792">
        <w:rPr>
          <w:rFonts w:ascii="Times New Roman" w:hAnsi="Times New Roman" w:cs="Times New Roman"/>
          <w:sz w:val="20"/>
        </w:rPr>
        <w:t>:</w:t>
      </w:r>
    </w:p>
    <w:p w:rsidR="00803792" w:rsidRPr="00803792" w:rsidRDefault="00803792" w:rsidP="00803792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803792">
        <w:rPr>
          <w:rFonts w:ascii="Times New Roman" w:hAnsi="Times New Roman" w:cs="Times New Roman"/>
          <w:i/>
          <w:sz w:val="20"/>
        </w:rPr>
        <w:t>●</w:t>
      </w:r>
      <w:r w:rsidRPr="00803792">
        <w:rPr>
          <w:rFonts w:ascii="Times New Roman" w:hAnsi="Times New Roman" w:cs="Times New Roman"/>
          <w:sz w:val="20"/>
        </w:rPr>
        <w:t xml:space="preserve"> </w:t>
      </w:r>
      <w:r w:rsidRPr="00803792">
        <w:rPr>
          <w:rFonts w:ascii="Times New Roman" w:hAnsi="Times New Roman" w:cs="Times New Roman"/>
          <w:i/>
          <w:sz w:val="20"/>
        </w:rPr>
        <w:t xml:space="preserve">форма живота </w:t>
      </w:r>
      <w:r w:rsidRPr="00803792">
        <w:rPr>
          <w:rFonts w:ascii="Times New Roman" w:hAnsi="Times New Roman" w:cs="Times New Roman"/>
          <w:sz w:val="20"/>
        </w:rPr>
        <w:t>(</w:t>
      </w:r>
      <w:proofErr w:type="spellStart"/>
      <w:r w:rsidRPr="00803792">
        <w:rPr>
          <w:rFonts w:ascii="Times New Roman" w:hAnsi="Times New Roman" w:cs="Times New Roman"/>
          <w:sz w:val="20"/>
        </w:rPr>
        <w:t>залежить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03792">
        <w:rPr>
          <w:rFonts w:ascii="Times New Roman" w:hAnsi="Times New Roman" w:cs="Times New Roman"/>
          <w:sz w:val="20"/>
        </w:rPr>
        <w:t>від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03792">
        <w:rPr>
          <w:rFonts w:ascii="Times New Roman" w:hAnsi="Times New Roman" w:cs="Times New Roman"/>
          <w:sz w:val="20"/>
        </w:rPr>
        <w:t>конституції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) – </w:t>
      </w:r>
      <w:proofErr w:type="spellStart"/>
      <w:r w:rsidRPr="00803792">
        <w:rPr>
          <w:rFonts w:ascii="Times New Roman" w:hAnsi="Times New Roman" w:cs="Times New Roman"/>
          <w:sz w:val="20"/>
        </w:rPr>
        <w:t>овальний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03792">
        <w:rPr>
          <w:rFonts w:ascii="Times New Roman" w:hAnsi="Times New Roman" w:cs="Times New Roman"/>
          <w:sz w:val="20"/>
        </w:rPr>
        <w:t>плескатий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03792">
        <w:rPr>
          <w:rFonts w:ascii="Times New Roman" w:hAnsi="Times New Roman" w:cs="Times New Roman"/>
          <w:sz w:val="20"/>
        </w:rPr>
        <w:t>круглий</w:t>
      </w:r>
      <w:proofErr w:type="spellEnd"/>
      <w:r w:rsidRPr="00803792">
        <w:rPr>
          <w:rFonts w:ascii="Times New Roman" w:hAnsi="Times New Roman" w:cs="Times New Roman"/>
          <w:sz w:val="20"/>
        </w:rPr>
        <w:t>;</w:t>
      </w:r>
    </w:p>
    <w:p w:rsidR="00803792" w:rsidRPr="00803792" w:rsidRDefault="00803792" w:rsidP="00803792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803792">
        <w:rPr>
          <w:rFonts w:ascii="Times New Roman" w:hAnsi="Times New Roman" w:cs="Times New Roman"/>
          <w:i/>
          <w:sz w:val="20"/>
        </w:rPr>
        <w:t>●</w:t>
      </w:r>
      <w:r w:rsidRPr="00803792">
        <w:rPr>
          <w:rFonts w:ascii="Times New Roman" w:hAnsi="Times New Roman" w:cs="Times New Roman"/>
          <w:sz w:val="20"/>
        </w:rPr>
        <w:t xml:space="preserve"> </w:t>
      </w:r>
      <w:r w:rsidRPr="00803792">
        <w:rPr>
          <w:rFonts w:ascii="Times New Roman" w:hAnsi="Times New Roman" w:cs="Times New Roman"/>
          <w:i/>
          <w:sz w:val="20"/>
        </w:rPr>
        <w:t xml:space="preserve">величина живота </w:t>
      </w:r>
      <w:r w:rsidRPr="00803792">
        <w:rPr>
          <w:rFonts w:ascii="Times New Roman" w:hAnsi="Times New Roman" w:cs="Times New Roman"/>
          <w:sz w:val="20"/>
        </w:rPr>
        <w:t xml:space="preserve">– не </w:t>
      </w:r>
      <w:proofErr w:type="spellStart"/>
      <w:r w:rsidRPr="00803792">
        <w:rPr>
          <w:rFonts w:ascii="Times New Roman" w:hAnsi="Times New Roman" w:cs="Times New Roman"/>
          <w:sz w:val="20"/>
        </w:rPr>
        <w:t>збільшений</w:t>
      </w:r>
      <w:proofErr w:type="spellEnd"/>
      <w:r w:rsidRPr="00803792">
        <w:rPr>
          <w:rFonts w:ascii="Times New Roman" w:hAnsi="Times New Roman" w:cs="Times New Roman"/>
          <w:sz w:val="20"/>
        </w:rPr>
        <w:t>;</w:t>
      </w:r>
    </w:p>
    <w:p w:rsidR="00803792" w:rsidRPr="00803792" w:rsidRDefault="00803792" w:rsidP="00803792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803792">
        <w:rPr>
          <w:rFonts w:ascii="Times New Roman" w:hAnsi="Times New Roman" w:cs="Times New Roman"/>
          <w:i/>
          <w:sz w:val="20"/>
        </w:rPr>
        <w:t xml:space="preserve">● </w:t>
      </w:r>
      <w:proofErr w:type="spellStart"/>
      <w:r w:rsidRPr="00803792">
        <w:rPr>
          <w:rFonts w:ascii="Times New Roman" w:hAnsi="Times New Roman" w:cs="Times New Roman"/>
          <w:i/>
          <w:sz w:val="20"/>
        </w:rPr>
        <w:t>симетричність</w:t>
      </w:r>
      <w:proofErr w:type="spellEnd"/>
      <w:r w:rsidRPr="00803792">
        <w:rPr>
          <w:rFonts w:ascii="Times New Roman" w:hAnsi="Times New Roman" w:cs="Times New Roman"/>
          <w:sz w:val="20"/>
        </w:rPr>
        <w:t xml:space="preserve"> </w:t>
      </w:r>
      <w:r w:rsidRPr="00803792">
        <w:rPr>
          <w:rFonts w:ascii="Times New Roman" w:hAnsi="Times New Roman" w:cs="Times New Roman"/>
          <w:i/>
          <w:sz w:val="20"/>
        </w:rPr>
        <w:t xml:space="preserve">живота </w:t>
      </w:r>
      <w:r w:rsidRPr="00803792">
        <w:rPr>
          <w:rFonts w:ascii="Times New Roman" w:hAnsi="Times New Roman" w:cs="Times New Roman"/>
          <w:sz w:val="20"/>
        </w:rPr>
        <w:t xml:space="preserve">– </w:t>
      </w:r>
      <w:proofErr w:type="spellStart"/>
      <w:r w:rsidRPr="00803792">
        <w:rPr>
          <w:rFonts w:ascii="Times New Roman" w:hAnsi="Times New Roman" w:cs="Times New Roman"/>
          <w:sz w:val="20"/>
        </w:rPr>
        <w:t>симетричний</w:t>
      </w:r>
      <w:proofErr w:type="spellEnd"/>
      <w:r w:rsidRPr="00803792">
        <w:rPr>
          <w:rFonts w:ascii="Times New Roman" w:hAnsi="Times New Roman" w:cs="Times New Roman"/>
          <w:sz w:val="20"/>
        </w:rPr>
        <w:t>;</w:t>
      </w:r>
    </w:p>
    <w:p w:rsidR="00803792" w:rsidRPr="00803792" w:rsidRDefault="00803792" w:rsidP="00803792">
      <w:pPr>
        <w:pStyle w:val="31"/>
      </w:pPr>
      <w:r w:rsidRPr="00803792">
        <w:rPr>
          <w:i/>
        </w:rPr>
        <w:t>● участь передньої стінки живота в акті дихання</w:t>
      </w:r>
      <w:r w:rsidRPr="00803792">
        <w:t xml:space="preserve"> – не приймає</w:t>
      </w:r>
      <w:r w:rsidR="008926E8">
        <w:t>, приймає;</w:t>
      </w:r>
    </w:p>
    <w:p w:rsidR="00803792" w:rsidRPr="00803792" w:rsidRDefault="00803792" w:rsidP="00803792">
      <w:pPr>
        <w:pStyle w:val="31"/>
      </w:pPr>
      <w:r w:rsidRPr="00803792">
        <w:rPr>
          <w:i/>
        </w:rPr>
        <w:t>●</w:t>
      </w:r>
      <w:r w:rsidRPr="00803792">
        <w:t xml:space="preserve"> </w:t>
      </w:r>
      <w:r w:rsidRPr="00803792">
        <w:rPr>
          <w:i/>
        </w:rPr>
        <w:t xml:space="preserve">положення пупка – </w:t>
      </w:r>
      <w:r w:rsidRPr="00803792">
        <w:t>втягнутий;</w:t>
      </w:r>
    </w:p>
    <w:p w:rsidR="00803792" w:rsidRPr="00803792" w:rsidRDefault="00803792" w:rsidP="00803792">
      <w:pPr>
        <w:pStyle w:val="31"/>
      </w:pPr>
      <w:r w:rsidRPr="00803792">
        <w:rPr>
          <w:i/>
        </w:rPr>
        <w:t>● видима пульсація</w:t>
      </w:r>
      <w:r w:rsidRPr="00803792">
        <w:t xml:space="preserve"> – відсутня;</w:t>
      </w:r>
    </w:p>
    <w:p w:rsidR="00803792" w:rsidRPr="00803792" w:rsidRDefault="00803792" w:rsidP="00803792">
      <w:pPr>
        <w:pStyle w:val="31"/>
      </w:pPr>
      <w:r w:rsidRPr="00803792">
        <w:rPr>
          <w:i/>
        </w:rPr>
        <w:t>● видима перистальтика шлунка і кишечника</w:t>
      </w:r>
      <w:r w:rsidRPr="00803792">
        <w:t xml:space="preserve"> – відсутня;</w:t>
      </w:r>
    </w:p>
    <w:p w:rsidR="00803792" w:rsidRPr="00803792" w:rsidRDefault="00803792" w:rsidP="00803792">
      <w:pPr>
        <w:pStyle w:val="31"/>
        <w:rPr>
          <w:i/>
        </w:rPr>
      </w:pPr>
      <w:proofErr w:type="spellStart"/>
      <w:r w:rsidRPr="00803792">
        <w:rPr>
          <w:i/>
        </w:rPr>
        <w:t>●стан</w:t>
      </w:r>
      <w:proofErr w:type="spellEnd"/>
      <w:r w:rsidRPr="00803792">
        <w:rPr>
          <w:i/>
        </w:rPr>
        <w:t xml:space="preserve"> шкірних покривів живота</w:t>
      </w:r>
      <w:r w:rsidRPr="00803792">
        <w:t xml:space="preserve">: шкіра гладка, матова, розширення підшкірних вен і венозних </w:t>
      </w:r>
      <w:proofErr w:type="spellStart"/>
      <w:r w:rsidRPr="00803792">
        <w:t>колатералей</w:t>
      </w:r>
      <w:proofErr w:type="spellEnd"/>
      <w:r w:rsidRPr="00803792">
        <w:t xml:space="preserve">, післяопераційні рубці, висипи, </w:t>
      </w:r>
      <w:proofErr w:type="spellStart"/>
      <w:r w:rsidRPr="00803792">
        <w:t>телеангіоектазії</w:t>
      </w:r>
      <w:proofErr w:type="spellEnd"/>
      <w:r w:rsidRPr="00803792">
        <w:t>, розчухи, місцева пігментація відсутні.</w:t>
      </w:r>
      <w:r w:rsidRPr="00803792">
        <w:rPr>
          <w:i/>
        </w:rPr>
        <w:t xml:space="preserve"> </w:t>
      </w:r>
    </w:p>
    <w:p w:rsidR="004D37CA" w:rsidRPr="004D37CA" w:rsidRDefault="004D37CA" w:rsidP="004D37CA">
      <w:pPr>
        <w:pStyle w:val="31"/>
        <w:rPr>
          <w:i/>
        </w:rPr>
      </w:pPr>
      <w:r w:rsidRPr="004D37CA">
        <w:t xml:space="preserve">Особливості огляду живота при </w:t>
      </w:r>
      <w:r w:rsidR="00803792">
        <w:t>ураженні</w:t>
      </w:r>
      <w:r w:rsidRPr="004D37CA">
        <w:t xml:space="preserve"> органів травлення представлені в </w:t>
      </w:r>
      <w:r w:rsidRPr="004D37CA">
        <w:rPr>
          <w:i/>
        </w:rPr>
        <w:t>табл. 3.</w:t>
      </w:r>
    </w:p>
    <w:p w:rsidR="004D37CA" w:rsidRPr="004D37CA" w:rsidRDefault="004D37CA" w:rsidP="004D37CA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Таблиця 3</w:t>
      </w:r>
    </w:p>
    <w:p w:rsidR="004D37CA" w:rsidRDefault="004D37CA" w:rsidP="004D37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Особливості огляду живота у хворих із за</w:t>
      </w:r>
      <w:r w:rsidR="008926E8">
        <w:rPr>
          <w:rFonts w:ascii="Times New Roman" w:hAnsi="Times New Roman"/>
          <w:b/>
          <w:sz w:val="20"/>
          <w:szCs w:val="20"/>
          <w:lang w:val="uk-UA"/>
        </w:rPr>
        <w:t>хворюваннями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органів травлення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0"/>
        <w:gridCol w:w="3275"/>
      </w:tblGrid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Ознаки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Патологічні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Патологічні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стани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захворювання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Яйцеподібна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опуклістю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посередині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Куляста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Жаб'</w:t>
            </w: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ячий</w:t>
            </w:r>
            <w:proofErr w:type="spellEnd"/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живіт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Відвислий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живі</w:t>
            </w: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Велика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кіста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яєчника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Метеоризм</w:t>
            </w: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Асцит (у </w:t>
            </w: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горизонтальному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положенні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хворого)</w:t>
            </w:r>
          </w:p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Асцит (у </w:t>
            </w: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вертикальному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положенні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хворого)</w:t>
            </w:r>
          </w:p>
        </w:tc>
      </w:tr>
      <w:tr w:rsidR="00803792" w:rsidRPr="00803792" w:rsidTr="004D1104">
        <w:trPr>
          <w:trHeight w:val="1316"/>
        </w:trPr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Величина</w:t>
            </w: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Втягнутий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Збільшений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ідвищення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тонусу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черевних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м'язів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виснаження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стеноз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стравоходу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воротаря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Метеоризм, асцит,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ожиріння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яєчника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матки),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кіста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яєчника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, матки)</w:t>
            </w:r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Симетричність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Асиметричний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Гепатомегалія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Спленомегалія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Велика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шлунка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кишечника, </w:t>
            </w:r>
            <w:r w:rsidRPr="00803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сальника</w:t>
            </w: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Велика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кіста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ідшлункової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залози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нирки</w:t>
            </w:r>
            <w:proofErr w:type="spellEnd"/>
          </w:p>
          <w:p w:rsidR="00803792" w:rsidRPr="00803792" w:rsidRDefault="00803792" w:rsidP="004D11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Великі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кісти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11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статевих органі</w:t>
            </w:r>
            <w:proofErr w:type="gramStart"/>
            <w:r w:rsidR="004D11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Обмежені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випинання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черевній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інці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Присутні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ісляопераційна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грижа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Розходження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прямих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м'язів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живота</w:t>
            </w: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Розширення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пупкового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кільця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Ліпома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Пухлина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Положення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пупка</w:t>
            </w: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Згладжений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Випнутий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Метеоризм,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ожиріння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Асцит,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пупкова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грижа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Шкіра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живота</w:t>
            </w: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Блискуча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напружена</w:t>
            </w:r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Набряк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розтягнення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черевного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преса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Видима перистальтика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шлунка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та/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кишечника</w:t>
            </w: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Визначається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Стеноз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воротаря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Антиперистальтичні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рухи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наявність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перешкоди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просування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мас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пухлина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4D11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Вира</w:t>
            </w:r>
            <w:r w:rsidR="004D11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ність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ідшкірних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вен</w:t>
            </w: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пупка</w:t>
            </w: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Навколо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пупка –</w:t>
            </w:r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олова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медузи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Тромбоз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стискання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нижньої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порожньої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вени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Цироз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печінки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тромбоз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стискання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воротної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вени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Шкірні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Телеангіоектазії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Цироз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печінки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Крововиливи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Петехії</w:t>
            </w:r>
            <w:proofErr w:type="spellEnd"/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Цироз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ехінококоз</w:t>
            </w:r>
            <w:proofErr w:type="spell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печінки</w:t>
            </w:r>
            <w:proofErr w:type="spellEnd"/>
          </w:p>
        </w:tc>
      </w:tr>
      <w:tr w:rsidR="00803792" w:rsidRPr="00803792" w:rsidTr="005A5B1E">
        <w:tc>
          <w:tcPr>
            <w:tcW w:w="1548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Рубці</w:t>
            </w:r>
            <w:proofErr w:type="spellEnd"/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ісляопераційні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</w:tcPr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Гастроектомія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Холецистектомія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Грижорозтинання</w:t>
            </w:r>
            <w:proofErr w:type="spellEnd"/>
          </w:p>
          <w:p w:rsidR="00803792" w:rsidRPr="00803792" w:rsidRDefault="00803792" w:rsidP="00803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792">
              <w:rPr>
                <w:rFonts w:ascii="Times New Roman" w:hAnsi="Times New Roman" w:cs="Times New Roman"/>
                <w:sz w:val="18"/>
                <w:szCs w:val="18"/>
              </w:rPr>
              <w:t>Апендектомія</w:t>
            </w:r>
            <w:proofErr w:type="spellEnd"/>
          </w:p>
        </w:tc>
      </w:tr>
    </w:tbl>
    <w:p w:rsidR="00803792" w:rsidRDefault="00803792" w:rsidP="004D37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Еталони  відповідей</w:t>
      </w:r>
    </w:p>
    <w:p w:rsidR="004D37CA" w:rsidRPr="004D37CA" w:rsidRDefault="004D37CA" w:rsidP="004D3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iCs/>
          <w:sz w:val="20"/>
          <w:szCs w:val="20"/>
          <w:lang w:val="uk-UA"/>
        </w:rPr>
        <w:t>Норма.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Живіт овальної форми, не збільшений, симетричний, передня стінка живота бере участь в акті дих</w:t>
      </w:r>
      <w:r w:rsidR="00803792">
        <w:rPr>
          <w:rFonts w:ascii="Times New Roman" w:hAnsi="Times New Roman"/>
          <w:sz w:val="20"/>
          <w:szCs w:val="20"/>
          <w:lang w:val="uk-UA"/>
        </w:rPr>
        <w:t>ання</w:t>
      </w:r>
      <w:r w:rsidRPr="004D37CA">
        <w:rPr>
          <w:rFonts w:ascii="Times New Roman" w:hAnsi="Times New Roman"/>
          <w:sz w:val="20"/>
          <w:szCs w:val="20"/>
          <w:lang w:val="uk-UA"/>
        </w:rPr>
        <w:t>, пупок втягнут</w:t>
      </w:r>
      <w:r w:rsidR="00803792">
        <w:rPr>
          <w:rFonts w:ascii="Times New Roman" w:hAnsi="Times New Roman"/>
          <w:sz w:val="20"/>
          <w:szCs w:val="20"/>
          <w:lang w:val="uk-UA"/>
        </w:rPr>
        <w:t>ий</w:t>
      </w:r>
      <w:r w:rsidRPr="004D37CA">
        <w:rPr>
          <w:rFonts w:ascii="Times New Roman" w:hAnsi="Times New Roman"/>
          <w:sz w:val="20"/>
          <w:szCs w:val="20"/>
          <w:lang w:val="uk-UA"/>
        </w:rPr>
        <w:t>, вираженого венозного малюнка, фляків, висип</w:t>
      </w:r>
      <w:r w:rsidR="00803792">
        <w:rPr>
          <w:rFonts w:ascii="Times New Roman" w:hAnsi="Times New Roman"/>
          <w:sz w:val="20"/>
          <w:szCs w:val="20"/>
          <w:lang w:val="uk-UA"/>
        </w:rPr>
        <w:t>ів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телеанг</w:t>
      </w:r>
      <w:r w:rsidR="00803792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о</w:t>
      </w:r>
      <w:r w:rsidR="00803792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ктаз</w:t>
      </w:r>
      <w:r w:rsidR="00803792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, р</w:t>
      </w:r>
      <w:r w:rsidR="00803792">
        <w:rPr>
          <w:rFonts w:ascii="Times New Roman" w:hAnsi="Times New Roman"/>
          <w:sz w:val="20"/>
          <w:szCs w:val="20"/>
          <w:lang w:val="uk-UA"/>
        </w:rPr>
        <w:t>озчухів</w:t>
      </w:r>
      <w:r w:rsidRPr="004D37CA">
        <w:rPr>
          <w:rFonts w:ascii="Times New Roman" w:hAnsi="Times New Roman"/>
          <w:sz w:val="20"/>
          <w:szCs w:val="20"/>
          <w:lang w:val="uk-UA"/>
        </w:rPr>
        <w:t>, слідів від застосування грілки, видимої пульсації, перистальтики шлунка й кишечник</w:t>
      </w:r>
      <w:r w:rsidR="00803792">
        <w:rPr>
          <w:rFonts w:ascii="Times New Roman" w:hAnsi="Times New Roman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немає.</w:t>
      </w:r>
    </w:p>
    <w:p w:rsidR="004D37CA" w:rsidRPr="004D37CA" w:rsidRDefault="004D37CA" w:rsidP="004D3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>Патологія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Живіт </w:t>
      </w:r>
      <w:r w:rsidR="004355B2">
        <w:rPr>
          <w:rFonts w:ascii="Times New Roman" w:hAnsi="Times New Roman"/>
          <w:sz w:val="20"/>
          <w:szCs w:val="20"/>
          <w:lang w:val="uk-UA"/>
        </w:rPr>
        <w:t>овальної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форми, збільшений у розмірі, </w:t>
      </w:r>
      <w:proofErr w:type="spellStart"/>
      <w:r w:rsidR="00803792">
        <w:rPr>
          <w:rFonts w:ascii="Times New Roman" w:hAnsi="Times New Roman"/>
          <w:sz w:val="20"/>
          <w:szCs w:val="20"/>
          <w:lang w:val="uk-UA"/>
        </w:rPr>
        <w:t>с</w:t>
      </w:r>
      <w:r w:rsidRPr="004D37CA">
        <w:rPr>
          <w:rFonts w:ascii="Times New Roman" w:hAnsi="Times New Roman"/>
          <w:sz w:val="20"/>
          <w:szCs w:val="20"/>
          <w:lang w:val="uk-UA"/>
        </w:rPr>
        <w:t>и-метричн</w:t>
      </w:r>
      <w:r w:rsidR="004355B2">
        <w:rPr>
          <w:rFonts w:ascii="Times New Roman" w:hAnsi="Times New Roman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пупок випнутий, на передній стінці живота виражений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веноз-н</w:t>
      </w:r>
      <w:r w:rsidR="00803792">
        <w:rPr>
          <w:rFonts w:ascii="Times New Roman" w:hAnsi="Times New Roman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малюнок, шкіра живота розтягнута, стоншена, фляків, висип</w:t>
      </w:r>
      <w:r w:rsidR="00803792">
        <w:rPr>
          <w:rFonts w:ascii="Times New Roman" w:hAnsi="Times New Roman"/>
          <w:sz w:val="20"/>
          <w:szCs w:val="20"/>
          <w:lang w:val="uk-UA"/>
        </w:rPr>
        <w:t>ів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телеанг</w:t>
      </w:r>
      <w:r w:rsidR="00803792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о</w:t>
      </w:r>
      <w:r w:rsidR="00803792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ктаз</w:t>
      </w:r>
      <w:r w:rsidR="00803792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, р</w:t>
      </w:r>
      <w:r w:rsidR="00803792">
        <w:rPr>
          <w:rFonts w:ascii="Times New Roman" w:hAnsi="Times New Roman"/>
          <w:sz w:val="20"/>
          <w:szCs w:val="20"/>
          <w:lang w:val="uk-UA"/>
        </w:rPr>
        <w:t>озчухів</w:t>
      </w:r>
      <w:r w:rsidRPr="004D37CA">
        <w:rPr>
          <w:rFonts w:ascii="Times New Roman" w:hAnsi="Times New Roman"/>
          <w:sz w:val="20"/>
          <w:szCs w:val="20"/>
          <w:lang w:val="uk-UA"/>
        </w:rPr>
        <w:t>, слідів від застосування грілки, видимої пульсації й перистальтики шлунка й кишечник</w:t>
      </w:r>
      <w:r w:rsidR="00803792">
        <w:rPr>
          <w:rFonts w:ascii="Times New Roman" w:hAnsi="Times New Roman"/>
          <w:sz w:val="20"/>
          <w:szCs w:val="20"/>
          <w:lang w:val="uk-UA"/>
        </w:rPr>
        <w:t>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немає.</w:t>
      </w:r>
    </w:p>
    <w:p w:rsidR="004D37CA" w:rsidRPr="004D37CA" w:rsidRDefault="004D37CA" w:rsidP="004D37CA">
      <w:pPr>
        <w:pStyle w:val="1"/>
        <w:spacing w:before="240" w:after="120"/>
        <w:rPr>
          <w:rFonts w:ascii="Arial" w:hAnsi="Arial" w:cs="Arial"/>
          <w:b/>
          <w:sz w:val="20"/>
        </w:rPr>
      </w:pPr>
      <w:r w:rsidRPr="004D37CA">
        <w:rPr>
          <w:rFonts w:ascii="Arial" w:hAnsi="Arial" w:cs="Arial"/>
          <w:b/>
          <w:sz w:val="20"/>
        </w:rPr>
        <w:lastRenderedPageBreak/>
        <w:t>ПОВЕРХНЕВА ПАЛЬПАЦІЯ ЖИВОТА</w:t>
      </w:r>
    </w:p>
    <w:p w:rsidR="004D37CA" w:rsidRPr="004D37CA" w:rsidRDefault="004D37CA" w:rsidP="004D37CA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Пальпація </w:t>
      </w:r>
      <w:r w:rsidRPr="004D37CA">
        <w:rPr>
          <w:rFonts w:ascii="Times New Roman" w:hAnsi="Times New Roman"/>
          <w:sz w:val="20"/>
          <w:szCs w:val="20"/>
          <w:lang w:val="uk-UA"/>
        </w:rPr>
        <w:t>є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основним методом дослідження живота й органів </w:t>
      </w:r>
      <w:r w:rsidRPr="004D37CA">
        <w:rPr>
          <w:rFonts w:ascii="Times New Roman" w:hAnsi="Times New Roman"/>
          <w:sz w:val="20"/>
          <w:szCs w:val="20"/>
          <w:lang w:val="uk-UA"/>
        </w:rPr>
        <w:t>черевної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порожнини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Загальні правила пальпації:</w:t>
      </w:r>
    </w:p>
    <w:p w:rsidR="003639B1" w:rsidRPr="00EB35FC" w:rsidRDefault="004D37CA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639B1" w:rsidRPr="00EB35FC">
        <w:rPr>
          <w:rFonts w:ascii="Times New Roman" w:hAnsi="Times New Roman"/>
          <w:sz w:val="20"/>
        </w:rPr>
        <w:t xml:space="preserve">– при </w:t>
      </w:r>
      <w:proofErr w:type="spellStart"/>
      <w:r w:rsidR="003639B1" w:rsidRPr="00EB35FC">
        <w:rPr>
          <w:rFonts w:ascii="Times New Roman" w:hAnsi="Times New Roman"/>
          <w:sz w:val="20"/>
        </w:rPr>
        <w:t>пальпації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у вертикальному </w:t>
      </w:r>
      <w:proofErr w:type="spellStart"/>
      <w:r w:rsidR="003639B1" w:rsidRPr="00EB35FC">
        <w:rPr>
          <w:rFonts w:ascii="Times New Roman" w:hAnsi="Times New Roman"/>
          <w:sz w:val="20"/>
        </w:rPr>
        <w:t>положенні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хворого </w:t>
      </w:r>
      <w:proofErr w:type="spellStart"/>
      <w:proofErr w:type="gramStart"/>
      <w:r w:rsidR="003639B1" w:rsidRPr="00EB35FC">
        <w:rPr>
          <w:rFonts w:ascii="Times New Roman" w:hAnsi="Times New Roman"/>
          <w:sz w:val="20"/>
        </w:rPr>
        <w:t>досл</w:t>
      </w:r>
      <w:proofErr w:type="gramEnd"/>
      <w:r w:rsidR="003639B1" w:rsidRPr="00EB35FC">
        <w:rPr>
          <w:rFonts w:ascii="Times New Roman" w:hAnsi="Times New Roman"/>
          <w:sz w:val="20"/>
        </w:rPr>
        <w:t>ідник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сидить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на </w:t>
      </w:r>
      <w:proofErr w:type="spellStart"/>
      <w:r w:rsidR="003639B1" w:rsidRPr="00EB35FC">
        <w:rPr>
          <w:rFonts w:ascii="Times New Roman" w:hAnsi="Times New Roman"/>
          <w:sz w:val="20"/>
        </w:rPr>
        <w:t>стільці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обличчям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до </w:t>
      </w:r>
      <w:proofErr w:type="spellStart"/>
      <w:r w:rsidR="003639B1" w:rsidRPr="00EB35FC">
        <w:rPr>
          <w:rFonts w:ascii="Times New Roman" w:hAnsi="Times New Roman"/>
          <w:sz w:val="20"/>
        </w:rPr>
        <w:t>пацієнта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. При </w:t>
      </w:r>
      <w:proofErr w:type="spellStart"/>
      <w:r w:rsidR="003639B1" w:rsidRPr="00EB35FC">
        <w:rPr>
          <w:rFonts w:ascii="Times New Roman" w:hAnsi="Times New Roman"/>
          <w:sz w:val="20"/>
        </w:rPr>
        <w:t>пальпації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у горизонтальному </w:t>
      </w:r>
      <w:proofErr w:type="spellStart"/>
      <w:r w:rsidR="003639B1" w:rsidRPr="00EB35FC">
        <w:rPr>
          <w:rFonts w:ascii="Times New Roman" w:hAnsi="Times New Roman"/>
          <w:sz w:val="20"/>
        </w:rPr>
        <w:t>положенні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хворого </w:t>
      </w:r>
      <w:proofErr w:type="spellStart"/>
      <w:r w:rsidR="003639B1" w:rsidRPr="00EB35FC">
        <w:rPr>
          <w:rFonts w:ascii="Times New Roman" w:hAnsi="Times New Roman"/>
          <w:sz w:val="20"/>
        </w:rPr>
        <w:t>лікар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сидить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праворуч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від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пацієнта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, </w:t>
      </w:r>
      <w:proofErr w:type="spellStart"/>
      <w:r w:rsidR="003639B1" w:rsidRPr="00EB35FC">
        <w:rPr>
          <w:rFonts w:ascii="Times New Roman" w:hAnsi="Times New Roman"/>
          <w:sz w:val="20"/>
        </w:rPr>
        <w:t>який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зручно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лежить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на </w:t>
      </w:r>
      <w:proofErr w:type="spellStart"/>
      <w:r w:rsidR="003639B1" w:rsidRPr="00EB35FC">
        <w:rPr>
          <w:rFonts w:ascii="Times New Roman" w:hAnsi="Times New Roman"/>
          <w:sz w:val="20"/>
        </w:rPr>
        <w:t>спині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: голова разом </w:t>
      </w:r>
      <w:proofErr w:type="spellStart"/>
      <w:r w:rsidR="003639B1" w:rsidRPr="00EB35FC">
        <w:rPr>
          <w:rFonts w:ascii="Times New Roman" w:hAnsi="Times New Roman"/>
          <w:sz w:val="20"/>
        </w:rPr>
        <w:t>із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плечима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трохи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3639B1" w:rsidRPr="00EB35FC">
        <w:rPr>
          <w:rFonts w:ascii="Times New Roman" w:hAnsi="Times New Roman"/>
          <w:sz w:val="20"/>
        </w:rPr>
        <w:t>п</w:t>
      </w:r>
      <w:proofErr w:type="gramEnd"/>
      <w:r w:rsidR="003639B1" w:rsidRPr="00EB35FC">
        <w:rPr>
          <w:rFonts w:ascii="Times New Roman" w:hAnsi="Times New Roman"/>
          <w:sz w:val="20"/>
        </w:rPr>
        <w:t>іднята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(для </w:t>
      </w:r>
      <w:proofErr w:type="spellStart"/>
      <w:r w:rsidR="003639B1" w:rsidRPr="00EB35FC">
        <w:rPr>
          <w:rFonts w:ascii="Times New Roman" w:hAnsi="Times New Roman"/>
          <w:sz w:val="20"/>
        </w:rPr>
        <w:t>досягнення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найбільшого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розслаблення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м’язів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черевної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стінки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, руки </w:t>
      </w:r>
      <w:proofErr w:type="spellStart"/>
      <w:r w:rsidR="003639B1" w:rsidRPr="00EB35FC">
        <w:rPr>
          <w:rFonts w:ascii="Times New Roman" w:hAnsi="Times New Roman"/>
          <w:sz w:val="20"/>
        </w:rPr>
        <w:t>витягнуті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уздовж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тулуба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або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складені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на грудях, ноги </w:t>
      </w:r>
      <w:proofErr w:type="spellStart"/>
      <w:r w:rsidR="003639B1" w:rsidRPr="00EB35FC">
        <w:rPr>
          <w:rFonts w:ascii="Times New Roman" w:hAnsi="Times New Roman"/>
          <w:sz w:val="20"/>
        </w:rPr>
        <w:t>або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витягнуті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, </w:t>
      </w:r>
      <w:proofErr w:type="spellStart"/>
      <w:r w:rsidR="003639B1" w:rsidRPr="00EB35FC">
        <w:rPr>
          <w:rFonts w:ascii="Times New Roman" w:hAnsi="Times New Roman"/>
          <w:sz w:val="20"/>
        </w:rPr>
        <w:t>або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, </w:t>
      </w:r>
      <w:proofErr w:type="spellStart"/>
      <w:r w:rsidR="003639B1" w:rsidRPr="00EB35FC">
        <w:rPr>
          <w:rFonts w:ascii="Times New Roman" w:hAnsi="Times New Roman"/>
          <w:sz w:val="20"/>
        </w:rPr>
        <w:t>якщо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це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необхідно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для </w:t>
      </w:r>
      <w:proofErr w:type="spellStart"/>
      <w:r w:rsidR="003639B1" w:rsidRPr="00EB35FC">
        <w:rPr>
          <w:rFonts w:ascii="Times New Roman" w:hAnsi="Times New Roman"/>
          <w:sz w:val="20"/>
        </w:rPr>
        <w:t>розслаблення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черевних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м’язів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, </w:t>
      </w:r>
      <w:proofErr w:type="spellStart"/>
      <w:r w:rsidR="003639B1" w:rsidRPr="00EB35FC">
        <w:rPr>
          <w:rFonts w:ascii="Times New Roman" w:hAnsi="Times New Roman"/>
          <w:sz w:val="20"/>
        </w:rPr>
        <w:t>злегка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зігнуті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у </w:t>
      </w:r>
      <w:proofErr w:type="spellStart"/>
      <w:r w:rsidR="003639B1" w:rsidRPr="00EB35FC">
        <w:rPr>
          <w:rFonts w:ascii="Times New Roman" w:hAnsi="Times New Roman"/>
          <w:sz w:val="20"/>
        </w:rPr>
        <w:t>кульшових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та </w:t>
      </w:r>
      <w:proofErr w:type="spellStart"/>
      <w:r w:rsidR="003639B1" w:rsidRPr="00EB35FC">
        <w:rPr>
          <w:rFonts w:ascii="Times New Roman" w:hAnsi="Times New Roman"/>
          <w:sz w:val="20"/>
        </w:rPr>
        <w:t>колінних</w:t>
      </w:r>
      <w:proofErr w:type="spellEnd"/>
      <w:r w:rsidR="003639B1" w:rsidRPr="00EB35FC">
        <w:rPr>
          <w:rFonts w:ascii="Times New Roman" w:hAnsi="Times New Roman"/>
          <w:sz w:val="20"/>
        </w:rPr>
        <w:t xml:space="preserve"> </w:t>
      </w:r>
      <w:proofErr w:type="spellStart"/>
      <w:r w:rsidR="003639B1" w:rsidRPr="00EB35FC">
        <w:rPr>
          <w:rFonts w:ascii="Times New Roman" w:hAnsi="Times New Roman"/>
          <w:sz w:val="20"/>
        </w:rPr>
        <w:t>суглобах</w:t>
      </w:r>
      <w:proofErr w:type="spellEnd"/>
      <w:r w:rsidR="003639B1" w:rsidRPr="00EB35FC">
        <w:rPr>
          <w:rFonts w:ascii="Times New Roman" w:hAnsi="Times New Roman"/>
          <w:sz w:val="20"/>
        </w:rPr>
        <w:t>;</w:t>
      </w:r>
    </w:p>
    <w:p w:rsidR="003639B1" w:rsidRPr="00EB35FC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EB35FC">
        <w:rPr>
          <w:rFonts w:ascii="Times New Roman" w:hAnsi="Times New Roman"/>
          <w:sz w:val="20"/>
        </w:rPr>
        <w:t xml:space="preserve">– руки </w:t>
      </w:r>
      <w:proofErr w:type="spellStart"/>
      <w:r w:rsidRPr="00EB35FC">
        <w:rPr>
          <w:rFonts w:ascii="Times New Roman" w:hAnsi="Times New Roman"/>
          <w:sz w:val="20"/>
        </w:rPr>
        <w:t>лі</w:t>
      </w:r>
      <w:proofErr w:type="gramStart"/>
      <w:r w:rsidRPr="00EB35FC">
        <w:rPr>
          <w:rFonts w:ascii="Times New Roman" w:hAnsi="Times New Roman"/>
          <w:sz w:val="20"/>
        </w:rPr>
        <w:t>каря</w:t>
      </w:r>
      <w:proofErr w:type="spellEnd"/>
      <w:proofErr w:type="gram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повинні</w:t>
      </w:r>
      <w:proofErr w:type="spellEnd"/>
      <w:r w:rsidRPr="00EB35FC">
        <w:rPr>
          <w:rFonts w:ascii="Times New Roman" w:hAnsi="Times New Roman"/>
          <w:sz w:val="20"/>
        </w:rPr>
        <w:t xml:space="preserve"> бути </w:t>
      </w:r>
      <w:proofErr w:type="spellStart"/>
      <w:r w:rsidRPr="00EB35FC">
        <w:rPr>
          <w:rFonts w:ascii="Times New Roman" w:hAnsi="Times New Roman"/>
          <w:sz w:val="20"/>
        </w:rPr>
        <w:t>теплими</w:t>
      </w:r>
      <w:proofErr w:type="spellEnd"/>
      <w:r w:rsidRPr="00EB35FC">
        <w:rPr>
          <w:rFonts w:ascii="Times New Roman" w:hAnsi="Times New Roman"/>
          <w:sz w:val="20"/>
        </w:rPr>
        <w:t xml:space="preserve">, </w:t>
      </w:r>
      <w:proofErr w:type="spellStart"/>
      <w:r w:rsidRPr="00EB35FC">
        <w:rPr>
          <w:rFonts w:ascii="Times New Roman" w:hAnsi="Times New Roman"/>
          <w:sz w:val="20"/>
        </w:rPr>
        <w:t>нігті</w:t>
      </w:r>
      <w:proofErr w:type="spellEnd"/>
      <w:r w:rsidRPr="00EB35FC">
        <w:rPr>
          <w:rFonts w:ascii="Times New Roman" w:hAnsi="Times New Roman"/>
          <w:sz w:val="20"/>
        </w:rPr>
        <w:t xml:space="preserve"> коротко </w:t>
      </w:r>
      <w:proofErr w:type="spellStart"/>
      <w:r w:rsidRPr="00EB35FC">
        <w:rPr>
          <w:rFonts w:ascii="Times New Roman" w:hAnsi="Times New Roman"/>
          <w:sz w:val="20"/>
        </w:rPr>
        <w:t>обстриженими</w:t>
      </w:r>
      <w:proofErr w:type="spellEnd"/>
      <w:r w:rsidRPr="00EB35FC">
        <w:rPr>
          <w:rFonts w:ascii="Times New Roman" w:hAnsi="Times New Roman"/>
          <w:sz w:val="20"/>
        </w:rPr>
        <w:t xml:space="preserve">; </w:t>
      </w:r>
    </w:p>
    <w:p w:rsidR="003639B1" w:rsidRPr="00BE62C1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EB35FC">
        <w:rPr>
          <w:rFonts w:ascii="Times New Roman" w:hAnsi="Times New Roman"/>
          <w:sz w:val="20"/>
        </w:rPr>
        <w:t xml:space="preserve">– </w:t>
      </w:r>
      <w:proofErr w:type="spellStart"/>
      <w:r w:rsidRPr="00EB35FC">
        <w:rPr>
          <w:rFonts w:ascii="Times New Roman" w:hAnsi="Times New Roman"/>
          <w:sz w:val="20"/>
        </w:rPr>
        <w:t>пальпацію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бажано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проводити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натще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і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EB35FC">
        <w:rPr>
          <w:rFonts w:ascii="Times New Roman" w:hAnsi="Times New Roman"/>
          <w:sz w:val="20"/>
        </w:rPr>
        <w:t>п</w:t>
      </w:r>
      <w:proofErr w:type="gramEnd"/>
      <w:r w:rsidRPr="00EB35FC">
        <w:rPr>
          <w:rFonts w:ascii="Times New Roman" w:hAnsi="Times New Roman"/>
          <w:sz w:val="20"/>
        </w:rPr>
        <w:t>ісля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r w:rsidR="009578B1">
        <w:rPr>
          <w:rFonts w:ascii="Times New Roman" w:hAnsi="Times New Roman"/>
          <w:sz w:val="20"/>
          <w:lang w:val="uk-UA"/>
        </w:rPr>
        <w:t>ви</w:t>
      </w:r>
      <w:proofErr w:type="spellStart"/>
      <w:r w:rsidRPr="00EB35FC">
        <w:rPr>
          <w:rFonts w:ascii="Times New Roman" w:hAnsi="Times New Roman"/>
          <w:sz w:val="20"/>
        </w:rPr>
        <w:t>порожнення</w:t>
      </w:r>
      <w:proofErr w:type="spellEnd"/>
      <w:r w:rsidRPr="00EB35FC">
        <w:rPr>
          <w:rFonts w:ascii="Times New Roman" w:hAnsi="Times New Roman"/>
          <w:sz w:val="20"/>
        </w:rPr>
        <w:t xml:space="preserve"> кишечника</w:t>
      </w:r>
      <w:r w:rsidR="00BE62C1">
        <w:rPr>
          <w:rFonts w:ascii="Times New Roman" w:hAnsi="Times New Roman"/>
          <w:sz w:val="20"/>
          <w:lang w:val="uk-UA"/>
        </w:rPr>
        <w:t>;</w:t>
      </w:r>
    </w:p>
    <w:p w:rsidR="003639B1" w:rsidRPr="00BE62C1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BE62C1">
        <w:rPr>
          <w:rFonts w:ascii="Times New Roman" w:hAnsi="Times New Roman"/>
          <w:sz w:val="20"/>
          <w:lang w:val="uk-UA"/>
        </w:rPr>
        <w:t>– перед початком пальпації лікар з'ясовує локалізацію болю, і ці місця він пальпує в останню чергу;</w:t>
      </w:r>
    </w:p>
    <w:p w:rsidR="003639B1" w:rsidRPr="00EB35FC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EB35FC">
        <w:rPr>
          <w:rFonts w:ascii="Times New Roman" w:hAnsi="Times New Roman"/>
          <w:sz w:val="20"/>
        </w:rPr>
        <w:t xml:space="preserve">– </w:t>
      </w:r>
      <w:proofErr w:type="spellStart"/>
      <w:r w:rsidRPr="00EB35FC">
        <w:rPr>
          <w:rFonts w:ascii="Times New Roman" w:hAnsi="Times New Roman"/>
          <w:sz w:val="20"/>
        </w:rPr>
        <w:t>пальпацію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починають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повільно</w:t>
      </w:r>
      <w:proofErr w:type="spellEnd"/>
      <w:r w:rsidRPr="00EB35FC">
        <w:rPr>
          <w:rFonts w:ascii="Times New Roman" w:hAnsi="Times New Roman"/>
          <w:sz w:val="20"/>
        </w:rPr>
        <w:t xml:space="preserve">, </w:t>
      </w:r>
      <w:proofErr w:type="spellStart"/>
      <w:r w:rsidRPr="00EB35FC">
        <w:rPr>
          <w:rFonts w:ascii="Times New Roman" w:hAnsi="Times New Roman"/>
          <w:sz w:val="20"/>
        </w:rPr>
        <w:t>уникаючи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EB35FC">
        <w:rPr>
          <w:rFonts w:ascii="Times New Roman" w:hAnsi="Times New Roman"/>
          <w:sz w:val="20"/>
        </w:rPr>
        <w:t>р</w:t>
      </w:r>
      <w:proofErr w:type="gramEnd"/>
      <w:r w:rsidRPr="00EB35FC">
        <w:rPr>
          <w:rFonts w:ascii="Times New Roman" w:hAnsi="Times New Roman"/>
          <w:sz w:val="20"/>
        </w:rPr>
        <w:t>ізких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і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несподіваних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рухів</w:t>
      </w:r>
      <w:proofErr w:type="spellEnd"/>
      <w:r w:rsidRPr="00EB35FC">
        <w:rPr>
          <w:rFonts w:ascii="Times New Roman" w:hAnsi="Times New Roman"/>
          <w:sz w:val="20"/>
        </w:rPr>
        <w:t>;</w:t>
      </w:r>
    </w:p>
    <w:p w:rsidR="003639B1" w:rsidRPr="00EB35FC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EB35FC">
        <w:rPr>
          <w:rFonts w:ascii="Times New Roman" w:hAnsi="Times New Roman"/>
          <w:sz w:val="20"/>
        </w:rPr>
        <w:t xml:space="preserve">– при </w:t>
      </w:r>
      <w:proofErr w:type="spellStart"/>
      <w:r w:rsidRPr="00EB35FC">
        <w:rPr>
          <w:rFonts w:ascii="Times New Roman" w:hAnsi="Times New Roman"/>
          <w:sz w:val="20"/>
        </w:rPr>
        <w:t>пальпації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необхідно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спостерігати</w:t>
      </w:r>
      <w:proofErr w:type="spellEnd"/>
      <w:r w:rsidRPr="00EB35FC">
        <w:rPr>
          <w:rFonts w:ascii="Times New Roman" w:hAnsi="Times New Roman"/>
          <w:sz w:val="20"/>
        </w:rPr>
        <w:t xml:space="preserve"> за </w:t>
      </w:r>
      <w:proofErr w:type="spellStart"/>
      <w:r w:rsidRPr="00EB35FC">
        <w:rPr>
          <w:rFonts w:ascii="Times New Roman" w:hAnsi="Times New Roman"/>
          <w:sz w:val="20"/>
        </w:rPr>
        <w:t>виразом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обличчя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gramStart"/>
      <w:r w:rsidRPr="00EB35FC">
        <w:rPr>
          <w:rFonts w:ascii="Times New Roman" w:hAnsi="Times New Roman"/>
          <w:sz w:val="20"/>
        </w:rPr>
        <w:t>хворого</w:t>
      </w:r>
      <w:proofErr w:type="gramEnd"/>
      <w:r w:rsidRPr="00EB35FC">
        <w:rPr>
          <w:rFonts w:ascii="Times New Roman" w:hAnsi="Times New Roman"/>
          <w:sz w:val="20"/>
        </w:rPr>
        <w:t xml:space="preserve">, при </w:t>
      </w:r>
      <w:proofErr w:type="spellStart"/>
      <w:r w:rsidRPr="00EB35FC">
        <w:rPr>
          <w:rFonts w:ascii="Times New Roman" w:hAnsi="Times New Roman"/>
          <w:sz w:val="20"/>
        </w:rPr>
        <w:t>необхідності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відволікати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увагу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питаннями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чи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розмовою</w:t>
      </w:r>
      <w:proofErr w:type="spellEnd"/>
      <w:r w:rsidRPr="00EB35FC">
        <w:rPr>
          <w:rFonts w:ascii="Times New Roman" w:hAnsi="Times New Roman"/>
          <w:sz w:val="20"/>
        </w:rPr>
        <w:t>;</w:t>
      </w:r>
    </w:p>
    <w:p w:rsidR="003639B1" w:rsidRPr="00EB35FC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proofErr w:type="spellStart"/>
      <w:r w:rsidRPr="00EB35FC">
        <w:rPr>
          <w:rFonts w:ascii="Times New Roman" w:hAnsi="Times New Roman"/>
          <w:sz w:val="20"/>
        </w:rPr>
        <w:t>Розрізняють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поверхневу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і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глибоку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пальпацію</w:t>
      </w:r>
      <w:proofErr w:type="spellEnd"/>
      <w:r w:rsidRPr="00EB35FC">
        <w:rPr>
          <w:rFonts w:ascii="Times New Roman" w:hAnsi="Times New Roman"/>
          <w:sz w:val="20"/>
        </w:rPr>
        <w:t xml:space="preserve"> живота. </w:t>
      </w:r>
      <w:proofErr w:type="spellStart"/>
      <w:r w:rsidRPr="00EB35FC">
        <w:rPr>
          <w:rFonts w:ascii="Times New Roman" w:hAnsi="Times New Roman"/>
          <w:sz w:val="20"/>
        </w:rPr>
        <w:t>Обидва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види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пальпації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повинні</w:t>
      </w:r>
      <w:proofErr w:type="spellEnd"/>
      <w:r w:rsidRPr="00EB35FC">
        <w:rPr>
          <w:rFonts w:ascii="Times New Roman" w:hAnsi="Times New Roman"/>
          <w:sz w:val="20"/>
        </w:rPr>
        <w:t xml:space="preserve"> бути </w:t>
      </w:r>
      <w:proofErr w:type="spellStart"/>
      <w:r w:rsidRPr="00EB35FC">
        <w:rPr>
          <w:rFonts w:ascii="Times New Roman" w:hAnsi="Times New Roman"/>
          <w:sz w:val="20"/>
        </w:rPr>
        <w:t>використані</w:t>
      </w:r>
      <w:proofErr w:type="spellEnd"/>
      <w:r w:rsidRPr="00EB35FC">
        <w:rPr>
          <w:rFonts w:ascii="Times New Roman" w:hAnsi="Times New Roman"/>
          <w:sz w:val="20"/>
        </w:rPr>
        <w:t xml:space="preserve"> в </w:t>
      </w:r>
      <w:proofErr w:type="gramStart"/>
      <w:r w:rsidRPr="00EB35FC">
        <w:rPr>
          <w:rFonts w:ascii="Times New Roman" w:hAnsi="Times New Roman"/>
          <w:sz w:val="20"/>
        </w:rPr>
        <w:t>кожного</w:t>
      </w:r>
      <w:proofErr w:type="gramEnd"/>
      <w:r w:rsidRPr="00EB35FC">
        <w:rPr>
          <w:rFonts w:ascii="Times New Roman" w:hAnsi="Times New Roman"/>
          <w:sz w:val="20"/>
        </w:rPr>
        <w:t xml:space="preserve"> хворого, </w:t>
      </w:r>
      <w:proofErr w:type="spellStart"/>
      <w:r w:rsidRPr="00EB35FC">
        <w:rPr>
          <w:rFonts w:ascii="Times New Roman" w:hAnsi="Times New Roman"/>
          <w:sz w:val="20"/>
        </w:rPr>
        <w:t>причому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поверхнева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пальпація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завжди</w:t>
      </w:r>
      <w:proofErr w:type="spellEnd"/>
      <w:r w:rsidRPr="00EB35FC">
        <w:rPr>
          <w:rFonts w:ascii="Times New Roman" w:hAnsi="Times New Roman"/>
          <w:sz w:val="20"/>
        </w:rPr>
        <w:t xml:space="preserve"> повинна </w:t>
      </w:r>
      <w:proofErr w:type="spellStart"/>
      <w:r w:rsidRPr="00EB35FC">
        <w:rPr>
          <w:rFonts w:ascii="Times New Roman" w:hAnsi="Times New Roman"/>
          <w:sz w:val="20"/>
        </w:rPr>
        <w:t>передувати</w:t>
      </w:r>
      <w:proofErr w:type="spellEnd"/>
      <w:r w:rsidRPr="00EB35FC">
        <w:rPr>
          <w:rFonts w:ascii="Times New Roman" w:hAnsi="Times New Roman"/>
          <w:sz w:val="20"/>
        </w:rPr>
        <w:t xml:space="preserve"> </w:t>
      </w:r>
      <w:proofErr w:type="spellStart"/>
      <w:r w:rsidRPr="00EB35FC">
        <w:rPr>
          <w:rFonts w:ascii="Times New Roman" w:hAnsi="Times New Roman"/>
          <w:sz w:val="20"/>
        </w:rPr>
        <w:t>глибокій</w:t>
      </w:r>
      <w:proofErr w:type="spellEnd"/>
      <w:r w:rsidRPr="00EB35FC">
        <w:rPr>
          <w:rFonts w:ascii="Times New Roman" w:hAnsi="Times New Roman"/>
          <w:sz w:val="20"/>
        </w:rPr>
        <w:t xml:space="preserve">. </w:t>
      </w:r>
    </w:p>
    <w:p w:rsidR="004D37CA" w:rsidRPr="004D37CA" w:rsidRDefault="003639B1" w:rsidP="003639B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Цілі</w:t>
      </w:r>
      <w:r w:rsidR="004D37CA" w:rsidRPr="004D37CA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поверхневої пальпації живота: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● виявлення </w:t>
      </w:r>
      <w:r w:rsidR="003639B1">
        <w:rPr>
          <w:rFonts w:ascii="Times New Roman" w:hAnsi="Times New Roman"/>
          <w:color w:val="000000"/>
          <w:sz w:val="20"/>
          <w:szCs w:val="20"/>
          <w:lang w:val="uk-UA"/>
        </w:rPr>
        <w:t>болісності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 черевної стінки: локалізація болю (обмежена або </w:t>
      </w:r>
      <w:r w:rsidRPr="004D37CA">
        <w:rPr>
          <w:rFonts w:ascii="Times New Roman" w:hAnsi="Times New Roman"/>
          <w:sz w:val="20"/>
          <w:szCs w:val="20"/>
          <w:lang w:val="uk-UA"/>
        </w:rPr>
        <w:t>розповсюджена</w:t>
      </w: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), інтенсивність, зони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г</w:t>
      </w:r>
      <w:r w:rsidR="003639B1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перстез</w:t>
      </w:r>
      <w:r w:rsidR="003639B1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>;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0"/>
          <w:szCs w:val="20"/>
          <w:lang w:val="uk-UA"/>
        </w:rPr>
      </w:pP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● визначення напру</w:t>
      </w:r>
      <w:r w:rsidR="003639B1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>ження</w:t>
      </w:r>
      <w:r w:rsidRPr="004D37CA">
        <w:rPr>
          <w:rFonts w:ascii="Times New Roman" w:hAnsi="Times New Roman"/>
          <w:color w:val="000000"/>
          <w:spacing w:val="-6"/>
          <w:sz w:val="20"/>
          <w:szCs w:val="20"/>
          <w:lang w:val="uk-UA"/>
        </w:rPr>
        <w:t xml:space="preserve"> м'язів черевної стінки (локальне або дифузне);</w:t>
      </w:r>
    </w:p>
    <w:p w:rsidR="003639B1" w:rsidRPr="003639B1" w:rsidRDefault="004D37CA" w:rsidP="003639B1">
      <w:pPr>
        <w:ind w:firstLine="567"/>
        <w:jc w:val="both"/>
        <w:rPr>
          <w:rFonts w:ascii="Times New Roman" w:hAnsi="Times New Roman"/>
          <w:sz w:val="20"/>
          <w:lang w:val="uk-UA"/>
        </w:rPr>
      </w:pPr>
      <w:r w:rsidRPr="004D37CA">
        <w:rPr>
          <w:rFonts w:ascii="Times New Roman" w:hAnsi="Times New Roman"/>
          <w:color w:val="000000"/>
          <w:sz w:val="20"/>
          <w:szCs w:val="20"/>
          <w:lang w:val="uk-UA"/>
        </w:rPr>
        <w:t xml:space="preserve">● </w:t>
      </w:r>
      <w:r w:rsidR="003639B1" w:rsidRPr="003639B1">
        <w:rPr>
          <w:rFonts w:ascii="Times New Roman" w:hAnsi="Times New Roman"/>
          <w:sz w:val="20"/>
          <w:lang w:val="uk-UA"/>
        </w:rPr>
        <w:t>виявлення розходження (діастаз) прямих м'язів живота, грижових випинань.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Методика проведення поверхневої пальпації живота. </w:t>
      </w:r>
      <w:r w:rsidRPr="004D37CA">
        <w:rPr>
          <w:rFonts w:ascii="Times New Roman" w:hAnsi="Times New Roman"/>
          <w:sz w:val="20"/>
          <w:szCs w:val="20"/>
          <w:lang w:val="uk-UA"/>
        </w:rPr>
        <w:t>При поверхневій пальпації</w:t>
      </w:r>
      <w:r w:rsidR="00BE62C1">
        <w:rPr>
          <w:rFonts w:ascii="Times New Roman" w:hAnsi="Times New Roman"/>
          <w:sz w:val="20"/>
          <w:szCs w:val="20"/>
          <w:lang w:val="uk-UA"/>
        </w:rPr>
        <w:t xml:space="preserve"> живота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лікар кладе свою праву руку на живіт хворого плиском і обережно, не прагнучи глибоко проникати усередину, досліджує весь живіт. З</w:t>
      </w:r>
      <w:r w:rsidR="0089078A">
        <w:rPr>
          <w:rFonts w:ascii="Times New Roman" w:hAnsi="Times New Roman"/>
          <w:sz w:val="20"/>
          <w:szCs w:val="20"/>
          <w:lang w:val="uk-UA"/>
        </w:rPr>
        <w:t>аз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вичай починають пальпацію з лівої </w:t>
      </w:r>
      <w:r w:rsidR="0089078A">
        <w:rPr>
          <w:rFonts w:ascii="Times New Roman" w:hAnsi="Times New Roman"/>
          <w:sz w:val="20"/>
          <w:szCs w:val="20"/>
          <w:lang w:val="uk-UA"/>
        </w:rPr>
        <w:t>клубової ділянки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поступово пересуваючись нагору до </w:t>
      </w:r>
      <w:proofErr w:type="spellStart"/>
      <w:r w:rsidR="0089078A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89078A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</w:t>
      </w:r>
      <w:r w:rsidR="0089078A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пальпуючи симетричні ділянки. 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Якщо скарг у хворого </w:t>
      </w:r>
      <w:r w:rsidR="0089078A">
        <w:rPr>
          <w:rFonts w:ascii="Times New Roman" w:hAnsi="Times New Roman"/>
          <w:sz w:val="20"/>
          <w:szCs w:val="20"/>
          <w:lang w:val="uk-UA"/>
        </w:rPr>
        <w:t>немає</w:t>
      </w:r>
      <w:r w:rsidRPr="004D37CA">
        <w:rPr>
          <w:rFonts w:ascii="Times New Roman" w:hAnsi="Times New Roman"/>
          <w:sz w:val="20"/>
          <w:szCs w:val="20"/>
          <w:lang w:val="uk-UA"/>
        </w:rPr>
        <w:t>, поверхневу пальпацію живота можна проводити в такій послідовності.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Перший спосіб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(пальпація проти годинникової стрілки). Послідовно пальпують наступні </w:t>
      </w:r>
      <w:r w:rsidR="0089078A">
        <w:rPr>
          <w:rFonts w:ascii="Times New Roman" w:hAnsi="Times New Roman"/>
          <w:sz w:val="20"/>
          <w:szCs w:val="20"/>
          <w:lang w:val="uk-UA"/>
        </w:rPr>
        <w:t>ділянки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ліву </w:t>
      </w:r>
      <w:r w:rsidR="0089078A">
        <w:rPr>
          <w:rFonts w:ascii="Times New Roman" w:hAnsi="Times New Roman"/>
          <w:sz w:val="20"/>
          <w:szCs w:val="20"/>
          <w:lang w:val="uk-UA"/>
        </w:rPr>
        <w:t>клубову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ліву бічну, ліву підреберну, </w:t>
      </w:r>
      <w:proofErr w:type="spellStart"/>
      <w:r w:rsidR="0089078A">
        <w:rPr>
          <w:rFonts w:ascii="Times New Roman" w:hAnsi="Times New Roman"/>
          <w:sz w:val="20"/>
          <w:szCs w:val="20"/>
          <w:lang w:val="uk-UA"/>
        </w:rPr>
        <w:lastRenderedPageBreak/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89078A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гастральну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праву підреберну, праву бічну, праву </w:t>
      </w:r>
      <w:r w:rsidR="0089078A">
        <w:rPr>
          <w:rFonts w:ascii="Times New Roman" w:hAnsi="Times New Roman"/>
          <w:sz w:val="20"/>
          <w:szCs w:val="20"/>
          <w:lang w:val="uk-UA"/>
        </w:rPr>
        <w:t>клубову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89078A">
        <w:rPr>
          <w:rFonts w:ascii="Times New Roman" w:hAnsi="Times New Roman"/>
          <w:sz w:val="20"/>
          <w:szCs w:val="20"/>
          <w:lang w:val="uk-UA"/>
        </w:rPr>
        <w:t>навколо</w:t>
      </w:r>
      <w:r w:rsidRPr="004D37CA">
        <w:rPr>
          <w:rFonts w:ascii="Times New Roman" w:hAnsi="Times New Roman"/>
          <w:sz w:val="20"/>
          <w:szCs w:val="20"/>
          <w:lang w:val="uk-UA"/>
        </w:rPr>
        <w:t>пуп</w:t>
      </w:r>
      <w:r w:rsidR="00BE62C1">
        <w:rPr>
          <w:rFonts w:ascii="Times New Roman" w:hAnsi="Times New Roman"/>
          <w:sz w:val="20"/>
          <w:szCs w:val="20"/>
          <w:lang w:val="uk-UA"/>
        </w:rPr>
        <w:t>кову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надлобкову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(мал. 1а)</w:t>
      </w:r>
      <w:r w:rsidRPr="004D37CA">
        <w:rPr>
          <w:rFonts w:ascii="Times New Roman" w:hAnsi="Times New Roman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</w:tblGrid>
      <w:tr w:rsidR="004D37CA" w:rsidRPr="004D37CA" w:rsidTr="009741D3">
        <w:trPr>
          <w:trHeight w:val="268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D37CA" w:rsidRPr="004D37CA" w:rsidRDefault="004D37CA" w:rsidP="004D37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37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а) </w:t>
            </w:r>
            <w:r w:rsidRPr="004D37C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1450" cy="1701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D37CA" w:rsidRPr="004D37CA" w:rsidRDefault="004D37CA" w:rsidP="004D37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37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4D37C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46200" cy="163195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7CA">
              <w:rPr>
                <w:rFonts w:ascii="Times New Roman" w:hAnsi="Times New Roman"/>
                <w:sz w:val="20"/>
                <w:szCs w:val="20"/>
                <w:lang w:val="uk-UA"/>
              </w:rPr>
              <w:t>б)</w:t>
            </w:r>
          </w:p>
        </w:tc>
      </w:tr>
    </w:tbl>
    <w:p w:rsidR="004D37CA" w:rsidRPr="004D37CA" w:rsidRDefault="004D37CA" w:rsidP="004D37CA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Рис. 1. </w:t>
      </w: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Способи поверхневої пальпації живота: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а – проти годинникової стрілки; б – пальпація симетричних </w:t>
      </w:r>
      <w:r w:rsidR="0089078A">
        <w:rPr>
          <w:rFonts w:ascii="Times New Roman" w:hAnsi="Times New Roman"/>
          <w:i/>
          <w:sz w:val="20"/>
          <w:szCs w:val="20"/>
          <w:lang w:val="uk-UA"/>
        </w:rPr>
        <w:t>ділянок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Другий спосіб (пальпація симетричних </w:t>
      </w:r>
      <w:r w:rsidR="0089078A">
        <w:rPr>
          <w:rFonts w:ascii="Times New Roman" w:hAnsi="Times New Roman"/>
          <w:i/>
          <w:sz w:val="20"/>
          <w:szCs w:val="20"/>
          <w:lang w:val="uk-UA"/>
        </w:rPr>
        <w:t>ділянок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).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Послідовно пальпують такі </w:t>
      </w:r>
      <w:r w:rsidR="0089078A">
        <w:rPr>
          <w:rFonts w:ascii="Times New Roman" w:hAnsi="Times New Roman"/>
          <w:sz w:val="20"/>
          <w:szCs w:val="20"/>
          <w:lang w:val="uk-UA"/>
        </w:rPr>
        <w:t>ділянки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ліву </w:t>
      </w:r>
      <w:r w:rsidR="00BE62C1">
        <w:rPr>
          <w:rFonts w:ascii="Times New Roman" w:hAnsi="Times New Roman"/>
          <w:sz w:val="20"/>
          <w:szCs w:val="20"/>
          <w:lang w:val="uk-UA"/>
        </w:rPr>
        <w:t>клубову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праву </w:t>
      </w:r>
      <w:r w:rsidR="00BE62C1">
        <w:rPr>
          <w:rFonts w:ascii="Times New Roman" w:hAnsi="Times New Roman"/>
          <w:sz w:val="20"/>
          <w:szCs w:val="20"/>
          <w:lang w:val="uk-UA"/>
        </w:rPr>
        <w:t>клубову</w:t>
      </w:r>
      <w:r w:rsidRPr="004D37CA">
        <w:rPr>
          <w:rFonts w:ascii="Times New Roman" w:hAnsi="Times New Roman"/>
          <w:sz w:val="20"/>
          <w:szCs w:val="20"/>
          <w:lang w:val="uk-UA"/>
        </w:rPr>
        <w:t>, праву бічну, ліву бічну, ліву</w:t>
      </w:r>
      <w:r w:rsidR="00BE62C1">
        <w:rPr>
          <w:rFonts w:ascii="Times New Roman" w:hAnsi="Times New Roman"/>
          <w:sz w:val="20"/>
          <w:szCs w:val="20"/>
          <w:lang w:val="uk-UA"/>
        </w:rPr>
        <w:t xml:space="preserve"> підреберну, праву підреберну, </w:t>
      </w:r>
      <w:proofErr w:type="spellStart"/>
      <w:r w:rsidR="00BE62C1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BE62C1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гастральну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BE62C1">
        <w:rPr>
          <w:rFonts w:ascii="Times New Roman" w:hAnsi="Times New Roman"/>
          <w:sz w:val="20"/>
          <w:szCs w:val="20"/>
          <w:lang w:val="uk-UA"/>
        </w:rPr>
        <w:t>навколопупкову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надлобкову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(мал. 1б).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Якщо хворий скаржиться на біль у лівій паховій </w:t>
      </w:r>
      <w:r w:rsidR="00866557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то пальпацію починають із найменш </w:t>
      </w:r>
      <w:r w:rsidR="00866557">
        <w:rPr>
          <w:rFonts w:ascii="Times New Roman" w:hAnsi="Times New Roman"/>
          <w:sz w:val="20"/>
          <w:szCs w:val="20"/>
          <w:lang w:val="uk-UA"/>
        </w:rPr>
        <w:t>болісної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ділянки передньої черевної стінки.</w:t>
      </w:r>
    </w:p>
    <w:p w:rsidR="004D37CA" w:rsidRPr="004D37CA" w:rsidRDefault="004D37CA" w:rsidP="004D3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>Роз</w:t>
      </w:r>
      <w:r w:rsidR="00866557">
        <w:rPr>
          <w:rFonts w:ascii="Times New Roman" w:hAnsi="Times New Roman"/>
          <w:i/>
          <w:sz w:val="20"/>
          <w:szCs w:val="20"/>
          <w:lang w:val="uk-UA"/>
        </w:rPr>
        <w:t>ходження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 прямих м'язів живота (діастаз)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виявляють, попросивши хворого, що перебуває в положенні лежачи на спині, підняти голову (в </w:t>
      </w:r>
      <w:r w:rsidR="00866557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білої лінії живота з'являється валик, що піднімається). </w:t>
      </w:r>
    </w:p>
    <w:p w:rsidR="004D37CA" w:rsidRPr="004D37CA" w:rsidRDefault="004D37CA" w:rsidP="004D37CA">
      <w:pPr>
        <w:pStyle w:val="31"/>
      </w:pPr>
      <w:r w:rsidRPr="004D37CA">
        <w:rPr>
          <w:b/>
          <w:i/>
        </w:rPr>
        <w:t>У нормі</w:t>
      </w:r>
      <w:r w:rsidRPr="004D37CA">
        <w:t xml:space="preserve"> при поверхневій пальпації пальці не зустрічають ніякого опору з боку черевної стінки – м'якої, податливої й безболісної. Роз</w:t>
      </w:r>
      <w:r w:rsidR="00866557">
        <w:t>ходження</w:t>
      </w:r>
      <w:r w:rsidRPr="004D37CA">
        <w:t xml:space="preserve"> прямих м'язів живота й грижових випинань немає.</w:t>
      </w:r>
    </w:p>
    <w:p w:rsidR="004D37CA" w:rsidRPr="004D37CA" w:rsidRDefault="004D37CA" w:rsidP="004D37CA">
      <w:pPr>
        <w:pStyle w:val="31"/>
      </w:pPr>
      <w:r w:rsidRPr="004D37CA">
        <w:rPr>
          <w:b/>
          <w:i/>
        </w:rPr>
        <w:t>У патологічних випадках</w:t>
      </w:r>
      <w:r w:rsidRPr="004D37CA">
        <w:t xml:space="preserve"> зустрічаються два види підвищеного напру</w:t>
      </w:r>
      <w:r w:rsidR="009F5960">
        <w:t>ження</w:t>
      </w:r>
      <w:r w:rsidRPr="004D37CA">
        <w:t xml:space="preserve"> черевної стінки: її резистентність і м'язовий захист (</w:t>
      </w:r>
      <w:proofErr w:type="spellStart"/>
      <w:r w:rsidRPr="004D37CA">
        <w:t>defаnce</w:t>
      </w:r>
      <w:proofErr w:type="spellEnd"/>
      <w:r w:rsidRPr="004D37CA">
        <w:t xml:space="preserve"> </w:t>
      </w:r>
      <w:proofErr w:type="spellStart"/>
      <w:r w:rsidRPr="004D37CA">
        <w:t>muscularis</w:t>
      </w:r>
      <w:proofErr w:type="spellEnd"/>
      <w:r w:rsidRPr="004D37CA">
        <w:t xml:space="preserve">), які необхідно відрізняти </w:t>
      </w:r>
      <w:r w:rsidR="009F5960">
        <w:t>один</w:t>
      </w:r>
      <w:r w:rsidRPr="004D37CA">
        <w:t xml:space="preserve"> від </w:t>
      </w:r>
      <w:r w:rsidR="009F5960">
        <w:t>одного</w:t>
      </w:r>
      <w:r w:rsidRPr="004D37CA">
        <w:t>, тому що вони мають різні діагностичні значення.</w:t>
      </w:r>
    </w:p>
    <w:p w:rsidR="004D37CA" w:rsidRPr="004D37CA" w:rsidRDefault="004D37CA" w:rsidP="004D37CA">
      <w:pPr>
        <w:pStyle w:val="31"/>
      </w:pPr>
      <w:r w:rsidRPr="004D37CA">
        <w:rPr>
          <w:i/>
        </w:rPr>
        <w:t>Резистентність</w:t>
      </w:r>
      <w:r w:rsidRPr="004D37CA">
        <w:t xml:space="preserve"> черевної стінки спостерігається при локальному запальному процесі органів черевної порожнини при відсутності запалення очеревини. </w:t>
      </w:r>
      <w:r w:rsidRPr="004D37CA">
        <w:rPr>
          <w:i/>
        </w:rPr>
        <w:t>«М'язовий захист»</w:t>
      </w:r>
      <w:r w:rsidRPr="004D37CA">
        <w:t xml:space="preserve"> спостерігається там, де </w:t>
      </w:r>
      <w:r w:rsidR="009F5960">
        <w:t>до</w:t>
      </w:r>
      <w:r w:rsidRPr="004D37CA">
        <w:t xml:space="preserve"> запальн</w:t>
      </w:r>
      <w:r w:rsidR="009F5960">
        <w:t>ого</w:t>
      </w:r>
      <w:r w:rsidRPr="004D37CA">
        <w:t xml:space="preserve"> процес</w:t>
      </w:r>
      <w:r w:rsidR="009F5960">
        <w:t>у</w:t>
      </w:r>
      <w:r w:rsidRPr="004D37CA">
        <w:t xml:space="preserve"> </w:t>
      </w:r>
      <w:r w:rsidR="009F5960">
        <w:t>залучається</w:t>
      </w:r>
      <w:r w:rsidRPr="004D37CA">
        <w:t xml:space="preserve"> очеревина. Загальн</w:t>
      </w:r>
      <w:r w:rsidR="009F5960">
        <w:t>е</w:t>
      </w:r>
      <w:r w:rsidRPr="004D37CA">
        <w:t xml:space="preserve"> м'язов</w:t>
      </w:r>
      <w:r w:rsidR="009F5960">
        <w:t>е</w:t>
      </w:r>
      <w:r w:rsidRPr="004D37CA">
        <w:t xml:space="preserve"> напру</w:t>
      </w:r>
      <w:r w:rsidR="009F5960">
        <w:t>ження</w:t>
      </w:r>
      <w:r w:rsidRPr="004D37CA">
        <w:t xml:space="preserve"> спостерігається при розлитому перитоніті (</w:t>
      </w:r>
      <w:proofErr w:type="spellStart"/>
      <w:r w:rsidRPr="004D37CA">
        <w:t>перфоративна</w:t>
      </w:r>
      <w:proofErr w:type="spellEnd"/>
      <w:r w:rsidRPr="004D37CA">
        <w:t xml:space="preserve"> виразка шлунка або кишечник</w:t>
      </w:r>
      <w:r w:rsidR="009F5960">
        <w:t>а</w:t>
      </w:r>
      <w:r w:rsidRPr="004D37CA">
        <w:t xml:space="preserve">, </w:t>
      </w:r>
      <w:proofErr w:type="spellStart"/>
      <w:r w:rsidRPr="004D37CA">
        <w:t>перфоративн</w:t>
      </w:r>
      <w:r w:rsidR="009F5960">
        <w:t>и</w:t>
      </w:r>
      <w:r w:rsidRPr="004D37CA">
        <w:t>й</w:t>
      </w:r>
      <w:proofErr w:type="spellEnd"/>
      <w:r w:rsidRPr="004D37CA">
        <w:t xml:space="preserve"> холецистит, апендицит і т.д.).</w:t>
      </w:r>
    </w:p>
    <w:p w:rsidR="004D37CA" w:rsidRPr="004D37CA" w:rsidRDefault="004D37CA" w:rsidP="004D37CA">
      <w:pPr>
        <w:pStyle w:val="31"/>
      </w:pPr>
      <w:r w:rsidRPr="004D37CA">
        <w:lastRenderedPageBreak/>
        <w:t>Слід пам'ятати, що значн</w:t>
      </w:r>
      <w:r w:rsidR="005826C7">
        <w:t>е</w:t>
      </w:r>
      <w:r w:rsidRPr="004D37CA">
        <w:t xml:space="preserve"> напру</w:t>
      </w:r>
      <w:r w:rsidR="005826C7">
        <w:t>ження</w:t>
      </w:r>
      <w:r w:rsidRPr="004D37CA">
        <w:t xml:space="preserve"> черевної стінки – ригідність мускулатури черевного преса – важливий клінічний симптом «черевної катастрофи». Тому наступним етапом дослідження живота є визначення симптому </w:t>
      </w:r>
      <w:proofErr w:type="spellStart"/>
      <w:r w:rsidRPr="004D37CA">
        <w:t>Щ</w:t>
      </w:r>
      <w:r w:rsidR="009578B1">
        <w:t>ьо</w:t>
      </w:r>
      <w:r w:rsidRPr="004D37CA">
        <w:t>тк</w:t>
      </w:r>
      <w:r w:rsidR="009578B1">
        <w:t>і</w:t>
      </w:r>
      <w:r w:rsidRPr="004D37CA">
        <w:t>на-Блюмберга</w:t>
      </w:r>
      <w:proofErr w:type="spellEnd"/>
      <w:r w:rsidRPr="004D37CA">
        <w:t xml:space="preserve"> й </w:t>
      </w:r>
      <w:r w:rsidR="009578B1">
        <w:t>болісних точок</w:t>
      </w:r>
      <w:r w:rsidRPr="004D37CA">
        <w:t xml:space="preserve">, які супроводжують локальні запальні процеси з боку очеревини. </w:t>
      </w:r>
    </w:p>
    <w:p w:rsidR="004D37CA" w:rsidRPr="004D37CA" w:rsidRDefault="004D37CA" w:rsidP="004D37CA">
      <w:pPr>
        <w:pStyle w:val="31"/>
        <w:spacing w:before="120"/>
        <w:ind w:firstLine="709"/>
        <w:rPr>
          <w:b/>
        </w:rPr>
      </w:pPr>
      <w:r w:rsidRPr="004D37CA">
        <w:rPr>
          <w:b/>
        </w:rPr>
        <w:t xml:space="preserve">Визначення симптому </w:t>
      </w:r>
      <w:r w:rsidR="009578B1">
        <w:rPr>
          <w:b/>
        </w:rPr>
        <w:t>подразнення</w:t>
      </w:r>
      <w:r w:rsidRPr="004D37CA">
        <w:rPr>
          <w:b/>
        </w:rPr>
        <w:t xml:space="preserve"> очеревини (симптом </w:t>
      </w:r>
      <w:proofErr w:type="spellStart"/>
      <w:r w:rsidRPr="004D37CA">
        <w:rPr>
          <w:b/>
        </w:rPr>
        <w:t>Щ</w:t>
      </w:r>
      <w:r w:rsidR="009578B1">
        <w:rPr>
          <w:b/>
        </w:rPr>
        <w:t>ьо</w:t>
      </w:r>
      <w:r w:rsidRPr="004D37CA">
        <w:rPr>
          <w:b/>
        </w:rPr>
        <w:t>тк</w:t>
      </w:r>
      <w:r w:rsidR="009578B1">
        <w:rPr>
          <w:b/>
        </w:rPr>
        <w:t>і</w:t>
      </w:r>
      <w:r w:rsidRPr="004D37CA">
        <w:rPr>
          <w:b/>
        </w:rPr>
        <w:t>на-Блюмберга</w:t>
      </w:r>
      <w:proofErr w:type="spellEnd"/>
      <w:r w:rsidRPr="004D37CA">
        <w:rPr>
          <w:b/>
        </w:rPr>
        <w:t>)</w:t>
      </w:r>
    </w:p>
    <w:p w:rsidR="004D37CA" w:rsidRPr="004D37CA" w:rsidRDefault="004D37CA" w:rsidP="004D37CA">
      <w:pPr>
        <w:pStyle w:val="33"/>
        <w:ind w:firstLine="709"/>
        <w:rPr>
          <w:spacing w:val="-6"/>
          <w:sz w:val="20"/>
          <w:lang w:val="uk-UA"/>
        </w:rPr>
      </w:pPr>
      <w:r w:rsidRPr="004D37CA">
        <w:rPr>
          <w:spacing w:val="-6"/>
          <w:sz w:val="20"/>
          <w:lang w:val="uk-UA"/>
        </w:rPr>
        <w:t xml:space="preserve">Симптом </w:t>
      </w:r>
      <w:proofErr w:type="spellStart"/>
      <w:r w:rsidRPr="004D37CA">
        <w:rPr>
          <w:spacing w:val="-6"/>
          <w:sz w:val="20"/>
          <w:lang w:val="uk-UA"/>
        </w:rPr>
        <w:t>Щ</w:t>
      </w:r>
      <w:r w:rsidR="009578B1">
        <w:rPr>
          <w:spacing w:val="-6"/>
          <w:sz w:val="20"/>
          <w:lang w:val="uk-UA"/>
        </w:rPr>
        <w:t>ьо</w:t>
      </w:r>
      <w:r w:rsidRPr="004D37CA">
        <w:rPr>
          <w:spacing w:val="-6"/>
          <w:sz w:val="20"/>
          <w:lang w:val="uk-UA"/>
        </w:rPr>
        <w:t>тк</w:t>
      </w:r>
      <w:r w:rsidR="009578B1">
        <w:rPr>
          <w:spacing w:val="-6"/>
          <w:sz w:val="20"/>
          <w:lang w:val="uk-UA"/>
        </w:rPr>
        <w:t>і</w:t>
      </w:r>
      <w:r w:rsidRPr="004D37CA">
        <w:rPr>
          <w:spacing w:val="-6"/>
          <w:sz w:val="20"/>
          <w:lang w:val="uk-UA"/>
        </w:rPr>
        <w:t>на-Блюмберга</w:t>
      </w:r>
      <w:proofErr w:type="spellEnd"/>
      <w:r w:rsidRPr="004D37CA">
        <w:rPr>
          <w:spacing w:val="-6"/>
          <w:sz w:val="20"/>
          <w:lang w:val="uk-UA"/>
        </w:rPr>
        <w:t xml:space="preserve"> визначається при залученні в запальний процес очеревини </w:t>
      </w:r>
      <w:r w:rsidR="005826C7">
        <w:rPr>
          <w:spacing w:val="-6"/>
          <w:sz w:val="20"/>
          <w:lang w:val="uk-UA"/>
        </w:rPr>
        <w:t>і</w:t>
      </w:r>
      <w:r w:rsidRPr="004D37CA">
        <w:rPr>
          <w:spacing w:val="-6"/>
          <w:sz w:val="20"/>
          <w:lang w:val="uk-UA"/>
        </w:rPr>
        <w:t xml:space="preserve"> характерний для гострого перитоніту (як загального, так і локального), незалежно від причини його виникнення.</w:t>
      </w:r>
    </w:p>
    <w:p w:rsidR="004D37CA" w:rsidRPr="004D37CA" w:rsidRDefault="004D37CA" w:rsidP="004D37CA">
      <w:pPr>
        <w:pStyle w:val="31"/>
        <w:ind w:firstLine="709"/>
      </w:pPr>
      <w:r w:rsidRPr="004D37CA">
        <w:rPr>
          <w:b/>
          <w:i/>
        </w:rPr>
        <w:t>Методика визначення</w:t>
      </w:r>
      <w:r w:rsidRPr="004D37CA">
        <w:rPr>
          <w:b/>
          <w:i/>
          <w:spacing w:val="-6"/>
        </w:rPr>
        <w:t xml:space="preserve"> симптому </w:t>
      </w:r>
      <w:proofErr w:type="spellStart"/>
      <w:r w:rsidRPr="004D37CA">
        <w:rPr>
          <w:b/>
          <w:i/>
          <w:spacing w:val="-6"/>
        </w:rPr>
        <w:t>Щ</w:t>
      </w:r>
      <w:r w:rsidR="009578B1">
        <w:rPr>
          <w:b/>
          <w:i/>
          <w:spacing w:val="-6"/>
        </w:rPr>
        <w:t>ьо</w:t>
      </w:r>
      <w:r w:rsidRPr="004D37CA">
        <w:rPr>
          <w:b/>
          <w:i/>
          <w:spacing w:val="-6"/>
        </w:rPr>
        <w:t>тк</w:t>
      </w:r>
      <w:r w:rsidR="009578B1">
        <w:rPr>
          <w:b/>
          <w:i/>
          <w:spacing w:val="-6"/>
        </w:rPr>
        <w:t>і</w:t>
      </w:r>
      <w:r w:rsidRPr="004D37CA">
        <w:rPr>
          <w:b/>
          <w:i/>
          <w:spacing w:val="-6"/>
        </w:rPr>
        <w:t>на-Блюмберга</w:t>
      </w:r>
      <w:proofErr w:type="spellEnd"/>
      <w:r w:rsidRPr="004D37CA">
        <w:rPr>
          <w:b/>
          <w:i/>
        </w:rPr>
        <w:t>.</w:t>
      </w:r>
      <w:r w:rsidRPr="004D37CA">
        <w:rPr>
          <w:b/>
        </w:rPr>
        <w:t xml:space="preserve"> </w:t>
      </w:r>
      <w:r w:rsidR="009578B1">
        <w:rPr>
          <w:b/>
        </w:rPr>
        <w:t>У</w:t>
      </w:r>
      <w:r w:rsidRPr="004D37CA">
        <w:t xml:space="preserve"> </w:t>
      </w:r>
      <w:r w:rsidR="009578B1">
        <w:t>ділянці</w:t>
      </w:r>
      <w:r w:rsidRPr="004D37CA">
        <w:t xml:space="preserve"> локалізації запального процесу пальці правої руки під час видиху повільно вертикально проникають у черевну порожнину, надавлюючи на черевну стінку так, щоб хворий при цьому не </w:t>
      </w:r>
      <w:r w:rsidR="009578B1">
        <w:t>від</w:t>
      </w:r>
      <w:r w:rsidRPr="004D37CA">
        <w:t xml:space="preserve">чував болю, потім різко й швидко відривають пальці. </w:t>
      </w:r>
    </w:p>
    <w:p w:rsidR="004D37CA" w:rsidRPr="004D37CA" w:rsidRDefault="004D37CA" w:rsidP="004D37CA">
      <w:pPr>
        <w:pStyle w:val="31"/>
        <w:ind w:firstLine="709"/>
      </w:pPr>
      <w:r w:rsidRPr="004D37CA">
        <w:rPr>
          <w:b/>
          <w:i/>
        </w:rPr>
        <w:t>У нормі</w:t>
      </w:r>
      <w:r w:rsidRPr="004D37CA">
        <w:rPr>
          <w:i/>
        </w:rPr>
        <w:t xml:space="preserve"> </w:t>
      </w:r>
      <w:r w:rsidRPr="004D37CA">
        <w:t xml:space="preserve">симптом </w:t>
      </w:r>
      <w:proofErr w:type="spellStart"/>
      <w:r w:rsidRPr="004D37CA">
        <w:t>Щ</w:t>
      </w:r>
      <w:r w:rsidR="009578B1">
        <w:t>ьо</w:t>
      </w:r>
      <w:r w:rsidRPr="004D37CA">
        <w:t>тк</w:t>
      </w:r>
      <w:r w:rsidR="009578B1">
        <w:t>і</w:t>
      </w:r>
      <w:r w:rsidRPr="004D37CA">
        <w:t>на-</w:t>
      </w:r>
      <w:r w:rsidRPr="004D37CA">
        <w:rPr>
          <w:spacing w:val="-6"/>
        </w:rPr>
        <w:t>Блюмберга</w:t>
      </w:r>
      <w:proofErr w:type="spellEnd"/>
      <w:r w:rsidRPr="004D37CA">
        <w:t xml:space="preserve"> негативний: </w:t>
      </w:r>
      <w:r w:rsidR="009578B1">
        <w:t xml:space="preserve">болісність </w:t>
      </w:r>
      <w:r w:rsidRPr="004D37CA">
        <w:t>відсутня.</w:t>
      </w:r>
    </w:p>
    <w:p w:rsidR="004D37CA" w:rsidRPr="004D37CA" w:rsidRDefault="004D37CA" w:rsidP="004D37CA">
      <w:pPr>
        <w:pStyle w:val="31"/>
        <w:ind w:firstLine="709"/>
      </w:pPr>
      <w:r w:rsidRPr="004D37CA">
        <w:rPr>
          <w:b/>
          <w:i/>
        </w:rPr>
        <w:t>У патологічних випадках</w:t>
      </w:r>
      <w:r w:rsidRPr="004D37CA">
        <w:t xml:space="preserve"> (при запаленні очеревини) симптом </w:t>
      </w:r>
      <w:proofErr w:type="spellStart"/>
      <w:r w:rsidRPr="004D37CA">
        <w:t>Щ</w:t>
      </w:r>
      <w:r w:rsidR="00455735">
        <w:t>ьо</w:t>
      </w:r>
      <w:r w:rsidRPr="004D37CA">
        <w:t>тк</w:t>
      </w:r>
      <w:r w:rsidR="00455735">
        <w:t>і</w:t>
      </w:r>
      <w:r w:rsidRPr="004D37CA">
        <w:t>на-</w:t>
      </w:r>
      <w:r w:rsidRPr="004D37CA">
        <w:rPr>
          <w:spacing w:val="-6"/>
        </w:rPr>
        <w:t>Блюмберга</w:t>
      </w:r>
      <w:proofErr w:type="spellEnd"/>
      <w:r w:rsidRPr="004D37CA">
        <w:t xml:space="preserve"> позитивний: </w:t>
      </w:r>
      <w:r w:rsidR="00455735">
        <w:t>болісність сильніша</w:t>
      </w:r>
      <w:r w:rsidRPr="004D37CA">
        <w:t xml:space="preserve"> при відриві пальців від черевної стінки, </w:t>
      </w:r>
      <w:r w:rsidR="005826C7">
        <w:t>ніж</w:t>
      </w:r>
      <w:r w:rsidRPr="004D37CA">
        <w:t xml:space="preserve"> при натисненні на неї.</w:t>
      </w:r>
    </w:p>
    <w:p w:rsidR="004D37CA" w:rsidRPr="004D37CA" w:rsidRDefault="004D37CA" w:rsidP="004D37CA">
      <w:pPr>
        <w:pStyle w:val="31"/>
        <w:ind w:firstLine="709"/>
        <w:rPr>
          <w:b/>
          <w:color w:val="000000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ЕТАЛОНИ  ВІДПОВІДЕЙ</w:t>
      </w: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</w:t>
      </w:r>
      <w:r w:rsidRPr="004D37CA">
        <w:rPr>
          <w:rFonts w:ascii="Times New Roman" w:hAnsi="Times New Roman"/>
          <w:b/>
          <w:i/>
          <w:iCs/>
          <w:sz w:val="20"/>
          <w:szCs w:val="20"/>
          <w:lang w:val="uk-UA"/>
        </w:rPr>
        <w:t>Норма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При поверхневій орієнтовній пальпації живіт м'який, безболісний, роз</w:t>
      </w:r>
      <w:r w:rsidR="00FB11C9">
        <w:rPr>
          <w:rFonts w:ascii="Times New Roman" w:hAnsi="Times New Roman"/>
          <w:sz w:val="20"/>
          <w:szCs w:val="20"/>
          <w:lang w:val="uk-UA"/>
        </w:rPr>
        <w:t>ходження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прямих м'язів живота немає.</w:t>
      </w: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4D37CA">
        <w:rPr>
          <w:rFonts w:ascii="Times New Roman" w:hAnsi="Times New Roman"/>
          <w:b/>
          <w:i/>
          <w:iCs/>
          <w:sz w:val="20"/>
          <w:szCs w:val="20"/>
          <w:lang w:val="uk-UA"/>
        </w:rPr>
        <w:t>Патологія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При поверхневій орієнтовній пальпації живіт напружений і </w:t>
      </w:r>
      <w:r w:rsidR="00FB11C9">
        <w:rPr>
          <w:rFonts w:ascii="Times New Roman" w:hAnsi="Times New Roman"/>
          <w:sz w:val="20"/>
          <w:szCs w:val="20"/>
          <w:lang w:val="uk-UA"/>
        </w:rPr>
        <w:t>болісний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FB11C9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FB11C9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</w:t>
      </w:r>
      <w:r w:rsidR="00FB11C9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B11C9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>, роз</w:t>
      </w:r>
      <w:r w:rsidR="00FB11C9">
        <w:rPr>
          <w:rFonts w:ascii="Times New Roman" w:hAnsi="Times New Roman"/>
          <w:sz w:val="20"/>
          <w:szCs w:val="20"/>
          <w:lang w:val="uk-UA"/>
        </w:rPr>
        <w:t>ходження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прямих м'язів живота немає. </w:t>
      </w:r>
    </w:p>
    <w:p w:rsidR="004D37CA" w:rsidRPr="004D37CA" w:rsidRDefault="004D37CA" w:rsidP="004D37CA">
      <w:pPr>
        <w:pStyle w:val="31"/>
        <w:ind w:firstLine="709"/>
        <w:jc w:val="center"/>
        <w:rPr>
          <w:b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37CA" w:rsidRPr="004D37CA" w:rsidRDefault="004D37CA" w:rsidP="006038A1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4D37CA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>ТЕСТОВІ ЗАВДАННЯ ДЛЯ САМОКОНТРОЛЮ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1. «</w:t>
      </w:r>
      <w:proofErr w:type="spellStart"/>
      <w:r w:rsidRPr="004D37CA">
        <w:rPr>
          <w:rFonts w:ascii="Times New Roman" w:hAnsi="Times New Roman"/>
          <w:b/>
          <w:sz w:val="20"/>
          <w:szCs w:val="20"/>
          <w:lang w:val="uk-UA"/>
        </w:rPr>
        <w:t>В</w:t>
      </w:r>
      <w:r w:rsidR="006038A1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рхова</w:t>
      </w:r>
      <w:proofErr w:type="spellEnd"/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зал</w:t>
      </w:r>
      <w:r w:rsidR="006038A1">
        <w:rPr>
          <w:rFonts w:ascii="Times New Roman" w:hAnsi="Times New Roman"/>
          <w:b/>
          <w:sz w:val="20"/>
          <w:szCs w:val="20"/>
          <w:lang w:val="uk-UA"/>
        </w:rPr>
        <w:t>о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за» – характерна ознака для: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А. Гепатиту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В. Панкреатиту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С.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Рак</w:t>
      </w:r>
      <w:r w:rsidR="00191D70">
        <w:rPr>
          <w:rFonts w:ascii="Times New Roman" w:hAnsi="Times New Roman"/>
          <w:sz w:val="20"/>
          <w:szCs w:val="20"/>
          <w:lang w:val="uk-UA"/>
        </w:rPr>
        <w:t>у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шлунка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Коліту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2. Вип</w:t>
      </w:r>
      <w:r w:rsidR="00191D70">
        <w:rPr>
          <w:rFonts w:ascii="Times New Roman" w:hAnsi="Times New Roman"/>
          <w:b/>
          <w:sz w:val="20"/>
          <w:szCs w:val="20"/>
          <w:lang w:val="uk-UA"/>
        </w:rPr>
        <w:t>инання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пупка характерно для: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Ожиріння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Асциту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Метеоризму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Кишкової непрохідності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3. Відставання передньої черевної стінки під час дихальних рухів характерно для: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Холециститу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Асциту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Ожиріння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Гастриту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4. Під час огляду живота хворого з портальним цирозом печінки визначається: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Здуття живота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B.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Втяж</w:t>
      </w:r>
      <w:r w:rsidR="00191D70">
        <w:rPr>
          <w:rFonts w:ascii="Times New Roman" w:hAnsi="Times New Roman"/>
          <w:sz w:val="20"/>
          <w:szCs w:val="20"/>
          <w:lang w:val="uk-UA"/>
        </w:rPr>
        <w:t>іння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пупка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Асиметр</w:t>
      </w:r>
      <w:r w:rsidR="00191D70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я живота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Асцит, «голова медузи»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Видима перистальтика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5. Збільшення в розм</w:t>
      </w:r>
      <w:r w:rsidR="00191D70">
        <w:rPr>
          <w:rFonts w:ascii="Times New Roman" w:hAnsi="Times New Roman"/>
          <w:b/>
          <w:sz w:val="20"/>
          <w:szCs w:val="20"/>
          <w:lang w:val="uk-UA"/>
        </w:rPr>
        <w:t>ірі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живота може спостерігатися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Виразкової хвороби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Хронічного панкреатиту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Гастриту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D. </w:t>
      </w:r>
      <w:proofErr w:type="spellStart"/>
      <w:r w:rsidR="00191D70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зофаг</w:t>
      </w:r>
      <w:r w:rsidR="00E35107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т</w:t>
      </w:r>
      <w:r w:rsidR="00191D70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Цирозу печінки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6. Розпластаний («жаб'ячий») живіт виявляється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Метеоризму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lastRenderedPageBreak/>
        <w:t>C. Асциту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Ожиріння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К</w:t>
      </w:r>
      <w:r w:rsidR="00191D70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ст</w:t>
      </w:r>
      <w:r w:rsidR="00191D70">
        <w:rPr>
          <w:rFonts w:ascii="Times New Roman" w:hAnsi="Times New Roman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підшлункової залози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7. Розширення </w:t>
      </w:r>
      <w:proofErr w:type="spellStart"/>
      <w:r w:rsidR="008416E3">
        <w:rPr>
          <w:rFonts w:ascii="Times New Roman" w:hAnsi="Times New Roman"/>
          <w:b/>
          <w:sz w:val="20"/>
          <w:szCs w:val="20"/>
          <w:lang w:val="uk-UA"/>
        </w:rPr>
        <w:t>навколо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пуп</w:t>
      </w:r>
      <w:r w:rsidR="008416E3">
        <w:rPr>
          <w:rFonts w:ascii="Times New Roman" w:hAnsi="Times New Roman"/>
          <w:b/>
          <w:sz w:val="20"/>
          <w:szCs w:val="20"/>
          <w:lang w:val="uk-UA"/>
        </w:rPr>
        <w:t>кових</w:t>
      </w:r>
      <w:proofErr w:type="spellEnd"/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вен відзначається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Стенозу воротаря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Хронічного холециститу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Цирозу печінки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Хронічного гепатиту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Коліту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8. Видима перистальтика спостерігається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Коліту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Стенозу воротаря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Метеоризму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E. </w:t>
      </w:r>
      <w:r w:rsidR="008416E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нтер</w:t>
      </w:r>
      <w:r w:rsidR="00BD65D3">
        <w:rPr>
          <w:rFonts w:ascii="Times New Roman" w:hAnsi="Times New Roman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sz w:val="20"/>
          <w:szCs w:val="20"/>
          <w:lang w:val="uk-UA"/>
        </w:rPr>
        <w:t>т</w:t>
      </w:r>
      <w:r w:rsidR="008416E3">
        <w:rPr>
          <w:rFonts w:ascii="Times New Roman" w:hAnsi="Times New Roman"/>
          <w:sz w:val="20"/>
          <w:szCs w:val="20"/>
          <w:lang w:val="uk-UA"/>
        </w:rPr>
        <w:t>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9. </w:t>
      </w:r>
      <w:proofErr w:type="spellStart"/>
      <w:r w:rsidRPr="004D37CA">
        <w:rPr>
          <w:rFonts w:ascii="Times New Roman" w:hAnsi="Times New Roman"/>
          <w:b/>
          <w:sz w:val="20"/>
          <w:szCs w:val="20"/>
          <w:lang w:val="uk-UA"/>
        </w:rPr>
        <w:t>Телеанг</w:t>
      </w:r>
      <w:r w:rsidR="008416E3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о</w:t>
      </w:r>
      <w:r w:rsidR="008416E3">
        <w:rPr>
          <w:rFonts w:ascii="Times New Roman" w:hAnsi="Times New Roman"/>
          <w:b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ктаз</w:t>
      </w:r>
      <w:r w:rsidR="008416E3">
        <w:rPr>
          <w:rFonts w:ascii="Times New Roman" w:hAnsi="Times New Roman"/>
          <w:b/>
          <w:sz w:val="20"/>
          <w:szCs w:val="20"/>
          <w:lang w:val="uk-UA"/>
        </w:rPr>
        <w:t>ії</w:t>
      </w:r>
      <w:proofErr w:type="spellEnd"/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характерні для: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A. Виразкової хвороби 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Грижі стравохідного отвору діафрагми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Панкреатиту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Цирозу печінки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E. </w:t>
      </w:r>
      <w:r w:rsidR="008416E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нтерит</w:t>
      </w:r>
      <w:r w:rsidR="008416E3">
        <w:rPr>
          <w:rFonts w:ascii="Times New Roman" w:hAnsi="Times New Roman"/>
          <w:sz w:val="20"/>
          <w:szCs w:val="20"/>
          <w:lang w:val="uk-UA"/>
        </w:rPr>
        <w:t>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10. Напру</w:t>
      </w:r>
      <w:r w:rsidR="00BD65D3">
        <w:rPr>
          <w:rFonts w:ascii="Times New Roman" w:hAnsi="Times New Roman"/>
          <w:b/>
          <w:sz w:val="20"/>
          <w:szCs w:val="20"/>
          <w:lang w:val="uk-UA"/>
        </w:rPr>
        <w:t>ження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м'язів передньої черевної стінки характерно для: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Асциту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Ожиріння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Кишкової непрохідності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Виразкової хвороби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11. Резистентність м'язів передньої черевної стінки спостерігається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Метеоризму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Ожиріння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Перитоніту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Виразкової хвороби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E. </w:t>
      </w:r>
      <w:proofErr w:type="spellStart"/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зофаг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т</w:t>
      </w:r>
      <w:r w:rsidR="00BD65D3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12. </w:t>
      </w:r>
      <w:r w:rsidR="00BD65D3">
        <w:rPr>
          <w:rFonts w:ascii="Times New Roman" w:hAnsi="Times New Roman"/>
          <w:b/>
          <w:sz w:val="20"/>
          <w:szCs w:val="20"/>
          <w:lang w:val="uk-UA"/>
        </w:rPr>
        <w:t>Болісність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у </w:t>
      </w:r>
      <w:r w:rsidR="00BD65D3">
        <w:rPr>
          <w:rFonts w:ascii="Times New Roman" w:hAnsi="Times New Roman"/>
          <w:b/>
          <w:sz w:val="20"/>
          <w:szCs w:val="20"/>
          <w:lang w:val="uk-UA"/>
        </w:rPr>
        <w:t>точках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4D37CA">
        <w:rPr>
          <w:rFonts w:ascii="Times New Roman" w:hAnsi="Times New Roman"/>
          <w:b/>
          <w:sz w:val="20"/>
          <w:szCs w:val="20"/>
          <w:lang w:val="uk-UA"/>
        </w:rPr>
        <w:t>Ланца</w:t>
      </w:r>
      <w:proofErr w:type="spellEnd"/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й </w:t>
      </w:r>
      <w:proofErr w:type="spellStart"/>
      <w:r w:rsidRPr="004D37CA">
        <w:rPr>
          <w:rFonts w:ascii="Times New Roman" w:hAnsi="Times New Roman"/>
          <w:b/>
          <w:sz w:val="20"/>
          <w:szCs w:val="20"/>
          <w:lang w:val="uk-UA"/>
        </w:rPr>
        <w:t>Мак-Бурнея</w:t>
      </w:r>
      <w:proofErr w:type="spellEnd"/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 визначається при наявності: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Гострого панкреатиту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Гострого апендициту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Виразкової хвороби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Гострого холециститу</w:t>
      </w:r>
    </w:p>
    <w:p w:rsidR="004D37CA" w:rsidRPr="004D37CA" w:rsidRDefault="004D37CA" w:rsidP="004D37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Кишкової непрохідності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 xml:space="preserve">13. </w:t>
      </w:r>
      <w:r w:rsidRPr="004D37CA">
        <w:rPr>
          <w:rFonts w:ascii="Times New Roman" w:hAnsi="Times New Roman"/>
          <w:sz w:val="20"/>
          <w:szCs w:val="20"/>
          <w:lang w:val="uk-UA"/>
        </w:rPr>
        <w:t>Хворий Б., 38 років, скаржиться на утруднення ковтання твердої їжі, блювоту, що приносить полегшення, зниження маси тіла.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>В анамнезі: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отруєння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луго</w:t>
      </w:r>
      <w:r w:rsidR="00BD65D3"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Огляд: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шкірні покриви бліді, </w:t>
      </w:r>
      <w:r w:rsidR="00E35107" w:rsidRPr="004D37CA">
        <w:rPr>
          <w:rFonts w:ascii="Times New Roman" w:hAnsi="Times New Roman"/>
          <w:sz w:val="20"/>
          <w:szCs w:val="20"/>
          <w:lang w:val="uk-UA"/>
        </w:rPr>
        <w:t>хвор</w:t>
      </w:r>
      <w:r w:rsidR="00E35107">
        <w:rPr>
          <w:rFonts w:ascii="Times New Roman" w:hAnsi="Times New Roman"/>
          <w:sz w:val="20"/>
          <w:szCs w:val="20"/>
          <w:lang w:val="uk-UA"/>
        </w:rPr>
        <w:t>ий</w:t>
      </w:r>
      <w:r w:rsidR="00E35107"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37CA">
        <w:rPr>
          <w:rFonts w:ascii="Times New Roman" w:hAnsi="Times New Roman"/>
          <w:sz w:val="20"/>
          <w:szCs w:val="20"/>
          <w:lang w:val="uk-UA"/>
        </w:rPr>
        <w:t>виснажен</w:t>
      </w:r>
      <w:r w:rsidR="00E35107">
        <w:rPr>
          <w:rFonts w:ascii="Times New Roman" w:hAnsi="Times New Roman"/>
          <w:sz w:val="20"/>
          <w:szCs w:val="20"/>
          <w:lang w:val="uk-UA"/>
        </w:rPr>
        <w:t>ий</w:t>
      </w:r>
      <w:r w:rsidRPr="004D37CA">
        <w:rPr>
          <w:rFonts w:ascii="Times New Roman" w:hAnsi="Times New Roman"/>
          <w:sz w:val="20"/>
          <w:szCs w:val="20"/>
          <w:lang w:val="uk-UA"/>
        </w:rPr>
        <w:t>. При поверхневій пальпації живіт м'який, безболісний, печінка в розмірах не збільшена. Випорожнення без особливостей.</w:t>
      </w:r>
    </w:p>
    <w:p w:rsidR="004D37CA" w:rsidRPr="004D37CA" w:rsidRDefault="004D37CA" w:rsidP="004D37CA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Про </w:t>
      </w:r>
      <w:r w:rsidR="00BD65D3">
        <w:rPr>
          <w:rFonts w:ascii="Times New Roman" w:hAnsi="Times New Roman"/>
          <w:i/>
          <w:sz w:val="20"/>
          <w:szCs w:val="20"/>
          <w:lang w:val="uk-UA"/>
        </w:rPr>
        <w:t>ураження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 якого органа можна думати? 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А. Шлунка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Кишечник</w:t>
      </w:r>
      <w:r w:rsidR="00BD65D3">
        <w:rPr>
          <w:rFonts w:ascii="Times New Roman" w:hAnsi="Times New Roman"/>
          <w:sz w:val="20"/>
          <w:szCs w:val="20"/>
          <w:lang w:val="uk-UA"/>
        </w:rPr>
        <w:t>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Стравоходу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Підшлункової залози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Печінки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14.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Хвора Н., 33 років, доставлена в клініку у зв'язку із втратою свідомості. Скаржиться на слабість, запаморочення, біль в </w:t>
      </w:r>
      <w:r w:rsidR="00E35107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серця.</w:t>
      </w:r>
    </w:p>
    <w:p w:rsidR="004D37CA" w:rsidRPr="004D37CA" w:rsidRDefault="004D37CA" w:rsidP="004D37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Анамнез.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Протягом року турбує печія, що виникає через 20-30 хвилин після </w:t>
      </w:r>
      <w:r w:rsidR="00E35107">
        <w:rPr>
          <w:rFonts w:ascii="Times New Roman" w:hAnsi="Times New Roman"/>
          <w:sz w:val="20"/>
          <w:szCs w:val="20"/>
          <w:lang w:val="uk-UA"/>
        </w:rPr>
        <w:t>вжив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ання їжі, особливо гострої, іноді навіть уночі. Стан погіршився раптово під час повернення з роботи.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Огляд: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блідість шкірних покривів. Пульс – 110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уд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E35107">
        <w:rPr>
          <w:rFonts w:ascii="Times New Roman" w:hAnsi="Times New Roman"/>
          <w:sz w:val="20"/>
          <w:szCs w:val="20"/>
          <w:lang w:val="uk-UA"/>
        </w:rPr>
        <w:t>за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хвилину, слабкого наповнення, ритмічний. </w:t>
      </w:r>
      <w:r w:rsidR="00E35107">
        <w:rPr>
          <w:rFonts w:ascii="Times New Roman" w:hAnsi="Times New Roman"/>
          <w:sz w:val="20"/>
          <w:szCs w:val="20"/>
          <w:lang w:val="uk-UA"/>
        </w:rPr>
        <w:t xml:space="preserve">АТ – 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90/60 мм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рт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ст.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Аускультація: </w:t>
      </w:r>
      <w:r w:rsidRPr="004D37CA">
        <w:rPr>
          <w:rFonts w:ascii="Times New Roman" w:hAnsi="Times New Roman"/>
          <w:sz w:val="20"/>
          <w:szCs w:val="20"/>
          <w:lang w:val="uk-UA"/>
        </w:rPr>
        <w:t>тони серця ослаблені, ритмічні, систол</w:t>
      </w:r>
      <w:r w:rsidR="00E35107">
        <w:rPr>
          <w:rFonts w:ascii="Times New Roman" w:hAnsi="Times New Roman"/>
          <w:sz w:val="20"/>
          <w:szCs w:val="20"/>
          <w:lang w:val="uk-UA"/>
        </w:rPr>
        <w:t>ічний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шум над верхівкою.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При пальпації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живіт м'який, відзначається нерізка </w:t>
      </w:r>
      <w:r w:rsidR="00E35107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E35107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E35107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</w:t>
      </w:r>
      <w:r w:rsidR="00E35107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35107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. Симптоми </w:t>
      </w:r>
      <w:r w:rsidR="00A35B8E">
        <w:rPr>
          <w:rFonts w:ascii="Times New Roman" w:hAnsi="Times New Roman"/>
          <w:sz w:val="20"/>
          <w:szCs w:val="20"/>
          <w:lang w:val="uk-UA"/>
        </w:rPr>
        <w:t>подразнення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очеревини відсутні.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 w:eastAsia="uk-UA"/>
        </w:rPr>
      </w:pPr>
      <w:r w:rsidRPr="004D37CA">
        <w:rPr>
          <w:rFonts w:ascii="Times New Roman" w:hAnsi="Times New Roman"/>
          <w:i/>
          <w:sz w:val="20"/>
          <w:szCs w:val="20"/>
          <w:lang w:val="uk-UA" w:eastAsia="uk-UA"/>
        </w:rPr>
        <w:t>Ваш попередній діагноз?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А. Гастрит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Неускладнена виразкова хвороба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Виразкова хвороба, ускладнена шлунково-кишковою кровотечею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Панкреатит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Перитоніт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sz w:val="20"/>
          <w:szCs w:val="20"/>
          <w:lang w:val="uk-UA"/>
        </w:rPr>
        <w:t>15.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Хворого Г., 60 років, турбує відчуття ва</w:t>
      </w:r>
      <w:r w:rsidR="00BD65D3">
        <w:rPr>
          <w:rFonts w:ascii="Times New Roman" w:hAnsi="Times New Roman"/>
          <w:sz w:val="20"/>
          <w:szCs w:val="20"/>
          <w:lang w:val="uk-UA"/>
        </w:rPr>
        <w:t>жкості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</w:t>
      </w:r>
      <w:r w:rsidR="00BD65D3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D65D3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>, відраза до м'ясної їжі, блювота їжею, з'їдено</w:t>
      </w:r>
      <w:r w:rsidR="00BD65D3">
        <w:rPr>
          <w:rFonts w:ascii="Times New Roman" w:hAnsi="Times New Roman"/>
          <w:sz w:val="20"/>
          <w:szCs w:val="20"/>
          <w:lang w:val="uk-UA"/>
        </w:rPr>
        <w:t>ю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напередодні, зниження маси тіла.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lastRenderedPageBreak/>
        <w:t>В анамнезі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: виразкова хвороба шлунка.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Огляд: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блідість шкірних покривів, виражене схуднення, над лівою ключицею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пальп</w:t>
      </w:r>
      <w:r w:rsidR="00BD65D3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щільний лімфатичний вузол. Визначається в</w:t>
      </w:r>
      <w:r w:rsidR="00A35B8E">
        <w:rPr>
          <w:rFonts w:ascii="Times New Roman" w:hAnsi="Times New Roman"/>
          <w:sz w:val="20"/>
          <w:szCs w:val="20"/>
          <w:lang w:val="uk-UA"/>
        </w:rPr>
        <w:t>и</w:t>
      </w:r>
      <w:r w:rsidRPr="004D37CA">
        <w:rPr>
          <w:rFonts w:ascii="Times New Roman" w:hAnsi="Times New Roman"/>
          <w:sz w:val="20"/>
          <w:szCs w:val="20"/>
          <w:lang w:val="uk-UA"/>
        </w:rPr>
        <w:t>бухан</w:t>
      </w:r>
      <w:r w:rsidR="00BD65D3">
        <w:rPr>
          <w:rFonts w:ascii="Times New Roman" w:hAnsi="Times New Roman"/>
          <w:sz w:val="20"/>
          <w:szCs w:val="20"/>
          <w:lang w:val="uk-UA"/>
        </w:rPr>
        <w:t>ня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черевної стінки в </w:t>
      </w:r>
      <w:proofErr w:type="spellStart"/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</w:t>
      </w:r>
      <w:r w:rsidR="00BD65D3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D65D3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При пальпації живота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п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гастральн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D65D3">
        <w:rPr>
          <w:rFonts w:ascii="Times New Roman" w:hAnsi="Times New Roman"/>
          <w:sz w:val="20"/>
          <w:szCs w:val="20"/>
          <w:lang w:val="uk-UA"/>
        </w:rPr>
        <w:t>ділянці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більше ліворуч від серединної лінії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пальп</w:t>
      </w:r>
      <w:r w:rsidR="00BD65D3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утв</w:t>
      </w:r>
      <w:r w:rsidR="00BD65D3">
        <w:rPr>
          <w:rFonts w:ascii="Times New Roman" w:hAnsi="Times New Roman"/>
          <w:sz w:val="20"/>
          <w:szCs w:val="20"/>
          <w:lang w:val="uk-UA"/>
        </w:rPr>
        <w:t>орення</w:t>
      </w:r>
      <w:r w:rsidRPr="004D37CA">
        <w:rPr>
          <w:rFonts w:ascii="Times New Roman" w:hAnsi="Times New Roman"/>
          <w:sz w:val="20"/>
          <w:szCs w:val="20"/>
          <w:lang w:val="uk-UA"/>
        </w:rPr>
        <w:t>, розміром 3</w:t>
      </w:r>
      <w:r w:rsidRPr="004D37CA">
        <w:rPr>
          <w:rFonts w:ascii="Times New Roman" w:hAnsi="Times New Roman"/>
          <w:sz w:val="20"/>
          <w:szCs w:val="20"/>
          <w:lang w:val="uk-UA"/>
        </w:rPr>
        <w:sym w:font="Symbol" w:char="F0B4"/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4 </w:t>
      </w:r>
      <w:r w:rsidR="00BD65D3">
        <w:rPr>
          <w:rFonts w:ascii="Times New Roman" w:hAnsi="Times New Roman"/>
          <w:sz w:val="20"/>
          <w:szCs w:val="20"/>
          <w:lang w:val="uk-UA"/>
        </w:rPr>
        <w:t>см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>Загальний аналіз крові: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 – 90 г/л, лейкоцити – 12 × 10</w:t>
      </w:r>
      <w:r w:rsidRPr="00BD65D3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/л, </w:t>
      </w:r>
      <w:r w:rsidR="00BD65D3">
        <w:rPr>
          <w:rFonts w:ascii="Times New Roman" w:hAnsi="Times New Roman"/>
          <w:sz w:val="20"/>
          <w:szCs w:val="20"/>
          <w:lang w:val="uk-UA"/>
        </w:rPr>
        <w:t>Ш</w:t>
      </w:r>
      <w:r w:rsidRPr="004D37CA">
        <w:rPr>
          <w:rFonts w:ascii="Times New Roman" w:hAnsi="Times New Roman"/>
          <w:sz w:val="20"/>
          <w:szCs w:val="20"/>
          <w:lang w:val="uk-UA"/>
        </w:rPr>
        <w:t>О</w:t>
      </w:r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 – 43 мм/год. 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При дослідженні </w:t>
      </w:r>
      <w:r w:rsidR="00BD65D3">
        <w:rPr>
          <w:rFonts w:ascii="Times New Roman" w:hAnsi="Times New Roman"/>
          <w:i/>
          <w:sz w:val="20"/>
          <w:szCs w:val="20"/>
          <w:lang w:val="uk-UA"/>
        </w:rPr>
        <w:t>в</w:t>
      </w:r>
      <w:r w:rsidRPr="004D37CA">
        <w:rPr>
          <w:rFonts w:ascii="Times New Roman" w:hAnsi="Times New Roman"/>
          <w:i/>
          <w:sz w:val="20"/>
          <w:szCs w:val="20"/>
          <w:lang w:val="uk-UA"/>
        </w:rPr>
        <w:t xml:space="preserve">місту шлунка </w:t>
      </w:r>
      <w:r w:rsidRPr="004D37CA">
        <w:rPr>
          <w:rFonts w:ascii="Times New Roman" w:hAnsi="Times New Roman"/>
          <w:sz w:val="20"/>
          <w:szCs w:val="20"/>
          <w:lang w:val="uk-UA"/>
        </w:rPr>
        <w:t>реакція на молочну кислоту позитивна.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/>
        </w:rPr>
      </w:pPr>
      <w:r w:rsidRPr="004D37CA">
        <w:rPr>
          <w:rFonts w:ascii="Times New Roman" w:hAnsi="Times New Roman"/>
          <w:i/>
          <w:sz w:val="20"/>
          <w:szCs w:val="20"/>
          <w:lang w:val="uk-UA"/>
        </w:rPr>
        <w:t>Ваш попередній діагноз?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A. Виразкова хвороба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B. Панкреатит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C. Шлунково-кишкова кровотеча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D. Рак шлунка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b/>
          <w:i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E. Рак стравоходу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D37CA">
        <w:rPr>
          <w:rFonts w:ascii="Times New Roman" w:hAnsi="Times New Roman"/>
          <w:b/>
          <w:i/>
          <w:sz w:val="20"/>
          <w:szCs w:val="20"/>
          <w:lang w:val="uk-UA"/>
        </w:rPr>
        <w:t xml:space="preserve">Еталони відповідей: </w:t>
      </w:r>
      <w:r w:rsidRPr="004D37CA">
        <w:rPr>
          <w:rFonts w:ascii="Times New Roman" w:hAnsi="Times New Roman"/>
          <w:b/>
          <w:sz w:val="20"/>
          <w:szCs w:val="20"/>
          <w:lang w:val="uk-UA"/>
        </w:rPr>
        <w:t>1D, 2C, 3D, 4D, 5C, 6C, 7C, 8B, 9D, 10B, 11D, 12B, 13C, 14C, 15D.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BD65D3" w:rsidRDefault="00BD65D3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BD65D3" w:rsidRDefault="00BD65D3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BD65D3" w:rsidRDefault="00BD65D3" w:rsidP="004D37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192AFA">
        <w:rPr>
          <w:rFonts w:ascii="Times New Roman" w:hAnsi="Times New Roman"/>
          <w:i/>
          <w:sz w:val="20"/>
          <w:szCs w:val="20"/>
          <w:lang w:val="uk-UA"/>
        </w:rPr>
        <w:lastRenderedPageBreak/>
        <w:t>Навчальне видання</w:t>
      </w:r>
    </w:p>
    <w:p w:rsidR="004D37CA" w:rsidRPr="00192AF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</w:p>
    <w:p w:rsidR="004D37CA" w:rsidRPr="00192AFA" w:rsidRDefault="004D37CA" w:rsidP="004D37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92AFA">
        <w:rPr>
          <w:rFonts w:ascii="Arial" w:hAnsi="Arial" w:cs="Arial"/>
          <w:b/>
          <w:sz w:val="20"/>
          <w:szCs w:val="20"/>
          <w:lang w:val="uk-UA"/>
        </w:rPr>
        <w:t>РОЗПИТ І ОГЛЯД ХВОРИХ ІЗ ЗАХВОРЮВАННЯМИ ОРГАНІВ ТРАВЛЕННЯ. ОГЛЯД І ПОВЕРХНЕВА ПАЛЬПАЦІЯ ЖИВОТА</w:t>
      </w:r>
    </w:p>
    <w:p w:rsidR="004D37CA" w:rsidRPr="00192AFA" w:rsidRDefault="004D37CA" w:rsidP="004D37CA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Укладачі: Тетяна Вадимівна </w:t>
      </w:r>
      <w:proofErr w:type="spellStart"/>
      <w:r w:rsidRPr="004D37CA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Наталя Іванівна </w:t>
      </w:r>
      <w:proofErr w:type="spellStart"/>
      <w:r w:rsidRPr="004D37CA">
        <w:rPr>
          <w:rFonts w:ascii="Times New Roman" w:hAnsi="Times New Roman"/>
          <w:bCs/>
          <w:sz w:val="20"/>
          <w:szCs w:val="20"/>
          <w:lang w:val="uk-UA"/>
        </w:rPr>
        <w:t>Питец</w:t>
      </w:r>
      <w:r w:rsidR="00BD65D3">
        <w:rPr>
          <w:rFonts w:ascii="Times New Roman" w:hAnsi="Times New Roman"/>
          <w:bCs/>
          <w:sz w:val="20"/>
          <w:szCs w:val="20"/>
          <w:lang w:val="uk-UA"/>
        </w:rPr>
        <w:t>ька</w:t>
      </w:r>
      <w:proofErr w:type="spellEnd"/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4D37CA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4D37CA">
        <w:rPr>
          <w:rFonts w:ascii="Times New Roman" w:hAnsi="Times New Roman"/>
          <w:bCs/>
          <w:sz w:val="20"/>
          <w:szCs w:val="20"/>
          <w:lang w:val="uk-UA"/>
        </w:rPr>
        <w:t xml:space="preserve"> Т.В. </w:t>
      </w: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D37CA" w:rsidRPr="004D37CA" w:rsidRDefault="00BD65D3" w:rsidP="00BD65D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      </w:t>
      </w:r>
      <w:r w:rsidR="004D37CA" w:rsidRPr="004D37CA">
        <w:rPr>
          <w:rFonts w:ascii="Times New Roman" w:hAnsi="Times New Roman"/>
          <w:bCs/>
          <w:sz w:val="20"/>
          <w:szCs w:val="20"/>
          <w:lang w:val="uk-UA"/>
        </w:rPr>
        <w:t>Редактор __________________</w:t>
      </w:r>
    </w:p>
    <w:p w:rsidR="004D37CA" w:rsidRPr="004D37CA" w:rsidRDefault="00BD65D3" w:rsidP="00BD65D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    </w:t>
      </w:r>
      <w:r w:rsidR="004D37CA" w:rsidRPr="004D37CA">
        <w:rPr>
          <w:rFonts w:ascii="Times New Roman" w:hAnsi="Times New Roman"/>
          <w:bCs/>
          <w:sz w:val="20"/>
          <w:szCs w:val="20"/>
          <w:lang w:val="uk-UA"/>
        </w:rPr>
        <w:t>Коректор_________________</w:t>
      </w:r>
    </w:p>
    <w:p w:rsidR="004D37CA" w:rsidRPr="004D37CA" w:rsidRDefault="00BD65D3" w:rsidP="004D37C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  <w:proofErr w:type="spellStart"/>
      <w:r w:rsidR="004D37CA" w:rsidRPr="004D37CA">
        <w:rPr>
          <w:rFonts w:ascii="Times New Roman" w:hAnsi="Times New Roman"/>
          <w:bCs/>
          <w:sz w:val="20"/>
          <w:szCs w:val="20"/>
          <w:lang w:val="uk-UA"/>
        </w:rPr>
        <w:t>Комп</w:t>
      </w:r>
      <w:proofErr w:type="spellEnd"/>
      <w:r w:rsidRPr="00BD65D3">
        <w:rPr>
          <w:rFonts w:ascii="Times New Roman" w:hAnsi="Times New Roman"/>
          <w:bCs/>
          <w:sz w:val="20"/>
          <w:szCs w:val="20"/>
        </w:rPr>
        <w:t>’</w:t>
      </w:r>
      <w:proofErr w:type="spellStart"/>
      <w:r>
        <w:rPr>
          <w:rFonts w:ascii="Times New Roman" w:hAnsi="Times New Roman"/>
          <w:bCs/>
          <w:sz w:val="20"/>
          <w:szCs w:val="20"/>
        </w:rPr>
        <w:t>ю</w:t>
      </w:r>
      <w:r w:rsidR="004D37CA" w:rsidRPr="004D37CA">
        <w:rPr>
          <w:rFonts w:ascii="Times New Roman" w:hAnsi="Times New Roman"/>
          <w:bCs/>
          <w:sz w:val="20"/>
          <w:szCs w:val="20"/>
          <w:lang w:val="uk-UA"/>
        </w:rPr>
        <w:t>терна</w:t>
      </w:r>
      <w:proofErr w:type="spellEnd"/>
      <w:r w:rsidR="004D37CA" w:rsidRPr="004D37CA">
        <w:rPr>
          <w:rFonts w:ascii="Times New Roman" w:hAnsi="Times New Roman"/>
          <w:bCs/>
          <w:sz w:val="20"/>
          <w:szCs w:val="20"/>
          <w:lang w:val="uk-UA"/>
        </w:rPr>
        <w:t xml:space="preserve"> верстка_______________</w:t>
      </w:r>
    </w:p>
    <w:p w:rsidR="004D37CA" w:rsidRPr="004D37CA" w:rsidRDefault="004D37CA" w:rsidP="004D37C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2AFA" w:rsidRPr="004D37CA" w:rsidRDefault="00192AF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План 2015___,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Ризограф</w:t>
      </w:r>
      <w:r w:rsidR="00BD65D3">
        <w:rPr>
          <w:rFonts w:ascii="Times New Roman" w:hAnsi="Times New Roman"/>
          <w:sz w:val="20"/>
          <w:szCs w:val="20"/>
          <w:lang w:val="uk-UA"/>
        </w:rPr>
        <w:t>і</w:t>
      </w:r>
      <w:r w:rsidRPr="004D37CA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.</w:t>
      </w:r>
    </w:p>
    <w:p w:rsidR="004D37CA" w:rsidRPr="004D37CA" w:rsidRDefault="004D37CA" w:rsidP="004D37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У</w:t>
      </w:r>
      <w:r w:rsidR="00BD65D3">
        <w:rPr>
          <w:rFonts w:ascii="Times New Roman" w:hAnsi="Times New Roman"/>
          <w:sz w:val="20"/>
          <w:szCs w:val="20"/>
          <w:lang w:val="uk-UA"/>
        </w:rPr>
        <w:t>мов</w:t>
      </w:r>
      <w:r w:rsidRPr="004D37CA">
        <w:rPr>
          <w:rFonts w:ascii="Times New Roman" w:hAnsi="Times New Roman"/>
          <w:sz w:val="20"/>
          <w:szCs w:val="20"/>
          <w:lang w:val="uk-UA"/>
        </w:rPr>
        <w:t>.</w:t>
      </w:r>
      <w:r w:rsidR="00BD65D3">
        <w:rPr>
          <w:rFonts w:ascii="Times New Roman" w:hAnsi="Times New Roman"/>
          <w:sz w:val="20"/>
          <w:szCs w:val="20"/>
          <w:lang w:val="uk-UA"/>
        </w:rPr>
        <w:t>друк</w:t>
      </w:r>
      <w:r w:rsidRPr="004D37CA">
        <w:rPr>
          <w:rFonts w:ascii="Times New Roman" w:hAnsi="Times New Roman"/>
          <w:sz w:val="20"/>
          <w:szCs w:val="20"/>
          <w:lang w:val="uk-UA"/>
        </w:rPr>
        <w:t>.л.___.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Тираж 300 </w:t>
      </w:r>
      <w:proofErr w:type="spellStart"/>
      <w:r w:rsidR="00BD65D3">
        <w:rPr>
          <w:rFonts w:ascii="Times New Roman" w:hAnsi="Times New Roman"/>
          <w:sz w:val="20"/>
          <w:szCs w:val="20"/>
          <w:lang w:val="uk-UA"/>
        </w:rPr>
        <w:t>е</w:t>
      </w:r>
      <w:r w:rsidRPr="004D37CA">
        <w:rPr>
          <w:rFonts w:ascii="Times New Roman" w:hAnsi="Times New Roman"/>
          <w:sz w:val="20"/>
          <w:szCs w:val="20"/>
          <w:lang w:val="uk-UA"/>
        </w:rPr>
        <w:t>кз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Зауводити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 xml:space="preserve">, увести до ладу. №____.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Цін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а____.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 xml:space="preserve">пр. </w:t>
      </w:r>
      <w:r w:rsidR="00BD65D3">
        <w:rPr>
          <w:rFonts w:ascii="Times New Roman" w:hAnsi="Times New Roman"/>
          <w:sz w:val="20"/>
          <w:szCs w:val="20"/>
          <w:lang w:val="uk-UA"/>
        </w:rPr>
        <w:t>науки</w:t>
      </w:r>
      <w:r w:rsidRPr="004D37C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D37CA">
        <w:rPr>
          <w:rFonts w:ascii="Times New Roman" w:hAnsi="Times New Roman"/>
          <w:sz w:val="20"/>
          <w:szCs w:val="20"/>
          <w:lang w:val="uk-UA"/>
        </w:rPr>
        <w:t>м.Харків</w:t>
      </w:r>
      <w:proofErr w:type="spellEnd"/>
      <w:r w:rsidRPr="004D37CA">
        <w:rPr>
          <w:rFonts w:ascii="Times New Roman" w:hAnsi="Times New Roman"/>
          <w:sz w:val="20"/>
          <w:szCs w:val="20"/>
          <w:lang w:val="uk-UA"/>
        </w:rPr>
        <w:t>, 4, ХНМУ, 61022</w:t>
      </w:r>
    </w:p>
    <w:p w:rsidR="004D37CA" w:rsidRPr="004D37CA" w:rsidRDefault="004D37CA" w:rsidP="004D3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D37CA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4D37CA" w:rsidRPr="004D37CA" w:rsidRDefault="004D37CA" w:rsidP="004D37CA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5F3118" w:rsidRPr="004D37CA" w:rsidRDefault="005F3118" w:rsidP="004D37CA">
      <w:pPr>
        <w:rPr>
          <w:lang w:val="uk-UA"/>
        </w:rPr>
      </w:pPr>
    </w:p>
    <w:sectPr w:rsidR="005F3118" w:rsidRPr="004D37CA" w:rsidSect="009741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7C" w:rsidRDefault="009B0C7C" w:rsidP="00FE634E">
      <w:pPr>
        <w:spacing w:after="0" w:line="240" w:lineRule="auto"/>
      </w:pPr>
      <w:r>
        <w:separator/>
      </w:r>
    </w:p>
  </w:endnote>
  <w:endnote w:type="continuationSeparator" w:id="0">
    <w:p w:rsidR="009B0C7C" w:rsidRDefault="009B0C7C" w:rsidP="00F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4E67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F12442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4E674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2AFA">
      <w:rPr>
        <w:rStyle w:val="ac"/>
        <w:noProof/>
      </w:rPr>
      <w:t>21</w:t>
    </w:r>
    <w:r>
      <w:rPr>
        <w:rStyle w:val="ac"/>
      </w:rPr>
      <w:fldChar w:fldCharType="end"/>
    </w:r>
  </w:p>
  <w:p w:rsidR="004E674A" w:rsidRDefault="004E674A">
    <w:pPr>
      <w:pStyle w:val="ad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4E67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7C" w:rsidRDefault="009B0C7C" w:rsidP="00FE634E">
      <w:pPr>
        <w:spacing w:after="0" w:line="240" w:lineRule="auto"/>
      </w:pPr>
      <w:r>
        <w:separator/>
      </w:r>
    </w:p>
  </w:footnote>
  <w:footnote w:type="continuationSeparator" w:id="0">
    <w:p w:rsidR="009B0C7C" w:rsidRDefault="009B0C7C" w:rsidP="00FE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4E674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4E674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A" w:rsidRDefault="004E674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A29A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01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7CA"/>
    <w:rsid w:val="00062B16"/>
    <w:rsid w:val="000702F4"/>
    <w:rsid w:val="000A5004"/>
    <w:rsid w:val="00191D70"/>
    <w:rsid w:val="00192AFA"/>
    <w:rsid w:val="001B23C1"/>
    <w:rsid w:val="001E14BF"/>
    <w:rsid w:val="00237AEA"/>
    <w:rsid w:val="00264288"/>
    <w:rsid w:val="002655DF"/>
    <w:rsid w:val="0032208C"/>
    <w:rsid w:val="003639B1"/>
    <w:rsid w:val="003A1A9A"/>
    <w:rsid w:val="003C0567"/>
    <w:rsid w:val="00403FE6"/>
    <w:rsid w:val="0041106B"/>
    <w:rsid w:val="00430AAF"/>
    <w:rsid w:val="004355B2"/>
    <w:rsid w:val="00455735"/>
    <w:rsid w:val="004A3614"/>
    <w:rsid w:val="004C3662"/>
    <w:rsid w:val="004D1104"/>
    <w:rsid w:val="004D37CA"/>
    <w:rsid w:val="004E674A"/>
    <w:rsid w:val="004F7977"/>
    <w:rsid w:val="00532B18"/>
    <w:rsid w:val="005826C7"/>
    <w:rsid w:val="005962AB"/>
    <w:rsid w:val="005A5B1E"/>
    <w:rsid w:val="005F3118"/>
    <w:rsid w:val="006038A1"/>
    <w:rsid w:val="006329F7"/>
    <w:rsid w:val="0067483F"/>
    <w:rsid w:val="00683603"/>
    <w:rsid w:val="00751A36"/>
    <w:rsid w:val="007C4455"/>
    <w:rsid w:val="00803792"/>
    <w:rsid w:val="00831EB1"/>
    <w:rsid w:val="008416E3"/>
    <w:rsid w:val="00866557"/>
    <w:rsid w:val="0089078A"/>
    <w:rsid w:val="008926E8"/>
    <w:rsid w:val="008E244C"/>
    <w:rsid w:val="008F35C1"/>
    <w:rsid w:val="009578B1"/>
    <w:rsid w:val="009664CA"/>
    <w:rsid w:val="009741D3"/>
    <w:rsid w:val="009B0C7C"/>
    <w:rsid w:val="009F5960"/>
    <w:rsid w:val="00A35B8E"/>
    <w:rsid w:val="00B67092"/>
    <w:rsid w:val="00B84EB1"/>
    <w:rsid w:val="00BB22F0"/>
    <w:rsid w:val="00BD532A"/>
    <w:rsid w:val="00BD65D3"/>
    <w:rsid w:val="00BE62C1"/>
    <w:rsid w:val="00C46C40"/>
    <w:rsid w:val="00D97068"/>
    <w:rsid w:val="00E21E44"/>
    <w:rsid w:val="00E35107"/>
    <w:rsid w:val="00EA53DC"/>
    <w:rsid w:val="00EF4324"/>
    <w:rsid w:val="00F12442"/>
    <w:rsid w:val="00F2698C"/>
    <w:rsid w:val="00FB11C9"/>
    <w:rsid w:val="00F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118"/>
  </w:style>
  <w:style w:type="paragraph" w:styleId="1">
    <w:name w:val="heading 1"/>
    <w:basedOn w:val="a0"/>
    <w:next w:val="a0"/>
    <w:link w:val="10"/>
    <w:uiPriority w:val="99"/>
    <w:qFormat/>
    <w:rsid w:val="004D37C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uiPriority w:val="99"/>
    <w:qFormat/>
    <w:rsid w:val="004D37CA"/>
    <w:pPr>
      <w:keepNext/>
      <w:spacing w:after="0" w:line="240" w:lineRule="auto"/>
      <w:outlineLvl w:val="1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iPriority w:val="99"/>
    <w:qFormat/>
    <w:rsid w:val="004D37CA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4D37CA"/>
    <w:pPr>
      <w:keepNext/>
      <w:tabs>
        <w:tab w:val="left" w:pos="6237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uiPriority w:val="99"/>
    <w:qFormat/>
    <w:rsid w:val="004D37CA"/>
    <w:pPr>
      <w:keepNext/>
      <w:spacing w:after="0" w:line="240" w:lineRule="auto"/>
      <w:jc w:val="both"/>
      <w:outlineLvl w:val="4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6">
    <w:name w:val="heading 6"/>
    <w:basedOn w:val="a0"/>
    <w:next w:val="a0"/>
    <w:link w:val="60"/>
    <w:uiPriority w:val="99"/>
    <w:qFormat/>
    <w:rsid w:val="004D37CA"/>
    <w:pPr>
      <w:keepNext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paragraph" w:styleId="7">
    <w:name w:val="heading 7"/>
    <w:basedOn w:val="a0"/>
    <w:next w:val="a0"/>
    <w:link w:val="70"/>
    <w:uiPriority w:val="99"/>
    <w:qFormat/>
    <w:rsid w:val="004D37CA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8">
    <w:name w:val="heading 8"/>
    <w:basedOn w:val="a0"/>
    <w:next w:val="a0"/>
    <w:link w:val="80"/>
    <w:uiPriority w:val="99"/>
    <w:qFormat/>
    <w:rsid w:val="004D37CA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9">
    <w:name w:val="heading 9"/>
    <w:basedOn w:val="a0"/>
    <w:next w:val="a0"/>
    <w:link w:val="90"/>
    <w:uiPriority w:val="99"/>
    <w:qFormat/>
    <w:rsid w:val="004D37C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D37CA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uiPriority w:val="99"/>
    <w:rsid w:val="004D37CA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rsid w:val="004D37CA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rsid w:val="004D37CA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uiPriority w:val="99"/>
    <w:rsid w:val="004D37CA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uiPriority w:val="99"/>
    <w:rsid w:val="004D37CA"/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rsid w:val="004D37CA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uiPriority w:val="99"/>
    <w:rsid w:val="004D37CA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rsid w:val="004D37C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4">
    <w:name w:val="Table Grid"/>
    <w:basedOn w:val="a2"/>
    <w:rsid w:val="004D3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4D37CA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rsid w:val="004D3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D37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0"/>
    <w:link w:val="a7"/>
    <w:uiPriority w:val="99"/>
    <w:rsid w:val="004D37CA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uiPriority w:val="99"/>
    <w:rsid w:val="004D37CA"/>
    <w:rPr>
      <w:rFonts w:ascii="Calibri" w:eastAsia="Calibri" w:hAnsi="Calibri" w:cs="Times New Roman"/>
    </w:rPr>
  </w:style>
  <w:style w:type="paragraph" w:styleId="22">
    <w:name w:val="Body Text 2"/>
    <w:basedOn w:val="a0"/>
    <w:link w:val="23"/>
    <w:uiPriority w:val="99"/>
    <w:rsid w:val="004D37C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D37CA"/>
    <w:rPr>
      <w:rFonts w:ascii="Calibri" w:eastAsia="Calibri" w:hAnsi="Calibri" w:cs="Times New Roman"/>
    </w:rPr>
  </w:style>
  <w:style w:type="paragraph" w:styleId="a8">
    <w:name w:val="Body Text Indent"/>
    <w:basedOn w:val="a0"/>
    <w:link w:val="a9"/>
    <w:uiPriority w:val="99"/>
    <w:rsid w:val="004D37CA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4D37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4">
    <w:name w:val="Body Text Indent 2"/>
    <w:basedOn w:val="a0"/>
    <w:link w:val="25"/>
    <w:uiPriority w:val="99"/>
    <w:rsid w:val="004D37CA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Cs w:val="20"/>
      <w:lang w:val="uk-UA"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D37CA"/>
    <w:rPr>
      <w:rFonts w:ascii="Times New Roman CYR" w:eastAsia="Times New Roman" w:hAnsi="Times New Roman CYR" w:cs="Times New Roman"/>
      <w:szCs w:val="20"/>
      <w:lang w:val="uk-UA" w:eastAsia="ru-RU"/>
    </w:rPr>
  </w:style>
  <w:style w:type="paragraph" w:styleId="aa">
    <w:name w:val="Title"/>
    <w:basedOn w:val="a0"/>
    <w:link w:val="ab"/>
    <w:uiPriority w:val="99"/>
    <w:qFormat/>
    <w:rsid w:val="004D37C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character" w:customStyle="1" w:styleId="ab">
    <w:name w:val="Название Знак"/>
    <w:basedOn w:val="a1"/>
    <w:link w:val="aa"/>
    <w:uiPriority w:val="99"/>
    <w:rsid w:val="004D37CA"/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paragraph" w:styleId="33">
    <w:name w:val="Body Text 3"/>
    <w:basedOn w:val="a0"/>
    <w:link w:val="34"/>
    <w:uiPriority w:val="99"/>
    <w:rsid w:val="004D37C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4">
    <w:name w:val="Основной текст 3 Знак"/>
    <w:basedOn w:val="a1"/>
    <w:link w:val="33"/>
    <w:uiPriority w:val="99"/>
    <w:rsid w:val="004D37CA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c">
    <w:name w:val="page number"/>
    <w:basedOn w:val="a1"/>
    <w:uiPriority w:val="99"/>
    <w:rsid w:val="004D37CA"/>
    <w:rPr>
      <w:rFonts w:cs="Times New Roman"/>
    </w:rPr>
  </w:style>
  <w:style w:type="paragraph" w:styleId="ad">
    <w:name w:val="footer"/>
    <w:basedOn w:val="a0"/>
    <w:link w:val="ae"/>
    <w:uiPriority w:val="99"/>
    <w:rsid w:val="004D37CA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D37CA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">
    <w:name w:val="Block Text"/>
    <w:basedOn w:val="a0"/>
    <w:uiPriority w:val="99"/>
    <w:rsid w:val="004D37CA"/>
    <w:pPr>
      <w:spacing w:after="0" w:line="240" w:lineRule="auto"/>
      <w:ind w:left="289" w:right="1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caption"/>
    <w:basedOn w:val="a0"/>
    <w:next w:val="a0"/>
    <w:uiPriority w:val="99"/>
    <w:qFormat/>
    <w:rsid w:val="004D37C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1">
    <w:name w:val="header"/>
    <w:basedOn w:val="a0"/>
    <w:link w:val="af2"/>
    <w:uiPriority w:val="99"/>
    <w:rsid w:val="004D37CA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4D37CA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3">
    <w:name w:val="Subtitle"/>
    <w:basedOn w:val="a0"/>
    <w:link w:val="af4"/>
    <w:uiPriority w:val="99"/>
    <w:qFormat/>
    <w:rsid w:val="004D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4">
    <w:name w:val="Подзаголовок Знак"/>
    <w:basedOn w:val="a1"/>
    <w:link w:val="af3"/>
    <w:uiPriority w:val="99"/>
    <w:rsid w:val="004D37CA"/>
    <w:rPr>
      <w:rFonts w:ascii="Arial" w:eastAsia="Times New Roman" w:hAnsi="Arial" w:cs="Arial"/>
      <w:sz w:val="24"/>
      <w:szCs w:val="24"/>
      <w:lang w:val="uk-UA" w:eastAsia="ru-RU"/>
    </w:rPr>
  </w:style>
  <w:style w:type="paragraph" w:styleId="af5">
    <w:name w:val="Normal Indent"/>
    <w:basedOn w:val="a0"/>
    <w:uiPriority w:val="99"/>
    <w:rsid w:val="004D37CA"/>
    <w:pPr>
      <w:spacing w:after="0" w:line="240" w:lineRule="auto"/>
      <w:ind w:left="708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6">
    <w:name w:val="List 2"/>
    <w:basedOn w:val="a0"/>
    <w:uiPriority w:val="99"/>
    <w:rsid w:val="004D37CA"/>
    <w:pPr>
      <w:spacing w:after="0" w:line="240" w:lineRule="auto"/>
      <w:ind w:left="566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6">
    <w:name w:val="List"/>
    <w:basedOn w:val="a0"/>
    <w:uiPriority w:val="99"/>
    <w:rsid w:val="004D37CA"/>
    <w:pPr>
      <w:spacing w:after="0" w:line="240" w:lineRule="auto"/>
      <w:ind w:left="283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">
    <w:name w:val="List Bullet"/>
    <w:basedOn w:val="a0"/>
    <w:autoRedefine/>
    <w:uiPriority w:val="99"/>
    <w:rsid w:val="004D37CA"/>
    <w:pPr>
      <w:numPr>
        <w:numId w:val="1"/>
      </w:num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">
    <w:name w:val="List Bullet 2"/>
    <w:basedOn w:val="a0"/>
    <w:autoRedefine/>
    <w:uiPriority w:val="99"/>
    <w:rsid w:val="004D37CA"/>
    <w:pPr>
      <w:numPr>
        <w:numId w:val="2"/>
      </w:num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7">
    <w:name w:val="List Continue 2"/>
    <w:basedOn w:val="a0"/>
    <w:uiPriority w:val="99"/>
    <w:rsid w:val="004D37CA"/>
    <w:pPr>
      <w:spacing w:after="120" w:line="240" w:lineRule="auto"/>
      <w:ind w:left="566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customStyle="1" w:styleId="11">
    <w:name w:val="Обычный1"/>
    <w:uiPriority w:val="99"/>
    <w:rsid w:val="004D3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First Indent"/>
    <w:basedOn w:val="a6"/>
    <w:link w:val="af8"/>
    <w:uiPriority w:val="99"/>
    <w:rsid w:val="004D37CA"/>
    <w:pPr>
      <w:spacing w:after="200"/>
      <w:ind w:firstLine="360"/>
    </w:pPr>
  </w:style>
  <w:style w:type="character" w:customStyle="1" w:styleId="af8">
    <w:name w:val="Красная строка Знак"/>
    <w:basedOn w:val="a7"/>
    <w:link w:val="af7"/>
    <w:uiPriority w:val="99"/>
    <w:rsid w:val="004D37CA"/>
  </w:style>
  <w:style w:type="paragraph" w:styleId="af9">
    <w:name w:val="Balloon Text"/>
    <w:basedOn w:val="a0"/>
    <w:link w:val="afa"/>
    <w:uiPriority w:val="99"/>
    <w:semiHidden/>
    <w:rsid w:val="004D37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D37CA"/>
    <w:rPr>
      <w:rFonts w:ascii="Tahoma" w:eastAsia="Calibri" w:hAnsi="Tahoma" w:cs="Tahoma"/>
      <w:sz w:val="16"/>
      <w:szCs w:val="16"/>
    </w:rPr>
  </w:style>
  <w:style w:type="paragraph" w:customStyle="1" w:styleId="28">
    <w:name w:val="Обычный2"/>
    <w:uiPriority w:val="99"/>
    <w:rsid w:val="004D3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E9C-9FD4-4CC1-80E2-9A3F7613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XTreme.ws</cp:lastModifiedBy>
  <cp:revision>22</cp:revision>
  <dcterms:created xsi:type="dcterms:W3CDTF">2017-01-26T18:55:00Z</dcterms:created>
  <dcterms:modified xsi:type="dcterms:W3CDTF">2018-04-24T11:29:00Z</dcterms:modified>
</cp:coreProperties>
</file>