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A6" w:rsidRPr="004F75D9" w:rsidRDefault="001C2AA6" w:rsidP="004F75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1C2AA6" w:rsidRPr="004F75D9" w:rsidRDefault="001C2AA6" w:rsidP="004F75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5C54D7" w:rsidRDefault="005C54D7" w:rsidP="004F75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C54D7" w:rsidRDefault="005C54D7" w:rsidP="004F75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5C54D7" w:rsidRDefault="005C54D7" w:rsidP="004F75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94337" w:rsidRPr="004F75D9" w:rsidRDefault="00EA655A" w:rsidP="004F75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F75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4F75D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АРКОИДОЗ ОРГАНОВ ГРУДНОЙ КЛЕТКИ  В  СОЧЕТАНИИ С ПОРАЖЕНИЕМ КОЖИ</w:t>
      </w:r>
    </w:p>
    <w:p w:rsidR="00461DFA" w:rsidRPr="004F75D9" w:rsidRDefault="00461DFA" w:rsidP="004F75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F75D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Харьковский национальный медицинский университет</w:t>
      </w:r>
    </w:p>
    <w:p w:rsidR="00AE6DBD" w:rsidRPr="004F75D9" w:rsidRDefault="00AE6DBD" w:rsidP="004F75D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4F75D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Харьковская медицинская академия последипломного образования</w:t>
      </w:r>
    </w:p>
    <w:p w:rsidR="00F41EE7" w:rsidRPr="004F75D9" w:rsidRDefault="00F41EE7" w:rsidP="004F75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Бильченко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04BE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О.С., </w:t>
      </w:r>
      <w:proofErr w:type="spellStart"/>
      <w:r w:rsidR="009504BE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Савоськина</w:t>
      </w:r>
      <w:proofErr w:type="spellEnd"/>
      <w:r w:rsidR="009504BE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В.А., </w:t>
      </w:r>
      <w:r w:rsidR="009504BE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Красовская Е. А</w:t>
      </w:r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F75D9" w:rsidRPr="004F75D9" w:rsidRDefault="004F75D9" w:rsidP="004F75D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AE6DBD" w:rsidRPr="004F75D9" w:rsidRDefault="00DD19DA" w:rsidP="004F7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AF26D3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Сарко</w:t>
      </w:r>
      <w:r w:rsidR="00F41EE7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идоз</w:t>
      </w:r>
      <w:proofErr w:type="spellEnd"/>
      <w:r w:rsidR="00F41EE7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1EE7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</w:t>
      </w:r>
      <w:proofErr w:type="spellEnd"/>
      <w:r w:rsidR="00F41EE7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="00F41EE7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мультисистемным</w:t>
      </w:r>
      <w:proofErr w:type="spellEnd"/>
      <w:r w:rsidR="00F41EE7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1EE7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гранулематозным</w:t>
      </w:r>
      <w:proofErr w:type="spellEnd"/>
      <w:r w:rsidR="00F41EE7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1EE7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заболеваниям</w:t>
      </w:r>
      <w:proofErr w:type="spellEnd"/>
      <w:r w:rsidR="00F41EE7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1EE7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неизвестной</w:t>
      </w:r>
      <w:proofErr w:type="spellEnd"/>
      <w:r w:rsidR="00F41EE7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41EE7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этиологии</w:t>
      </w:r>
      <w:proofErr w:type="spellEnd"/>
      <w:r w:rsidR="00F41EE7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Гранулематозное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воспаление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обусловлено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иммунным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ответом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Основу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иммунопатогенеза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саркоидоза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легких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реакция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гиперчувствительности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замедленного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типа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(ГЗТ).</w:t>
      </w:r>
    </w:p>
    <w:p w:rsidR="00106A7C" w:rsidRPr="004F75D9" w:rsidRDefault="00DD19DA" w:rsidP="004F7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Распространена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гипотеза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полиэт</w:t>
      </w:r>
      <w:bookmarkStart w:id="0" w:name="_GoBack"/>
      <w:bookmarkEnd w:id="0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иологической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природе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</w:t>
      </w:r>
      <w:proofErr w:type="spellEnd"/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но н</w:t>
      </w:r>
      <w:r w:rsidR="007B6292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аиболее веро</w:t>
      </w:r>
      <w:r w:rsidR="00AE6DBD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ятной причиной является</w:t>
      </w:r>
      <w:r w:rsidR="00ED25E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инфекция.</w:t>
      </w:r>
    </w:p>
    <w:p w:rsidR="00ED25E9" w:rsidRPr="004F75D9" w:rsidRDefault="005F0433" w:rsidP="004F75D9">
      <w:pPr>
        <w:pStyle w:val="1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4F75D9">
        <w:rPr>
          <w:color w:val="000000" w:themeColor="text1"/>
          <w:sz w:val="28"/>
          <w:szCs w:val="28"/>
        </w:rPr>
        <w:t xml:space="preserve">  </w:t>
      </w:r>
      <w:proofErr w:type="spellStart"/>
      <w:r w:rsidRPr="004F75D9">
        <w:rPr>
          <w:color w:val="000000" w:themeColor="text1"/>
          <w:sz w:val="28"/>
          <w:szCs w:val="28"/>
        </w:rPr>
        <w:t>Чаще</w:t>
      </w:r>
      <w:proofErr w:type="spellEnd"/>
      <w:r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color w:val="000000" w:themeColor="text1"/>
          <w:sz w:val="28"/>
          <w:szCs w:val="28"/>
        </w:rPr>
        <w:t>всего</w:t>
      </w:r>
      <w:proofErr w:type="spellEnd"/>
      <w:r w:rsidRPr="004F75D9">
        <w:rPr>
          <w:color w:val="000000" w:themeColor="text1"/>
          <w:sz w:val="28"/>
          <w:szCs w:val="28"/>
        </w:rPr>
        <w:t xml:space="preserve">  </w:t>
      </w:r>
      <w:proofErr w:type="spellStart"/>
      <w:r w:rsidRPr="004F75D9">
        <w:rPr>
          <w:color w:val="000000" w:themeColor="text1"/>
          <w:sz w:val="28"/>
          <w:szCs w:val="28"/>
        </w:rPr>
        <w:t>заболевание</w:t>
      </w:r>
      <w:proofErr w:type="spellEnd"/>
      <w:r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color w:val="000000" w:themeColor="text1"/>
          <w:sz w:val="28"/>
          <w:szCs w:val="28"/>
        </w:rPr>
        <w:t>проявляется</w:t>
      </w:r>
      <w:proofErr w:type="spellEnd"/>
      <w:r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color w:val="000000" w:themeColor="text1"/>
          <w:sz w:val="28"/>
          <w:szCs w:val="28"/>
        </w:rPr>
        <w:t>поражением</w:t>
      </w:r>
      <w:proofErr w:type="spellEnd"/>
      <w:r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color w:val="000000" w:themeColor="text1"/>
          <w:sz w:val="28"/>
          <w:szCs w:val="28"/>
        </w:rPr>
        <w:t>органов</w:t>
      </w:r>
      <w:proofErr w:type="spellEnd"/>
      <w:r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color w:val="000000" w:themeColor="text1"/>
          <w:sz w:val="28"/>
          <w:szCs w:val="28"/>
        </w:rPr>
        <w:t>грудной</w:t>
      </w:r>
      <w:proofErr w:type="spellEnd"/>
      <w:r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color w:val="000000" w:themeColor="text1"/>
          <w:sz w:val="28"/>
          <w:szCs w:val="28"/>
        </w:rPr>
        <w:t>клетки</w:t>
      </w:r>
      <w:proofErr w:type="spellEnd"/>
      <w:r w:rsidRPr="004F75D9">
        <w:rPr>
          <w:color w:val="000000" w:themeColor="text1"/>
          <w:sz w:val="28"/>
          <w:szCs w:val="28"/>
        </w:rPr>
        <w:t>.</w:t>
      </w:r>
      <w:r w:rsidR="00E80AE4" w:rsidRPr="004F75D9">
        <w:rPr>
          <w:color w:val="000000" w:themeColor="text1"/>
          <w:sz w:val="28"/>
          <w:szCs w:val="28"/>
          <w:lang w:val="ru-RU"/>
        </w:rPr>
        <w:t xml:space="preserve"> </w:t>
      </w:r>
      <w:r w:rsidR="00E80AE4" w:rsidRPr="004F75D9">
        <w:rPr>
          <w:color w:val="000000" w:themeColor="text1"/>
          <w:sz w:val="28"/>
          <w:szCs w:val="28"/>
        </w:rPr>
        <w:t xml:space="preserve">При </w:t>
      </w:r>
      <w:proofErr w:type="spellStart"/>
      <w:r w:rsidR="00E80AE4" w:rsidRPr="004F75D9">
        <w:rPr>
          <w:color w:val="000000" w:themeColor="text1"/>
          <w:sz w:val="28"/>
          <w:szCs w:val="28"/>
        </w:rPr>
        <w:t>этом</w:t>
      </w:r>
      <w:proofErr w:type="spellEnd"/>
      <w:r w:rsidR="00E80AE4" w:rsidRPr="004F75D9">
        <w:rPr>
          <w:color w:val="000000" w:themeColor="text1"/>
          <w:sz w:val="28"/>
          <w:szCs w:val="28"/>
        </w:rPr>
        <w:t xml:space="preserve"> в 15-50% </w:t>
      </w:r>
      <w:proofErr w:type="spellStart"/>
      <w:r w:rsidR="00E80AE4" w:rsidRPr="004F75D9">
        <w:rPr>
          <w:color w:val="000000" w:themeColor="text1"/>
          <w:sz w:val="28"/>
          <w:szCs w:val="28"/>
        </w:rPr>
        <w:t>случаев</w:t>
      </w:r>
      <w:proofErr w:type="spellEnd"/>
      <w:r w:rsidR="00E80AE4" w:rsidRPr="004F75D9">
        <w:rPr>
          <w:color w:val="000000" w:themeColor="text1"/>
          <w:sz w:val="28"/>
          <w:szCs w:val="28"/>
        </w:rPr>
        <w:t xml:space="preserve"> у </w:t>
      </w:r>
      <w:proofErr w:type="spellStart"/>
      <w:r w:rsidR="00E80AE4" w:rsidRPr="004F75D9">
        <w:rPr>
          <w:color w:val="000000" w:themeColor="text1"/>
          <w:sz w:val="28"/>
          <w:szCs w:val="28"/>
        </w:rPr>
        <w:t>больных</w:t>
      </w:r>
      <w:proofErr w:type="spellEnd"/>
      <w:r w:rsidR="00E80AE4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E80AE4" w:rsidRPr="004F75D9">
        <w:rPr>
          <w:color w:val="000000" w:themeColor="text1"/>
          <w:sz w:val="28"/>
          <w:szCs w:val="28"/>
        </w:rPr>
        <w:t>поражается</w:t>
      </w:r>
      <w:proofErr w:type="spellEnd"/>
      <w:r w:rsidR="00E80AE4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E80AE4" w:rsidRPr="004F75D9">
        <w:rPr>
          <w:color w:val="000000" w:themeColor="text1"/>
          <w:sz w:val="28"/>
          <w:szCs w:val="28"/>
        </w:rPr>
        <w:t>кожа</w:t>
      </w:r>
      <w:proofErr w:type="spellEnd"/>
      <w:r w:rsidR="00E80AE4" w:rsidRPr="004F75D9">
        <w:rPr>
          <w:color w:val="000000" w:themeColor="text1"/>
          <w:sz w:val="28"/>
          <w:szCs w:val="28"/>
        </w:rPr>
        <w:t xml:space="preserve">. </w:t>
      </w:r>
      <w:proofErr w:type="spellStart"/>
      <w:r w:rsidR="00E80AE4" w:rsidRPr="004F75D9">
        <w:rPr>
          <w:color w:val="000000" w:themeColor="text1"/>
          <w:sz w:val="28"/>
          <w:szCs w:val="28"/>
        </w:rPr>
        <w:t>Внешние</w:t>
      </w:r>
      <w:proofErr w:type="spellEnd"/>
      <w:r w:rsidR="00E80AE4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E80AE4" w:rsidRPr="004F75D9">
        <w:rPr>
          <w:color w:val="000000" w:themeColor="text1"/>
          <w:sz w:val="28"/>
          <w:szCs w:val="28"/>
        </w:rPr>
        <w:t>проявления</w:t>
      </w:r>
      <w:proofErr w:type="spellEnd"/>
      <w:r w:rsidR="00E80AE4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E80AE4" w:rsidRPr="004F75D9">
        <w:rPr>
          <w:color w:val="000000" w:themeColor="text1"/>
          <w:sz w:val="28"/>
          <w:szCs w:val="28"/>
        </w:rPr>
        <w:t>саркоидоза</w:t>
      </w:r>
      <w:proofErr w:type="spellEnd"/>
      <w:r w:rsidR="00E80AE4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E80AE4" w:rsidRPr="004F75D9">
        <w:rPr>
          <w:color w:val="000000" w:themeColor="text1"/>
          <w:sz w:val="28"/>
          <w:szCs w:val="28"/>
        </w:rPr>
        <w:t>кожи</w:t>
      </w:r>
      <w:proofErr w:type="spellEnd"/>
      <w:r w:rsidR="00E80AE4" w:rsidRPr="004F75D9">
        <w:rPr>
          <w:color w:val="000000" w:themeColor="text1"/>
          <w:sz w:val="28"/>
          <w:szCs w:val="28"/>
        </w:rPr>
        <w:t xml:space="preserve">  </w:t>
      </w:r>
      <w:proofErr w:type="spellStart"/>
      <w:r w:rsidR="00E80AE4" w:rsidRPr="004F75D9">
        <w:rPr>
          <w:color w:val="000000" w:themeColor="text1"/>
          <w:sz w:val="28"/>
          <w:szCs w:val="28"/>
        </w:rPr>
        <w:t>многообразны</w:t>
      </w:r>
      <w:proofErr w:type="spellEnd"/>
      <w:r w:rsidR="00E80AE4" w:rsidRPr="004F75D9">
        <w:rPr>
          <w:color w:val="000000" w:themeColor="text1"/>
          <w:sz w:val="28"/>
          <w:szCs w:val="28"/>
        </w:rPr>
        <w:t xml:space="preserve">. </w:t>
      </w:r>
      <w:r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D95EDB" w:rsidRPr="004F75D9">
        <w:rPr>
          <w:color w:val="000000" w:themeColor="text1"/>
          <w:sz w:val="28"/>
          <w:szCs w:val="28"/>
        </w:rPr>
        <w:t>Клинические</w:t>
      </w:r>
      <w:proofErr w:type="spellEnd"/>
      <w:r w:rsidR="00D95EDB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D95EDB" w:rsidRPr="004F75D9">
        <w:rPr>
          <w:color w:val="000000" w:themeColor="text1"/>
          <w:sz w:val="28"/>
          <w:szCs w:val="28"/>
        </w:rPr>
        <w:t>проявления</w:t>
      </w:r>
      <w:proofErr w:type="spellEnd"/>
      <w:r w:rsidR="00D95EDB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D95EDB" w:rsidRPr="004F75D9">
        <w:rPr>
          <w:color w:val="000000" w:themeColor="text1"/>
          <w:sz w:val="28"/>
          <w:szCs w:val="28"/>
        </w:rPr>
        <w:t>саркоидоза</w:t>
      </w:r>
      <w:proofErr w:type="spellEnd"/>
      <w:r w:rsidR="00D95EDB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D95EDB" w:rsidRPr="004F75D9">
        <w:rPr>
          <w:color w:val="000000" w:themeColor="text1"/>
          <w:sz w:val="28"/>
          <w:szCs w:val="28"/>
        </w:rPr>
        <w:t>ор</w:t>
      </w:r>
      <w:r w:rsidR="007B6292" w:rsidRPr="004F75D9">
        <w:rPr>
          <w:color w:val="000000" w:themeColor="text1"/>
          <w:sz w:val="28"/>
          <w:szCs w:val="28"/>
        </w:rPr>
        <w:t>ганов</w:t>
      </w:r>
      <w:proofErr w:type="spellEnd"/>
      <w:r w:rsidR="007B6292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7B6292" w:rsidRPr="004F75D9">
        <w:rPr>
          <w:color w:val="000000" w:themeColor="text1"/>
          <w:sz w:val="28"/>
          <w:szCs w:val="28"/>
        </w:rPr>
        <w:t>грудной</w:t>
      </w:r>
      <w:proofErr w:type="spellEnd"/>
      <w:r w:rsidR="007B6292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7B6292" w:rsidRPr="004F75D9">
        <w:rPr>
          <w:color w:val="000000" w:themeColor="text1"/>
          <w:sz w:val="28"/>
          <w:szCs w:val="28"/>
        </w:rPr>
        <w:t>клетки</w:t>
      </w:r>
      <w:proofErr w:type="spellEnd"/>
      <w:r w:rsidR="007B6292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7B6292" w:rsidRPr="004F75D9">
        <w:rPr>
          <w:color w:val="000000" w:themeColor="text1"/>
          <w:sz w:val="28"/>
          <w:szCs w:val="28"/>
        </w:rPr>
        <w:t>полиморфны</w:t>
      </w:r>
      <w:proofErr w:type="spellEnd"/>
      <w:r w:rsidR="007B6292" w:rsidRPr="004F75D9">
        <w:rPr>
          <w:color w:val="000000" w:themeColor="text1"/>
          <w:sz w:val="28"/>
          <w:szCs w:val="28"/>
          <w:lang w:val="ru-RU"/>
        </w:rPr>
        <w:t xml:space="preserve">. </w:t>
      </w:r>
    </w:p>
    <w:p w:rsidR="003365D4" w:rsidRPr="004F75D9" w:rsidRDefault="00DD19DA" w:rsidP="004F75D9">
      <w:pPr>
        <w:pStyle w:val="1"/>
        <w:ind w:firstLine="708"/>
        <w:jc w:val="both"/>
        <w:rPr>
          <w:color w:val="000000" w:themeColor="text1"/>
          <w:sz w:val="28"/>
          <w:szCs w:val="28"/>
          <w:lang w:val="ru-RU"/>
        </w:rPr>
      </w:pPr>
      <w:r w:rsidRPr="004F75D9">
        <w:rPr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="00ED25E9" w:rsidRPr="004F75D9">
        <w:rPr>
          <w:color w:val="000000" w:themeColor="text1"/>
          <w:sz w:val="28"/>
          <w:szCs w:val="28"/>
        </w:rPr>
        <w:t>Выделяют</w:t>
      </w:r>
      <w:proofErr w:type="spellEnd"/>
      <w:r w:rsidR="00ED25E9" w:rsidRPr="004F75D9">
        <w:rPr>
          <w:color w:val="000000" w:themeColor="text1"/>
          <w:sz w:val="28"/>
          <w:szCs w:val="28"/>
        </w:rPr>
        <w:t xml:space="preserve"> </w:t>
      </w:r>
      <w:r w:rsidR="00ED25E9" w:rsidRPr="004F75D9">
        <w:rPr>
          <w:color w:val="000000" w:themeColor="text1"/>
          <w:sz w:val="28"/>
          <w:szCs w:val="28"/>
          <w:lang w:val="ru-RU"/>
        </w:rPr>
        <w:t xml:space="preserve"> специфические и неспецифические </w:t>
      </w:r>
      <w:r w:rsidR="00A21AA2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A21AA2" w:rsidRPr="004F75D9">
        <w:rPr>
          <w:color w:val="000000" w:themeColor="text1"/>
          <w:sz w:val="28"/>
          <w:szCs w:val="28"/>
        </w:rPr>
        <w:t>формы</w:t>
      </w:r>
      <w:proofErr w:type="spellEnd"/>
      <w:r w:rsidR="00A21AA2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A21AA2" w:rsidRPr="004F75D9">
        <w:rPr>
          <w:color w:val="000000" w:themeColor="text1"/>
          <w:sz w:val="28"/>
          <w:szCs w:val="28"/>
        </w:rPr>
        <w:t>саркоидоза</w:t>
      </w:r>
      <w:proofErr w:type="spellEnd"/>
      <w:r w:rsidR="00A21AA2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ED25E9" w:rsidRPr="004F75D9">
        <w:rPr>
          <w:color w:val="000000" w:themeColor="text1"/>
          <w:sz w:val="28"/>
          <w:szCs w:val="28"/>
        </w:rPr>
        <w:t>кожи</w:t>
      </w:r>
      <w:proofErr w:type="spellEnd"/>
      <w:r w:rsidR="00ED25E9" w:rsidRPr="004F75D9">
        <w:rPr>
          <w:color w:val="000000" w:themeColor="text1"/>
          <w:sz w:val="28"/>
          <w:szCs w:val="28"/>
          <w:lang w:val="ru-RU"/>
        </w:rPr>
        <w:t xml:space="preserve">. К </w:t>
      </w:r>
      <w:proofErr w:type="gramStart"/>
      <w:r w:rsidR="00ED25E9" w:rsidRPr="004F75D9">
        <w:rPr>
          <w:color w:val="000000" w:themeColor="text1"/>
          <w:sz w:val="28"/>
          <w:szCs w:val="28"/>
          <w:lang w:val="ru-RU"/>
        </w:rPr>
        <w:t>специфическим</w:t>
      </w:r>
      <w:proofErr w:type="gramEnd"/>
      <w:r w:rsidR="00ED25E9" w:rsidRPr="004F75D9">
        <w:rPr>
          <w:color w:val="000000" w:themeColor="text1"/>
          <w:sz w:val="28"/>
          <w:szCs w:val="28"/>
          <w:lang w:val="ru-RU"/>
        </w:rPr>
        <w:t xml:space="preserve"> относят: </w:t>
      </w:r>
      <w:r w:rsidR="007B6292" w:rsidRPr="004F75D9">
        <w:rPr>
          <w:color w:val="000000" w:themeColor="text1"/>
          <w:sz w:val="28"/>
          <w:szCs w:val="28"/>
          <w:lang w:val="ru-RU"/>
        </w:rPr>
        <w:t>1.</w:t>
      </w:r>
      <w:r w:rsidR="00ED25E9" w:rsidRPr="004F75D9">
        <w:rPr>
          <w:color w:val="000000" w:themeColor="text1"/>
          <w:sz w:val="28"/>
          <w:szCs w:val="28"/>
          <w:lang w:val="ru-RU"/>
        </w:rPr>
        <w:t>М</w:t>
      </w:r>
      <w:proofErr w:type="spellStart"/>
      <w:r w:rsidR="007D299F" w:rsidRPr="004F75D9">
        <w:rPr>
          <w:color w:val="000000" w:themeColor="text1"/>
          <w:sz w:val="28"/>
          <w:szCs w:val="28"/>
        </w:rPr>
        <w:t>елкоузелковый</w:t>
      </w:r>
      <w:proofErr w:type="spellEnd"/>
      <w:r w:rsidR="007D299F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7D299F" w:rsidRPr="004F75D9">
        <w:rPr>
          <w:color w:val="000000" w:themeColor="text1"/>
          <w:sz w:val="28"/>
          <w:szCs w:val="28"/>
        </w:rPr>
        <w:t>саркоид</w:t>
      </w:r>
      <w:proofErr w:type="spellEnd"/>
      <w:r w:rsidR="00ED25E9" w:rsidRPr="004F75D9">
        <w:rPr>
          <w:color w:val="000000" w:themeColor="text1"/>
          <w:sz w:val="28"/>
          <w:szCs w:val="28"/>
          <w:lang w:val="ru-RU"/>
        </w:rPr>
        <w:t xml:space="preserve">, </w:t>
      </w:r>
      <w:r w:rsidR="007B6292" w:rsidRPr="004F75D9">
        <w:rPr>
          <w:color w:val="000000" w:themeColor="text1"/>
          <w:sz w:val="28"/>
          <w:szCs w:val="28"/>
          <w:lang w:val="ru-RU"/>
        </w:rPr>
        <w:t>2.</w:t>
      </w:r>
      <w:r w:rsidR="00ED25E9" w:rsidRPr="004F75D9">
        <w:rPr>
          <w:color w:val="000000" w:themeColor="text1"/>
          <w:sz w:val="28"/>
          <w:szCs w:val="28"/>
          <w:lang w:val="ru-RU"/>
        </w:rPr>
        <w:t>Д</w:t>
      </w:r>
      <w:proofErr w:type="spellStart"/>
      <w:r w:rsidR="007D299F" w:rsidRPr="004F75D9">
        <w:rPr>
          <w:color w:val="000000" w:themeColor="text1"/>
          <w:sz w:val="28"/>
          <w:szCs w:val="28"/>
        </w:rPr>
        <w:t>иффузно-инфильтративный</w:t>
      </w:r>
      <w:proofErr w:type="spellEnd"/>
      <w:r w:rsidR="00ED25E9" w:rsidRPr="004F75D9">
        <w:rPr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="007D299F" w:rsidRPr="004F75D9">
        <w:rPr>
          <w:color w:val="000000" w:themeColor="text1"/>
          <w:sz w:val="28"/>
          <w:szCs w:val="28"/>
        </w:rPr>
        <w:t>саркоид</w:t>
      </w:r>
      <w:proofErr w:type="spellEnd"/>
      <w:r w:rsidR="00ED25E9" w:rsidRPr="004F75D9">
        <w:rPr>
          <w:color w:val="000000" w:themeColor="text1"/>
          <w:sz w:val="28"/>
          <w:szCs w:val="28"/>
          <w:lang w:val="ru-RU"/>
        </w:rPr>
        <w:t>,</w:t>
      </w:r>
      <w:r w:rsidR="007D299F" w:rsidRPr="004F75D9">
        <w:rPr>
          <w:color w:val="000000" w:themeColor="text1"/>
          <w:sz w:val="28"/>
          <w:szCs w:val="28"/>
        </w:rPr>
        <w:t xml:space="preserve"> </w:t>
      </w:r>
      <w:r w:rsidR="007B6292" w:rsidRPr="004F75D9">
        <w:rPr>
          <w:color w:val="000000" w:themeColor="text1"/>
          <w:sz w:val="28"/>
          <w:szCs w:val="28"/>
          <w:lang w:val="ru-RU"/>
        </w:rPr>
        <w:t>3.</w:t>
      </w:r>
      <w:r w:rsidR="00ED25E9" w:rsidRPr="004F75D9">
        <w:rPr>
          <w:color w:val="000000" w:themeColor="text1"/>
          <w:sz w:val="28"/>
          <w:szCs w:val="28"/>
          <w:lang w:val="ru-RU"/>
        </w:rPr>
        <w:t>О</w:t>
      </w:r>
      <w:proofErr w:type="spellStart"/>
      <w:r w:rsidR="00890D46" w:rsidRPr="004F75D9">
        <w:rPr>
          <w:color w:val="000000" w:themeColor="text1"/>
          <w:sz w:val="28"/>
          <w:szCs w:val="28"/>
        </w:rPr>
        <w:t>знобл</w:t>
      </w:r>
      <w:proofErr w:type="spellEnd"/>
      <w:r w:rsidR="00890D46" w:rsidRPr="004F75D9">
        <w:rPr>
          <w:color w:val="000000" w:themeColor="text1"/>
          <w:sz w:val="28"/>
          <w:szCs w:val="28"/>
          <w:lang w:val="ru-RU"/>
        </w:rPr>
        <w:t>е</w:t>
      </w:r>
      <w:proofErr w:type="spellStart"/>
      <w:r w:rsidR="00366814" w:rsidRPr="004F75D9">
        <w:rPr>
          <w:color w:val="000000" w:themeColor="text1"/>
          <w:sz w:val="28"/>
          <w:szCs w:val="28"/>
        </w:rPr>
        <w:t>нная</w:t>
      </w:r>
      <w:proofErr w:type="spellEnd"/>
      <w:r w:rsidR="00366814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366814" w:rsidRPr="004F75D9">
        <w:rPr>
          <w:color w:val="000000" w:themeColor="text1"/>
          <w:sz w:val="28"/>
          <w:szCs w:val="28"/>
        </w:rPr>
        <w:t>волчанка</w:t>
      </w:r>
      <w:proofErr w:type="spellEnd"/>
      <w:r w:rsidR="00366814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366814" w:rsidRPr="004F75D9">
        <w:rPr>
          <w:color w:val="000000" w:themeColor="text1"/>
          <w:sz w:val="28"/>
          <w:szCs w:val="28"/>
        </w:rPr>
        <w:t>Бенье</w:t>
      </w:r>
      <w:proofErr w:type="spellEnd"/>
      <w:r w:rsidR="00366814" w:rsidRPr="004F75D9">
        <w:rPr>
          <w:color w:val="000000" w:themeColor="text1"/>
          <w:sz w:val="28"/>
          <w:szCs w:val="28"/>
          <w:lang w:val="ru-RU"/>
        </w:rPr>
        <w:t>-</w:t>
      </w:r>
      <w:proofErr w:type="spellStart"/>
      <w:r w:rsidR="007D299F" w:rsidRPr="004F75D9">
        <w:rPr>
          <w:color w:val="000000" w:themeColor="text1"/>
          <w:sz w:val="28"/>
          <w:szCs w:val="28"/>
        </w:rPr>
        <w:t>Теннисона</w:t>
      </w:r>
      <w:proofErr w:type="spellEnd"/>
      <w:r w:rsidR="00ED25E9" w:rsidRPr="004F75D9">
        <w:rPr>
          <w:color w:val="000000" w:themeColor="text1"/>
          <w:sz w:val="28"/>
          <w:szCs w:val="28"/>
          <w:lang w:val="ru-RU"/>
        </w:rPr>
        <w:t>,</w:t>
      </w:r>
      <w:r w:rsidR="007D299F" w:rsidRPr="004F75D9">
        <w:rPr>
          <w:color w:val="000000" w:themeColor="text1"/>
          <w:sz w:val="28"/>
          <w:szCs w:val="28"/>
        </w:rPr>
        <w:t xml:space="preserve"> </w:t>
      </w:r>
      <w:r w:rsidR="00ED25E9" w:rsidRPr="004F75D9">
        <w:rPr>
          <w:color w:val="000000" w:themeColor="text1"/>
          <w:sz w:val="28"/>
          <w:szCs w:val="28"/>
          <w:lang w:val="ru-RU"/>
        </w:rPr>
        <w:t xml:space="preserve"> </w:t>
      </w:r>
      <w:r w:rsidR="007B6292" w:rsidRPr="004F75D9">
        <w:rPr>
          <w:color w:val="000000" w:themeColor="text1"/>
          <w:sz w:val="28"/>
          <w:szCs w:val="28"/>
          <w:lang w:val="ru-RU"/>
        </w:rPr>
        <w:t>4.</w:t>
      </w:r>
      <w:proofErr w:type="spellStart"/>
      <w:r w:rsidR="00ED25E9" w:rsidRPr="004F75D9">
        <w:rPr>
          <w:color w:val="000000" w:themeColor="text1"/>
          <w:sz w:val="28"/>
          <w:szCs w:val="28"/>
        </w:rPr>
        <w:t>Ангиолюпомы</w:t>
      </w:r>
      <w:proofErr w:type="spellEnd"/>
      <w:r w:rsidR="00ED25E9" w:rsidRPr="004F75D9">
        <w:rPr>
          <w:color w:val="000000" w:themeColor="text1"/>
          <w:sz w:val="28"/>
          <w:szCs w:val="28"/>
          <w:lang w:val="ru-RU"/>
        </w:rPr>
        <w:t>,</w:t>
      </w:r>
      <w:r w:rsidR="00D979D4" w:rsidRPr="004F75D9">
        <w:rPr>
          <w:color w:val="000000" w:themeColor="text1"/>
          <w:sz w:val="28"/>
          <w:szCs w:val="28"/>
        </w:rPr>
        <w:t xml:space="preserve"> </w:t>
      </w:r>
      <w:r w:rsidR="007B6292" w:rsidRPr="004F75D9">
        <w:rPr>
          <w:color w:val="000000" w:themeColor="text1"/>
          <w:sz w:val="28"/>
          <w:szCs w:val="28"/>
          <w:lang w:val="ru-RU"/>
        </w:rPr>
        <w:t>5.</w:t>
      </w:r>
      <w:proofErr w:type="spellStart"/>
      <w:r w:rsidR="003365D4" w:rsidRPr="004F75D9">
        <w:rPr>
          <w:color w:val="000000" w:themeColor="text1"/>
          <w:sz w:val="28"/>
          <w:szCs w:val="28"/>
        </w:rPr>
        <w:t>Язвенный</w:t>
      </w:r>
      <w:proofErr w:type="spellEnd"/>
      <w:r w:rsidR="00106A7C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3365D4" w:rsidRPr="004F75D9">
        <w:rPr>
          <w:color w:val="000000" w:themeColor="text1"/>
          <w:sz w:val="28"/>
          <w:szCs w:val="28"/>
        </w:rPr>
        <w:t>саркоид</w:t>
      </w:r>
      <w:proofErr w:type="spellEnd"/>
      <w:r w:rsidR="00ED25E9" w:rsidRPr="004F75D9">
        <w:rPr>
          <w:color w:val="000000" w:themeColor="text1"/>
          <w:sz w:val="28"/>
          <w:szCs w:val="28"/>
          <w:lang w:val="ru-RU"/>
        </w:rPr>
        <w:t>,</w:t>
      </w:r>
      <w:r w:rsidR="00106A7C" w:rsidRPr="004F75D9">
        <w:rPr>
          <w:color w:val="000000" w:themeColor="text1"/>
          <w:sz w:val="28"/>
          <w:szCs w:val="28"/>
        </w:rPr>
        <w:t xml:space="preserve"> </w:t>
      </w:r>
      <w:r w:rsidR="007B6292" w:rsidRPr="004F75D9">
        <w:rPr>
          <w:color w:val="000000" w:themeColor="text1"/>
          <w:sz w:val="28"/>
          <w:szCs w:val="28"/>
          <w:lang w:val="ru-RU"/>
        </w:rPr>
        <w:t>6.</w:t>
      </w:r>
      <w:proofErr w:type="spellStart"/>
      <w:r w:rsidR="003365D4" w:rsidRPr="004F75D9">
        <w:rPr>
          <w:color w:val="000000" w:themeColor="text1"/>
          <w:sz w:val="28"/>
          <w:szCs w:val="28"/>
        </w:rPr>
        <w:t>Рубцовый</w:t>
      </w:r>
      <w:proofErr w:type="spellEnd"/>
      <w:r w:rsidR="00106A7C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3365D4" w:rsidRPr="004F75D9">
        <w:rPr>
          <w:color w:val="000000" w:themeColor="text1"/>
          <w:sz w:val="28"/>
          <w:szCs w:val="28"/>
        </w:rPr>
        <w:t>саркоид</w:t>
      </w:r>
      <w:proofErr w:type="spellEnd"/>
      <w:r w:rsidR="00ED25E9" w:rsidRPr="004F75D9">
        <w:rPr>
          <w:color w:val="000000" w:themeColor="text1"/>
          <w:sz w:val="28"/>
          <w:szCs w:val="28"/>
          <w:lang w:val="ru-RU"/>
        </w:rPr>
        <w:t>.</w:t>
      </w:r>
      <w:r w:rsidR="00106A7C" w:rsidRPr="004F75D9">
        <w:rPr>
          <w:color w:val="000000" w:themeColor="text1"/>
          <w:sz w:val="28"/>
          <w:szCs w:val="28"/>
        </w:rPr>
        <w:t xml:space="preserve"> </w:t>
      </w:r>
    </w:p>
    <w:p w:rsidR="00C34626" w:rsidRPr="004F75D9" w:rsidRDefault="00DD19DA" w:rsidP="004F75D9">
      <w:pPr>
        <w:pStyle w:val="1"/>
        <w:ind w:left="357"/>
        <w:jc w:val="both"/>
        <w:rPr>
          <w:color w:val="000000" w:themeColor="text1"/>
          <w:sz w:val="28"/>
          <w:szCs w:val="28"/>
        </w:rPr>
      </w:pPr>
      <w:r w:rsidRPr="004F75D9">
        <w:rPr>
          <w:color w:val="000000" w:themeColor="text1"/>
          <w:sz w:val="28"/>
          <w:szCs w:val="28"/>
          <w:lang w:val="ru-RU"/>
        </w:rPr>
        <w:t xml:space="preserve">        </w:t>
      </w:r>
      <w:r w:rsidR="00C34626" w:rsidRPr="004F75D9">
        <w:rPr>
          <w:color w:val="000000" w:themeColor="text1"/>
          <w:sz w:val="28"/>
          <w:szCs w:val="28"/>
        </w:rPr>
        <w:t xml:space="preserve">К </w:t>
      </w:r>
      <w:proofErr w:type="spellStart"/>
      <w:r w:rsidR="00C34626" w:rsidRPr="004F75D9">
        <w:rPr>
          <w:color w:val="000000" w:themeColor="text1"/>
          <w:sz w:val="28"/>
          <w:szCs w:val="28"/>
        </w:rPr>
        <w:t>неспецифическим</w:t>
      </w:r>
      <w:proofErr w:type="spellEnd"/>
      <w:r w:rsidR="00C34626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C34626" w:rsidRPr="004F75D9">
        <w:rPr>
          <w:color w:val="000000" w:themeColor="text1"/>
          <w:sz w:val="28"/>
          <w:szCs w:val="28"/>
        </w:rPr>
        <w:t>поражениям</w:t>
      </w:r>
      <w:proofErr w:type="spellEnd"/>
      <w:r w:rsidR="00C34626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C34626" w:rsidRPr="004F75D9">
        <w:rPr>
          <w:color w:val="000000" w:themeColor="text1"/>
          <w:sz w:val="28"/>
          <w:szCs w:val="28"/>
        </w:rPr>
        <w:t>относят</w:t>
      </w:r>
      <w:proofErr w:type="spellEnd"/>
      <w:r w:rsidR="00C34626" w:rsidRPr="004F75D9">
        <w:rPr>
          <w:color w:val="000000" w:themeColor="text1"/>
          <w:sz w:val="28"/>
          <w:szCs w:val="28"/>
        </w:rPr>
        <w:t xml:space="preserve">  </w:t>
      </w:r>
      <w:proofErr w:type="spellStart"/>
      <w:r w:rsidR="00C34626" w:rsidRPr="004F75D9">
        <w:rPr>
          <w:color w:val="000000" w:themeColor="text1"/>
          <w:sz w:val="28"/>
          <w:szCs w:val="28"/>
        </w:rPr>
        <w:t>узловатую</w:t>
      </w:r>
      <w:proofErr w:type="spellEnd"/>
      <w:r w:rsidR="00C34626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C34626" w:rsidRPr="004F75D9">
        <w:rPr>
          <w:color w:val="000000" w:themeColor="text1"/>
          <w:sz w:val="28"/>
          <w:szCs w:val="28"/>
        </w:rPr>
        <w:t>эритему</w:t>
      </w:r>
      <w:proofErr w:type="spellEnd"/>
      <w:r w:rsidR="007B6292" w:rsidRPr="004F75D9">
        <w:rPr>
          <w:color w:val="000000" w:themeColor="text1"/>
          <w:sz w:val="28"/>
          <w:szCs w:val="28"/>
          <w:lang w:val="ru-RU"/>
        </w:rPr>
        <w:t xml:space="preserve"> </w:t>
      </w:r>
      <w:r w:rsidR="00C34626" w:rsidRPr="004F75D9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spellStart"/>
      <w:r w:rsidR="00C34626" w:rsidRPr="004F75D9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подкожный</w:t>
      </w:r>
      <w:proofErr w:type="spellEnd"/>
      <w:r w:rsidR="00106A7C" w:rsidRPr="004F75D9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4626" w:rsidRPr="004F75D9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саркоид</w:t>
      </w:r>
      <w:proofErr w:type="spellEnd"/>
      <w:r w:rsidR="00106A7C" w:rsidRPr="004F75D9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34626" w:rsidRPr="004F75D9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Дерье-Русси</w:t>
      </w:r>
      <w:proofErr w:type="spellEnd"/>
      <w:r w:rsidR="00C34626" w:rsidRPr="004F75D9">
        <w:rPr>
          <w:rStyle w:val="a3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C34626" w:rsidRPr="004F75D9">
        <w:rPr>
          <w:color w:val="000000" w:themeColor="text1"/>
          <w:sz w:val="28"/>
          <w:szCs w:val="28"/>
        </w:rPr>
        <w:t xml:space="preserve">, </w:t>
      </w:r>
      <w:proofErr w:type="spellStart"/>
      <w:r w:rsidR="00C34626" w:rsidRPr="004F75D9">
        <w:rPr>
          <w:color w:val="000000" w:themeColor="text1"/>
          <w:sz w:val="28"/>
          <w:szCs w:val="28"/>
        </w:rPr>
        <w:t>сопровождающаяся</w:t>
      </w:r>
      <w:proofErr w:type="spellEnd"/>
      <w:r w:rsidR="00C34626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C34626" w:rsidRPr="004F75D9">
        <w:rPr>
          <w:color w:val="000000" w:themeColor="text1"/>
          <w:sz w:val="28"/>
          <w:szCs w:val="28"/>
        </w:rPr>
        <w:t>лихорадкой</w:t>
      </w:r>
      <w:proofErr w:type="spellEnd"/>
      <w:r w:rsidR="00C34626" w:rsidRPr="004F75D9">
        <w:rPr>
          <w:color w:val="000000" w:themeColor="text1"/>
          <w:sz w:val="28"/>
          <w:szCs w:val="28"/>
        </w:rPr>
        <w:t xml:space="preserve"> и </w:t>
      </w:r>
      <w:proofErr w:type="spellStart"/>
      <w:r w:rsidR="00C34626" w:rsidRPr="004F75D9">
        <w:rPr>
          <w:color w:val="000000" w:themeColor="text1"/>
          <w:sz w:val="28"/>
          <w:szCs w:val="28"/>
        </w:rPr>
        <w:t>артралгиями</w:t>
      </w:r>
      <w:proofErr w:type="spellEnd"/>
      <w:r w:rsidR="00C34626" w:rsidRPr="004F75D9">
        <w:rPr>
          <w:color w:val="000000" w:themeColor="text1"/>
          <w:sz w:val="28"/>
          <w:szCs w:val="28"/>
        </w:rPr>
        <w:t>.</w:t>
      </w:r>
      <w:r w:rsidR="007B6292" w:rsidRPr="004F75D9">
        <w:rPr>
          <w:color w:val="000000" w:themeColor="text1"/>
          <w:sz w:val="28"/>
          <w:szCs w:val="28"/>
          <w:lang w:val="ru-RU"/>
        </w:rPr>
        <w:t xml:space="preserve"> </w:t>
      </w:r>
      <w:r w:rsidR="00C34626" w:rsidRPr="004F75D9">
        <w:rPr>
          <w:color w:val="000000" w:themeColor="text1"/>
          <w:sz w:val="28"/>
          <w:szCs w:val="28"/>
        </w:rPr>
        <w:t xml:space="preserve"> Выделяют следующие клинические формы:</w:t>
      </w:r>
    </w:p>
    <w:p w:rsidR="00C34626" w:rsidRPr="004F75D9" w:rsidRDefault="007B6292" w:rsidP="004F75D9">
      <w:pPr>
        <w:pStyle w:val="1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F75D9">
        <w:rPr>
          <w:i/>
          <w:color w:val="000000" w:themeColor="text1"/>
          <w:sz w:val="28"/>
          <w:szCs w:val="28"/>
        </w:rPr>
        <w:t>Синдром Л</w:t>
      </w:r>
      <w:r w:rsidRPr="004F75D9">
        <w:rPr>
          <w:i/>
          <w:color w:val="000000" w:themeColor="text1"/>
          <w:sz w:val="28"/>
          <w:szCs w:val="28"/>
          <w:lang w:val="ru-RU"/>
        </w:rPr>
        <w:t>е</w:t>
      </w:r>
      <w:proofErr w:type="spellStart"/>
      <w:r w:rsidR="00C34626" w:rsidRPr="004F75D9">
        <w:rPr>
          <w:i/>
          <w:color w:val="000000" w:themeColor="text1"/>
          <w:sz w:val="28"/>
          <w:szCs w:val="28"/>
        </w:rPr>
        <w:t>фгрена</w:t>
      </w:r>
      <w:proofErr w:type="spellEnd"/>
      <w:r w:rsidR="00C34626" w:rsidRPr="004F75D9">
        <w:rPr>
          <w:i/>
          <w:color w:val="000000" w:themeColor="text1"/>
          <w:sz w:val="28"/>
          <w:szCs w:val="28"/>
        </w:rPr>
        <w:t>:</w:t>
      </w:r>
      <w:r w:rsidR="00C34626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C34626" w:rsidRPr="004F75D9">
        <w:rPr>
          <w:color w:val="000000" w:themeColor="text1"/>
          <w:sz w:val="28"/>
          <w:szCs w:val="28"/>
        </w:rPr>
        <w:t>двустороннее</w:t>
      </w:r>
      <w:proofErr w:type="spellEnd"/>
      <w:r w:rsidR="00C34626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C34626" w:rsidRPr="004F75D9">
        <w:rPr>
          <w:color w:val="000000" w:themeColor="text1"/>
          <w:sz w:val="28"/>
          <w:szCs w:val="28"/>
        </w:rPr>
        <w:t>увеличение</w:t>
      </w:r>
      <w:proofErr w:type="spellEnd"/>
      <w:r w:rsidR="00C34626"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="00C34626" w:rsidRPr="004F75D9">
        <w:rPr>
          <w:color w:val="000000" w:themeColor="text1"/>
          <w:sz w:val="28"/>
          <w:szCs w:val="28"/>
        </w:rPr>
        <w:t>прикорневых</w:t>
      </w:r>
      <w:proofErr w:type="spellEnd"/>
      <w:r w:rsidR="00C34626" w:rsidRPr="004F75D9">
        <w:rPr>
          <w:color w:val="000000" w:themeColor="text1"/>
          <w:sz w:val="28"/>
          <w:szCs w:val="28"/>
        </w:rPr>
        <w:t xml:space="preserve"> лимфоузлов, узловатая эритема и артрит. Первым клиническим проявлением часто бывает узловатая эритема. </w:t>
      </w:r>
      <w:proofErr w:type="spellStart"/>
      <w:r w:rsidR="00C34626" w:rsidRPr="004F75D9">
        <w:rPr>
          <w:color w:val="000000" w:themeColor="text1"/>
          <w:sz w:val="28"/>
          <w:szCs w:val="28"/>
        </w:rPr>
        <w:t>Как</w:t>
      </w:r>
      <w:proofErr w:type="spellEnd"/>
      <w:r w:rsidR="00890D46" w:rsidRPr="004F75D9">
        <w:rPr>
          <w:color w:val="000000" w:themeColor="text1"/>
          <w:sz w:val="28"/>
          <w:szCs w:val="28"/>
          <w:lang w:val="ru-RU"/>
        </w:rPr>
        <w:t xml:space="preserve"> </w:t>
      </w:r>
      <w:r w:rsidR="00C34626" w:rsidRPr="004F75D9">
        <w:rPr>
          <w:color w:val="000000" w:themeColor="text1"/>
          <w:sz w:val="28"/>
          <w:szCs w:val="28"/>
        </w:rPr>
        <w:t xml:space="preserve"> правило, </w:t>
      </w:r>
      <w:proofErr w:type="spellStart"/>
      <w:r w:rsidR="00C34626" w:rsidRPr="004F75D9">
        <w:rPr>
          <w:color w:val="000000" w:themeColor="text1"/>
          <w:sz w:val="28"/>
          <w:szCs w:val="28"/>
        </w:rPr>
        <w:t>регрессирует</w:t>
      </w:r>
      <w:proofErr w:type="spellEnd"/>
      <w:r w:rsidR="00C34626" w:rsidRPr="004F75D9">
        <w:rPr>
          <w:color w:val="000000" w:themeColor="text1"/>
          <w:sz w:val="28"/>
          <w:szCs w:val="28"/>
        </w:rPr>
        <w:t xml:space="preserve"> спонтанно</w:t>
      </w:r>
      <w:r w:rsidR="00ED25E9" w:rsidRPr="004F75D9">
        <w:rPr>
          <w:color w:val="000000" w:themeColor="text1"/>
          <w:sz w:val="28"/>
          <w:szCs w:val="28"/>
          <w:lang w:val="ru-RU"/>
        </w:rPr>
        <w:t>.</w:t>
      </w:r>
    </w:p>
    <w:p w:rsidR="00C34626" w:rsidRPr="004F75D9" w:rsidRDefault="00C34626" w:rsidP="004F75D9">
      <w:pPr>
        <w:pStyle w:val="1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4F75D9">
        <w:rPr>
          <w:i/>
          <w:color w:val="000000" w:themeColor="text1"/>
          <w:sz w:val="28"/>
          <w:szCs w:val="28"/>
        </w:rPr>
        <w:t xml:space="preserve">Синдром </w:t>
      </w:r>
      <w:proofErr w:type="spellStart"/>
      <w:r w:rsidRPr="004F75D9">
        <w:rPr>
          <w:i/>
          <w:color w:val="000000" w:themeColor="text1"/>
          <w:sz w:val="28"/>
          <w:szCs w:val="28"/>
        </w:rPr>
        <w:t>Хеерфордта</w:t>
      </w:r>
      <w:proofErr w:type="spellEnd"/>
      <w:r w:rsidRPr="004F75D9">
        <w:rPr>
          <w:i/>
          <w:color w:val="000000" w:themeColor="text1"/>
          <w:sz w:val="28"/>
          <w:szCs w:val="28"/>
        </w:rPr>
        <w:t>:</w:t>
      </w:r>
      <w:r w:rsidRPr="004F75D9">
        <w:rPr>
          <w:color w:val="000000" w:themeColor="text1"/>
          <w:sz w:val="28"/>
          <w:szCs w:val="28"/>
        </w:rPr>
        <w:t xml:space="preserve"> лихорадка, </w:t>
      </w:r>
      <w:proofErr w:type="spellStart"/>
      <w:r w:rsidRPr="004F75D9">
        <w:rPr>
          <w:color w:val="000000" w:themeColor="text1"/>
          <w:sz w:val="28"/>
          <w:szCs w:val="28"/>
        </w:rPr>
        <w:t>увеличение</w:t>
      </w:r>
      <w:proofErr w:type="spellEnd"/>
      <w:r w:rsidRPr="004F75D9">
        <w:rPr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color w:val="000000" w:themeColor="text1"/>
          <w:sz w:val="28"/>
          <w:szCs w:val="28"/>
        </w:rPr>
        <w:t>околоушных</w:t>
      </w:r>
      <w:proofErr w:type="spellEnd"/>
      <w:r w:rsidRPr="004F75D9">
        <w:rPr>
          <w:color w:val="000000" w:themeColor="text1"/>
          <w:sz w:val="28"/>
          <w:szCs w:val="28"/>
        </w:rPr>
        <w:t xml:space="preserve"> желез, иридоциклит и поражение лицевого нерва. </w:t>
      </w:r>
    </w:p>
    <w:p w:rsidR="00425692" w:rsidRPr="004F75D9" w:rsidRDefault="00425692" w:rsidP="004F75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нашим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наблюдением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находилось </w:t>
      </w:r>
      <w:r w:rsidR="007B6292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6292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больных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26D3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саркоидоз</w:t>
      </w:r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поражением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грудной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клетки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кожи. Все больные первично обратились к дерматологу или косметологу по поводу поражения кожи. В результате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дерматоскопии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</w:t>
      </w:r>
      <w:proofErr w:type="spellStart"/>
      <w:r w:rsidR="007B6292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гистологических</w:t>
      </w:r>
      <w:proofErr w:type="spellEnd"/>
      <w:r w:rsidR="007B6292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B6292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исследований</w:t>
      </w:r>
      <w:proofErr w:type="spellEnd"/>
      <w:r w:rsidR="007B6292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</w:t>
      </w:r>
      <w:r w:rsidR="007B6292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4</w:t>
      </w:r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больных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диагностирована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узловатая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эритема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у 1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больного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ознобленн</w:t>
      </w:r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волчанка</w:t>
      </w:r>
      <w:proofErr w:type="spellEnd"/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Бенье-Теннисона</w:t>
      </w:r>
      <w:proofErr w:type="spellEnd"/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, у 3</w:t>
      </w:r>
      <w:r w:rsidR="007B6292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-х- синдром </w:t>
      </w:r>
      <w:proofErr w:type="spellStart"/>
      <w:r w:rsidR="007B6292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Лефгрена</w:t>
      </w:r>
      <w:proofErr w:type="spellEnd"/>
      <w:r w:rsidR="007B6292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</w:t>
      </w:r>
      <w:r w:rsidR="007B6292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 -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мелкоочаговый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26D3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саркоидоз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рубцов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 1 – синдром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Хеерфордта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F75D9" w:rsidRPr="004F75D9" w:rsidRDefault="00DD19DA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 </w:t>
      </w:r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</w:t>
      </w:r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рентгенологическ</w:t>
      </w:r>
      <w:proofErr w:type="spellEnd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ом исследовании</w:t>
      </w:r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обнаружено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дву</w:t>
      </w:r>
      <w:proofErr w:type="spellEnd"/>
      <w:r w:rsidR="00890D46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х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стороннее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бронхопульмональных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лимфоузлов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диссем</w:t>
      </w:r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енации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Больные были направлены к пульмонологу. </w:t>
      </w:r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родолжительность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составляла </w:t>
      </w:r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месяца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2-х лет.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трое</w:t>
      </w:r>
      <w:proofErr w:type="spellEnd"/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 </w:t>
      </w:r>
      <w:proofErr w:type="spellStart"/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отмечено</w:t>
      </w:r>
      <w:proofErr w:type="spellEnd"/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 3 </w:t>
      </w:r>
      <w:proofErr w:type="spellStart"/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больных</w:t>
      </w:r>
      <w:proofErr w:type="spellEnd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синдромом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Лефгрена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узловатая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эритема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боль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припухлость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голеностопных суставов, повышение температуры тела, симптом интоксикации). У 30 % больных заболевание протекало бессимптомно. У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остальных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начало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забол</w:t>
      </w:r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евания</w:t>
      </w:r>
      <w:proofErr w:type="spellEnd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proofErr w:type="spellEnd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постепенным</w:t>
      </w:r>
      <w:proofErr w:type="spellEnd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Самая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астая</w:t>
      </w:r>
      <w:proofErr w:type="spellEnd"/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единственная</w:t>
      </w:r>
      <w:proofErr w:type="spellEnd"/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жалоба </w:t>
      </w:r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умеренная</w:t>
      </w:r>
      <w:proofErr w:type="spellEnd"/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дышка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Всем больным была сделана компьютерная томография органов грудной клетки. По результатам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обследования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было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выявлено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паратрахеальных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, пара</w:t>
      </w:r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ортальных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бифуркационных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лимфоузлов</w:t>
      </w:r>
      <w:proofErr w:type="spellEnd"/>
      <w:r w:rsidR="00292F4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54CC8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1 </w:t>
      </w:r>
      <w:proofErr w:type="spellStart"/>
      <w:r w:rsidR="00654CC8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пациентки</w:t>
      </w:r>
      <w:proofErr w:type="spellEnd"/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654CC8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кроме того, было обнаружено поражение внутрибрюшных лимфоузлов. При определении реакция Манту с 2 ТЕ  была отрицательная. </w:t>
      </w:r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 </w:t>
      </w:r>
      <w:proofErr w:type="spellStart"/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больные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3462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были</w:t>
      </w:r>
      <w:proofErr w:type="spellEnd"/>
      <w:r w:rsidR="00106A7C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ВИЧ-</w:t>
      </w:r>
      <w:proofErr w:type="spellStart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негативные</w:t>
      </w:r>
      <w:proofErr w:type="spellEnd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CF423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ИФА на </w:t>
      </w:r>
      <w:proofErr w:type="spellStart"/>
      <w:r w:rsidR="00CF423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сифилис</w:t>
      </w:r>
      <w:proofErr w:type="spellEnd"/>
      <w:r w:rsidR="00CF423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proofErr w:type="spellStart"/>
      <w:r w:rsidR="00CF423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отрицательная</w:t>
      </w:r>
      <w:proofErr w:type="spellEnd"/>
      <w:r w:rsidR="00CF423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</w:t>
      </w:r>
      <w:proofErr w:type="spellStart"/>
      <w:r w:rsidR="00CF423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обследовании</w:t>
      </w:r>
      <w:proofErr w:type="spellEnd"/>
      <w:r w:rsidR="00CF423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CF423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внутриклеточную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80AE4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инфекцию</w:t>
      </w:r>
      <w:proofErr w:type="spellEnd"/>
      <w:r w:rsidR="00E80AE4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а также вирус простого герпеса </w:t>
      </w:r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1,2</w:t>
      </w:r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proofErr w:type="spellStart"/>
      <w:r w:rsidR="00CF423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обнаружены</w:t>
      </w:r>
      <w:proofErr w:type="spellEnd"/>
      <w:r w:rsidR="00CF423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IgG</w:t>
      </w:r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</w:t>
      </w:r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BB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5 </w:t>
      </w:r>
      <w:r w:rsidR="00CF423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F423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больных</w:t>
      </w:r>
      <w:proofErr w:type="spellEnd"/>
      <w:r w:rsidR="00CF4236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CC8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</w:t>
      </w:r>
      <w:proofErr w:type="spellStart"/>
      <w:r w:rsidR="00654CC8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исследовании</w:t>
      </w:r>
      <w:proofErr w:type="spellEnd"/>
      <w:r w:rsidR="00654CC8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крови у 4-х </w:t>
      </w:r>
      <w:proofErr w:type="spellStart"/>
      <w:r w:rsidR="00654CC8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ьных</w:t>
      </w:r>
      <w:proofErr w:type="spellEnd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была</w:t>
      </w:r>
      <w:proofErr w:type="spellEnd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обнаружена</w:t>
      </w:r>
      <w:proofErr w:type="spellEnd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лимфопения</w:t>
      </w:r>
      <w:proofErr w:type="spellEnd"/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654CC8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AE4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 всех больных отмечено </w:t>
      </w:r>
      <w:proofErr w:type="spellStart"/>
      <w:r w:rsidR="00654CC8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</w:t>
      </w:r>
      <w:proofErr w:type="spellEnd"/>
      <w:r w:rsidR="00654CC8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СОЭ до 30 </w:t>
      </w:r>
      <w:r w:rsidR="00E80AE4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мм в час</w:t>
      </w:r>
      <w:r w:rsidR="00654CC8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442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24815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Содержание </w:t>
      </w:r>
      <w:proofErr w:type="spellStart"/>
      <w:r w:rsidR="00024815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Са</w:t>
      </w:r>
      <w:proofErr w:type="spellEnd"/>
      <w:r w:rsidR="00024815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 крови</w:t>
      </w:r>
      <w:r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024815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превышало 2,55±0,26</w:t>
      </w:r>
      <w:r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ммоль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/л. </w:t>
      </w:r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пациентов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исследовали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уровень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IgG</w:t>
      </w:r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цитомегаловирусу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вирусу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Эпштейн-Барр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вирусу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простого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герпеса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тип 1,2. У 6-х пациентов (60%) отмечено повышение титра указанных антител до 15,8</w:t>
      </w:r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+</w:t>
      </w:r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5,9,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что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хроническое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носительство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герпетической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инфекции</w:t>
      </w:r>
      <w:proofErr w:type="spellEnd"/>
      <w:r w:rsidR="00D95EDB"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8C4C95" w:rsidRPr="004F75D9" w:rsidRDefault="008C4C95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75D9"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ab/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саркоидоза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сложна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ак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как </w:t>
      </w:r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поражени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грудной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клетки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не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имеют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специфических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симптомов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часто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рассматриваются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легочные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Саркоидоз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кожи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наиболее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объективным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наглядным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проявлением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заболевания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:</w:t>
      </w:r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ранних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этапах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диагностируется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специфическими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клиническими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проявлениями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диагноз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объективизируется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дерматоскопическими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>гистологическими</w:t>
      </w:r>
      <w:proofErr w:type="spellEnd"/>
      <w:r w:rsidRPr="004F75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методами. </w:t>
      </w:r>
    </w:p>
    <w:p w:rsidR="008C4C95" w:rsidRPr="004F75D9" w:rsidRDefault="008C4C95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F75D9" w:rsidRPr="004F75D9" w:rsidRDefault="004F75D9" w:rsidP="004F7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D9">
        <w:rPr>
          <w:rFonts w:ascii="Times New Roman" w:hAnsi="Times New Roman" w:cs="Times New Roman"/>
          <w:b/>
          <w:sz w:val="28"/>
          <w:szCs w:val="28"/>
        </w:rPr>
        <w:t>Реєстраційна форма учасника</w:t>
      </w:r>
    </w:p>
    <w:p w:rsidR="004F75D9" w:rsidRPr="004F75D9" w:rsidRDefault="004F75D9" w:rsidP="004F75D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5D9">
        <w:rPr>
          <w:rFonts w:ascii="Times New Roman" w:hAnsi="Times New Roman" w:cs="Times New Roman"/>
          <w:sz w:val="28"/>
          <w:szCs w:val="28"/>
        </w:rPr>
        <w:t xml:space="preserve">науково-практичної конференції з міжнародною участю </w:t>
      </w:r>
    </w:p>
    <w:p w:rsidR="004F75D9" w:rsidRPr="004F75D9" w:rsidRDefault="004F75D9" w:rsidP="004F7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5D9">
        <w:rPr>
          <w:rFonts w:ascii="Times New Roman" w:hAnsi="Times New Roman" w:cs="Times New Roman"/>
          <w:b/>
          <w:sz w:val="28"/>
          <w:szCs w:val="28"/>
        </w:rPr>
        <w:t>«КОМОРБІДНІСТЬ: МІЖДИСЦИПЛІНАРНІ АСПЕКТИ ТА СУЧАСНИЙ ПАЦІЄНТ»</w:t>
      </w:r>
    </w:p>
    <w:p w:rsidR="004F75D9" w:rsidRPr="004F75D9" w:rsidRDefault="004F75D9" w:rsidP="004F75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4F75D9" w:rsidRPr="004F75D9" w:rsidTr="004F75D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D9">
              <w:rPr>
                <w:rFonts w:ascii="Times New Roman" w:hAnsi="Times New Roman" w:cs="Times New Roman"/>
                <w:sz w:val="28"/>
                <w:szCs w:val="28"/>
              </w:rPr>
              <w:t>Назва тез</w:t>
            </w:r>
            <w:r w:rsidRPr="004F75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 w:rsidRPr="004F75D9">
              <w:rPr>
                <w:rFonts w:ascii="Times New Roman" w:hAnsi="Times New Roman" w:cs="Times New Roman"/>
                <w:sz w:val="28"/>
                <w:szCs w:val="28"/>
              </w:rPr>
              <w:t>доповіді</w:t>
            </w:r>
          </w:p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9" w:rsidRPr="004F75D9" w:rsidRDefault="004F75D9" w:rsidP="004F75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4F75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Pr="004F75D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АРКОИДОЗ ОРГАНОВ ГРУДНОЙ КЛЕТКИ  В  СОЧЕТАНИИ С ПОРАЖЕНИЕМ КОЖИ</w:t>
            </w:r>
          </w:p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F75D9" w:rsidRPr="004F75D9" w:rsidTr="004F75D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D9">
              <w:rPr>
                <w:rFonts w:ascii="Times New Roman" w:hAnsi="Times New Roman" w:cs="Times New Roman"/>
                <w:sz w:val="28"/>
                <w:szCs w:val="28"/>
              </w:rPr>
              <w:t>Повні імена (прізвище, ім’я, по батькові) авторів тез</w:t>
            </w:r>
          </w:p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9" w:rsidRDefault="004F75D9" w:rsidP="004F7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4F7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Бильченко</w:t>
            </w:r>
            <w:proofErr w:type="spellEnd"/>
            <w:r w:rsidRPr="004F7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О.С., </w:t>
            </w:r>
            <w:proofErr w:type="spellStart"/>
            <w:r w:rsidRPr="004F7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Савоськина</w:t>
            </w:r>
            <w:proofErr w:type="spellEnd"/>
            <w:r w:rsidRPr="004F7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В.А.,</w:t>
            </w:r>
          </w:p>
          <w:p w:rsidR="004F75D9" w:rsidRPr="004F75D9" w:rsidRDefault="004F75D9" w:rsidP="004F75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4F7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F7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Красовская Е. А</w:t>
            </w:r>
            <w:r w:rsidRPr="004F75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F75D9" w:rsidRPr="004F75D9" w:rsidTr="004F75D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D9">
              <w:rPr>
                <w:rFonts w:ascii="Times New Roman" w:hAnsi="Times New Roman" w:cs="Times New Roman"/>
                <w:sz w:val="28"/>
                <w:szCs w:val="28"/>
              </w:rPr>
              <w:t xml:space="preserve">Повна назва закладу (закладів), поштова </w:t>
            </w:r>
          </w:p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F75D9">
              <w:rPr>
                <w:rFonts w:ascii="Times New Roman" w:hAnsi="Times New Roman" w:cs="Times New Roman"/>
                <w:sz w:val="28"/>
                <w:szCs w:val="28"/>
              </w:rPr>
              <w:t>адреса</w:t>
            </w:r>
          </w:p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ХНМУ</w:t>
            </w:r>
          </w:p>
        </w:tc>
      </w:tr>
      <w:tr w:rsidR="004F75D9" w:rsidRPr="004F75D9" w:rsidTr="004F75D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D9">
              <w:rPr>
                <w:rFonts w:ascii="Times New Roman" w:hAnsi="Times New Roman" w:cs="Times New Roman"/>
                <w:sz w:val="28"/>
                <w:szCs w:val="28"/>
              </w:rPr>
              <w:t>Телефон та електронна поштова адреса автора, відповідального за листування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0675794661</w:t>
            </w:r>
          </w:p>
        </w:tc>
      </w:tr>
      <w:tr w:rsidR="004F75D9" w:rsidRPr="004F75D9" w:rsidTr="004F75D9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75D9" w:rsidRPr="004F75D9" w:rsidRDefault="004F7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5D9">
              <w:rPr>
                <w:rFonts w:ascii="Times New Roman" w:hAnsi="Times New Roman" w:cs="Times New Roman"/>
                <w:sz w:val="28"/>
                <w:szCs w:val="28"/>
              </w:rPr>
              <w:t xml:space="preserve">Форма участі:   </w:t>
            </w:r>
          </w:p>
          <w:p w:rsidR="004F75D9" w:rsidRPr="004F75D9" w:rsidRDefault="004F75D9" w:rsidP="004F75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5D9">
              <w:rPr>
                <w:rFonts w:ascii="Times New Roman" w:hAnsi="Times New Roman" w:cs="Times New Roman"/>
                <w:sz w:val="28"/>
                <w:szCs w:val="28"/>
              </w:rPr>
              <w:t>публікація тез</w:t>
            </w:r>
          </w:p>
          <w:p w:rsidR="004F75D9" w:rsidRPr="004F75D9" w:rsidRDefault="004F75D9" w:rsidP="004F75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5D9">
              <w:rPr>
                <w:rFonts w:ascii="Times New Roman" w:hAnsi="Times New Roman" w:cs="Times New Roman"/>
                <w:sz w:val="28"/>
                <w:szCs w:val="28"/>
              </w:rPr>
              <w:t>усна доповідь</w:t>
            </w:r>
          </w:p>
          <w:p w:rsidR="004F75D9" w:rsidRPr="004F75D9" w:rsidRDefault="004F75D9" w:rsidP="004F75D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5D9">
              <w:rPr>
                <w:rFonts w:ascii="Times New Roman" w:hAnsi="Times New Roman" w:cs="Times New Roman"/>
                <w:sz w:val="28"/>
                <w:szCs w:val="28"/>
              </w:rPr>
              <w:t>стендова доповідь</w:t>
            </w:r>
          </w:p>
        </w:tc>
        <w:tc>
          <w:tcPr>
            <w:tcW w:w="6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5D9" w:rsidRPr="004F75D9" w:rsidRDefault="004F75D9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5D9" w:rsidRPr="004F75D9" w:rsidRDefault="004F75D9" w:rsidP="004F75D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Публикация тезисов</w:t>
            </w:r>
          </w:p>
          <w:p w:rsidR="004F75D9" w:rsidRPr="004F75D9" w:rsidRDefault="004F75D9" w:rsidP="004F75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5D9" w:rsidRPr="004F75D9" w:rsidRDefault="004F75D9" w:rsidP="004F75D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75D9" w:rsidRPr="004F75D9" w:rsidRDefault="004F75D9" w:rsidP="004F75D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4F75D9" w:rsidRPr="004F75D9" w:rsidSect="00890D4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11844"/>
    <w:multiLevelType w:val="hybridMultilevel"/>
    <w:tmpl w:val="4B6A8F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5762B"/>
    <w:multiLevelType w:val="multilevel"/>
    <w:tmpl w:val="4F469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33C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ACE133D"/>
    <w:multiLevelType w:val="hybridMultilevel"/>
    <w:tmpl w:val="67720ED6"/>
    <w:lvl w:ilvl="0" w:tplc="86C0D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C7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5EE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2C6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FA5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6C1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0E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A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0C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6B31D85"/>
    <w:multiLevelType w:val="hybridMultilevel"/>
    <w:tmpl w:val="44CCC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91C14"/>
    <w:multiLevelType w:val="hybridMultilevel"/>
    <w:tmpl w:val="C03AFC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E7"/>
    <w:rsid w:val="00024815"/>
    <w:rsid w:val="000C6483"/>
    <w:rsid w:val="00106A7C"/>
    <w:rsid w:val="001C2AA6"/>
    <w:rsid w:val="00254D68"/>
    <w:rsid w:val="00292F4C"/>
    <w:rsid w:val="003365D4"/>
    <w:rsid w:val="00366814"/>
    <w:rsid w:val="003740F6"/>
    <w:rsid w:val="003D422D"/>
    <w:rsid w:val="003E6851"/>
    <w:rsid w:val="00425692"/>
    <w:rsid w:val="00461DFA"/>
    <w:rsid w:val="004F75D9"/>
    <w:rsid w:val="005C54D7"/>
    <w:rsid w:val="005F0433"/>
    <w:rsid w:val="00641BB9"/>
    <w:rsid w:val="00654CC8"/>
    <w:rsid w:val="00753203"/>
    <w:rsid w:val="007B6292"/>
    <w:rsid w:val="007D299F"/>
    <w:rsid w:val="00880B3B"/>
    <w:rsid w:val="00890D46"/>
    <w:rsid w:val="008C4C95"/>
    <w:rsid w:val="009504BE"/>
    <w:rsid w:val="00994337"/>
    <w:rsid w:val="00A21AA2"/>
    <w:rsid w:val="00A6773B"/>
    <w:rsid w:val="00AE6DBD"/>
    <w:rsid w:val="00AF26D3"/>
    <w:rsid w:val="00AF4429"/>
    <w:rsid w:val="00B27649"/>
    <w:rsid w:val="00BD58BD"/>
    <w:rsid w:val="00C34626"/>
    <w:rsid w:val="00CF4236"/>
    <w:rsid w:val="00D17E05"/>
    <w:rsid w:val="00D8456E"/>
    <w:rsid w:val="00D95EDB"/>
    <w:rsid w:val="00D979D4"/>
    <w:rsid w:val="00DD19DA"/>
    <w:rsid w:val="00E80AE4"/>
    <w:rsid w:val="00E92C34"/>
    <w:rsid w:val="00EA655A"/>
    <w:rsid w:val="00ED25E9"/>
    <w:rsid w:val="00EE42E8"/>
    <w:rsid w:val="00F41EE7"/>
    <w:rsid w:val="00F8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99F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2">
    <w:name w:val="FR2"/>
    <w:rsid w:val="00C34626"/>
    <w:pPr>
      <w:spacing w:after="0" w:line="240" w:lineRule="auto"/>
    </w:pPr>
    <w:rPr>
      <w:rFonts w:ascii="Arial Narrow" w:eastAsia="Times New Roman" w:hAnsi="Arial Narrow" w:cs="Times New Roman"/>
      <w:b/>
      <w:snapToGrid w:val="0"/>
      <w:sz w:val="40"/>
      <w:szCs w:val="20"/>
    </w:rPr>
  </w:style>
  <w:style w:type="character" w:styleId="a3">
    <w:name w:val="Strong"/>
    <w:basedOn w:val="a0"/>
    <w:uiPriority w:val="22"/>
    <w:qFormat/>
    <w:rsid w:val="00C34626"/>
    <w:rPr>
      <w:b/>
      <w:bCs/>
    </w:rPr>
  </w:style>
  <w:style w:type="paragraph" w:styleId="a4">
    <w:name w:val="List Paragraph"/>
    <w:basedOn w:val="a"/>
    <w:uiPriority w:val="34"/>
    <w:qFormat/>
    <w:rsid w:val="00C3462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06A7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D299F"/>
    <w:pPr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customStyle="1" w:styleId="FR2">
    <w:name w:val="FR2"/>
    <w:rsid w:val="00C34626"/>
    <w:pPr>
      <w:spacing w:after="0" w:line="240" w:lineRule="auto"/>
    </w:pPr>
    <w:rPr>
      <w:rFonts w:ascii="Arial Narrow" w:eastAsia="Times New Roman" w:hAnsi="Arial Narrow" w:cs="Times New Roman"/>
      <w:b/>
      <w:snapToGrid w:val="0"/>
      <w:sz w:val="40"/>
      <w:szCs w:val="20"/>
    </w:rPr>
  </w:style>
  <w:style w:type="character" w:styleId="a3">
    <w:name w:val="Strong"/>
    <w:basedOn w:val="a0"/>
    <w:uiPriority w:val="22"/>
    <w:qFormat/>
    <w:rsid w:val="00C34626"/>
    <w:rPr>
      <w:b/>
      <w:bCs/>
    </w:rPr>
  </w:style>
  <w:style w:type="paragraph" w:styleId="a4">
    <w:name w:val="List Paragraph"/>
    <w:basedOn w:val="a"/>
    <w:uiPriority w:val="34"/>
    <w:qFormat/>
    <w:rsid w:val="00C34626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106A7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9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B6C6-96B8-4119-8683-7478D2924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18</cp:revision>
  <cp:lastPrinted>2015-02-06T08:24:00Z</cp:lastPrinted>
  <dcterms:created xsi:type="dcterms:W3CDTF">2017-04-02T11:06:00Z</dcterms:created>
  <dcterms:modified xsi:type="dcterms:W3CDTF">2018-07-03T11:54:00Z</dcterms:modified>
</cp:coreProperties>
</file>