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07" w:rsidRDefault="00221007" w:rsidP="002210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ВПЛИВ ПРОТЕОМІЧНИХ ТА ГЕНЕТИЧНИХ МАРКЕРІВ НА ВИЖИВАНІСТЬ ХВОРИХ НА АДЕНОКАРЦИНОМУ ЯЄЧНИКА </w:t>
      </w:r>
    </w:p>
    <w:p w:rsidR="00221007" w:rsidRPr="00294661" w:rsidRDefault="00221007" w:rsidP="002210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6C94">
        <w:rPr>
          <w:rFonts w:ascii="Times New Roman" w:hAnsi="Times New Roman" w:cs="Times New Roman"/>
          <w:sz w:val="28"/>
          <w:szCs w:val="28"/>
          <w:lang w:val="uk-UA"/>
        </w:rPr>
        <w:t>Ковальцова</w:t>
      </w:r>
      <w:proofErr w:type="spellEnd"/>
      <w:r w:rsidRPr="00886C94">
        <w:rPr>
          <w:rFonts w:ascii="Times New Roman" w:hAnsi="Times New Roman" w:cs="Times New Roman"/>
          <w:sz w:val="28"/>
          <w:szCs w:val="28"/>
          <w:lang w:val="uk-UA"/>
        </w:rPr>
        <w:t xml:space="preserve"> М. В.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94661">
        <w:rPr>
          <w:rFonts w:ascii="Times New Roman" w:hAnsi="Times New Roman" w:cs="Times New Roman"/>
          <w:sz w:val="28"/>
          <w:szCs w:val="28"/>
        </w:rPr>
        <w:t xml:space="preserve"> </w:t>
      </w:r>
      <w:r w:rsidRPr="00886C94">
        <w:rPr>
          <w:rFonts w:ascii="Times New Roman" w:hAnsi="Times New Roman" w:cs="Times New Roman"/>
          <w:sz w:val="28"/>
          <w:szCs w:val="28"/>
        </w:rPr>
        <w:t>Александрова К.В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Журавльова П.В.,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Глянцев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Саберова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Ю.О.</w:t>
      </w:r>
    </w:p>
    <w:p w:rsidR="00221007" w:rsidRDefault="00221007" w:rsidP="0022100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Харківський національний медичний університет, </w:t>
      </w:r>
    </w:p>
    <w:p w:rsidR="00221007" w:rsidRDefault="00221007" w:rsidP="0022100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A2585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медичний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факультет, </w:t>
      </w:r>
      <w:proofErr w:type="spellStart"/>
      <w:r>
        <w:rPr>
          <w:rFonts w:ascii="Times New Roman" w:hAnsi="Times New Roman"/>
          <w:sz w:val="28"/>
          <w:szCs w:val="28"/>
        </w:rPr>
        <w:t>Харк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в, </w:t>
      </w:r>
      <w:proofErr w:type="spellStart"/>
      <w:r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221007" w:rsidRDefault="00221007" w:rsidP="0022100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Науковий керівник: Ніколаєва О.В., професор, завідувач кафедри патологічної фізіології імені Д.О.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Альперна</w:t>
      </w:r>
      <w:proofErr w:type="spellEnd"/>
    </w:p>
    <w:p w:rsidR="00221007" w:rsidRDefault="00221007" w:rsidP="002210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661"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Актуальність. Основною причиною смерті від злоякісних новоутворень у жінок є рак яєчника, який за частотою поступається лише раку молочної залози. Частіше за все пухлину діагностують на пізніх стадіях через </w:t>
      </w:r>
      <w:proofErr w:type="spellStart"/>
      <w:r w:rsidRPr="00294661">
        <w:rPr>
          <w:rFonts w:ascii="Times New Roman" w:hAnsi="Times New Roman" w:cs="Times New Roman"/>
          <w:sz w:val="28"/>
          <w:szCs w:val="28"/>
          <w:lang w:val="uk-UA"/>
        </w:rPr>
        <w:t>маловиражену</w:t>
      </w:r>
      <w:proofErr w:type="spellEnd"/>
      <w:r w:rsidRPr="00294661">
        <w:rPr>
          <w:rFonts w:ascii="Times New Roman" w:hAnsi="Times New Roman" w:cs="Times New Roman"/>
          <w:sz w:val="28"/>
          <w:szCs w:val="28"/>
          <w:lang w:val="uk-UA"/>
        </w:rPr>
        <w:t xml:space="preserve"> симптоматику. За статистичними відомостями, при </w:t>
      </w:r>
      <w:r w:rsidRPr="00294661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III</w:t>
      </w:r>
      <w:r w:rsidRPr="00294661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r w:rsidRPr="00294661">
        <w:rPr>
          <w:rFonts w:ascii="Times New Roman" w:hAnsi="Times New Roman" w:cs="Times New Roman"/>
          <w:sz w:val="28"/>
          <w:szCs w:val="28"/>
          <w:lang w:val="uk-UA"/>
        </w:rPr>
        <w:t xml:space="preserve">стадії захворювання частота 5-річної виживаності лише 34%. В залежності від терміну прогресування хвороби виділяють </w:t>
      </w:r>
      <w:proofErr w:type="spellStart"/>
      <w:r w:rsidRPr="00294661">
        <w:rPr>
          <w:rFonts w:ascii="Times New Roman" w:hAnsi="Times New Roman" w:cs="Times New Roman"/>
          <w:sz w:val="28"/>
          <w:szCs w:val="28"/>
          <w:lang w:val="uk-UA"/>
        </w:rPr>
        <w:t>платиночутливі</w:t>
      </w:r>
      <w:proofErr w:type="spellEnd"/>
      <w:r w:rsidRPr="00294661">
        <w:rPr>
          <w:rFonts w:ascii="Times New Roman" w:hAnsi="Times New Roman" w:cs="Times New Roman"/>
          <w:sz w:val="28"/>
          <w:szCs w:val="28"/>
          <w:lang w:val="uk-UA"/>
        </w:rPr>
        <w:t xml:space="preserve"> пухлини(прогресування через півроку після терапії), </w:t>
      </w:r>
      <w:proofErr w:type="spellStart"/>
      <w:r w:rsidRPr="00294661">
        <w:rPr>
          <w:rFonts w:ascii="Times New Roman" w:hAnsi="Times New Roman" w:cs="Times New Roman"/>
          <w:sz w:val="28"/>
          <w:szCs w:val="28"/>
          <w:lang w:val="uk-UA"/>
        </w:rPr>
        <w:t>платинорезистентні</w:t>
      </w:r>
      <w:proofErr w:type="spellEnd"/>
      <w:r w:rsidRPr="00294661">
        <w:rPr>
          <w:rFonts w:ascii="Times New Roman" w:hAnsi="Times New Roman" w:cs="Times New Roman"/>
          <w:sz w:val="28"/>
          <w:szCs w:val="28"/>
          <w:lang w:val="uk-UA"/>
        </w:rPr>
        <w:t xml:space="preserve"> ( прогресування до 6 місяців), </w:t>
      </w:r>
      <w:proofErr w:type="spellStart"/>
      <w:r w:rsidRPr="00294661">
        <w:rPr>
          <w:rFonts w:ascii="Times New Roman" w:hAnsi="Times New Roman" w:cs="Times New Roman"/>
          <w:sz w:val="28"/>
          <w:szCs w:val="28"/>
          <w:lang w:val="uk-UA"/>
        </w:rPr>
        <w:t>платинорефрактерні</w:t>
      </w:r>
      <w:proofErr w:type="spellEnd"/>
      <w:r w:rsidRPr="00294661">
        <w:rPr>
          <w:rFonts w:ascii="Times New Roman" w:hAnsi="Times New Roman" w:cs="Times New Roman"/>
          <w:sz w:val="28"/>
          <w:szCs w:val="28"/>
          <w:lang w:val="uk-UA"/>
        </w:rPr>
        <w:t xml:space="preserve"> ( прогресування під час хіміотерапії). Нині розвиваються методи для більш раннього виявлення </w:t>
      </w:r>
      <w:proofErr w:type="spellStart"/>
      <w:r w:rsidRPr="00294661">
        <w:rPr>
          <w:rFonts w:ascii="Times New Roman" w:hAnsi="Times New Roman" w:cs="Times New Roman"/>
          <w:sz w:val="28"/>
          <w:szCs w:val="28"/>
          <w:lang w:val="uk-UA"/>
        </w:rPr>
        <w:t>онкопатології</w:t>
      </w:r>
      <w:proofErr w:type="spellEnd"/>
      <w:r w:rsidRPr="00294661">
        <w:rPr>
          <w:rFonts w:ascii="Times New Roman" w:hAnsi="Times New Roman" w:cs="Times New Roman"/>
          <w:sz w:val="28"/>
          <w:szCs w:val="28"/>
          <w:lang w:val="uk-UA"/>
        </w:rPr>
        <w:t xml:space="preserve">, в тому числі </w:t>
      </w:r>
      <w:proofErr w:type="spellStart"/>
      <w:r w:rsidRPr="00294661">
        <w:rPr>
          <w:rFonts w:ascii="Times New Roman" w:hAnsi="Times New Roman" w:cs="Times New Roman"/>
          <w:sz w:val="28"/>
          <w:szCs w:val="28"/>
          <w:lang w:val="uk-UA"/>
        </w:rPr>
        <w:t>протеоміка</w:t>
      </w:r>
      <w:proofErr w:type="spellEnd"/>
      <w:r w:rsidRPr="00294661">
        <w:rPr>
          <w:rFonts w:ascii="Times New Roman" w:hAnsi="Times New Roman" w:cs="Times New Roman"/>
          <w:sz w:val="28"/>
          <w:szCs w:val="28"/>
          <w:lang w:val="uk-UA"/>
        </w:rPr>
        <w:t xml:space="preserve">, яка досліджує експресію білків, та </w:t>
      </w:r>
      <w:proofErr w:type="spellStart"/>
      <w:r w:rsidRPr="00294661">
        <w:rPr>
          <w:rFonts w:ascii="Times New Roman" w:hAnsi="Times New Roman" w:cs="Times New Roman"/>
          <w:sz w:val="28"/>
          <w:szCs w:val="28"/>
          <w:lang w:val="uk-UA"/>
        </w:rPr>
        <w:t>геноміка</w:t>
      </w:r>
      <w:proofErr w:type="spellEnd"/>
      <w:r w:rsidRPr="00294661">
        <w:rPr>
          <w:rFonts w:ascii="Times New Roman" w:hAnsi="Times New Roman" w:cs="Times New Roman"/>
          <w:sz w:val="28"/>
          <w:szCs w:val="28"/>
          <w:lang w:val="uk-UA"/>
        </w:rPr>
        <w:t xml:space="preserve">, яка досліджує експресію генів. Порівняння </w:t>
      </w:r>
      <w:proofErr w:type="spellStart"/>
      <w:r w:rsidRPr="00294661">
        <w:rPr>
          <w:rFonts w:ascii="Times New Roman" w:hAnsi="Times New Roman" w:cs="Times New Roman"/>
          <w:sz w:val="28"/>
          <w:szCs w:val="28"/>
          <w:lang w:val="uk-UA"/>
        </w:rPr>
        <w:t>протеому</w:t>
      </w:r>
      <w:proofErr w:type="spellEnd"/>
      <w:r w:rsidRPr="00294661">
        <w:rPr>
          <w:rFonts w:ascii="Times New Roman" w:hAnsi="Times New Roman" w:cs="Times New Roman"/>
          <w:sz w:val="28"/>
          <w:szCs w:val="28"/>
          <w:lang w:val="uk-UA"/>
        </w:rPr>
        <w:t xml:space="preserve"> хворої та здорової людини дозволяє виявити білки, які можуть бути потенційно залученими в розвиток хвороби. Такі протеїни в подальшому можуть стати мішенями для лікарських препаратів. Аналіз </w:t>
      </w:r>
      <w:proofErr w:type="spellStart"/>
      <w:r w:rsidRPr="00294661">
        <w:rPr>
          <w:rFonts w:ascii="Times New Roman" w:hAnsi="Times New Roman" w:cs="Times New Roman"/>
          <w:sz w:val="28"/>
          <w:szCs w:val="28"/>
          <w:lang w:val="uk-UA"/>
        </w:rPr>
        <w:t>протеоми</w:t>
      </w:r>
      <w:proofErr w:type="spellEnd"/>
      <w:r w:rsidRPr="00294661">
        <w:rPr>
          <w:rFonts w:ascii="Times New Roman" w:hAnsi="Times New Roman" w:cs="Times New Roman"/>
          <w:sz w:val="28"/>
          <w:szCs w:val="28"/>
          <w:lang w:val="uk-UA"/>
        </w:rPr>
        <w:t xml:space="preserve"> враховує </w:t>
      </w:r>
      <w:proofErr w:type="spellStart"/>
      <w:r w:rsidRPr="00294661">
        <w:rPr>
          <w:rFonts w:ascii="Times New Roman" w:hAnsi="Times New Roman" w:cs="Times New Roman"/>
          <w:sz w:val="28"/>
          <w:szCs w:val="28"/>
          <w:lang w:val="uk-UA"/>
        </w:rPr>
        <w:t>посттрансляційні</w:t>
      </w:r>
      <w:proofErr w:type="spellEnd"/>
      <w:r w:rsidRPr="00294661">
        <w:rPr>
          <w:rFonts w:ascii="Times New Roman" w:hAnsi="Times New Roman" w:cs="Times New Roman"/>
          <w:sz w:val="28"/>
          <w:szCs w:val="28"/>
          <w:lang w:val="uk-UA"/>
        </w:rPr>
        <w:t xml:space="preserve"> модифікації, а не тільки експресію </w:t>
      </w:r>
      <w:proofErr w:type="spellStart"/>
      <w:r w:rsidRPr="00294661">
        <w:rPr>
          <w:rFonts w:ascii="Times New Roman" w:hAnsi="Times New Roman" w:cs="Times New Roman"/>
          <w:sz w:val="28"/>
          <w:szCs w:val="28"/>
          <w:lang w:val="uk-UA"/>
        </w:rPr>
        <w:t>мРНК</w:t>
      </w:r>
      <w:proofErr w:type="spellEnd"/>
      <w:r w:rsidRPr="00294661">
        <w:rPr>
          <w:rFonts w:ascii="Times New Roman" w:hAnsi="Times New Roman" w:cs="Times New Roman"/>
          <w:sz w:val="28"/>
          <w:szCs w:val="28"/>
          <w:lang w:val="uk-UA"/>
        </w:rPr>
        <w:t>, що є значимою перевагою цього методу.</w:t>
      </w:r>
    </w:p>
    <w:p w:rsidR="00221007" w:rsidRPr="00294661" w:rsidRDefault="00221007" w:rsidP="002210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661">
        <w:rPr>
          <w:rFonts w:ascii="Times New Roman" w:hAnsi="Times New Roman" w:cs="Times New Roman"/>
          <w:sz w:val="28"/>
          <w:szCs w:val="28"/>
          <w:lang w:val="uk-UA"/>
        </w:rPr>
        <w:t xml:space="preserve">Мета. Встановити залежність прогнозу виживаності хворих на аденокарциному яєчника від наявності </w:t>
      </w:r>
      <w:proofErr w:type="spellStart"/>
      <w:r w:rsidRPr="00294661">
        <w:rPr>
          <w:rFonts w:ascii="Times New Roman" w:hAnsi="Times New Roman" w:cs="Times New Roman"/>
          <w:sz w:val="28"/>
          <w:szCs w:val="28"/>
          <w:lang w:val="uk-UA"/>
        </w:rPr>
        <w:t>протеомічних</w:t>
      </w:r>
      <w:proofErr w:type="spellEnd"/>
      <w:r w:rsidRPr="00294661">
        <w:rPr>
          <w:rFonts w:ascii="Times New Roman" w:hAnsi="Times New Roman" w:cs="Times New Roman"/>
          <w:sz w:val="28"/>
          <w:szCs w:val="28"/>
          <w:lang w:val="uk-UA"/>
        </w:rPr>
        <w:t xml:space="preserve"> та генетичних маркерів.</w:t>
      </w:r>
    </w:p>
    <w:p w:rsidR="00221007" w:rsidRPr="00294661" w:rsidRDefault="00221007" w:rsidP="002210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661">
        <w:rPr>
          <w:rFonts w:ascii="Times New Roman" w:hAnsi="Times New Roman" w:cs="Times New Roman"/>
          <w:sz w:val="28"/>
          <w:szCs w:val="28"/>
          <w:lang w:val="uk-UA"/>
        </w:rPr>
        <w:t xml:space="preserve">Методи. Було обстежено 350 жінок з раком яєчника </w:t>
      </w:r>
      <w:r w:rsidRPr="00294661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II</w:t>
      </w:r>
      <w:r w:rsidRPr="00294661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-</w:t>
      </w:r>
      <w:r w:rsidRPr="00294661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IV</w:t>
      </w:r>
      <w:r w:rsidRPr="00294661">
        <w:rPr>
          <w:rFonts w:ascii="Times New Roman" w:hAnsi="Times New Roman" w:cs="Times New Roman"/>
          <w:sz w:val="28"/>
          <w:szCs w:val="28"/>
          <w:lang w:val="uk-UA"/>
        </w:rPr>
        <w:t xml:space="preserve"> стадії, яких поділили на 4 клінічні групи:</w:t>
      </w:r>
    </w:p>
    <w:p w:rsidR="00221007" w:rsidRPr="00294661" w:rsidRDefault="00221007" w:rsidP="002210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661">
        <w:rPr>
          <w:rFonts w:ascii="Times New Roman" w:hAnsi="Times New Roman" w:cs="Times New Roman"/>
          <w:sz w:val="28"/>
          <w:szCs w:val="28"/>
          <w:lang w:val="uk-UA"/>
        </w:rPr>
        <w:t>1) Контрольна група, що складалась з хворих, у яких була проведена стандартна хіміотерапія першої лінії.</w:t>
      </w:r>
    </w:p>
    <w:p w:rsidR="00221007" w:rsidRPr="00294661" w:rsidRDefault="00221007" w:rsidP="002210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66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2) Хворі, які були </w:t>
      </w:r>
      <w:proofErr w:type="spellStart"/>
      <w:r w:rsidRPr="00294661">
        <w:rPr>
          <w:rFonts w:ascii="Times New Roman" w:hAnsi="Times New Roman" w:cs="Times New Roman"/>
          <w:sz w:val="28"/>
          <w:szCs w:val="28"/>
          <w:lang w:val="uk-UA"/>
        </w:rPr>
        <w:t>платинорефрактерні</w:t>
      </w:r>
      <w:proofErr w:type="spellEnd"/>
      <w:r w:rsidRPr="00294661">
        <w:rPr>
          <w:rFonts w:ascii="Times New Roman" w:hAnsi="Times New Roman" w:cs="Times New Roman"/>
          <w:sz w:val="28"/>
          <w:szCs w:val="28"/>
          <w:lang w:val="uk-UA"/>
        </w:rPr>
        <w:t>, що отримували терапію другою лінією.</w:t>
      </w:r>
    </w:p>
    <w:p w:rsidR="00221007" w:rsidRPr="00294661" w:rsidRDefault="00221007" w:rsidP="002210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661">
        <w:rPr>
          <w:rFonts w:ascii="Times New Roman" w:hAnsi="Times New Roman" w:cs="Times New Roman"/>
          <w:sz w:val="28"/>
          <w:szCs w:val="28"/>
          <w:lang w:val="uk-UA"/>
        </w:rPr>
        <w:t xml:space="preserve">3) Хворі з </w:t>
      </w:r>
      <w:proofErr w:type="spellStart"/>
      <w:r w:rsidRPr="00294661">
        <w:rPr>
          <w:rFonts w:ascii="Times New Roman" w:hAnsi="Times New Roman" w:cs="Times New Roman"/>
          <w:sz w:val="28"/>
          <w:szCs w:val="28"/>
          <w:lang w:val="uk-UA"/>
        </w:rPr>
        <w:t>платинорезистентністю</w:t>
      </w:r>
      <w:proofErr w:type="spellEnd"/>
      <w:r w:rsidRPr="00294661">
        <w:rPr>
          <w:rFonts w:ascii="Times New Roman" w:hAnsi="Times New Roman" w:cs="Times New Roman"/>
          <w:sz w:val="28"/>
          <w:szCs w:val="28"/>
          <w:lang w:val="uk-UA"/>
        </w:rPr>
        <w:t>, яким проводилась корекція порушень та терапія другою лінією.</w:t>
      </w:r>
    </w:p>
    <w:p w:rsidR="00221007" w:rsidRPr="00294661" w:rsidRDefault="00221007" w:rsidP="002210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661">
        <w:rPr>
          <w:rFonts w:ascii="Times New Roman" w:hAnsi="Times New Roman" w:cs="Times New Roman"/>
          <w:sz w:val="28"/>
          <w:szCs w:val="28"/>
          <w:lang w:val="uk-UA"/>
        </w:rPr>
        <w:t xml:space="preserve">4) Хворі із </w:t>
      </w:r>
      <w:proofErr w:type="spellStart"/>
      <w:r w:rsidRPr="00294661">
        <w:rPr>
          <w:rFonts w:ascii="Times New Roman" w:hAnsi="Times New Roman" w:cs="Times New Roman"/>
          <w:sz w:val="28"/>
          <w:szCs w:val="28"/>
          <w:lang w:val="uk-UA"/>
        </w:rPr>
        <w:t>платиночутливістю</w:t>
      </w:r>
      <w:proofErr w:type="spellEnd"/>
      <w:r w:rsidRPr="00294661">
        <w:rPr>
          <w:rFonts w:ascii="Times New Roman" w:hAnsi="Times New Roman" w:cs="Times New Roman"/>
          <w:sz w:val="28"/>
          <w:szCs w:val="28"/>
          <w:lang w:val="uk-UA"/>
        </w:rPr>
        <w:t>, яким проводилась хіміотерапія першою лінією.</w:t>
      </w:r>
    </w:p>
    <w:p w:rsidR="00221007" w:rsidRPr="00294661" w:rsidRDefault="00221007" w:rsidP="002210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661">
        <w:rPr>
          <w:rFonts w:ascii="Times New Roman" w:hAnsi="Times New Roman" w:cs="Times New Roman"/>
          <w:sz w:val="28"/>
          <w:szCs w:val="28"/>
          <w:lang w:val="uk-UA"/>
        </w:rPr>
        <w:t xml:space="preserve">Експресія білків визначалась відбором зразків біопсії з фрагментів тканини пухлини. Методом ПЛР оцінювали наявність та </w:t>
      </w:r>
      <w:proofErr w:type="spellStart"/>
      <w:r w:rsidRPr="00294661">
        <w:rPr>
          <w:rFonts w:ascii="Times New Roman" w:hAnsi="Times New Roman" w:cs="Times New Roman"/>
          <w:sz w:val="28"/>
          <w:szCs w:val="28"/>
          <w:lang w:val="uk-UA"/>
        </w:rPr>
        <w:t>вираженість</w:t>
      </w:r>
      <w:proofErr w:type="spellEnd"/>
      <w:r w:rsidRPr="00294661">
        <w:rPr>
          <w:rFonts w:ascii="Times New Roman" w:hAnsi="Times New Roman" w:cs="Times New Roman"/>
          <w:sz w:val="28"/>
          <w:szCs w:val="28"/>
          <w:lang w:val="uk-UA"/>
        </w:rPr>
        <w:t xml:space="preserve"> поліморфізму генів </w:t>
      </w:r>
      <w:r w:rsidRPr="00294661">
        <w:rPr>
          <w:rFonts w:ascii="Times New Roman" w:hAnsi="Times New Roman" w:cs="Times New Roman"/>
          <w:sz w:val="28"/>
          <w:szCs w:val="28"/>
          <w:lang w:val="en-US"/>
        </w:rPr>
        <w:t>BRCA</w:t>
      </w:r>
      <w:r w:rsidRPr="00294661">
        <w:rPr>
          <w:rFonts w:ascii="Times New Roman" w:hAnsi="Times New Roman" w:cs="Times New Roman"/>
          <w:sz w:val="28"/>
          <w:szCs w:val="28"/>
          <w:lang w:val="uk-UA"/>
        </w:rPr>
        <w:t xml:space="preserve">1 та </w:t>
      </w:r>
      <w:r w:rsidRPr="00294661">
        <w:rPr>
          <w:rFonts w:ascii="Times New Roman" w:hAnsi="Times New Roman" w:cs="Times New Roman"/>
          <w:sz w:val="28"/>
          <w:szCs w:val="28"/>
          <w:lang w:val="en-US"/>
        </w:rPr>
        <w:t>BRCA</w:t>
      </w:r>
      <w:r w:rsidRPr="00294661">
        <w:rPr>
          <w:rFonts w:ascii="Times New Roman" w:hAnsi="Times New Roman" w:cs="Times New Roman"/>
          <w:sz w:val="28"/>
          <w:szCs w:val="28"/>
          <w:lang w:val="uk-UA"/>
        </w:rPr>
        <w:t xml:space="preserve">2. Резистентність та чутливість до препаратів були встановлені шляхом виявлення рецидивів раку методом комп’ютерної томографії. </w:t>
      </w:r>
    </w:p>
    <w:p w:rsidR="00221007" w:rsidRPr="00294661" w:rsidRDefault="00221007" w:rsidP="002210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661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Результати. Пацієнтки за віком у різних групах не відрізняються, середній вік становить 55,2 ± 3,8 років. За стадією хвороби у структурі захворюваності переважали пацієнти з </w:t>
      </w:r>
      <w:r w:rsidRPr="00294661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III</w:t>
      </w:r>
      <w:r w:rsidRPr="00294661">
        <w:rPr>
          <w:rFonts w:ascii="Times New Roman" w:hAnsi="Times New Roman" w:cs="Times New Roman"/>
          <w:sz w:val="28"/>
          <w:szCs w:val="28"/>
          <w:lang w:val="uk-UA"/>
        </w:rPr>
        <w:t xml:space="preserve"> стадією раку яєчника. Перебіг захворювання був стереотипним у всіх групах з превалюванням </w:t>
      </w:r>
      <w:proofErr w:type="spellStart"/>
      <w:r w:rsidRPr="00294661">
        <w:rPr>
          <w:rFonts w:ascii="Times New Roman" w:hAnsi="Times New Roman" w:cs="Times New Roman"/>
          <w:sz w:val="28"/>
          <w:szCs w:val="28"/>
          <w:lang w:val="uk-UA"/>
        </w:rPr>
        <w:t>диспептичних</w:t>
      </w:r>
      <w:proofErr w:type="spellEnd"/>
      <w:r w:rsidRPr="00294661">
        <w:rPr>
          <w:rFonts w:ascii="Times New Roman" w:hAnsi="Times New Roman" w:cs="Times New Roman"/>
          <w:sz w:val="28"/>
          <w:szCs w:val="28"/>
          <w:lang w:val="uk-UA"/>
        </w:rPr>
        <w:t xml:space="preserve"> явищ, загальної слабкості, зменшенням маси тіла, артеріальною </w:t>
      </w:r>
      <w:proofErr w:type="spellStart"/>
      <w:r w:rsidRPr="00294661">
        <w:rPr>
          <w:rFonts w:ascii="Times New Roman" w:hAnsi="Times New Roman" w:cs="Times New Roman"/>
          <w:sz w:val="28"/>
          <w:szCs w:val="28"/>
          <w:lang w:val="uk-UA"/>
        </w:rPr>
        <w:t>гіпотензією</w:t>
      </w:r>
      <w:proofErr w:type="spellEnd"/>
      <w:r w:rsidRPr="00294661">
        <w:rPr>
          <w:rFonts w:ascii="Times New Roman" w:hAnsi="Times New Roman" w:cs="Times New Roman"/>
          <w:sz w:val="28"/>
          <w:szCs w:val="28"/>
          <w:lang w:val="uk-UA"/>
        </w:rPr>
        <w:t xml:space="preserve">. Характерні для лікування платиною були лейкопенія та ознаки анемії в загальному аналізі крові. В групі, на фоні терапії другою лінією, відзначалася </w:t>
      </w:r>
      <w:proofErr w:type="spellStart"/>
      <w:r w:rsidRPr="00294661">
        <w:rPr>
          <w:rFonts w:ascii="Times New Roman" w:hAnsi="Times New Roman" w:cs="Times New Roman"/>
          <w:sz w:val="28"/>
          <w:szCs w:val="28"/>
          <w:lang w:val="uk-UA"/>
        </w:rPr>
        <w:t>тромбоцитопенія</w:t>
      </w:r>
      <w:proofErr w:type="spellEnd"/>
      <w:r w:rsidRPr="00294661">
        <w:rPr>
          <w:rFonts w:ascii="Times New Roman" w:hAnsi="Times New Roman" w:cs="Times New Roman"/>
          <w:sz w:val="28"/>
          <w:szCs w:val="28"/>
          <w:lang w:val="uk-UA"/>
        </w:rPr>
        <w:t xml:space="preserve">, тахікардія, </w:t>
      </w:r>
      <w:proofErr w:type="spellStart"/>
      <w:r w:rsidRPr="00294661">
        <w:rPr>
          <w:rFonts w:ascii="Times New Roman" w:hAnsi="Times New Roman" w:cs="Times New Roman"/>
          <w:sz w:val="28"/>
          <w:szCs w:val="28"/>
          <w:lang w:val="uk-UA"/>
        </w:rPr>
        <w:t>субфебрилітет</w:t>
      </w:r>
      <w:proofErr w:type="spellEnd"/>
      <w:r w:rsidRPr="00294661">
        <w:rPr>
          <w:rFonts w:ascii="Times New Roman" w:hAnsi="Times New Roman" w:cs="Times New Roman"/>
          <w:sz w:val="28"/>
          <w:szCs w:val="28"/>
          <w:lang w:val="uk-UA"/>
        </w:rPr>
        <w:t xml:space="preserve">, діарея, зміна кольору сечі з появою червонуватого відтінку. Алопеція була загальним явищем для хворих цієї групи. </w:t>
      </w:r>
    </w:p>
    <w:p w:rsidR="00221007" w:rsidRPr="00294661" w:rsidRDefault="00221007" w:rsidP="002210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661">
        <w:rPr>
          <w:rFonts w:ascii="Times New Roman" w:hAnsi="Times New Roman" w:cs="Times New Roman"/>
          <w:sz w:val="28"/>
          <w:szCs w:val="28"/>
          <w:lang w:val="uk-UA"/>
        </w:rPr>
        <w:t xml:space="preserve">Висновки. </w:t>
      </w:r>
      <w:r w:rsidRPr="00294661">
        <w:rPr>
          <w:rFonts w:ascii="Times New Roman" w:hAnsi="Times New Roman" w:cs="Times New Roman"/>
          <w:sz w:val="28"/>
          <w:szCs w:val="28"/>
        </w:rPr>
        <w:t xml:space="preserve">1) </w:t>
      </w:r>
      <w:r w:rsidRPr="00294661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 вплив </w:t>
      </w:r>
      <w:proofErr w:type="spellStart"/>
      <w:r w:rsidRPr="00294661">
        <w:rPr>
          <w:rFonts w:ascii="Times New Roman" w:hAnsi="Times New Roman" w:cs="Times New Roman"/>
          <w:sz w:val="28"/>
          <w:szCs w:val="28"/>
          <w:lang w:val="uk-UA"/>
        </w:rPr>
        <w:t>протеомічних</w:t>
      </w:r>
      <w:proofErr w:type="spellEnd"/>
      <w:r w:rsidRPr="00294661">
        <w:rPr>
          <w:rFonts w:ascii="Times New Roman" w:hAnsi="Times New Roman" w:cs="Times New Roman"/>
          <w:sz w:val="28"/>
          <w:szCs w:val="28"/>
          <w:lang w:val="uk-UA"/>
        </w:rPr>
        <w:t xml:space="preserve"> та генетичних маркері</w:t>
      </w:r>
      <w:proofErr w:type="gramStart"/>
      <w:r w:rsidRPr="00294661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294661">
        <w:rPr>
          <w:rFonts w:ascii="Times New Roman" w:hAnsi="Times New Roman" w:cs="Times New Roman"/>
          <w:sz w:val="28"/>
          <w:szCs w:val="28"/>
          <w:lang w:val="uk-UA"/>
        </w:rPr>
        <w:t xml:space="preserve"> на ступень </w:t>
      </w:r>
      <w:proofErr w:type="spellStart"/>
      <w:r w:rsidRPr="00294661">
        <w:rPr>
          <w:rFonts w:ascii="Times New Roman" w:hAnsi="Times New Roman" w:cs="Times New Roman"/>
          <w:sz w:val="28"/>
          <w:szCs w:val="28"/>
          <w:lang w:val="uk-UA"/>
        </w:rPr>
        <w:t>платинорезистентності</w:t>
      </w:r>
      <w:proofErr w:type="spellEnd"/>
      <w:r w:rsidRPr="002946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1007" w:rsidRPr="00294661" w:rsidRDefault="00221007" w:rsidP="002210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661">
        <w:rPr>
          <w:rFonts w:ascii="Times New Roman" w:hAnsi="Times New Roman" w:cs="Times New Roman"/>
          <w:sz w:val="28"/>
          <w:szCs w:val="28"/>
          <w:lang w:val="uk-UA"/>
        </w:rPr>
        <w:t xml:space="preserve">2) Виявлена підвищена активність </w:t>
      </w:r>
      <w:proofErr w:type="spellStart"/>
      <w:r w:rsidRPr="00294661">
        <w:rPr>
          <w:rFonts w:ascii="Times New Roman" w:hAnsi="Times New Roman" w:cs="Times New Roman"/>
          <w:sz w:val="28"/>
          <w:szCs w:val="28"/>
          <w:lang w:val="uk-UA"/>
        </w:rPr>
        <w:t>циклінів</w:t>
      </w:r>
      <w:proofErr w:type="spellEnd"/>
      <w:r w:rsidRPr="002946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466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9466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29466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94661">
        <w:rPr>
          <w:rFonts w:ascii="Times New Roman" w:hAnsi="Times New Roman" w:cs="Times New Roman"/>
          <w:sz w:val="28"/>
          <w:szCs w:val="28"/>
          <w:lang w:val="uk-UA"/>
        </w:rPr>
        <w:t xml:space="preserve">, наявність поліморфізму генів </w:t>
      </w:r>
      <w:r w:rsidRPr="00294661">
        <w:rPr>
          <w:rFonts w:ascii="Times New Roman" w:hAnsi="Times New Roman" w:cs="Times New Roman"/>
          <w:sz w:val="28"/>
          <w:szCs w:val="28"/>
          <w:lang w:val="en-US"/>
        </w:rPr>
        <w:t>BRCA</w:t>
      </w:r>
      <w:r w:rsidRPr="00294661">
        <w:rPr>
          <w:rFonts w:ascii="Times New Roman" w:hAnsi="Times New Roman" w:cs="Times New Roman"/>
          <w:sz w:val="28"/>
          <w:szCs w:val="28"/>
          <w:lang w:val="uk-UA"/>
        </w:rPr>
        <w:t xml:space="preserve">1 та </w:t>
      </w:r>
      <w:r w:rsidRPr="00294661">
        <w:rPr>
          <w:rFonts w:ascii="Times New Roman" w:hAnsi="Times New Roman" w:cs="Times New Roman"/>
          <w:sz w:val="28"/>
          <w:szCs w:val="28"/>
          <w:lang w:val="en-US"/>
        </w:rPr>
        <w:t>BRCA</w:t>
      </w:r>
      <w:r w:rsidRPr="00294661">
        <w:rPr>
          <w:rFonts w:ascii="Times New Roman" w:hAnsi="Times New Roman" w:cs="Times New Roman"/>
          <w:sz w:val="28"/>
          <w:szCs w:val="28"/>
          <w:lang w:val="uk-UA"/>
        </w:rPr>
        <w:t xml:space="preserve">2 та підвищений вміст </w:t>
      </w:r>
      <w:proofErr w:type="spellStart"/>
      <w:r w:rsidRPr="00294661">
        <w:rPr>
          <w:rFonts w:ascii="Times New Roman" w:hAnsi="Times New Roman" w:cs="Times New Roman"/>
          <w:sz w:val="28"/>
          <w:szCs w:val="28"/>
          <w:lang w:val="uk-UA"/>
        </w:rPr>
        <w:t>катехоламінів</w:t>
      </w:r>
      <w:proofErr w:type="spellEnd"/>
      <w:r w:rsidRPr="002946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1007" w:rsidRPr="00886C94" w:rsidRDefault="00221007" w:rsidP="002210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661">
        <w:rPr>
          <w:rFonts w:ascii="Times New Roman" w:hAnsi="Times New Roman" w:cs="Times New Roman"/>
          <w:sz w:val="28"/>
          <w:szCs w:val="28"/>
          <w:lang w:val="uk-UA"/>
        </w:rPr>
        <w:t xml:space="preserve">3) Наведене дозволяє додатково до критеріїв патогенезу раку яєчників включити маркери прогнозу </w:t>
      </w:r>
      <w:proofErr w:type="spellStart"/>
      <w:r w:rsidRPr="00294661">
        <w:rPr>
          <w:rFonts w:ascii="Times New Roman" w:hAnsi="Times New Roman" w:cs="Times New Roman"/>
          <w:sz w:val="28"/>
          <w:szCs w:val="28"/>
          <w:lang w:val="uk-UA"/>
        </w:rPr>
        <w:t>платинорезистентності</w:t>
      </w:r>
      <w:proofErr w:type="spellEnd"/>
      <w:r w:rsidRPr="00294661">
        <w:rPr>
          <w:rFonts w:ascii="Times New Roman" w:hAnsi="Times New Roman" w:cs="Times New Roman"/>
          <w:sz w:val="28"/>
          <w:szCs w:val="28"/>
          <w:lang w:val="uk-UA"/>
        </w:rPr>
        <w:t xml:space="preserve"> такі параметри як, генетична обтяженість (наявність поліморфізму у генах </w:t>
      </w:r>
      <w:r w:rsidRPr="00294661">
        <w:rPr>
          <w:rFonts w:ascii="Times New Roman" w:hAnsi="Times New Roman" w:cs="Times New Roman"/>
          <w:sz w:val="28"/>
          <w:szCs w:val="28"/>
          <w:lang w:val="en-US"/>
        </w:rPr>
        <w:t>BRCA</w:t>
      </w:r>
      <w:r w:rsidRPr="00294661">
        <w:rPr>
          <w:rFonts w:ascii="Times New Roman" w:hAnsi="Times New Roman" w:cs="Times New Roman"/>
          <w:sz w:val="28"/>
          <w:szCs w:val="28"/>
          <w:lang w:val="uk-UA"/>
        </w:rPr>
        <w:t xml:space="preserve">1 та </w:t>
      </w:r>
      <w:r w:rsidRPr="00294661">
        <w:rPr>
          <w:rFonts w:ascii="Times New Roman" w:hAnsi="Times New Roman" w:cs="Times New Roman"/>
          <w:sz w:val="28"/>
          <w:szCs w:val="28"/>
          <w:lang w:val="en-US"/>
        </w:rPr>
        <w:t>BRCA</w:t>
      </w:r>
      <w:r w:rsidRPr="00294661">
        <w:rPr>
          <w:rFonts w:ascii="Times New Roman" w:hAnsi="Times New Roman" w:cs="Times New Roman"/>
          <w:sz w:val="28"/>
          <w:szCs w:val="28"/>
          <w:lang w:val="uk-UA"/>
        </w:rPr>
        <w:t xml:space="preserve">2), висока активність </w:t>
      </w:r>
      <w:proofErr w:type="spellStart"/>
      <w:r w:rsidRPr="00294661">
        <w:rPr>
          <w:rFonts w:ascii="Times New Roman" w:hAnsi="Times New Roman" w:cs="Times New Roman"/>
          <w:sz w:val="28"/>
          <w:szCs w:val="28"/>
          <w:lang w:val="uk-UA"/>
        </w:rPr>
        <w:t>циклінів</w:t>
      </w:r>
      <w:proofErr w:type="spellEnd"/>
      <w:r w:rsidRPr="00886C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6C9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86C94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AB47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6C9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86C94">
        <w:rPr>
          <w:rFonts w:ascii="Times New Roman" w:hAnsi="Times New Roman" w:cs="Times New Roman"/>
          <w:sz w:val="28"/>
          <w:szCs w:val="28"/>
          <w:lang w:val="uk-UA"/>
        </w:rPr>
        <w:t xml:space="preserve">, підвищений вміст </w:t>
      </w:r>
      <w:proofErr w:type="spellStart"/>
      <w:r w:rsidRPr="00886C94">
        <w:rPr>
          <w:rFonts w:ascii="Times New Roman" w:hAnsi="Times New Roman" w:cs="Times New Roman"/>
          <w:sz w:val="28"/>
          <w:szCs w:val="28"/>
          <w:lang w:val="uk-UA"/>
        </w:rPr>
        <w:t>катехоламінів</w:t>
      </w:r>
      <w:proofErr w:type="spellEnd"/>
      <w:r w:rsidRPr="00886C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200D" w:rsidRPr="00221007" w:rsidRDefault="00221007" w:rsidP="002210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C94">
        <w:rPr>
          <w:rFonts w:ascii="Times New Roman" w:hAnsi="Times New Roman" w:cs="Times New Roman"/>
          <w:sz w:val="28"/>
          <w:szCs w:val="28"/>
          <w:lang w:val="uk-UA"/>
        </w:rPr>
        <w:t>4) Доцільно застосовувати медикаментоз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ну корекцію порушень у жінок, у </w:t>
      </w:r>
      <w:r w:rsidRPr="00886C94">
        <w:rPr>
          <w:rFonts w:ascii="Times New Roman" w:hAnsi="Times New Roman" w:cs="Times New Roman"/>
          <w:sz w:val="28"/>
          <w:szCs w:val="28"/>
          <w:lang w:val="uk-UA"/>
        </w:rPr>
        <w:t>яких наявні вказані фактори.</w:t>
      </w:r>
      <w:bookmarkStart w:id="0" w:name="_GoBack"/>
      <w:bookmarkEnd w:id="0"/>
    </w:p>
    <w:sectPr w:rsidR="0056200D" w:rsidRPr="0022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C4"/>
    <w:rsid w:val="00221007"/>
    <w:rsid w:val="0056200D"/>
    <w:rsid w:val="00DB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07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07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2018-07-02T10:19:00Z</dcterms:created>
  <dcterms:modified xsi:type="dcterms:W3CDTF">2018-07-02T10:21:00Z</dcterms:modified>
</cp:coreProperties>
</file>