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1B8" w:rsidRPr="004C7160" w:rsidRDefault="005C11B8" w:rsidP="005C11B8">
      <w:pPr>
        <w:spacing w:before="0" w:after="0" w:line="360" w:lineRule="auto"/>
        <w:rPr>
          <w:sz w:val="28"/>
          <w:szCs w:val="28"/>
          <w:lang w:val="ru-RU"/>
        </w:rPr>
      </w:pPr>
      <w:r w:rsidRPr="000E29DA">
        <w:rPr>
          <w:sz w:val="28"/>
          <w:szCs w:val="28"/>
          <w:lang w:val="ru-RU"/>
        </w:rPr>
        <w:t>УДК 504.03:396</w:t>
      </w:r>
    </w:p>
    <w:p w:rsidR="005C11B8" w:rsidRDefault="005C11B8" w:rsidP="005C11B8">
      <w:pPr>
        <w:spacing w:before="0" w:after="0" w:line="360" w:lineRule="auto"/>
        <w:ind w:firstLine="540"/>
        <w:jc w:val="right"/>
        <w:rPr>
          <w:sz w:val="28"/>
          <w:szCs w:val="28"/>
          <w:lang w:val="ru-RU" w:eastAsia="uk-UA"/>
        </w:rPr>
      </w:pPr>
      <w:r>
        <w:rPr>
          <w:sz w:val="28"/>
          <w:szCs w:val="28"/>
          <w:lang w:val="ru-RU" w:eastAsia="uk-UA"/>
        </w:rPr>
        <w:t xml:space="preserve">К.І. Карпенко </w:t>
      </w:r>
    </w:p>
    <w:p w:rsidR="005C11B8" w:rsidRDefault="005C11B8" w:rsidP="005C11B8">
      <w:pPr>
        <w:spacing w:before="0" w:after="0" w:line="360" w:lineRule="auto"/>
        <w:ind w:firstLine="540"/>
        <w:jc w:val="right"/>
        <w:rPr>
          <w:sz w:val="28"/>
          <w:szCs w:val="28"/>
          <w:lang w:val="ru-RU" w:eastAsia="uk-UA"/>
        </w:rPr>
      </w:pPr>
      <w:r>
        <w:rPr>
          <w:sz w:val="28"/>
          <w:szCs w:val="28"/>
          <w:lang w:val="ru-RU" w:eastAsia="uk-UA"/>
        </w:rPr>
        <w:t>Харківський національний медичний університет</w:t>
      </w:r>
    </w:p>
    <w:p w:rsidR="005C11B8" w:rsidRPr="00F156EE" w:rsidRDefault="005C11B8" w:rsidP="005C11B8">
      <w:pPr>
        <w:spacing w:before="0" w:after="0" w:line="360" w:lineRule="auto"/>
        <w:ind w:firstLine="540"/>
        <w:jc w:val="center"/>
        <w:rPr>
          <w:sz w:val="32"/>
          <w:szCs w:val="32"/>
          <w:lang w:val="ru-RU" w:eastAsia="uk-UA"/>
        </w:rPr>
      </w:pPr>
      <w:r>
        <w:rPr>
          <w:sz w:val="32"/>
          <w:szCs w:val="32"/>
          <w:lang w:val="ru-RU" w:eastAsia="uk-UA"/>
        </w:rPr>
        <w:t>ГЕНДЕРНІ ДИЛЕМИ СУЧАСНОГО ТИПУ РАЦІОНАЛЬНОСТІ</w:t>
      </w:r>
    </w:p>
    <w:p w:rsidR="005C11B8" w:rsidRDefault="005C11B8" w:rsidP="005C11B8">
      <w:pPr>
        <w:spacing w:before="0" w:after="0" w:line="360" w:lineRule="auto"/>
        <w:ind w:firstLine="540"/>
        <w:jc w:val="both"/>
        <w:rPr>
          <w:sz w:val="28"/>
          <w:szCs w:val="28"/>
          <w:lang w:val="ru-RU" w:eastAsia="uk-UA"/>
        </w:rPr>
      </w:pPr>
      <w:r>
        <w:rPr>
          <w:sz w:val="28"/>
          <w:szCs w:val="28"/>
          <w:lang w:val="ru-RU" w:eastAsia="uk-UA"/>
        </w:rPr>
        <w:t>Осмислення відпові</w:t>
      </w:r>
      <w:proofErr w:type="gramStart"/>
      <w:r>
        <w:rPr>
          <w:sz w:val="28"/>
          <w:szCs w:val="28"/>
          <w:lang w:val="ru-RU" w:eastAsia="uk-UA"/>
        </w:rPr>
        <w:t>дальних</w:t>
      </w:r>
      <w:proofErr w:type="gramEnd"/>
      <w:r>
        <w:rPr>
          <w:sz w:val="28"/>
          <w:szCs w:val="28"/>
          <w:lang w:val="ru-RU" w:eastAsia="uk-UA"/>
        </w:rPr>
        <w:t xml:space="preserve"> зв’язків людини з іншими особами актуалізує проблему ідентифікації аргументативних можливостей. На цю особливість буття людини в </w:t>
      </w:r>
      <w:proofErr w:type="gramStart"/>
      <w:r>
        <w:rPr>
          <w:sz w:val="28"/>
          <w:szCs w:val="28"/>
          <w:lang w:val="ru-RU" w:eastAsia="uk-UA"/>
        </w:rPr>
        <w:t>св</w:t>
      </w:r>
      <w:proofErr w:type="gramEnd"/>
      <w:r>
        <w:rPr>
          <w:sz w:val="28"/>
          <w:szCs w:val="28"/>
          <w:lang w:val="ru-RU" w:eastAsia="uk-UA"/>
        </w:rPr>
        <w:t>іті звертає увагу сучасна комунікативна філософія. Роблячи своїм об’єктом дію, що передбачає ситуацію розуміння, інтерпретації, діалогу взагалі, вона відкриває для своїх осмислень й узагальнень також й гендерну проблематику.</w:t>
      </w:r>
    </w:p>
    <w:p w:rsidR="005C11B8" w:rsidRDefault="005C11B8" w:rsidP="005C11B8">
      <w:pPr>
        <w:spacing w:before="0" w:after="0" w:line="360" w:lineRule="auto"/>
        <w:ind w:firstLine="540"/>
        <w:jc w:val="both"/>
        <w:rPr>
          <w:sz w:val="28"/>
          <w:szCs w:val="28"/>
          <w:lang w:val="ru-RU" w:eastAsia="uk-UA"/>
        </w:rPr>
      </w:pPr>
      <w:r>
        <w:rPr>
          <w:sz w:val="28"/>
          <w:szCs w:val="28"/>
          <w:lang w:val="ru-RU" w:eastAsia="uk-UA"/>
        </w:rPr>
        <w:t>Жоден окремо взятий учасник комунікації не в змозі контролювати протікання процесів спілкування. Вільними особи стають лише завдяки визнанню їх автономності іншими особами. Ця процедура скрі</w:t>
      </w:r>
      <w:proofErr w:type="gramStart"/>
      <w:r>
        <w:rPr>
          <w:sz w:val="28"/>
          <w:szCs w:val="28"/>
          <w:lang w:val="ru-RU" w:eastAsia="uk-UA"/>
        </w:rPr>
        <w:t>плює їх</w:t>
      </w:r>
      <w:proofErr w:type="gramEnd"/>
      <w:r>
        <w:rPr>
          <w:sz w:val="28"/>
          <w:szCs w:val="28"/>
          <w:lang w:val="ru-RU" w:eastAsia="uk-UA"/>
        </w:rPr>
        <w:t xml:space="preserve"> зв’язки й базується на потребі в раціональному обґрунтуванні [див.: 1, с. 290-292].  Слід зауважити, що саме спі</w:t>
      </w:r>
      <w:proofErr w:type="gramStart"/>
      <w:r>
        <w:rPr>
          <w:sz w:val="28"/>
          <w:szCs w:val="28"/>
          <w:lang w:val="ru-RU" w:eastAsia="uk-UA"/>
        </w:rPr>
        <w:t>вв</w:t>
      </w:r>
      <w:proofErr w:type="gramEnd"/>
      <w:r>
        <w:rPr>
          <w:sz w:val="28"/>
          <w:szCs w:val="28"/>
          <w:lang w:val="ru-RU" w:eastAsia="uk-UA"/>
        </w:rPr>
        <w:t>ідношення чоловічого та жіночого начала в культурі значною мірою визначає специфіку форм мислення.</w:t>
      </w:r>
    </w:p>
    <w:p w:rsidR="005C11B8" w:rsidRDefault="005C11B8" w:rsidP="005C11B8">
      <w:pPr>
        <w:spacing w:before="0" w:after="0" w:line="360" w:lineRule="auto"/>
        <w:ind w:firstLine="520"/>
        <w:jc w:val="both"/>
        <w:rPr>
          <w:sz w:val="28"/>
          <w:szCs w:val="28"/>
          <w:lang w:val="ru-RU" w:eastAsia="uk-UA"/>
        </w:rPr>
      </w:pPr>
      <w:r w:rsidRPr="00BC4E71">
        <w:rPr>
          <w:sz w:val="28"/>
          <w:szCs w:val="28"/>
          <w:lang w:val="ru-RU" w:eastAsia="uk-UA"/>
        </w:rPr>
        <w:t>Намі</w:t>
      </w:r>
      <w:proofErr w:type="gramStart"/>
      <w:r w:rsidRPr="00BC4E71">
        <w:rPr>
          <w:sz w:val="28"/>
          <w:szCs w:val="28"/>
          <w:lang w:val="ru-RU" w:eastAsia="uk-UA"/>
        </w:rPr>
        <w:t>р</w:t>
      </w:r>
      <w:proofErr w:type="gramEnd"/>
      <w:r w:rsidRPr="00BC4E71">
        <w:rPr>
          <w:sz w:val="28"/>
          <w:szCs w:val="28"/>
          <w:lang w:val="ru-RU" w:eastAsia="uk-UA"/>
        </w:rPr>
        <w:t xml:space="preserve"> приписувати жін</w:t>
      </w:r>
      <w:r>
        <w:rPr>
          <w:sz w:val="28"/>
          <w:szCs w:val="28"/>
          <w:lang w:val="ru-RU" w:eastAsia="uk-UA"/>
        </w:rPr>
        <w:t>кам</w:t>
      </w:r>
      <w:r w:rsidRPr="00BC4E71">
        <w:rPr>
          <w:sz w:val="28"/>
          <w:szCs w:val="28"/>
          <w:lang w:val="ru-RU" w:eastAsia="uk-UA"/>
        </w:rPr>
        <w:t xml:space="preserve"> невміння, недостатність, нездатність</w:t>
      </w:r>
      <w:r>
        <w:rPr>
          <w:sz w:val="28"/>
          <w:szCs w:val="28"/>
          <w:lang w:val="ru-RU" w:eastAsia="uk-UA"/>
        </w:rPr>
        <w:t xml:space="preserve"> логічно мислити</w:t>
      </w:r>
      <w:r w:rsidRPr="00BC4E71">
        <w:rPr>
          <w:sz w:val="28"/>
          <w:szCs w:val="28"/>
          <w:lang w:val="ru-RU" w:eastAsia="uk-UA"/>
        </w:rPr>
        <w:t xml:space="preserve"> корениться в</w:t>
      </w:r>
      <w:r>
        <w:rPr>
          <w:sz w:val="28"/>
          <w:szCs w:val="28"/>
          <w:lang w:val="ru-RU" w:eastAsia="uk-UA"/>
        </w:rPr>
        <w:t xml:space="preserve"> тому, що саме «чоловіче»</w:t>
      </w:r>
      <w:r w:rsidRPr="00BC4E71">
        <w:rPr>
          <w:sz w:val="28"/>
          <w:szCs w:val="28"/>
          <w:lang w:val="ru-RU" w:eastAsia="uk-UA"/>
        </w:rPr>
        <w:t xml:space="preserve"> центру</w:t>
      </w:r>
      <w:r>
        <w:rPr>
          <w:sz w:val="28"/>
          <w:szCs w:val="28"/>
          <w:lang w:val="ru-RU" w:eastAsia="uk-UA"/>
        </w:rPr>
        <w:t>є наш світ як нормативне. Найбільш поширений гендерний стереотип репрезентує ч</w:t>
      </w:r>
      <w:r w:rsidRPr="00BC4E71">
        <w:rPr>
          <w:sz w:val="28"/>
          <w:szCs w:val="28"/>
          <w:lang w:val="ru-RU" w:eastAsia="uk-UA"/>
        </w:rPr>
        <w:t>оловік</w:t>
      </w:r>
      <w:r>
        <w:rPr>
          <w:sz w:val="28"/>
          <w:szCs w:val="28"/>
          <w:lang w:val="ru-RU" w:eastAsia="uk-UA"/>
        </w:rPr>
        <w:t>а</w:t>
      </w:r>
      <w:r w:rsidRPr="00BC4E71">
        <w:rPr>
          <w:sz w:val="28"/>
          <w:szCs w:val="28"/>
          <w:lang w:val="ru-RU" w:eastAsia="uk-UA"/>
        </w:rPr>
        <w:t xml:space="preserve"> як передбачуван</w:t>
      </w:r>
      <w:r>
        <w:rPr>
          <w:sz w:val="28"/>
          <w:szCs w:val="28"/>
          <w:lang w:val="ru-RU" w:eastAsia="uk-UA"/>
        </w:rPr>
        <w:t>ого носія норми, який «не повинен»</w:t>
      </w:r>
      <w:r w:rsidRPr="00BC4E71">
        <w:rPr>
          <w:sz w:val="28"/>
          <w:szCs w:val="28"/>
          <w:lang w:val="ru-RU" w:eastAsia="uk-UA"/>
        </w:rPr>
        <w:t xml:space="preserve"> помилятися. </w:t>
      </w:r>
      <w:r>
        <w:rPr>
          <w:sz w:val="28"/>
          <w:szCs w:val="28"/>
          <w:lang w:val="ru-RU" w:eastAsia="uk-UA"/>
        </w:rPr>
        <w:t>А тому, я</w:t>
      </w:r>
      <w:r w:rsidRPr="00BC4E71">
        <w:rPr>
          <w:sz w:val="28"/>
          <w:szCs w:val="28"/>
          <w:lang w:val="ru-RU" w:eastAsia="uk-UA"/>
        </w:rPr>
        <w:t xml:space="preserve">кщо ми знаходимося в звичайній, звичній для нас </w:t>
      </w:r>
      <w:proofErr w:type="gramStart"/>
      <w:r>
        <w:rPr>
          <w:sz w:val="28"/>
          <w:szCs w:val="28"/>
          <w:lang w:val="ru-RU" w:eastAsia="uk-UA"/>
        </w:rPr>
        <w:t>соц</w:t>
      </w:r>
      <w:proofErr w:type="gramEnd"/>
      <w:r>
        <w:rPr>
          <w:sz w:val="28"/>
          <w:szCs w:val="28"/>
          <w:lang w:val="ru-RU" w:eastAsia="uk-UA"/>
        </w:rPr>
        <w:t xml:space="preserve">іокультурній ситуації, то </w:t>
      </w:r>
      <w:r w:rsidRPr="00BC4E71">
        <w:rPr>
          <w:sz w:val="28"/>
          <w:szCs w:val="28"/>
          <w:lang w:val="ru-RU" w:eastAsia="uk-UA"/>
        </w:rPr>
        <w:t xml:space="preserve">нам </w:t>
      </w:r>
      <w:r>
        <w:rPr>
          <w:sz w:val="28"/>
          <w:szCs w:val="28"/>
          <w:lang w:val="ru-RU" w:eastAsia="uk-UA"/>
        </w:rPr>
        <w:t>«</w:t>
      </w:r>
      <w:r w:rsidRPr="00BC4E71">
        <w:rPr>
          <w:sz w:val="28"/>
          <w:szCs w:val="28"/>
          <w:lang w:val="ru-RU" w:eastAsia="uk-UA"/>
        </w:rPr>
        <w:t>наказано</w:t>
      </w:r>
      <w:r>
        <w:rPr>
          <w:sz w:val="28"/>
          <w:szCs w:val="28"/>
          <w:lang w:val="ru-RU" w:eastAsia="uk-UA"/>
        </w:rPr>
        <w:t>» бачити як би певний центр</w:t>
      </w:r>
      <w:r w:rsidRPr="00BC4E71">
        <w:rPr>
          <w:sz w:val="28"/>
          <w:szCs w:val="28"/>
          <w:lang w:val="ru-RU" w:eastAsia="uk-UA"/>
        </w:rPr>
        <w:t xml:space="preserve">, </w:t>
      </w:r>
      <w:r>
        <w:rPr>
          <w:sz w:val="28"/>
          <w:szCs w:val="28"/>
          <w:lang w:val="ru-RU" w:eastAsia="uk-UA"/>
        </w:rPr>
        <w:t>котрий</w:t>
      </w:r>
      <w:r w:rsidRPr="00BC4E71">
        <w:rPr>
          <w:sz w:val="28"/>
          <w:szCs w:val="28"/>
          <w:lang w:val="ru-RU" w:eastAsia="uk-UA"/>
        </w:rPr>
        <w:t xml:space="preserve"> </w:t>
      </w:r>
      <w:r>
        <w:rPr>
          <w:sz w:val="28"/>
          <w:szCs w:val="28"/>
          <w:lang w:val="ru-RU" w:eastAsia="uk-UA"/>
        </w:rPr>
        <w:t>має</w:t>
      </w:r>
      <w:r w:rsidRPr="00BC4E71">
        <w:rPr>
          <w:sz w:val="28"/>
          <w:szCs w:val="28"/>
          <w:lang w:val="ru-RU" w:eastAsia="uk-UA"/>
        </w:rPr>
        <w:t xml:space="preserve"> бути одночасно </w:t>
      </w:r>
      <w:r>
        <w:rPr>
          <w:sz w:val="28"/>
          <w:szCs w:val="28"/>
          <w:lang w:val="ru-RU" w:eastAsia="uk-UA"/>
        </w:rPr>
        <w:t>й</w:t>
      </w:r>
      <w:r w:rsidRPr="00BC4E71">
        <w:rPr>
          <w:sz w:val="28"/>
          <w:szCs w:val="28"/>
          <w:lang w:val="ru-RU" w:eastAsia="uk-UA"/>
        </w:rPr>
        <w:t xml:space="preserve"> загальнозначущим</w:t>
      </w:r>
      <w:r>
        <w:rPr>
          <w:sz w:val="28"/>
          <w:szCs w:val="28"/>
          <w:lang w:val="ru-RU" w:eastAsia="uk-UA"/>
        </w:rPr>
        <w:t>, й</w:t>
      </w:r>
      <w:r w:rsidRPr="00BC4E71">
        <w:rPr>
          <w:sz w:val="28"/>
          <w:szCs w:val="28"/>
          <w:lang w:val="ru-RU" w:eastAsia="uk-UA"/>
        </w:rPr>
        <w:t xml:space="preserve"> чоловічим. </w:t>
      </w:r>
    </w:p>
    <w:p w:rsidR="005C11B8" w:rsidRPr="000F5317" w:rsidRDefault="005C11B8" w:rsidP="005C11B8">
      <w:pPr>
        <w:pStyle w:val="a5"/>
        <w:spacing w:before="0" w:beforeAutospacing="0" w:after="0" w:afterAutospacing="0" w:line="360" w:lineRule="auto"/>
        <w:ind w:firstLine="540"/>
        <w:jc w:val="both"/>
        <w:rPr>
          <w:sz w:val="28"/>
          <w:szCs w:val="28"/>
          <w:lang w:val="uk-UA" w:eastAsia="uk-UA"/>
        </w:rPr>
      </w:pPr>
      <w:r w:rsidRPr="000F5317">
        <w:rPr>
          <w:sz w:val="28"/>
          <w:szCs w:val="28"/>
          <w:lang w:val="uk-UA" w:eastAsia="uk-UA"/>
        </w:rPr>
        <w:t xml:space="preserve">Відомо, що усіма філософами Заходу і Сходу надійність існування завжди шукалася “по той бік” природного світу: у пануванні ідей або в нірвані. </w:t>
      </w:r>
      <w:r w:rsidRPr="00E25C67">
        <w:rPr>
          <w:sz w:val="28"/>
          <w:szCs w:val="28"/>
          <w:lang w:val="uk-UA" w:eastAsia="uk-UA"/>
        </w:rPr>
        <w:t xml:space="preserve">Чоловік ідентифікує себе з далечінню, з трансцендентним. Світ духу обіцяє нові надії, зокрема безсмертя духу, якого матріархат ніколи не обіцяв. Жіночий емоційний досвід, таємнича влада жінки над життям не відповідають ідеалу чоловічої раціональності і примушують чоловічу </w:t>
      </w:r>
      <w:r w:rsidRPr="00E25C67">
        <w:rPr>
          <w:sz w:val="28"/>
          <w:szCs w:val="28"/>
          <w:lang w:val="uk-UA" w:eastAsia="uk-UA"/>
        </w:rPr>
        <w:lastRenderedPageBreak/>
        <w:t>свідомість поставати проти непередбаченості природи, яку втілює жіноче начало.</w:t>
      </w:r>
    </w:p>
    <w:p w:rsidR="005C11B8" w:rsidRDefault="005C11B8" w:rsidP="005C11B8">
      <w:pPr>
        <w:spacing w:before="0" w:after="0" w:line="360" w:lineRule="auto"/>
        <w:ind w:firstLine="540"/>
        <w:jc w:val="both"/>
        <w:rPr>
          <w:sz w:val="28"/>
          <w:szCs w:val="28"/>
          <w:lang w:val="ru-RU" w:eastAsia="uk-UA"/>
        </w:rPr>
      </w:pPr>
      <w:r w:rsidRPr="00E25C67">
        <w:rPr>
          <w:sz w:val="28"/>
          <w:szCs w:val="28"/>
          <w:lang w:val="uk-UA" w:eastAsia="uk-UA"/>
        </w:rPr>
        <w:t xml:space="preserve">Комунікативна філософія цілком виправдано наполягає на відсутності дискурсивного примусу в ідеальній комунікації, тобто кожен має можливість вільно висловлювати свої думки. </w:t>
      </w:r>
      <w:r>
        <w:rPr>
          <w:sz w:val="28"/>
          <w:szCs w:val="28"/>
          <w:lang w:val="ru-RU" w:eastAsia="uk-UA"/>
        </w:rPr>
        <w:t xml:space="preserve">Але реально обставини розгортаються так, що, як </w:t>
      </w:r>
      <w:proofErr w:type="gramStart"/>
      <w:r>
        <w:rPr>
          <w:sz w:val="28"/>
          <w:szCs w:val="28"/>
          <w:lang w:val="ru-RU" w:eastAsia="uk-UA"/>
        </w:rPr>
        <w:t>п</w:t>
      </w:r>
      <w:proofErr w:type="gramEnd"/>
      <w:r>
        <w:rPr>
          <w:sz w:val="28"/>
          <w:szCs w:val="28"/>
          <w:lang w:val="ru-RU" w:eastAsia="uk-UA"/>
        </w:rPr>
        <w:t>ідкреслює Л. Ірігарей, «той, хто керує дискурсом, той керує й визначенням того, що є істина» [2, с. 145]. І, звичайно, домінують у цьому процесі чоловіки.</w:t>
      </w:r>
      <w:r w:rsidRPr="007117B7">
        <w:rPr>
          <w:sz w:val="28"/>
          <w:szCs w:val="28"/>
          <w:lang w:val="ru-RU" w:eastAsia="uk-UA"/>
        </w:rPr>
        <w:t xml:space="preserve"> </w:t>
      </w:r>
      <w:proofErr w:type="gramStart"/>
      <w:r>
        <w:rPr>
          <w:sz w:val="28"/>
          <w:szCs w:val="28"/>
          <w:lang w:val="ru-RU" w:eastAsia="uk-UA"/>
        </w:rPr>
        <w:t>Як тільки суб’єктом дискурсу стає жінка, відбувається так, що передбачувана автономія як необхідна умова взаємної критики, втрачає свою силу внаслідок існуючих в суспільстві традицій і стереотипів. Історичний парадокс полягає ще і в тому, що саме в той період, коли жінки добилися політичних прав і реально заявили про себе</w:t>
      </w:r>
      <w:proofErr w:type="gramEnd"/>
      <w:r>
        <w:rPr>
          <w:sz w:val="28"/>
          <w:szCs w:val="28"/>
          <w:lang w:val="ru-RU" w:eastAsia="uk-UA"/>
        </w:rPr>
        <w:t xml:space="preserve"> в політичних структурах суспільства, проблема </w:t>
      </w:r>
      <w:proofErr w:type="gramStart"/>
      <w:r>
        <w:rPr>
          <w:sz w:val="28"/>
          <w:szCs w:val="28"/>
          <w:lang w:val="ru-RU" w:eastAsia="uk-UA"/>
        </w:rPr>
        <w:t>автономного</w:t>
      </w:r>
      <w:proofErr w:type="gramEnd"/>
      <w:r>
        <w:rPr>
          <w:sz w:val="28"/>
          <w:szCs w:val="28"/>
          <w:lang w:val="ru-RU" w:eastAsia="uk-UA"/>
        </w:rPr>
        <w:t xml:space="preserve"> суб’єкта у філософії виявилася застарілою. Філософи, переважно чоловіки (наприклад, Дерріда, Лакан, Фуко та інші) поставили </w:t>
      </w:r>
      <w:proofErr w:type="gramStart"/>
      <w:r>
        <w:rPr>
          <w:sz w:val="28"/>
          <w:szCs w:val="28"/>
          <w:lang w:val="ru-RU" w:eastAsia="uk-UA"/>
        </w:rPr>
        <w:t>п</w:t>
      </w:r>
      <w:proofErr w:type="gramEnd"/>
      <w:r>
        <w:rPr>
          <w:sz w:val="28"/>
          <w:szCs w:val="28"/>
          <w:lang w:val="ru-RU" w:eastAsia="uk-UA"/>
        </w:rPr>
        <w:t>ід сумнів поняття «суб’єкт».</w:t>
      </w:r>
    </w:p>
    <w:p w:rsidR="005C11B8" w:rsidRPr="004C7160" w:rsidRDefault="005C11B8" w:rsidP="005C11B8">
      <w:pPr>
        <w:spacing w:before="0" w:after="0" w:line="360" w:lineRule="auto"/>
        <w:ind w:firstLine="520"/>
        <w:jc w:val="both"/>
        <w:rPr>
          <w:sz w:val="28"/>
          <w:szCs w:val="28"/>
          <w:lang w:val="ru-RU" w:eastAsia="uk-UA"/>
        </w:rPr>
      </w:pPr>
      <w:r>
        <w:rPr>
          <w:sz w:val="28"/>
          <w:szCs w:val="28"/>
          <w:lang w:val="ru-RU" w:eastAsia="uk-UA"/>
        </w:rPr>
        <w:t xml:space="preserve">Але ще більший парадокс полягає в тому, що у філософській творчості даних авторів </w:t>
      </w:r>
      <w:proofErr w:type="gramStart"/>
      <w:r>
        <w:rPr>
          <w:sz w:val="28"/>
          <w:szCs w:val="28"/>
          <w:lang w:val="ru-RU" w:eastAsia="uk-UA"/>
        </w:rPr>
        <w:t>досл</w:t>
      </w:r>
      <w:proofErr w:type="gramEnd"/>
      <w:r>
        <w:rPr>
          <w:sz w:val="28"/>
          <w:szCs w:val="28"/>
          <w:lang w:val="ru-RU" w:eastAsia="uk-UA"/>
        </w:rPr>
        <w:t>ідники спостерігають істотні прояви</w:t>
      </w:r>
      <w:r w:rsidRPr="00030B8A">
        <w:rPr>
          <w:sz w:val="28"/>
          <w:szCs w:val="28"/>
          <w:lang w:val="ru-RU" w:eastAsia="uk-UA"/>
        </w:rPr>
        <w:t xml:space="preserve"> </w:t>
      </w:r>
      <w:r>
        <w:rPr>
          <w:sz w:val="28"/>
          <w:szCs w:val="28"/>
          <w:lang w:val="ru-RU" w:eastAsia="uk-UA"/>
        </w:rPr>
        <w:t>фемі</w:t>
      </w:r>
      <w:r w:rsidRPr="00030B8A">
        <w:rPr>
          <w:sz w:val="28"/>
          <w:szCs w:val="28"/>
          <w:lang w:val="ru-RU" w:eastAsia="uk-UA"/>
        </w:rPr>
        <w:t>нного</w:t>
      </w:r>
      <w:r>
        <w:rPr>
          <w:sz w:val="28"/>
          <w:szCs w:val="28"/>
          <w:lang w:val="ru-RU" w:eastAsia="uk-UA"/>
        </w:rPr>
        <w:t xml:space="preserve"> типу раціональності. Г.Тульчинський пише: «У </w:t>
      </w:r>
      <w:proofErr w:type="gramStart"/>
      <w:r>
        <w:rPr>
          <w:sz w:val="28"/>
          <w:szCs w:val="28"/>
          <w:lang w:val="ru-RU" w:eastAsia="uk-UA"/>
        </w:rPr>
        <w:t>стил</w:t>
      </w:r>
      <w:proofErr w:type="gramEnd"/>
      <w:r>
        <w:rPr>
          <w:sz w:val="28"/>
          <w:szCs w:val="28"/>
          <w:lang w:val="ru-RU" w:eastAsia="uk-UA"/>
        </w:rPr>
        <w:t xml:space="preserve">істиці постмодернізму є щось фемінне. … Чоловік, з його убогою лінійною логікою, завжди знаходиться як </w:t>
      </w:r>
      <w:proofErr w:type="gramStart"/>
      <w:r>
        <w:rPr>
          <w:sz w:val="28"/>
          <w:szCs w:val="28"/>
          <w:lang w:val="ru-RU" w:eastAsia="uk-UA"/>
        </w:rPr>
        <w:t>би в</w:t>
      </w:r>
      <w:proofErr w:type="gramEnd"/>
      <w:r>
        <w:rPr>
          <w:sz w:val="28"/>
          <w:szCs w:val="28"/>
          <w:lang w:val="ru-RU" w:eastAsia="uk-UA"/>
        </w:rPr>
        <w:t xml:space="preserve"> одному файлі, і для того, щоб перейти з одного файлу в іншій, йому треба спочатку вийти в директорію. Жінка ж завжди перебуває як би у </w:t>
      </w:r>
      <w:proofErr w:type="gramStart"/>
      <w:r>
        <w:rPr>
          <w:sz w:val="28"/>
          <w:szCs w:val="28"/>
          <w:lang w:val="ru-RU" w:eastAsia="uk-UA"/>
        </w:rPr>
        <w:t>вс</w:t>
      </w:r>
      <w:proofErr w:type="gramEnd"/>
      <w:r>
        <w:rPr>
          <w:sz w:val="28"/>
          <w:szCs w:val="28"/>
          <w:lang w:val="ru-RU" w:eastAsia="uk-UA"/>
        </w:rPr>
        <w:t xml:space="preserve">іх файлах одночасно» [271, с.41]. На думку  філософа, жінки точніше оцінюють ситуації, людей. Саме з цією стереометричною цілісністю сприйняття </w:t>
      </w:r>
      <w:proofErr w:type="gramStart"/>
      <w:r>
        <w:rPr>
          <w:sz w:val="28"/>
          <w:szCs w:val="28"/>
          <w:lang w:val="ru-RU" w:eastAsia="uk-UA"/>
        </w:rPr>
        <w:t>пов’язана</w:t>
      </w:r>
      <w:proofErr w:type="gramEnd"/>
      <w:r>
        <w:rPr>
          <w:sz w:val="28"/>
          <w:szCs w:val="28"/>
          <w:lang w:val="ru-RU" w:eastAsia="uk-UA"/>
        </w:rPr>
        <w:t xml:space="preserve"> жіноча інтуїція і жіноча логіка. Цьому типу </w:t>
      </w:r>
      <w:proofErr w:type="gramStart"/>
      <w:r>
        <w:rPr>
          <w:sz w:val="28"/>
          <w:szCs w:val="28"/>
          <w:lang w:val="ru-RU" w:eastAsia="uk-UA"/>
        </w:rPr>
        <w:t>св</w:t>
      </w:r>
      <w:proofErr w:type="gramEnd"/>
      <w:r>
        <w:rPr>
          <w:sz w:val="28"/>
          <w:szCs w:val="28"/>
          <w:lang w:val="ru-RU" w:eastAsia="uk-UA"/>
        </w:rPr>
        <w:t>ідомості властиві цілісність, перевага інтуїції перед раціональністю, образність думки і дискурсу, що як би тестує опонента, перевага невербальних засобів спілкування над вербальним, багатослівність і словесна експресивність в поєднанні із словесною невимовністю думки і т.д.</w:t>
      </w:r>
    </w:p>
    <w:p w:rsidR="005C11B8" w:rsidRDefault="005C11B8" w:rsidP="005C11B8">
      <w:pPr>
        <w:spacing w:before="0" w:after="0" w:line="360" w:lineRule="auto"/>
        <w:ind w:firstLine="520"/>
        <w:jc w:val="both"/>
        <w:rPr>
          <w:sz w:val="28"/>
          <w:szCs w:val="28"/>
          <w:lang w:val="ru-RU" w:eastAsia="uk-UA"/>
        </w:rPr>
      </w:pPr>
      <w:r>
        <w:rPr>
          <w:sz w:val="28"/>
          <w:szCs w:val="28"/>
          <w:lang w:val="ru-RU" w:eastAsia="uk-UA"/>
        </w:rPr>
        <w:t>П</w:t>
      </w:r>
      <w:r w:rsidRPr="00BC4E71">
        <w:rPr>
          <w:sz w:val="28"/>
          <w:szCs w:val="28"/>
          <w:lang w:val="ru-RU" w:eastAsia="uk-UA"/>
        </w:rPr>
        <w:t>итання полягає зовсім не в тому, що</w:t>
      </w:r>
      <w:r>
        <w:rPr>
          <w:sz w:val="28"/>
          <w:szCs w:val="28"/>
          <w:lang w:val="ru-RU" w:eastAsia="uk-UA"/>
        </w:rPr>
        <w:t xml:space="preserve"> жінки, наприклад, недостатньо активно формулюють свої екологічні вимоги; і не в тому, що про</w:t>
      </w:r>
      <w:r w:rsidRPr="00BC4E71">
        <w:rPr>
          <w:sz w:val="28"/>
          <w:szCs w:val="28"/>
          <w:lang w:val="ru-RU" w:eastAsia="uk-UA"/>
        </w:rPr>
        <w:t xml:space="preserve"> </w:t>
      </w:r>
      <w:r>
        <w:rPr>
          <w:sz w:val="28"/>
          <w:szCs w:val="28"/>
          <w:lang w:val="ru-RU" w:eastAsia="uk-UA"/>
        </w:rPr>
        <w:t xml:space="preserve">участь </w:t>
      </w:r>
      <w:r>
        <w:rPr>
          <w:sz w:val="28"/>
          <w:szCs w:val="28"/>
          <w:lang w:val="ru-RU" w:eastAsia="uk-UA"/>
        </w:rPr>
        <w:lastRenderedPageBreak/>
        <w:t>жінок у вирішенні екологічних проблем</w:t>
      </w:r>
      <w:r w:rsidRPr="00BC4E71">
        <w:rPr>
          <w:sz w:val="28"/>
          <w:szCs w:val="28"/>
          <w:lang w:val="ru-RU" w:eastAsia="uk-UA"/>
        </w:rPr>
        <w:t xml:space="preserve"> </w:t>
      </w:r>
      <w:r>
        <w:rPr>
          <w:sz w:val="28"/>
          <w:szCs w:val="28"/>
          <w:lang w:val="ru-RU" w:eastAsia="uk-UA"/>
        </w:rPr>
        <w:t>не знають, а в тому, що необхідність цього</w:t>
      </w:r>
      <w:r w:rsidRPr="00BC4E71">
        <w:rPr>
          <w:sz w:val="28"/>
          <w:szCs w:val="28"/>
          <w:lang w:val="ru-RU" w:eastAsia="uk-UA"/>
        </w:rPr>
        <w:t xml:space="preserve"> принципово не </w:t>
      </w:r>
      <w:r>
        <w:rPr>
          <w:sz w:val="28"/>
          <w:szCs w:val="28"/>
          <w:lang w:val="ru-RU" w:eastAsia="uk-UA"/>
        </w:rPr>
        <w:t>помічають</w:t>
      </w:r>
      <w:r w:rsidRPr="00BC4E71">
        <w:rPr>
          <w:sz w:val="28"/>
          <w:szCs w:val="28"/>
          <w:lang w:val="ru-RU" w:eastAsia="uk-UA"/>
        </w:rPr>
        <w:t xml:space="preserve"> через найзагальнішу </w:t>
      </w:r>
      <w:r>
        <w:rPr>
          <w:sz w:val="28"/>
          <w:szCs w:val="28"/>
          <w:lang w:val="ru-RU" w:eastAsia="uk-UA"/>
        </w:rPr>
        <w:t>«</w:t>
      </w:r>
      <w:proofErr w:type="gramStart"/>
      <w:r>
        <w:rPr>
          <w:sz w:val="28"/>
          <w:szCs w:val="28"/>
          <w:lang w:val="ru-RU" w:eastAsia="uk-UA"/>
        </w:rPr>
        <w:t>чолов</w:t>
      </w:r>
      <w:proofErr w:type="gramEnd"/>
      <w:r>
        <w:rPr>
          <w:sz w:val="28"/>
          <w:szCs w:val="28"/>
          <w:lang w:val="ru-RU" w:eastAsia="uk-UA"/>
        </w:rPr>
        <w:t xml:space="preserve">ічу» </w:t>
      </w:r>
      <w:r w:rsidRPr="00BC4E71">
        <w:rPr>
          <w:sz w:val="28"/>
          <w:szCs w:val="28"/>
          <w:lang w:val="ru-RU" w:eastAsia="uk-UA"/>
        </w:rPr>
        <w:t xml:space="preserve">культурну установку. </w:t>
      </w:r>
      <w:r>
        <w:rPr>
          <w:sz w:val="28"/>
          <w:szCs w:val="28"/>
          <w:lang w:val="ru-RU" w:eastAsia="uk-UA"/>
        </w:rPr>
        <w:t>Отже, недостатньо лише</w:t>
      </w:r>
      <w:r w:rsidRPr="00BC4E71">
        <w:rPr>
          <w:sz w:val="28"/>
          <w:szCs w:val="28"/>
          <w:lang w:val="ru-RU" w:eastAsia="uk-UA"/>
        </w:rPr>
        <w:t xml:space="preserve"> </w:t>
      </w:r>
      <w:r>
        <w:rPr>
          <w:sz w:val="28"/>
          <w:szCs w:val="28"/>
          <w:lang w:val="ru-RU" w:eastAsia="uk-UA"/>
        </w:rPr>
        <w:t>формувати</w:t>
      </w:r>
      <w:r w:rsidRPr="00BC4E71">
        <w:rPr>
          <w:sz w:val="28"/>
          <w:szCs w:val="28"/>
          <w:lang w:val="ru-RU" w:eastAsia="uk-UA"/>
        </w:rPr>
        <w:t xml:space="preserve"> мотивацію </w:t>
      </w:r>
      <w:r>
        <w:rPr>
          <w:sz w:val="28"/>
          <w:szCs w:val="28"/>
          <w:lang w:val="ru-RU" w:eastAsia="uk-UA"/>
        </w:rPr>
        <w:t>до заперечення</w:t>
      </w:r>
      <w:r w:rsidRPr="00BC4E71">
        <w:rPr>
          <w:sz w:val="28"/>
          <w:szCs w:val="28"/>
          <w:lang w:val="ru-RU" w:eastAsia="uk-UA"/>
        </w:rPr>
        <w:t xml:space="preserve"> такого </w:t>
      </w:r>
      <w:r>
        <w:rPr>
          <w:sz w:val="28"/>
          <w:szCs w:val="28"/>
          <w:lang w:val="ru-RU" w:eastAsia="uk-UA"/>
        </w:rPr>
        <w:t>стану</w:t>
      </w:r>
      <w:r w:rsidRPr="00BC4E71">
        <w:rPr>
          <w:sz w:val="28"/>
          <w:szCs w:val="28"/>
          <w:lang w:val="ru-RU" w:eastAsia="uk-UA"/>
        </w:rPr>
        <w:t xml:space="preserve"> справ, коли обговорення цілого ряду найважливіших для сучасного </w:t>
      </w:r>
      <w:proofErr w:type="gramStart"/>
      <w:r w:rsidRPr="00BC4E71">
        <w:rPr>
          <w:sz w:val="28"/>
          <w:szCs w:val="28"/>
          <w:lang w:val="ru-RU" w:eastAsia="uk-UA"/>
        </w:rPr>
        <w:t>св</w:t>
      </w:r>
      <w:proofErr w:type="gramEnd"/>
      <w:r w:rsidRPr="00BC4E71">
        <w:rPr>
          <w:sz w:val="28"/>
          <w:szCs w:val="28"/>
          <w:lang w:val="ru-RU" w:eastAsia="uk-UA"/>
        </w:rPr>
        <w:t xml:space="preserve">іту проблем залишається </w:t>
      </w:r>
      <w:r>
        <w:rPr>
          <w:sz w:val="28"/>
          <w:szCs w:val="28"/>
          <w:lang w:val="ru-RU" w:eastAsia="uk-UA"/>
        </w:rPr>
        <w:t xml:space="preserve">для жінок </w:t>
      </w:r>
      <w:r w:rsidRPr="00BC4E71">
        <w:rPr>
          <w:sz w:val="28"/>
          <w:szCs w:val="28"/>
          <w:lang w:val="ru-RU" w:eastAsia="uk-UA"/>
        </w:rPr>
        <w:t xml:space="preserve">принципово закритим. </w:t>
      </w:r>
      <w:r>
        <w:rPr>
          <w:sz w:val="28"/>
          <w:szCs w:val="28"/>
          <w:lang w:val="ru-RU" w:eastAsia="uk-UA"/>
        </w:rPr>
        <w:t>Питання в тому, чи існує реальний культурний прості</w:t>
      </w:r>
      <w:proofErr w:type="gramStart"/>
      <w:r>
        <w:rPr>
          <w:sz w:val="28"/>
          <w:szCs w:val="28"/>
          <w:lang w:val="ru-RU" w:eastAsia="uk-UA"/>
        </w:rPr>
        <w:t>р</w:t>
      </w:r>
      <w:proofErr w:type="gramEnd"/>
      <w:r>
        <w:rPr>
          <w:sz w:val="28"/>
          <w:szCs w:val="28"/>
          <w:lang w:val="ru-RU" w:eastAsia="uk-UA"/>
        </w:rPr>
        <w:t xml:space="preserve">, у якому могли б бути артикульованими й почутими жіночі домагання значущості у обговоренні екологічних проблем. На жаль, ще досить впливовим є дискурс, що здійснюється </w:t>
      </w:r>
      <w:proofErr w:type="gramStart"/>
      <w:r>
        <w:rPr>
          <w:sz w:val="28"/>
          <w:szCs w:val="28"/>
          <w:lang w:val="ru-RU" w:eastAsia="uk-UA"/>
        </w:rPr>
        <w:t>у</w:t>
      </w:r>
      <w:proofErr w:type="gramEnd"/>
      <w:r w:rsidRPr="00BC4E71">
        <w:rPr>
          <w:sz w:val="28"/>
          <w:szCs w:val="28"/>
          <w:lang w:val="ru-RU" w:eastAsia="uk-UA"/>
        </w:rPr>
        <w:t xml:space="preserve"> контексті</w:t>
      </w:r>
      <w:r>
        <w:rPr>
          <w:sz w:val="28"/>
          <w:szCs w:val="28"/>
          <w:lang w:val="ru-RU" w:eastAsia="uk-UA"/>
        </w:rPr>
        <w:t>, який Ж. </w:t>
      </w:r>
      <w:r w:rsidRPr="00BC4E71">
        <w:rPr>
          <w:sz w:val="28"/>
          <w:szCs w:val="28"/>
          <w:lang w:val="ru-RU" w:eastAsia="uk-UA"/>
        </w:rPr>
        <w:t xml:space="preserve">Лакан </w:t>
      </w:r>
      <w:r>
        <w:rPr>
          <w:sz w:val="28"/>
          <w:szCs w:val="28"/>
          <w:lang w:val="ru-RU" w:eastAsia="uk-UA"/>
        </w:rPr>
        <w:t>охарактеризував:</w:t>
      </w:r>
      <w:r w:rsidRPr="00BC4E71">
        <w:rPr>
          <w:sz w:val="28"/>
          <w:szCs w:val="28"/>
          <w:lang w:val="ru-RU" w:eastAsia="uk-UA"/>
        </w:rPr>
        <w:t xml:space="preserve"> “</w:t>
      </w:r>
      <w:proofErr w:type="gramStart"/>
      <w:r w:rsidRPr="00BC4E71">
        <w:rPr>
          <w:sz w:val="28"/>
          <w:szCs w:val="28"/>
          <w:lang w:val="ru-RU" w:eastAsia="uk-UA"/>
        </w:rPr>
        <w:t>Ж</w:t>
      </w:r>
      <w:proofErr w:type="gramEnd"/>
      <w:r w:rsidRPr="00BC4E71">
        <w:rPr>
          <w:sz w:val="28"/>
          <w:szCs w:val="28"/>
          <w:lang w:val="ru-RU" w:eastAsia="uk-UA"/>
        </w:rPr>
        <w:t>інка не існує”</w:t>
      </w:r>
      <w:r>
        <w:rPr>
          <w:sz w:val="28"/>
          <w:szCs w:val="28"/>
          <w:lang w:val="ru-RU" w:eastAsia="uk-UA"/>
        </w:rPr>
        <w:t xml:space="preserve"> </w:t>
      </w:r>
      <w:r>
        <w:rPr>
          <w:color w:val="000000"/>
          <w:sz w:val="28"/>
          <w:szCs w:val="28"/>
          <w:lang w:val="ru-RU" w:eastAsia="uk-UA"/>
        </w:rPr>
        <w:t>[3, с.375]</w:t>
      </w:r>
      <w:r>
        <w:rPr>
          <w:sz w:val="28"/>
          <w:szCs w:val="28"/>
          <w:lang w:val="ru-RU" w:eastAsia="uk-UA"/>
        </w:rPr>
        <w:t xml:space="preserve">. </w:t>
      </w:r>
      <w:r w:rsidRPr="00BC4E71">
        <w:rPr>
          <w:sz w:val="28"/>
          <w:szCs w:val="28"/>
          <w:lang w:val="ru-RU" w:eastAsia="uk-UA"/>
        </w:rPr>
        <w:t>Не існує не фізично, а як культурний агент. Замість позиції жінки є “</w:t>
      </w:r>
      <w:r w:rsidRPr="000A5C14">
        <w:rPr>
          <w:sz w:val="28"/>
          <w:szCs w:val="28"/>
          <w:lang w:val="ru-RU" w:eastAsia="uk-UA"/>
        </w:rPr>
        <w:t>маскулінна</w:t>
      </w:r>
      <w:r w:rsidRPr="00BC4E71">
        <w:rPr>
          <w:sz w:val="28"/>
          <w:szCs w:val="28"/>
          <w:lang w:val="ru-RU" w:eastAsia="uk-UA"/>
        </w:rPr>
        <w:t xml:space="preserve"> проекція”, яка не завжди </w:t>
      </w:r>
      <w:r>
        <w:rPr>
          <w:sz w:val="28"/>
          <w:szCs w:val="28"/>
          <w:lang w:val="ru-RU" w:eastAsia="uk-UA"/>
        </w:rPr>
        <w:t>ві</w:t>
      </w:r>
      <w:proofErr w:type="gramStart"/>
      <w:r>
        <w:rPr>
          <w:sz w:val="28"/>
          <w:szCs w:val="28"/>
          <w:lang w:val="ru-RU" w:eastAsia="uk-UA"/>
        </w:rPr>
        <w:t>др</w:t>
      </w:r>
      <w:proofErr w:type="gramEnd"/>
      <w:r>
        <w:rPr>
          <w:sz w:val="28"/>
          <w:szCs w:val="28"/>
          <w:lang w:val="ru-RU" w:eastAsia="uk-UA"/>
        </w:rPr>
        <w:t>ізняється відкритою</w:t>
      </w:r>
      <w:r w:rsidRPr="00BC4E71">
        <w:rPr>
          <w:sz w:val="28"/>
          <w:szCs w:val="28"/>
          <w:lang w:val="ru-RU" w:eastAsia="uk-UA"/>
        </w:rPr>
        <w:t xml:space="preserve"> </w:t>
      </w:r>
      <w:r>
        <w:rPr>
          <w:sz w:val="28"/>
          <w:szCs w:val="28"/>
          <w:lang w:val="ru-RU" w:eastAsia="uk-UA"/>
        </w:rPr>
        <w:t>ворожістю до природи й жінконенависництвом</w:t>
      </w:r>
      <w:r w:rsidRPr="00BC4E71">
        <w:rPr>
          <w:sz w:val="28"/>
          <w:szCs w:val="28"/>
          <w:lang w:val="ru-RU" w:eastAsia="uk-UA"/>
        </w:rPr>
        <w:t xml:space="preserve"> (як, наприклад, </w:t>
      </w:r>
      <w:r>
        <w:rPr>
          <w:sz w:val="28"/>
          <w:szCs w:val="28"/>
          <w:lang w:val="ru-RU" w:eastAsia="uk-UA"/>
        </w:rPr>
        <w:t>у О. Вейнінгера).</w:t>
      </w:r>
      <w:r w:rsidRPr="00BC4E71">
        <w:rPr>
          <w:sz w:val="28"/>
          <w:szCs w:val="28"/>
          <w:lang w:val="ru-RU" w:eastAsia="uk-UA"/>
        </w:rPr>
        <w:t xml:space="preserve"> </w:t>
      </w:r>
      <w:r>
        <w:rPr>
          <w:sz w:val="28"/>
          <w:szCs w:val="28"/>
          <w:lang w:val="ru-RU" w:eastAsia="uk-UA"/>
        </w:rPr>
        <w:t>Але,</w:t>
      </w:r>
      <w:r w:rsidRPr="00BC4E71">
        <w:rPr>
          <w:sz w:val="28"/>
          <w:szCs w:val="28"/>
          <w:lang w:val="ru-RU" w:eastAsia="uk-UA"/>
        </w:rPr>
        <w:t xml:space="preserve"> </w:t>
      </w:r>
      <w:r w:rsidRPr="00F6196C">
        <w:rPr>
          <w:sz w:val="28"/>
          <w:szCs w:val="28"/>
          <w:lang w:val="ru-RU" w:eastAsia="uk-UA"/>
        </w:rPr>
        <w:t>навіть</w:t>
      </w:r>
      <w:r>
        <w:rPr>
          <w:sz w:val="28"/>
          <w:szCs w:val="28"/>
          <w:lang w:val="ru-RU" w:eastAsia="uk-UA"/>
        </w:rPr>
        <w:t>,</w:t>
      </w:r>
      <w:r w:rsidRPr="00F6196C">
        <w:rPr>
          <w:sz w:val="28"/>
          <w:szCs w:val="28"/>
          <w:lang w:val="ru-RU" w:eastAsia="uk-UA"/>
        </w:rPr>
        <w:t xml:space="preserve"> і </w:t>
      </w:r>
      <w:r>
        <w:rPr>
          <w:sz w:val="28"/>
          <w:szCs w:val="28"/>
          <w:lang w:val="ru-RU" w:eastAsia="uk-UA"/>
        </w:rPr>
        <w:t>доброзичливе ставлення до жінки</w:t>
      </w:r>
      <w:r w:rsidRPr="00F6196C">
        <w:rPr>
          <w:sz w:val="28"/>
          <w:szCs w:val="28"/>
          <w:lang w:val="ru-RU" w:eastAsia="uk-UA"/>
        </w:rPr>
        <w:t xml:space="preserve"> зовсім не </w:t>
      </w:r>
      <w:proofErr w:type="gramStart"/>
      <w:r w:rsidRPr="00F6196C">
        <w:rPr>
          <w:sz w:val="28"/>
          <w:szCs w:val="28"/>
          <w:lang w:val="ru-RU" w:eastAsia="uk-UA"/>
        </w:rPr>
        <w:t>р</w:t>
      </w:r>
      <w:proofErr w:type="gramEnd"/>
      <w:r w:rsidRPr="00F6196C">
        <w:rPr>
          <w:sz w:val="28"/>
          <w:szCs w:val="28"/>
          <w:lang w:val="ru-RU" w:eastAsia="uk-UA"/>
        </w:rPr>
        <w:t>івне голосу самої жінки.</w:t>
      </w:r>
      <w:r>
        <w:rPr>
          <w:sz w:val="28"/>
          <w:szCs w:val="28"/>
          <w:lang w:val="ru-RU" w:eastAsia="uk-UA"/>
        </w:rPr>
        <w:t xml:space="preserve"> Отже, </w:t>
      </w:r>
      <w:proofErr w:type="gramStart"/>
      <w:r>
        <w:rPr>
          <w:sz w:val="28"/>
          <w:szCs w:val="28"/>
          <w:lang w:val="ru-RU" w:eastAsia="uk-UA"/>
        </w:rPr>
        <w:t>актуальною</w:t>
      </w:r>
      <w:proofErr w:type="gramEnd"/>
      <w:r>
        <w:rPr>
          <w:sz w:val="28"/>
          <w:szCs w:val="28"/>
          <w:lang w:val="ru-RU" w:eastAsia="uk-UA"/>
        </w:rPr>
        <w:t xml:space="preserve"> є зміна самого типу бачення, контекстуального розуміння ситуації, а в цілому – зміна дискурсу.</w:t>
      </w:r>
    </w:p>
    <w:p w:rsidR="005C11B8" w:rsidRDefault="005C11B8" w:rsidP="005C11B8">
      <w:pPr>
        <w:spacing w:before="0" w:after="0" w:line="360" w:lineRule="auto"/>
        <w:ind w:firstLine="520"/>
        <w:jc w:val="both"/>
        <w:rPr>
          <w:sz w:val="28"/>
          <w:szCs w:val="28"/>
          <w:lang w:val="ru-RU" w:eastAsia="uk-UA"/>
        </w:rPr>
      </w:pPr>
      <w:r w:rsidRPr="00BC4E71">
        <w:rPr>
          <w:sz w:val="28"/>
          <w:szCs w:val="28"/>
          <w:lang w:val="ru-RU" w:eastAsia="uk-UA"/>
        </w:rPr>
        <w:t>Жінки володіють потенціалом, значущим не тільки для них</w:t>
      </w:r>
      <w:r>
        <w:rPr>
          <w:sz w:val="28"/>
          <w:szCs w:val="28"/>
          <w:lang w:val="ru-RU" w:eastAsia="uk-UA"/>
        </w:rPr>
        <w:t xml:space="preserve"> самих</w:t>
      </w:r>
      <w:r w:rsidRPr="00BC4E71">
        <w:rPr>
          <w:sz w:val="28"/>
          <w:szCs w:val="28"/>
          <w:lang w:val="ru-RU" w:eastAsia="uk-UA"/>
        </w:rPr>
        <w:t xml:space="preserve">, </w:t>
      </w:r>
      <w:proofErr w:type="gramStart"/>
      <w:r w:rsidRPr="00BC4E71">
        <w:rPr>
          <w:sz w:val="28"/>
          <w:szCs w:val="28"/>
          <w:lang w:val="ru-RU" w:eastAsia="uk-UA"/>
        </w:rPr>
        <w:t xml:space="preserve">але </w:t>
      </w:r>
      <w:r>
        <w:rPr>
          <w:sz w:val="28"/>
          <w:szCs w:val="28"/>
          <w:lang w:val="ru-RU" w:eastAsia="uk-UA"/>
        </w:rPr>
        <w:t>й</w:t>
      </w:r>
      <w:proofErr w:type="gramEnd"/>
      <w:r w:rsidRPr="00BC4E71">
        <w:rPr>
          <w:sz w:val="28"/>
          <w:szCs w:val="28"/>
          <w:lang w:val="ru-RU" w:eastAsia="uk-UA"/>
        </w:rPr>
        <w:t xml:space="preserve"> для всього суспільства в цілому, хоча цей потенціал</w:t>
      </w:r>
      <w:r>
        <w:rPr>
          <w:sz w:val="28"/>
          <w:szCs w:val="28"/>
          <w:lang w:val="ru-RU" w:eastAsia="uk-UA"/>
        </w:rPr>
        <w:t xml:space="preserve"> є</w:t>
      </w:r>
      <w:r w:rsidRPr="00BC4E71">
        <w:rPr>
          <w:sz w:val="28"/>
          <w:szCs w:val="28"/>
          <w:lang w:val="ru-RU" w:eastAsia="uk-UA"/>
        </w:rPr>
        <w:t xml:space="preserve"> </w:t>
      </w:r>
      <w:r w:rsidRPr="000822D9">
        <w:rPr>
          <w:sz w:val="28"/>
          <w:szCs w:val="28"/>
          <w:lang w:val="ru-RU" w:eastAsia="uk-UA"/>
        </w:rPr>
        <w:t>маргіналізованим</w:t>
      </w:r>
      <w:r>
        <w:rPr>
          <w:sz w:val="28"/>
          <w:szCs w:val="28"/>
          <w:lang w:val="ru-RU" w:eastAsia="uk-UA"/>
        </w:rPr>
        <w:t>. Однією</w:t>
      </w:r>
      <w:r w:rsidRPr="00BC4E71">
        <w:rPr>
          <w:sz w:val="28"/>
          <w:szCs w:val="28"/>
          <w:lang w:val="ru-RU" w:eastAsia="uk-UA"/>
        </w:rPr>
        <w:t xml:space="preserve"> з перешкод, яка стоїть на шляху</w:t>
      </w:r>
      <w:r>
        <w:rPr>
          <w:sz w:val="28"/>
          <w:szCs w:val="28"/>
          <w:lang w:val="ru-RU" w:eastAsia="uk-UA"/>
        </w:rPr>
        <w:t xml:space="preserve"> до</w:t>
      </w:r>
      <w:r w:rsidRPr="00BC4E71">
        <w:rPr>
          <w:sz w:val="28"/>
          <w:szCs w:val="28"/>
          <w:lang w:val="ru-RU" w:eastAsia="uk-UA"/>
        </w:rPr>
        <w:t xml:space="preserve"> його реалізації, </w:t>
      </w:r>
      <w:r w:rsidRPr="00022025">
        <w:rPr>
          <w:bCs/>
          <w:sz w:val="28"/>
          <w:szCs w:val="28"/>
          <w:lang w:val="ru-RU" w:eastAsia="uk-UA"/>
        </w:rPr>
        <w:t>є</w:t>
      </w:r>
      <w:r w:rsidRPr="00E061E9">
        <w:rPr>
          <w:b/>
          <w:bCs/>
          <w:sz w:val="28"/>
          <w:szCs w:val="28"/>
          <w:lang w:val="ru-RU" w:eastAsia="uk-UA"/>
        </w:rPr>
        <w:t xml:space="preserve"> </w:t>
      </w:r>
      <w:r w:rsidRPr="00022025">
        <w:rPr>
          <w:bCs/>
          <w:i/>
          <w:sz w:val="28"/>
          <w:szCs w:val="28"/>
          <w:lang w:val="ru-RU" w:eastAsia="uk-UA"/>
        </w:rPr>
        <w:t>існуюча раціональність</w:t>
      </w:r>
      <w:r w:rsidRPr="00E061E9">
        <w:rPr>
          <w:b/>
          <w:bCs/>
          <w:sz w:val="28"/>
          <w:szCs w:val="28"/>
          <w:lang w:val="ru-RU" w:eastAsia="uk-UA"/>
        </w:rPr>
        <w:t xml:space="preserve"> </w:t>
      </w:r>
      <w:r w:rsidRPr="00BC4E71">
        <w:rPr>
          <w:sz w:val="28"/>
          <w:szCs w:val="28"/>
          <w:lang w:val="ru-RU" w:eastAsia="uk-UA"/>
        </w:rPr>
        <w:t xml:space="preserve">— спосіб мислення, який </w:t>
      </w:r>
      <w:r>
        <w:rPr>
          <w:sz w:val="28"/>
          <w:szCs w:val="28"/>
          <w:lang w:val="ru-RU" w:eastAsia="uk-UA"/>
        </w:rPr>
        <w:t xml:space="preserve">за </w:t>
      </w:r>
      <w:proofErr w:type="gramStart"/>
      <w:r>
        <w:rPr>
          <w:sz w:val="28"/>
          <w:szCs w:val="28"/>
          <w:lang w:val="ru-RU" w:eastAsia="uk-UA"/>
        </w:rPr>
        <w:t>своєю</w:t>
      </w:r>
      <w:proofErr w:type="gramEnd"/>
      <w:r>
        <w:rPr>
          <w:sz w:val="28"/>
          <w:szCs w:val="28"/>
          <w:lang w:val="ru-RU" w:eastAsia="uk-UA"/>
        </w:rPr>
        <w:t xml:space="preserve"> суттю є маскул</w:t>
      </w:r>
      <w:r w:rsidRPr="00A93B0D">
        <w:rPr>
          <w:sz w:val="28"/>
          <w:szCs w:val="28"/>
          <w:lang w:val="ru-RU" w:eastAsia="uk-UA"/>
        </w:rPr>
        <w:t>інним</w:t>
      </w:r>
      <w:r w:rsidRPr="00A93B0D">
        <w:rPr>
          <w:rFonts w:ascii="Arial" w:hAnsi="Arial" w:cs="Arial"/>
          <w:sz w:val="28"/>
          <w:szCs w:val="28"/>
          <w:lang w:val="ru-RU" w:eastAsia="uk-UA"/>
        </w:rPr>
        <w:t>.</w:t>
      </w:r>
      <w:r w:rsidRPr="00BC4E71">
        <w:rPr>
          <w:sz w:val="28"/>
          <w:szCs w:val="28"/>
          <w:lang w:val="ru-RU" w:eastAsia="uk-UA"/>
        </w:rPr>
        <w:t xml:space="preserve"> Враховуючи його домінування, </w:t>
      </w:r>
      <w:r>
        <w:rPr>
          <w:sz w:val="28"/>
          <w:szCs w:val="28"/>
          <w:lang w:val="ru-RU" w:eastAsia="uk-UA"/>
        </w:rPr>
        <w:t>слід</w:t>
      </w:r>
      <w:r w:rsidRPr="00BC4E71">
        <w:rPr>
          <w:sz w:val="28"/>
          <w:szCs w:val="28"/>
          <w:lang w:val="ru-RU" w:eastAsia="uk-UA"/>
        </w:rPr>
        <w:t xml:space="preserve"> </w:t>
      </w:r>
      <w:r>
        <w:rPr>
          <w:sz w:val="28"/>
          <w:szCs w:val="28"/>
          <w:lang w:val="ru-RU" w:eastAsia="uk-UA"/>
        </w:rPr>
        <w:t xml:space="preserve">усвідомити необхідність </w:t>
      </w:r>
      <w:r w:rsidRPr="00BC4E71">
        <w:rPr>
          <w:sz w:val="28"/>
          <w:szCs w:val="28"/>
          <w:lang w:val="ru-RU" w:eastAsia="uk-UA"/>
        </w:rPr>
        <w:t xml:space="preserve">прагнути до нових способів трансляції </w:t>
      </w:r>
      <w:proofErr w:type="gramStart"/>
      <w:r w:rsidRPr="00BC4E71">
        <w:rPr>
          <w:sz w:val="28"/>
          <w:szCs w:val="28"/>
          <w:lang w:val="ru-RU" w:eastAsia="uk-UA"/>
        </w:rPr>
        <w:t>соц</w:t>
      </w:r>
      <w:proofErr w:type="gramEnd"/>
      <w:r w:rsidRPr="00BC4E71">
        <w:rPr>
          <w:sz w:val="28"/>
          <w:szCs w:val="28"/>
          <w:lang w:val="ru-RU" w:eastAsia="uk-UA"/>
        </w:rPr>
        <w:t xml:space="preserve">іального досвіду, до його обговорення в </w:t>
      </w:r>
      <w:r>
        <w:rPr>
          <w:sz w:val="28"/>
          <w:szCs w:val="28"/>
          <w:lang w:val="ru-RU" w:eastAsia="uk-UA"/>
        </w:rPr>
        <w:t xml:space="preserve">вербальній або письмовій формі. При цьому варто пам’ятати, що </w:t>
      </w:r>
      <w:r>
        <w:rPr>
          <w:sz w:val="28"/>
          <w:szCs w:val="28"/>
          <w:lang w:val="ru-RU"/>
        </w:rPr>
        <w:t xml:space="preserve">ігнорування цілісності людини як єдності чоловічого і жіночого призводить до кризових наслідків. У цьому сенсі причиною сучасного екологічного стану є «холодний» і «розсудливий» стиль патріархального суспільства. На це досить переконливо вказали вже М. Горкхаймер й Т. Адорно в «Діалектиці Просвітництва». Гіперчоловічий етос примушує чоловіка приховувати свої тривоги та страхи, бо </w:t>
      </w:r>
      <w:proofErr w:type="gramStart"/>
      <w:r>
        <w:rPr>
          <w:sz w:val="28"/>
          <w:szCs w:val="28"/>
          <w:lang w:val="ru-RU"/>
        </w:rPr>
        <w:t>вони</w:t>
      </w:r>
      <w:proofErr w:type="gramEnd"/>
      <w:r>
        <w:rPr>
          <w:sz w:val="28"/>
          <w:szCs w:val="28"/>
          <w:lang w:val="ru-RU"/>
        </w:rPr>
        <w:t xml:space="preserve"> не асоціюються зі стереотипом «чоловіка». А постійне пригнічення значно редукує почуття.</w:t>
      </w:r>
      <w:r>
        <w:rPr>
          <w:sz w:val="28"/>
          <w:szCs w:val="28"/>
          <w:lang w:val="ru-RU" w:eastAsia="uk-UA"/>
        </w:rPr>
        <w:t xml:space="preserve"> </w:t>
      </w:r>
    </w:p>
    <w:p w:rsidR="005C11B8" w:rsidRPr="00B379A6" w:rsidRDefault="005C11B8" w:rsidP="005C11B8">
      <w:pPr>
        <w:spacing w:before="0" w:after="0" w:line="360" w:lineRule="auto"/>
        <w:ind w:firstLine="540"/>
        <w:jc w:val="both"/>
        <w:rPr>
          <w:rFonts w:ascii="Times New Roman CYR" w:hAnsi="Times New Roman CYR"/>
          <w:sz w:val="28"/>
          <w:szCs w:val="28"/>
          <w:lang w:val="ru-RU"/>
        </w:rPr>
      </w:pPr>
      <w:proofErr w:type="gramStart"/>
      <w:r w:rsidRPr="00812776">
        <w:rPr>
          <w:rFonts w:ascii="Times New Roman CYR" w:hAnsi="Times New Roman CYR"/>
          <w:sz w:val="28"/>
          <w:szCs w:val="28"/>
          <w:lang w:val="ru-RU"/>
        </w:rPr>
        <w:lastRenderedPageBreak/>
        <w:t>Р</w:t>
      </w:r>
      <w:proofErr w:type="gramEnd"/>
      <w:r w:rsidRPr="00812776">
        <w:rPr>
          <w:rFonts w:ascii="Times New Roman CYR" w:hAnsi="Times New Roman CYR"/>
          <w:sz w:val="28"/>
          <w:szCs w:val="28"/>
          <w:lang w:val="ru-RU"/>
        </w:rPr>
        <w:t xml:space="preserve">ізний історичний досвід чоловіків і жінок обумовив те, що жінки освоювали причинність у </w:t>
      </w:r>
      <w:r>
        <w:rPr>
          <w:rFonts w:ascii="Times New Roman CYR" w:hAnsi="Times New Roman CYR"/>
          <w:sz w:val="28"/>
          <w:szCs w:val="28"/>
          <w:lang w:val="ru-RU"/>
        </w:rPr>
        <w:t xml:space="preserve">життєвому </w:t>
      </w:r>
      <w:r w:rsidRPr="00812776">
        <w:rPr>
          <w:rFonts w:ascii="Times New Roman CYR" w:hAnsi="Times New Roman CYR"/>
          <w:sz w:val="28"/>
          <w:szCs w:val="28"/>
          <w:lang w:val="ru-RU"/>
        </w:rPr>
        <w:t xml:space="preserve">світі цілісно й інтуїтивно, а чоловіки розвивали логічний, лінійний і розумний спосіб мислення. Орієнтована на трансцендентальний розум, на його протиставлення іманентній природі, культура подарувала людству не тільки розчарування, </w:t>
      </w:r>
      <w:proofErr w:type="gramStart"/>
      <w:r w:rsidRPr="00812776">
        <w:rPr>
          <w:rFonts w:ascii="Times New Roman CYR" w:hAnsi="Times New Roman CYR"/>
          <w:sz w:val="28"/>
          <w:szCs w:val="28"/>
          <w:lang w:val="ru-RU"/>
        </w:rPr>
        <w:t>але й</w:t>
      </w:r>
      <w:proofErr w:type="gramEnd"/>
      <w:r w:rsidRPr="00812776">
        <w:rPr>
          <w:rFonts w:ascii="Times New Roman CYR" w:hAnsi="Times New Roman CYR"/>
          <w:sz w:val="28"/>
          <w:szCs w:val="28"/>
          <w:lang w:val="ru-RU"/>
        </w:rPr>
        <w:t xml:space="preserve"> злети творчого натхнення, що здобуло втілення, у тому числі, і в досягненнях матеріальної культури. Перевага чоловічого начала позначилася на </w:t>
      </w:r>
      <w:proofErr w:type="gramStart"/>
      <w:r w:rsidRPr="00812776">
        <w:rPr>
          <w:rFonts w:ascii="Times New Roman CYR" w:hAnsi="Times New Roman CYR"/>
          <w:sz w:val="28"/>
          <w:szCs w:val="28"/>
          <w:lang w:val="ru-RU"/>
        </w:rPr>
        <w:t>вс</w:t>
      </w:r>
      <w:proofErr w:type="gramEnd"/>
      <w:r w:rsidRPr="00812776">
        <w:rPr>
          <w:rFonts w:ascii="Times New Roman CYR" w:hAnsi="Times New Roman CYR"/>
          <w:sz w:val="28"/>
          <w:szCs w:val="28"/>
          <w:lang w:val="ru-RU"/>
        </w:rPr>
        <w:t xml:space="preserve">іх основних релігійних, наукових і філософських поглядах. Вона послужила причиною розвитку незалежної людської волі й інтелекту: людини, що самовизначається, із усією її неповторністю, відособленістю й волею. Однак для цього чоловічому началу знадобилося потіснити й </w:t>
      </w:r>
      <w:proofErr w:type="gramStart"/>
      <w:r w:rsidRPr="00812776">
        <w:rPr>
          <w:rFonts w:ascii="Times New Roman CYR" w:hAnsi="Times New Roman CYR"/>
          <w:sz w:val="28"/>
          <w:szCs w:val="28"/>
          <w:lang w:val="ru-RU"/>
        </w:rPr>
        <w:t>п</w:t>
      </w:r>
      <w:proofErr w:type="gramEnd"/>
      <w:r w:rsidRPr="00812776">
        <w:rPr>
          <w:rFonts w:ascii="Times New Roman CYR" w:hAnsi="Times New Roman CYR"/>
          <w:sz w:val="28"/>
          <w:szCs w:val="28"/>
          <w:lang w:val="ru-RU"/>
        </w:rPr>
        <w:t xml:space="preserve">ідкорити жіноче начало. Це було </w:t>
      </w:r>
      <w:proofErr w:type="gramStart"/>
      <w:r w:rsidRPr="00812776">
        <w:rPr>
          <w:rFonts w:ascii="Times New Roman CYR" w:hAnsi="Times New Roman CYR"/>
          <w:sz w:val="28"/>
          <w:szCs w:val="28"/>
          <w:lang w:val="ru-RU"/>
        </w:rPr>
        <w:t>посл</w:t>
      </w:r>
      <w:proofErr w:type="gramEnd"/>
      <w:r w:rsidRPr="00812776">
        <w:rPr>
          <w:rFonts w:ascii="Times New Roman CYR" w:hAnsi="Times New Roman CYR"/>
          <w:sz w:val="28"/>
          <w:szCs w:val="28"/>
          <w:lang w:val="ru-RU"/>
        </w:rPr>
        <w:t xml:space="preserve">ідовне заперечення світової душі, цілісності буття, уяви, емоцій, інтуїції, інстинктів тіла, природи, жінки – словом, усього того, що чоловіче начало у своїх проекціях ототожнило з „Іншим”. </w:t>
      </w:r>
    </w:p>
    <w:p w:rsidR="005C11B8" w:rsidRDefault="005C11B8" w:rsidP="005C11B8">
      <w:pPr>
        <w:spacing w:before="0" w:after="0" w:line="360" w:lineRule="auto"/>
        <w:ind w:firstLine="520"/>
        <w:jc w:val="both"/>
        <w:rPr>
          <w:sz w:val="28"/>
          <w:szCs w:val="28"/>
          <w:lang w:val="ru-RU"/>
        </w:rPr>
      </w:pPr>
      <w:r>
        <w:rPr>
          <w:sz w:val="28"/>
          <w:szCs w:val="28"/>
          <w:lang w:val="ru-RU" w:eastAsia="uk-UA"/>
        </w:rPr>
        <w:t xml:space="preserve">Отже, </w:t>
      </w:r>
      <w:r>
        <w:rPr>
          <w:sz w:val="28"/>
          <w:szCs w:val="28"/>
          <w:lang w:val="ru-RU"/>
        </w:rPr>
        <w:t xml:space="preserve">необхідно відродити, відновити жіночність у мисленні, яке оцінює сьогоденний стан й формує політику. Переоцінка жіночих аспектів людської природи проливає несподіване </w:t>
      </w:r>
      <w:proofErr w:type="gramStart"/>
      <w:r>
        <w:rPr>
          <w:sz w:val="28"/>
          <w:szCs w:val="28"/>
          <w:lang w:val="ru-RU"/>
        </w:rPr>
        <w:t>св</w:t>
      </w:r>
      <w:proofErr w:type="gramEnd"/>
      <w:r>
        <w:rPr>
          <w:sz w:val="28"/>
          <w:szCs w:val="28"/>
          <w:lang w:val="ru-RU"/>
        </w:rPr>
        <w:t xml:space="preserve">ітло на умови людського існування. Воно може звільнити жінку </w:t>
      </w:r>
      <w:proofErr w:type="gramStart"/>
      <w:r>
        <w:rPr>
          <w:sz w:val="28"/>
          <w:szCs w:val="28"/>
          <w:lang w:val="ru-RU"/>
        </w:rPr>
        <w:t>як ж</w:t>
      </w:r>
      <w:proofErr w:type="gramEnd"/>
      <w:r>
        <w:rPr>
          <w:sz w:val="28"/>
          <w:szCs w:val="28"/>
          <w:lang w:val="ru-RU"/>
        </w:rPr>
        <w:t xml:space="preserve">інку, а не як сурогат чоловіка, що тільки посилює маскулінізовану технократію. </w:t>
      </w:r>
      <w:proofErr w:type="gramStart"/>
      <w:r>
        <w:rPr>
          <w:sz w:val="28"/>
          <w:szCs w:val="28"/>
          <w:lang w:val="ru-RU"/>
        </w:rPr>
        <w:t xml:space="preserve">Це допоможе чоловіку подолати нав’язливий неспокій (за яким криється бездомність Фауста й Дон Жуана), відновити його здатність до почуття прихильності. Головним позитивним результатом </w:t>
      </w:r>
      <w:r w:rsidRPr="00546774">
        <w:rPr>
          <w:sz w:val="28"/>
          <w:szCs w:val="28"/>
          <w:lang w:val="ru-RU"/>
        </w:rPr>
        <w:t xml:space="preserve">таких змін </w:t>
      </w:r>
      <w:r>
        <w:rPr>
          <w:sz w:val="28"/>
          <w:szCs w:val="28"/>
          <w:lang w:val="ru-RU"/>
        </w:rPr>
        <w:t>може бути, з одного боку, відмова від обмежень можливостей самореалізації, як чоловіків, так і жінок, а, з іншого – повага до цих меж</w:t>
      </w:r>
      <w:proofErr w:type="gramEnd"/>
      <w:r>
        <w:rPr>
          <w:sz w:val="28"/>
          <w:szCs w:val="28"/>
          <w:lang w:val="ru-RU"/>
        </w:rPr>
        <w:t xml:space="preserve"> з метою взаємного </w:t>
      </w:r>
      <w:proofErr w:type="gramStart"/>
      <w:r>
        <w:rPr>
          <w:sz w:val="28"/>
          <w:szCs w:val="28"/>
          <w:lang w:val="ru-RU"/>
        </w:rPr>
        <w:t>п</w:t>
      </w:r>
      <w:proofErr w:type="gramEnd"/>
      <w:r>
        <w:rPr>
          <w:sz w:val="28"/>
          <w:szCs w:val="28"/>
          <w:lang w:val="ru-RU"/>
        </w:rPr>
        <w:t>ідсилення творчих перспектив, серед яких важливе місце займає вирішення екологічних проблем.</w:t>
      </w:r>
    </w:p>
    <w:p w:rsidR="005C11B8" w:rsidRPr="005C11B8" w:rsidRDefault="005C11B8" w:rsidP="005C11B8">
      <w:pPr>
        <w:pStyle w:val="a6"/>
        <w:spacing w:after="0" w:line="360" w:lineRule="auto"/>
        <w:ind w:firstLine="540"/>
        <w:jc w:val="both"/>
        <w:rPr>
          <w:color w:val="auto"/>
          <w:sz w:val="28"/>
          <w:szCs w:val="28"/>
          <w:lang w:bidi="ar-SA"/>
        </w:rPr>
      </w:pPr>
      <w:r w:rsidRPr="005C11B8">
        <w:rPr>
          <w:color w:val="auto"/>
          <w:sz w:val="28"/>
          <w:szCs w:val="28"/>
          <w:lang w:bidi="ar-SA"/>
        </w:rPr>
        <w:t xml:space="preserve">Одна з альтернатив сучасному домінуванню чоловічого начала формується в процесі „генералізації” (узагальнення) </w:t>
      </w:r>
      <w:proofErr w:type="gramStart"/>
      <w:r w:rsidRPr="005C11B8">
        <w:rPr>
          <w:color w:val="auto"/>
          <w:sz w:val="28"/>
          <w:szCs w:val="28"/>
          <w:lang w:bidi="ar-SA"/>
        </w:rPr>
        <w:t>соц</w:t>
      </w:r>
      <w:proofErr w:type="gramEnd"/>
      <w:r w:rsidRPr="005C11B8">
        <w:rPr>
          <w:color w:val="auto"/>
          <w:sz w:val="28"/>
          <w:szCs w:val="28"/>
          <w:lang w:bidi="ar-SA"/>
        </w:rPr>
        <w:t xml:space="preserve">іокультурних цінностей, у якому опозиція „чоловіче – жіноче” позбавляється конотації „краще – гірше”. Досягнення </w:t>
      </w:r>
      <w:proofErr w:type="gramStart"/>
      <w:r w:rsidRPr="005C11B8">
        <w:rPr>
          <w:color w:val="auto"/>
          <w:sz w:val="28"/>
          <w:szCs w:val="28"/>
          <w:lang w:bidi="ar-SA"/>
        </w:rPr>
        <w:t>пл</w:t>
      </w:r>
      <w:proofErr w:type="gramEnd"/>
      <w:r w:rsidRPr="005C11B8">
        <w:rPr>
          <w:color w:val="auto"/>
          <w:sz w:val="28"/>
          <w:szCs w:val="28"/>
          <w:lang w:bidi="ar-SA"/>
        </w:rPr>
        <w:t xml:space="preserve">ідної соціальної комунікації усе більшою </w:t>
      </w:r>
      <w:r w:rsidRPr="005C11B8">
        <w:rPr>
          <w:color w:val="auto"/>
          <w:sz w:val="28"/>
          <w:szCs w:val="28"/>
          <w:lang w:bidi="ar-SA"/>
        </w:rPr>
        <w:lastRenderedPageBreak/>
        <w:t xml:space="preserve">мірою переноситься з визначеної традицією згоди на досягнення консенсусу. А для цього варто викрити ущербність ігнорування економічно й </w:t>
      </w:r>
      <w:proofErr w:type="gramStart"/>
      <w:r w:rsidRPr="005C11B8">
        <w:rPr>
          <w:color w:val="auto"/>
          <w:sz w:val="28"/>
          <w:szCs w:val="28"/>
          <w:lang w:bidi="ar-SA"/>
        </w:rPr>
        <w:t>соц</w:t>
      </w:r>
      <w:proofErr w:type="gramEnd"/>
      <w:r w:rsidRPr="005C11B8">
        <w:rPr>
          <w:color w:val="auto"/>
          <w:sz w:val="28"/>
          <w:szCs w:val="28"/>
          <w:lang w:bidi="ar-SA"/>
        </w:rPr>
        <w:t xml:space="preserve">іально значимої ролі жінок у суспільстві, відмовитися від погляду на жінок і природу як на психологічні й рекреаційні ресурси для „виснаженого підприємця-чоловіка”. </w:t>
      </w:r>
    </w:p>
    <w:p w:rsidR="005C11B8" w:rsidRPr="005C11B8" w:rsidRDefault="005C11B8" w:rsidP="005C11B8">
      <w:pPr>
        <w:pStyle w:val="a6"/>
        <w:spacing w:after="0" w:line="360" w:lineRule="auto"/>
        <w:ind w:firstLine="540"/>
        <w:jc w:val="both"/>
        <w:rPr>
          <w:color w:val="auto"/>
          <w:sz w:val="28"/>
          <w:szCs w:val="28"/>
        </w:rPr>
      </w:pPr>
      <w:r w:rsidRPr="005C11B8">
        <w:rPr>
          <w:color w:val="auto"/>
          <w:sz w:val="28"/>
          <w:szCs w:val="28"/>
          <w:lang w:eastAsia="uk-UA"/>
        </w:rPr>
        <w:t xml:space="preserve">Гендерний проект звільнення від патріархальної домінанти так і залишився б тільки проектом, якби він протистояв об’єктивній логіці розвитку суспільства в третьому тисячолітті. Проте нині він розвивається в унісон з загальною цивілізаційною логікою: </w:t>
      </w:r>
      <w:proofErr w:type="gramStart"/>
      <w:r w:rsidRPr="005C11B8">
        <w:rPr>
          <w:color w:val="auto"/>
          <w:sz w:val="28"/>
          <w:szCs w:val="28"/>
          <w:lang w:eastAsia="uk-UA"/>
        </w:rPr>
        <w:t>соц</w:t>
      </w:r>
      <w:proofErr w:type="gramEnd"/>
      <w:r w:rsidRPr="005C11B8">
        <w:rPr>
          <w:color w:val="auto"/>
          <w:sz w:val="28"/>
          <w:szCs w:val="28"/>
          <w:lang w:eastAsia="uk-UA"/>
        </w:rPr>
        <w:t xml:space="preserve">іум створює все більше умов для звільнення жінки від рутини домашніх обов’язків і створення </w:t>
      </w:r>
      <w:proofErr w:type="gramStart"/>
      <w:r w:rsidRPr="005C11B8">
        <w:rPr>
          <w:color w:val="auto"/>
          <w:sz w:val="28"/>
          <w:szCs w:val="28"/>
          <w:lang w:eastAsia="uk-UA"/>
        </w:rPr>
        <w:t>для</w:t>
      </w:r>
      <w:proofErr w:type="gramEnd"/>
      <w:r w:rsidRPr="005C11B8">
        <w:rPr>
          <w:color w:val="auto"/>
          <w:sz w:val="28"/>
          <w:szCs w:val="28"/>
          <w:lang w:eastAsia="uk-UA"/>
        </w:rPr>
        <w:t xml:space="preserve"> неї реальних передумов вільного вибору життєвого стилю.</w:t>
      </w:r>
    </w:p>
    <w:p w:rsidR="005C11B8" w:rsidRDefault="005C11B8" w:rsidP="005C11B8">
      <w:pPr>
        <w:widowControl w:val="0"/>
        <w:spacing w:before="0" w:after="0" w:line="360" w:lineRule="auto"/>
        <w:ind w:firstLine="540"/>
        <w:jc w:val="both"/>
        <w:rPr>
          <w:snapToGrid w:val="0"/>
          <w:sz w:val="28"/>
          <w:szCs w:val="28"/>
          <w:lang w:val="ru-RU" w:eastAsia="uk-UA"/>
        </w:rPr>
      </w:pPr>
      <w:r>
        <w:rPr>
          <w:snapToGrid w:val="0"/>
          <w:sz w:val="28"/>
          <w:szCs w:val="28"/>
          <w:lang w:val="ru-RU" w:eastAsia="uk-UA"/>
        </w:rPr>
        <w:t>Таким чином, існує необхідність і можливість переосмислення сучасного типу раціональності. Слід зауважити, що вже</w:t>
      </w:r>
      <w:r w:rsidRPr="009E6B0B">
        <w:rPr>
          <w:snapToGrid w:val="0"/>
          <w:sz w:val="28"/>
          <w:szCs w:val="28"/>
          <w:lang w:val="ru-RU" w:eastAsia="uk-UA"/>
        </w:rPr>
        <w:t xml:space="preserve"> античність протиставила </w:t>
      </w:r>
      <w:r>
        <w:rPr>
          <w:snapToGrid w:val="0"/>
          <w:sz w:val="28"/>
          <w:szCs w:val="28"/>
          <w:lang w:val="ru-RU" w:eastAsia="uk-UA"/>
        </w:rPr>
        <w:t>софійне та</w:t>
      </w:r>
      <w:r w:rsidRPr="009E6B0B">
        <w:rPr>
          <w:snapToGrid w:val="0"/>
          <w:sz w:val="28"/>
          <w:szCs w:val="28"/>
          <w:lang w:val="ru-RU" w:eastAsia="uk-UA"/>
        </w:rPr>
        <w:t xml:space="preserve"> </w:t>
      </w:r>
      <w:r>
        <w:rPr>
          <w:snapToGrid w:val="0"/>
          <w:sz w:val="28"/>
          <w:szCs w:val="28"/>
          <w:lang w:val="ru-RU" w:eastAsia="uk-UA"/>
        </w:rPr>
        <w:t xml:space="preserve">епістемне </w:t>
      </w:r>
      <w:r w:rsidRPr="009E6B0B">
        <w:rPr>
          <w:snapToGrid w:val="0"/>
          <w:sz w:val="28"/>
          <w:szCs w:val="28"/>
          <w:lang w:val="ru-RU" w:eastAsia="uk-UA"/>
        </w:rPr>
        <w:t xml:space="preserve">знання. </w:t>
      </w:r>
      <w:proofErr w:type="gramStart"/>
      <w:r w:rsidRPr="009E6B0B">
        <w:rPr>
          <w:snapToGrid w:val="0"/>
          <w:sz w:val="28"/>
          <w:szCs w:val="28"/>
          <w:lang w:val="ru-RU" w:eastAsia="uk-UA"/>
        </w:rPr>
        <w:t>Перше</w:t>
      </w:r>
      <w:proofErr w:type="gramEnd"/>
      <w:r w:rsidRPr="009E6B0B">
        <w:rPr>
          <w:snapToGrid w:val="0"/>
          <w:sz w:val="28"/>
          <w:szCs w:val="28"/>
          <w:lang w:val="ru-RU" w:eastAsia="uk-UA"/>
        </w:rPr>
        <w:t xml:space="preserve"> стосувалося питань про сенс життя, а др</w:t>
      </w:r>
      <w:r>
        <w:rPr>
          <w:snapToGrid w:val="0"/>
          <w:sz w:val="28"/>
          <w:szCs w:val="28"/>
          <w:lang w:val="ru-RU" w:eastAsia="uk-UA"/>
        </w:rPr>
        <w:t>уге прагнуло з’</w:t>
      </w:r>
      <w:r w:rsidRPr="009E6B0B">
        <w:rPr>
          <w:snapToGrid w:val="0"/>
          <w:sz w:val="28"/>
          <w:szCs w:val="28"/>
          <w:lang w:val="ru-RU" w:eastAsia="uk-UA"/>
        </w:rPr>
        <w:t>ясувати, що є саме знання</w:t>
      </w:r>
      <w:r>
        <w:rPr>
          <w:snapToGrid w:val="0"/>
          <w:sz w:val="28"/>
          <w:szCs w:val="28"/>
          <w:lang w:val="ru-RU" w:eastAsia="uk-UA"/>
        </w:rPr>
        <w:t>, факт.</w:t>
      </w:r>
      <w:r w:rsidRPr="009E6B0B">
        <w:rPr>
          <w:snapToGrid w:val="0"/>
          <w:sz w:val="28"/>
          <w:szCs w:val="28"/>
          <w:lang w:val="ru-RU" w:eastAsia="uk-UA"/>
        </w:rPr>
        <w:t xml:space="preserve"> ХХ</w:t>
      </w:r>
      <w:r>
        <w:rPr>
          <w:snapToGrid w:val="0"/>
          <w:sz w:val="28"/>
          <w:szCs w:val="28"/>
          <w:lang w:val="ru-RU" w:eastAsia="uk-UA"/>
        </w:rPr>
        <w:t>І</w:t>
      </w:r>
      <w:r w:rsidRPr="009E6B0B">
        <w:rPr>
          <w:snapToGrid w:val="0"/>
          <w:sz w:val="28"/>
          <w:szCs w:val="28"/>
          <w:lang w:val="ru-RU" w:eastAsia="uk-UA"/>
        </w:rPr>
        <w:t xml:space="preserve"> </w:t>
      </w:r>
      <w:r>
        <w:rPr>
          <w:snapToGrid w:val="0"/>
          <w:sz w:val="28"/>
          <w:szCs w:val="28"/>
          <w:lang w:val="ru-RU" w:eastAsia="uk-UA"/>
        </w:rPr>
        <w:t>століття</w:t>
      </w:r>
      <w:r w:rsidRPr="009E6B0B">
        <w:rPr>
          <w:snapToGrid w:val="0"/>
          <w:sz w:val="28"/>
          <w:szCs w:val="28"/>
          <w:lang w:val="ru-RU" w:eastAsia="uk-UA"/>
        </w:rPr>
        <w:t xml:space="preserve"> остаточно </w:t>
      </w:r>
      <w:r w:rsidRPr="00C274B7">
        <w:rPr>
          <w:snapToGrid w:val="0"/>
          <w:sz w:val="28"/>
          <w:szCs w:val="28"/>
          <w:lang w:val="ru-RU" w:eastAsia="uk-UA"/>
        </w:rPr>
        <w:t>проблематиз</w:t>
      </w:r>
      <w:r>
        <w:rPr>
          <w:snapToGrid w:val="0"/>
          <w:sz w:val="28"/>
          <w:szCs w:val="28"/>
          <w:lang w:val="ru-RU" w:eastAsia="uk-UA"/>
        </w:rPr>
        <w:t>ує</w:t>
      </w:r>
      <w:r w:rsidRPr="009E6B0B">
        <w:rPr>
          <w:snapToGrid w:val="0"/>
          <w:sz w:val="28"/>
          <w:szCs w:val="28"/>
          <w:lang w:val="ru-RU" w:eastAsia="uk-UA"/>
        </w:rPr>
        <w:t xml:space="preserve"> спі</w:t>
      </w:r>
      <w:proofErr w:type="gramStart"/>
      <w:r w:rsidRPr="009E6B0B">
        <w:rPr>
          <w:snapToGrid w:val="0"/>
          <w:sz w:val="28"/>
          <w:szCs w:val="28"/>
          <w:lang w:val="ru-RU" w:eastAsia="uk-UA"/>
        </w:rPr>
        <w:t>вв</w:t>
      </w:r>
      <w:proofErr w:type="gramEnd"/>
      <w:r w:rsidRPr="009E6B0B">
        <w:rPr>
          <w:snapToGrid w:val="0"/>
          <w:sz w:val="28"/>
          <w:szCs w:val="28"/>
          <w:lang w:val="ru-RU" w:eastAsia="uk-UA"/>
        </w:rPr>
        <w:t xml:space="preserve">ідношення очевидного факту і знання про нього. </w:t>
      </w:r>
      <w:r>
        <w:rPr>
          <w:snapToGrid w:val="0"/>
          <w:sz w:val="28"/>
          <w:szCs w:val="28"/>
          <w:lang w:val="ru-RU" w:eastAsia="uk-UA"/>
        </w:rPr>
        <w:t>М</w:t>
      </w:r>
      <w:r w:rsidRPr="009E6B0B">
        <w:rPr>
          <w:snapToGrid w:val="0"/>
          <w:sz w:val="28"/>
          <w:szCs w:val="28"/>
          <w:lang w:val="ru-RU" w:eastAsia="uk-UA"/>
        </w:rPr>
        <w:t>и маємо обмежен</w:t>
      </w:r>
      <w:r>
        <w:rPr>
          <w:snapToGrid w:val="0"/>
          <w:sz w:val="28"/>
          <w:szCs w:val="28"/>
          <w:lang w:val="ru-RU" w:eastAsia="uk-UA"/>
        </w:rPr>
        <w:t>у</w:t>
      </w:r>
      <w:r w:rsidRPr="009E6B0B">
        <w:rPr>
          <w:snapToGrid w:val="0"/>
          <w:sz w:val="28"/>
          <w:szCs w:val="28"/>
          <w:lang w:val="ru-RU" w:eastAsia="uk-UA"/>
        </w:rPr>
        <w:t xml:space="preserve"> </w:t>
      </w:r>
      <w:r>
        <w:rPr>
          <w:snapToGrid w:val="0"/>
          <w:sz w:val="28"/>
          <w:szCs w:val="28"/>
          <w:lang w:val="ru-RU" w:eastAsia="uk-UA"/>
        </w:rPr>
        <w:t xml:space="preserve">кількість </w:t>
      </w:r>
      <w:r w:rsidRPr="009E6B0B">
        <w:rPr>
          <w:snapToGrid w:val="0"/>
          <w:sz w:val="28"/>
          <w:szCs w:val="28"/>
          <w:lang w:val="ru-RU" w:eastAsia="uk-UA"/>
        </w:rPr>
        <w:t xml:space="preserve">фактів </w:t>
      </w:r>
      <w:r>
        <w:rPr>
          <w:snapToGrid w:val="0"/>
          <w:sz w:val="28"/>
          <w:szCs w:val="28"/>
          <w:lang w:val="ru-RU" w:eastAsia="uk-UA"/>
        </w:rPr>
        <w:t>й</w:t>
      </w:r>
      <w:r w:rsidRPr="009E6B0B">
        <w:rPr>
          <w:snapToGrid w:val="0"/>
          <w:sz w:val="28"/>
          <w:szCs w:val="28"/>
          <w:lang w:val="ru-RU" w:eastAsia="uk-UA"/>
        </w:rPr>
        <w:t xml:space="preserve"> безмежн</w:t>
      </w:r>
      <w:r>
        <w:rPr>
          <w:snapToGrid w:val="0"/>
          <w:sz w:val="28"/>
          <w:szCs w:val="28"/>
          <w:lang w:val="ru-RU" w:eastAsia="uk-UA"/>
        </w:rPr>
        <w:t>у</w:t>
      </w:r>
      <w:r w:rsidRPr="009E6B0B">
        <w:rPr>
          <w:snapToGrid w:val="0"/>
          <w:sz w:val="28"/>
          <w:szCs w:val="28"/>
          <w:lang w:val="ru-RU" w:eastAsia="uk-UA"/>
        </w:rPr>
        <w:t xml:space="preserve"> </w:t>
      </w:r>
      <w:r>
        <w:rPr>
          <w:snapToGrid w:val="0"/>
          <w:sz w:val="28"/>
          <w:szCs w:val="28"/>
          <w:lang w:val="ru-RU" w:eastAsia="uk-UA"/>
        </w:rPr>
        <w:t>кількість</w:t>
      </w:r>
      <w:r w:rsidRPr="009E6B0B">
        <w:rPr>
          <w:snapToGrid w:val="0"/>
          <w:sz w:val="28"/>
          <w:szCs w:val="28"/>
          <w:lang w:val="ru-RU" w:eastAsia="uk-UA"/>
        </w:rPr>
        <w:t xml:space="preserve">о інтерпретацій. </w:t>
      </w:r>
      <w:r>
        <w:rPr>
          <w:snapToGrid w:val="0"/>
          <w:sz w:val="28"/>
          <w:szCs w:val="28"/>
          <w:lang w:val="ru-RU" w:eastAsia="uk-UA"/>
        </w:rPr>
        <w:t xml:space="preserve">Феміністська критика </w:t>
      </w:r>
      <w:r w:rsidRPr="009E6B0B">
        <w:rPr>
          <w:snapToGrid w:val="0"/>
          <w:sz w:val="28"/>
          <w:szCs w:val="28"/>
          <w:lang w:val="ru-RU" w:eastAsia="uk-UA"/>
        </w:rPr>
        <w:t>переосмислює дихотом</w:t>
      </w:r>
      <w:r>
        <w:rPr>
          <w:snapToGrid w:val="0"/>
          <w:sz w:val="28"/>
          <w:szCs w:val="28"/>
          <w:lang w:val="ru-RU" w:eastAsia="uk-UA"/>
        </w:rPr>
        <w:t>ію «жіноче – чоловіче», що</w:t>
      </w:r>
      <w:r w:rsidRPr="009E6B0B">
        <w:rPr>
          <w:snapToGrid w:val="0"/>
          <w:sz w:val="28"/>
          <w:szCs w:val="28"/>
          <w:lang w:val="ru-RU" w:eastAsia="uk-UA"/>
        </w:rPr>
        <w:t xml:space="preserve"> традиційно асоціюється з дихотомією </w:t>
      </w:r>
      <w:r w:rsidRPr="00C274B7">
        <w:rPr>
          <w:snapToGrid w:val="0"/>
          <w:sz w:val="28"/>
          <w:szCs w:val="28"/>
          <w:lang w:val="ru-RU" w:eastAsia="uk-UA"/>
        </w:rPr>
        <w:t>«</w:t>
      </w:r>
      <w:r>
        <w:rPr>
          <w:snapToGrid w:val="0"/>
          <w:sz w:val="28"/>
          <w:szCs w:val="28"/>
          <w:lang w:val="ru-RU" w:eastAsia="uk-UA"/>
        </w:rPr>
        <w:t>природн</w:t>
      </w:r>
      <w:r w:rsidRPr="00C274B7">
        <w:rPr>
          <w:snapToGrid w:val="0"/>
          <w:sz w:val="28"/>
          <w:szCs w:val="28"/>
          <w:lang w:val="ru-RU" w:eastAsia="uk-UA"/>
        </w:rPr>
        <w:t>е</w:t>
      </w:r>
      <w:r>
        <w:rPr>
          <w:snapToGrid w:val="0"/>
          <w:sz w:val="28"/>
          <w:szCs w:val="28"/>
          <w:lang w:val="ru-RU" w:eastAsia="uk-UA"/>
        </w:rPr>
        <w:t xml:space="preserve"> </w:t>
      </w:r>
      <w:r w:rsidRPr="009E6B0B">
        <w:rPr>
          <w:rFonts w:ascii="Arial" w:hAnsi="Arial" w:cs="Arial"/>
          <w:snapToGrid w:val="0"/>
          <w:sz w:val="28"/>
          <w:szCs w:val="28"/>
          <w:lang w:val="ru-RU" w:eastAsia="uk-UA"/>
        </w:rPr>
        <w:t>-</w:t>
      </w:r>
      <w:r w:rsidRPr="009E6B0B">
        <w:rPr>
          <w:snapToGrid w:val="0"/>
          <w:sz w:val="28"/>
          <w:szCs w:val="28"/>
          <w:lang w:val="ru-RU" w:eastAsia="uk-UA"/>
        </w:rPr>
        <w:t xml:space="preserve"> суспі</w:t>
      </w:r>
      <w:proofErr w:type="gramStart"/>
      <w:r w:rsidRPr="009E6B0B">
        <w:rPr>
          <w:snapToGrid w:val="0"/>
          <w:sz w:val="28"/>
          <w:szCs w:val="28"/>
          <w:lang w:val="ru-RU" w:eastAsia="uk-UA"/>
        </w:rPr>
        <w:t>льне</w:t>
      </w:r>
      <w:proofErr w:type="gramEnd"/>
      <w:r w:rsidRPr="009E6B0B">
        <w:rPr>
          <w:snapToGrid w:val="0"/>
          <w:sz w:val="28"/>
          <w:szCs w:val="28"/>
          <w:lang w:val="ru-RU" w:eastAsia="uk-UA"/>
        </w:rPr>
        <w:t xml:space="preserve">», «стихійне - розумне».   У ній виділяють три </w:t>
      </w:r>
      <w:proofErr w:type="gramStart"/>
      <w:r w:rsidRPr="009E6B0B">
        <w:rPr>
          <w:snapToGrid w:val="0"/>
          <w:sz w:val="28"/>
          <w:szCs w:val="28"/>
          <w:lang w:val="ru-RU" w:eastAsia="uk-UA"/>
        </w:rPr>
        <w:t>р</w:t>
      </w:r>
      <w:proofErr w:type="gramEnd"/>
      <w:r w:rsidRPr="009E6B0B">
        <w:rPr>
          <w:snapToGrid w:val="0"/>
          <w:sz w:val="28"/>
          <w:szCs w:val="28"/>
          <w:lang w:val="ru-RU" w:eastAsia="uk-UA"/>
        </w:rPr>
        <w:t xml:space="preserve">ізновиди </w:t>
      </w:r>
      <w:r>
        <w:rPr>
          <w:snapToGrid w:val="0"/>
          <w:sz w:val="28"/>
          <w:szCs w:val="28"/>
          <w:lang w:val="ru-RU" w:eastAsia="uk-UA"/>
        </w:rPr>
        <w:t>підходів: егалітарни</w:t>
      </w:r>
      <w:r w:rsidRPr="00C274B7">
        <w:rPr>
          <w:snapToGrid w:val="0"/>
          <w:sz w:val="28"/>
          <w:szCs w:val="28"/>
          <w:lang w:val="ru-RU" w:eastAsia="uk-UA"/>
        </w:rPr>
        <w:t>й</w:t>
      </w:r>
      <w:r>
        <w:rPr>
          <w:snapToGrid w:val="0"/>
          <w:sz w:val="28"/>
          <w:szCs w:val="28"/>
          <w:lang w:val="ru-RU" w:eastAsia="uk-UA"/>
        </w:rPr>
        <w:t xml:space="preserve">, що не визнає </w:t>
      </w:r>
      <w:r w:rsidRPr="009E6B0B">
        <w:rPr>
          <w:snapToGrid w:val="0"/>
          <w:sz w:val="28"/>
          <w:szCs w:val="28"/>
          <w:lang w:val="ru-RU" w:eastAsia="uk-UA"/>
        </w:rPr>
        <w:t xml:space="preserve">когнітивних відмінностей </w:t>
      </w:r>
      <w:r>
        <w:rPr>
          <w:snapToGrid w:val="0"/>
          <w:sz w:val="28"/>
          <w:szCs w:val="28"/>
          <w:lang w:val="ru-RU" w:eastAsia="uk-UA"/>
        </w:rPr>
        <w:t>статей</w:t>
      </w:r>
      <w:r w:rsidRPr="009E6B0B">
        <w:rPr>
          <w:snapToGrid w:val="0"/>
          <w:sz w:val="28"/>
          <w:szCs w:val="28"/>
          <w:lang w:val="ru-RU" w:eastAsia="uk-UA"/>
        </w:rPr>
        <w:t xml:space="preserve">; </w:t>
      </w:r>
      <w:r w:rsidRPr="00C274B7">
        <w:rPr>
          <w:snapToGrid w:val="0"/>
          <w:sz w:val="28"/>
          <w:szCs w:val="28"/>
          <w:lang w:val="ru-RU" w:eastAsia="uk-UA"/>
        </w:rPr>
        <w:t>сексистс</w:t>
      </w:r>
      <w:r>
        <w:rPr>
          <w:snapToGrid w:val="0"/>
          <w:sz w:val="28"/>
          <w:szCs w:val="28"/>
          <w:lang w:val="ru-RU" w:eastAsia="uk-UA"/>
        </w:rPr>
        <w:t>ь</w:t>
      </w:r>
      <w:r w:rsidRPr="00C274B7">
        <w:rPr>
          <w:snapToGrid w:val="0"/>
          <w:sz w:val="28"/>
          <w:szCs w:val="28"/>
          <w:lang w:val="ru-RU" w:eastAsia="uk-UA"/>
        </w:rPr>
        <w:t>кий</w:t>
      </w:r>
      <w:r>
        <w:rPr>
          <w:snapToGrid w:val="0"/>
          <w:sz w:val="28"/>
          <w:szCs w:val="28"/>
          <w:lang w:val="ru-RU" w:eastAsia="uk-UA"/>
        </w:rPr>
        <w:t>, що пов’</w:t>
      </w:r>
      <w:r w:rsidRPr="009E6B0B">
        <w:rPr>
          <w:snapToGrid w:val="0"/>
          <w:sz w:val="28"/>
          <w:szCs w:val="28"/>
          <w:lang w:val="ru-RU" w:eastAsia="uk-UA"/>
        </w:rPr>
        <w:t xml:space="preserve">язує пізнавальний процес з відмінностями </w:t>
      </w:r>
      <w:r>
        <w:rPr>
          <w:snapToGrid w:val="0"/>
          <w:sz w:val="28"/>
          <w:szCs w:val="28"/>
          <w:lang w:val="ru-RU" w:eastAsia="uk-UA"/>
        </w:rPr>
        <w:t>статей</w:t>
      </w:r>
      <w:r w:rsidRPr="009E6B0B">
        <w:rPr>
          <w:snapToGrid w:val="0"/>
          <w:sz w:val="28"/>
          <w:szCs w:val="28"/>
          <w:lang w:val="ru-RU" w:eastAsia="uk-UA"/>
        </w:rPr>
        <w:t xml:space="preserve">; </w:t>
      </w:r>
      <w:r>
        <w:rPr>
          <w:snapToGrid w:val="0"/>
          <w:sz w:val="28"/>
          <w:szCs w:val="28"/>
          <w:lang w:val="ru-RU" w:eastAsia="uk-UA"/>
        </w:rPr>
        <w:t>постнекласичн</w:t>
      </w:r>
      <w:r w:rsidRPr="00C274B7">
        <w:rPr>
          <w:snapToGrid w:val="0"/>
          <w:sz w:val="28"/>
          <w:szCs w:val="28"/>
          <w:lang w:val="ru-RU" w:eastAsia="uk-UA"/>
        </w:rPr>
        <w:t>ий</w:t>
      </w:r>
      <w:r w:rsidRPr="009E6B0B">
        <w:rPr>
          <w:snapToGrid w:val="0"/>
          <w:sz w:val="28"/>
          <w:szCs w:val="28"/>
          <w:lang w:val="ru-RU" w:eastAsia="uk-UA"/>
        </w:rPr>
        <w:t xml:space="preserve">, що припускає когнітивну </w:t>
      </w:r>
      <w:r>
        <w:rPr>
          <w:snapToGrid w:val="0"/>
          <w:sz w:val="28"/>
          <w:szCs w:val="28"/>
          <w:lang w:val="ru-RU" w:eastAsia="uk-UA"/>
        </w:rPr>
        <w:t>полісуб’єктивні</w:t>
      </w:r>
      <w:r w:rsidRPr="00C274B7">
        <w:rPr>
          <w:snapToGrid w:val="0"/>
          <w:sz w:val="28"/>
          <w:szCs w:val="28"/>
          <w:lang w:val="ru-RU" w:eastAsia="uk-UA"/>
        </w:rPr>
        <w:t>сть</w:t>
      </w:r>
      <w:r w:rsidRPr="009E6B0B">
        <w:rPr>
          <w:snapToGrid w:val="0"/>
          <w:sz w:val="28"/>
          <w:szCs w:val="28"/>
          <w:lang w:val="ru-RU" w:eastAsia="uk-UA"/>
        </w:rPr>
        <w:t xml:space="preserve">. </w:t>
      </w:r>
    </w:p>
    <w:p w:rsidR="005C11B8" w:rsidRDefault="005C11B8" w:rsidP="005C11B8">
      <w:pPr>
        <w:widowControl w:val="0"/>
        <w:spacing w:before="0" w:after="0" w:line="360" w:lineRule="auto"/>
        <w:ind w:firstLine="540"/>
        <w:jc w:val="both"/>
        <w:rPr>
          <w:snapToGrid w:val="0"/>
          <w:sz w:val="28"/>
          <w:szCs w:val="28"/>
          <w:lang w:val="ru-RU" w:eastAsia="uk-UA"/>
        </w:rPr>
      </w:pPr>
      <w:r>
        <w:rPr>
          <w:snapToGrid w:val="0"/>
          <w:sz w:val="28"/>
          <w:szCs w:val="28"/>
          <w:lang w:val="ru-RU" w:eastAsia="uk-UA"/>
        </w:rPr>
        <w:t>Полісуб’єктивні</w:t>
      </w:r>
      <w:r w:rsidRPr="00C274B7">
        <w:rPr>
          <w:snapToGrid w:val="0"/>
          <w:sz w:val="28"/>
          <w:szCs w:val="28"/>
          <w:lang w:val="ru-RU" w:eastAsia="uk-UA"/>
        </w:rPr>
        <w:t>сть</w:t>
      </w:r>
      <w:r w:rsidRPr="009E6B0B">
        <w:rPr>
          <w:snapToGrid w:val="0"/>
          <w:sz w:val="28"/>
          <w:szCs w:val="28"/>
          <w:lang w:val="ru-RU" w:eastAsia="uk-UA"/>
        </w:rPr>
        <w:t xml:space="preserve"> є логічним продовженням  і виразом </w:t>
      </w:r>
      <w:r>
        <w:rPr>
          <w:snapToGrid w:val="0"/>
          <w:sz w:val="28"/>
          <w:szCs w:val="28"/>
          <w:lang w:val="ru-RU" w:eastAsia="uk-UA"/>
        </w:rPr>
        <w:t xml:space="preserve">софійної традиції. Саме вона найкраще </w:t>
      </w:r>
      <w:r w:rsidRPr="009E6B0B">
        <w:rPr>
          <w:snapToGrid w:val="0"/>
          <w:sz w:val="28"/>
          <w:szCs w:val="28"/>
          <w:lang w:val="ru-RU" w:eastAsia="uk-UA"/>
        </w:rPr>
        <w:t>в</w:t>
      </w:r>
      <w:r>
        <w:rPr>
          <w:snapToGrid w:val="0"/>
          <w:sz w:val="28"/>
          <w:szCs w:val="28"/>
          <w:lang w:val="ru-RU" w:eastAsia="uk-UA"/>
        </w:rPr>
        <w:t>тілює гендерну особливість сучасної раціональності, що не обмежує когнітивні здібності ані жінок, ані чоловіків та відкриває представникам обох статей більш широкий прості</w:t>
      </w:r>
      <w:proofErr w:type="gramStart"/>
      <w:r>
        <w:rPr>
          <w:snapToGrid w:val="0"/>
          <w:sz w:val="28"/>
          <w:szCs w:val="28"/>
          <w:lang w:val="ru-RU" w:eastAsia="uk-UA"/>
        </w:rPr>
        <w:t>р</w:t>
      </w:r>
      <w:proofErr w:type="gramEnd"/>
      <w:r>
        <w:rPr>
          <w:snapToGrid w:val="0"/>
          <w:sz w:val="28"/>
          <w:szCs w:val="28"/>
          <w:lang w:val="ru-RU" w:eastAsia="uk-UA"/>
        </w:rPr>
        <w:t xml:space="preserve"> для свободи інтелектуальної самореалізації.</w:t>
      </w:r>
    </w:p>
    <w:p w:rsidR="005C11B8" w:rsidRPr="005C11B8" w:rsidRDefault="005C11B8" w:rsidP="005C11B8">
      <w:pPr>
        <w:pStyle w:val="3"/>
        <w:spacing w:line="360" w:lineRule="auto"/>
        <w:ind w:firstLine="540"/>
        <w:jc w:val="both"/>
        <w:rPr>
          <w:sz w:val="28"/>
        </w:rPr>
      </w:pPr>
      <w:r w:rsidRPr="005C11B8">
        <w:rPr>
          <w:sz w:val="28"/>
        </w:rPr>
        <w:lastRenderedPageBreak/>
        <w:t xml:space="preserve">За формування самостійного й розумного „я” людство заплатило розривом із первісною стихійною єдністю з природою й протиставленням чоловічого начала жіночому. Надбані при цьому знання мали значення й для чоловіків, й для жінок, тому що забезпечували взаєморозуміння й сприяли виживанню </w:t>
      </w:r>
      <w:proofErr w:type="gramStart"/>
      <w:r w:rsidRPr="005C11B8">
        <w:rPr>
          <w:sz w:val="28"/>
        </w:rPr>
        <w:t>соц</w:t>
      </w:r>
      <w:proofErr w:type="gramEnd"/>
      <w:r w:rsidRPr="005C11B8">
        <w:rPr>
          <w:sz w:val="28"/>
        </w:rPr>
        <w:t xml:space="preserve">іуму. Чоловічий характер західного мислення проявився як у чоловіків, так і у жінок, пронизуючи </w:t>
      </w:r>
      <w:proofErr w:type="gramStart"/>
      <w:r w:rsidRPr="005C11B8">
        <w:rPr>
          <w:sz w:val="28"/>
        </w:rPr>
        <w:t>вс</w:t>
      </w:r>
      <w:proofErr w:type="gramEnd"/>
      <w:r w:rsidRPr="005C11B8">
        <w:rPr>
          <w:sz w:val="28"/>
        </w:rPr>
        <w:t xml:space="preserve">і сторони думки й, визначаючи найважливіші уявлення про людину й її місце в природному світі. Так було колись. </w:t>
      </w:r>
      <w:proofErr w:type="gramStart"/>
      <w:r w:rsidRPr="005C11B8">
        <w:rPr>
          <w:sz w:val="28"/>
        </w:rPr>
        <w:t>Але й</w:t>
      </w:r>
      <w:proofErr w:type="gramEnd"/>
      <w:r w:rsidRPr="005C11B8">
        <w:rPr>
          <w:sz w:val="28"/>
        </w:rPr>
        <w:t xml:space="preserve"> тепер пошук знання, що є інтерсуб’єктивно значимим, спирається на існуючий запас знань й досвіду, у якому зафіксована домінанта чоловічого начала. Тільки зараз цей запас дає шанс стверджувати, що може відбутися возз’єднання на новому </w:t>
      </w:r>
      <w:proofErr w:type="gramStart"/>
      <w:r w:rsidRPr="005C11B8">
        <w:rPr>
          <w:sz w:val="28"/>
        </w:rPr>
        <w:t>р</w:t>
      </w:r>
      <w:proofErr w:type="gramEnd"/>
      <w:r w:rsidRPr="005C11B8">
        <w:rPr>
          <w:sz w:val="28"/>
        </w:rPr>
        <w:t xml:space="preserve">івні, у корені відмінному від того, на якому перебувала первісна несвідома єдність. </w:t>
      </w:r>
    </w:p>
    <w:p w:rsidR="005C11B8" w:rsidRDefault="005C11B8" w:rsidP="005C11B8">
      <w:pPr>
        <w:widowControl w:val="0"/>
        <w:spacing w:before="0" w:after="0" w:line="360" w:lineRule="auto"/>
        <w:ind w:firstLine="540"/>
        <w:jc w:val="both"/>
        <w:rPr>
          <w:snapToGrid w:val="0"/>
          <w:sz w:val="28"/>
          <w:szCs w:val="28"/>
          <w:lang w:val="ru-RU" w:eastAsia="uk-UA"/>
        </w:rPr>
      </w:pPr>
    </w:p>
    <w:p w:rsidR="005C11B8" w:rsidRPr="00A60506" w:rsidRDefault="005C11B8" w:rsidP="005C11B8">
      <w:pPr>
        <w:widowControl w:val="0"/>
        <w:tabs>
          <w:tab w:val="left" w:pos="8100"/>
        </w:tabs>
        <w:spacing w:before="0" w:after="0" w:line="360" w:lineRule="auto"/>
        <w:ind w:firstLine="540"/>
        <w:jc w:val="center"/>
        <w:rPr>
          <w:snapToGrid w:val="0"/>
          <w:sz w:val="28"/>
          <w:szCs w:val="28"/>
          <w:lang w:val="ru-RU" w:eastAsia="uk-UA"/>
        </w:rPr>
      </w:pPr>
      <w:r>
        <w:rPr>
          <w:snapToGrid w:val="0"/>
          <w:sz w:val="28"/>
          <w:szCs w:val="28"/>
          <w:lang w:val="ru-RU" w:eastAsia="uk-UA"/>
        </w:rPr>
        <w:t>ЛІТЕРАТУРА</w:t>
      </w:r>
    </w:p>
    <w:p w:rsidR="005C11B8" w:rsidRPr="004C7160" w:rsidRDefault="005C11B8" w:rsidP="005C11B8">
      <w:pPr>
        <w:numPr>
          <w:ilvl w:val="0"/>
          <w:numId w:val="1"/>
        </w:numPr>
        <w:tabs>
          <w:tab w:val="left" w:pos="180"/>
          <w:tab w:val="left" w:pos="540"/>
        </w:tabs>
        <w:spacing w:before="0" w:after="0" w:line="360" w:lineRule="auto"/>
        <w:jc w:val="both"/>
        <w:rPr>
          <w:sz w:val="28"/>
          <w:szCs w:val="28"/>
          <w:lang w:val="uk-UA"/>
        </w:rPr>
      </w:pPr>
      <w:r w:rsidRPr="004C7160">
        <w:rPr>
          <w:sz w:val="28"/>
          <w:szCs w:val="28"/>
          <w:lang w:val="uk-UA"/>
        </w:rPr>
        <w:t>Габермас Ю. Дії, мовленєві акти, мовленєві інтеракції та життєвий світ</w:t>
      </w:r>
      <w:r>
        <w:rPr>
          <w:sz w:val="28"/>
          <w:szCs w:val="28"/>
          <w:lang w:val="uk-UA"/>
        </w:rPr>
        <w:t>/ Ю.Габермас</w:t>
      </w:r>
      <w:r w:rsidRPr="004C7160">
        <w:rPr>
          <w:sz w:val="28"/>
          <w:szCs w:val="28"/>
          <w:lang w:val="uk-UA"/>
        </w:rPr>
        <w:t xml:space="preserve"> // Єрмоленко А.М. Комунікативна практична філософія. Підручник. - Київ, Лібра, 1999. - С. 287-325.</w:t>
      </w:r>
    </w:p>
    <w:p w:rsidR="005C11B8" w:rsidRPr="00E25C67" w:rsidRDefault="005C11B8" w:rsidP="005C11B8">
      <w:pPr>
        <w:numPr>
          <w:ilvl w:val="0"/>
          <w:numId w:val="1"/>
        </w:numPr>
        <w:tabs>
          <w:tab w:val="left" w:pos="180"/>
          <w:tab w:val="left" w:pos="540"/>
        </w:tabs>
        <w:spacing w:before="0" w:after="0" w:line="360" w:lineRule="auto"/>
        <w:jc w:val="both"/>
        <w:rPr>
          <w:sz w:val="28"/>
          <w:szCs w:val="28"/>
        </w:rPr>
      </w:pPr>
      <w:r w:rsidRPr="004C7160">
        <w:rPr>
          <w:sz w:val="28"/>
          <w:szCs w:val="28"/>
        </w:rPr>
        <w:t>Irigaray</w:t>
      </w:r>
      <w:r w:rsidRPr="00E25C67">
        <w:rPr>
          <w:sz w:val="28"/>
          <w:szCs w:val="28"/>
        </w:rPr>
        <w:t xml:space="preserve"> </w:t>
      </w:r>
      <w:r w:rsidRPr="004C7160">
        <w:rPr>
          <w:sz w:val="28"/>
          <w:szCs w:val="28"/>
        </w:rPr>
        <w:t>L</w:t>
      </w:r>
      <w:r w:rsidRPr="00E25C67">
        <w:rPr>
          <w:sz w:val="28"/>
          <w:szCs w:val="28"/>
        </w:rPr>
        <w:t xml:space="preserve">. </w:t>
      </w:r>
      <w:r w:rsidRPr="004C7160">
        <w:rPr>
          <w:sz w:val="28"/>
          <w:szCs w:val="28"/>
        </w:rPr>
        <w:t>The</w:t>
      </w:r>
      <w:r w:rsidRPr="00E25C67">
        <w:rPr>
          <w:sz w:val="28"/>
          <w:szCs w:val="28"/>
        </w:rPr>
        <w:t xml:space="preserve"> </w:t>
      </w:r>
      <w:r w:rsidRPr="004C7160">
        <w:rPr>
          <w:sz w:val="28"/>
          <w:szCs w:val="28"/>
        </w:rPr>
        <w:t>Way</w:t>
      </w:r>
      <w:r w:rsidRPr="00E25C67">
        <w:rPr>
          <w:sz w:val="28"/>
          <w:szCs w:val="28"/>
        </w:rPr>
        <w:t xml:space="preserve"> </w:t>
      </w:r>
      <w:r w:rsidRPr="004C7160">
        <w:rPr>
          <w:sz w:val="28"/>
          <w:szCs w:val="28"/>
        </w:rPr>
        <w:t>of</w:t>
      </w:r>
      <w:r w:rsidRPr="00E25C67">
        <w:rPr>
          <w:sz w:val="28"/>
          <w:szCs w:val="28"/>
        </w:rPr>
        <w:t xml:space="preserve"> </w:t>
      </w:r>
      <w:r w:rsidRPr="004C7160">
        <w:rPr>
          <w:sz w:val="28"/>
          <w:szCs w:val="28"/>
        </w:rPr>
        <w:t>Love</w:t>
      </w:r>
      <w:r w:rsidRPr="00E25C67">
        <w:rPr>
          <w:sz w:val="28"/>
          <w:szCs w:val="28"/>
        </w:rPr>
        <w:t xml:space="preserve"> / </w:t>
      </w:r>
      <w:r>
        <w:rPr>
          <w:sz w:val="28"/>
          <w:szCs w:val="28"/>
        </w:rPr>
        <w:t>L.Irigaray</w:t>
      </w:r>
      <w:r w:rsidRPr="00E25C67">
        <w:rPr>
          <w:sz w:val="28"/>
          <w:szCs w:val="28"/>
        </w:rPr>
        <w:t xml:space="preserve">. </w:t>
      </w:r>
      <w:proofErr w:type="gramStart"/>
      <w:r w:rsidRPr="00E25C67">
        <w:rPr>
          <w:sz w:val="28"/>
          <w:szCs w:val="28"/>
        </w:rPr>
        <w:t xml:space="preserve">–  </w:t>
      </w:r>
      <w:smartTag w:uri="urn:schemas-microsoft-com:office:smarttags" w:element="City">
        <w:r w:rsidRPr="004C7160">
          <w:rPr>
            <w:sz w:val="28"/>
            <w:szCs w:val="28"/>
          </w:rPr>
          <w:t>London</w:t>
        </w:r>
      </w:smartTag>
      <w:proofErr w:type="gramEnd"/>
      <w:r w:rsidRPr="00E25C67">
        <w:rPr>
          <w:sz w:val="28"/>
          <w:szCs w:val="28"/>
        </w:rPr>
        <w:t xml:space="preserve">, </w:t>
      </w:r>
      <w:r w:rsidRPr="004C7160">
        <w:rPr>
          <w:sz w:val="28"/>
          <w:szCs w:val="28"/>
        </w:rPr>
        <w:t>New</w:t>
      </w:r>
      <w:r w:rsidRPr="00E25C67">
        <w:rPr>
          <w:sz w:val="28"/>
          <w:szCs w:val="28"/>
        </w:rPr>
        <w:t xml:space="preserve"> </w:t>
      </w:r>
      <w:r w:rsidRPr="004C7160">
        <w:rPr>
          <w:sz w:val="28"/>
          <w:szCs w:val="28"/>
        </w:rPr>
        <w:t>York</w:t>
      </w:r>
      <w:r w:rsidRPr="00E25C67">
        <w:rPr>
          <w:sz w:val="28"/>
          <w:szCs w:val="28"/>
        </w:rPr>
        <w:t xml:space="preserve">: </w:t>
      </w:r>
      <w:r w:rsidRPr="004C7160">
        <w:rPr>
          <w:sz w:val="28"/>
          <w:szCs w:val="28"/>
        </w:rPr>
        <w:t>Continuum</w:t>
      </w:r>
      <w:r w:rsidRPr="00E25C67">
        <w:rPr>
          <w:sz w:val="28"/>
          <w:szCs w:val="28"/>
        </w:rPr>
        <w:t xml:space="preserve">, 2002. – 174 </w:t>
      </w:r>
      <w:r w:rsidRPr="004C7160">
        <w:rPr>
          <w:sz w:val="28"/>
          <w:szCs w:val="28"/>
        </w:rPr>
        <w:t>c</w:t>
      </w:r>
      <w:r w:rsidRPr="00E25C67">
        <w:rPr>
          <w:sz w:val="28"/>
          <w:szCs w:val="28"/>
        </w:rPr>
        <w:t>.</w:t>
      </w:r>
    </w:p>
    <w:p w:rsidR="005C11B8" w:rsidRPr="00206F6A" w:rsidRDefault="005C11B8" w:rsidP="005C11B8">
      <w:pPr>
        <w:numPr>
          <w:ilvl w:val="0"/>
          <w:numId w:val="1"/>
        </w:numPr>
        <w:tabs>
          <w:tab w:val="left" w:pos="180"/>
          <w:tab w:val="left" w:pos="540"/>
        </w:tabs>
        <w:spacing w:before="0" w:after="0" w:line="360" w:lineRule="auto"/>
        <w:jc w:val="both"/>
        <w:rPr>
          <w:sz w:val="28"/>
          <w:szCs w:val="28"/>
          <w:lang w:val="ru-RU"/>
        </w:rPr>
      </w:pPr>
      <w:r w:rsidRPr="004C7160">
        <w:rPr>
          <w:sz w:val="28"/>
          <w:szCs w:val="28"/>
          <w:lang w:val="ru-RU"/>
        </w:rPr>
        <w:t>Лакан Ж. «Я» в теории Фрейда и в технике психоан</w:t>
      </w:r>
      <w:r>
        <w:rPr>
          <w:sz w:val="28"/>
          <w:szCs w:val="28"/>
          <w:lang w:val="ru-RU"/>
        </w:rPr>
        <w:t>ализа (1954/55)</w:t>
      </w:r>
      <w:proofErr w:type="gramStart"/>
      <w:r>
        <w:rPr>
          <w:sz w:val="28"/>
          <w:szCs w:val="28"/>
          <w:lang w:val="ru-RU"/>
        </w:rPr>
        <w:t>.</w:t>
      </w:r>
      <w:proofErr w:type="gramEnd"/>
      <w:r>
        <w:rPr>
          <w:sz w:val="28"/>
          <w:szCs w:val="28"/>
          <w:lang w:val="ru-RU"/>
        </w:rPr>
        <w:t xml:space="preserve"> [</w:t>
      </w:r>
      <w:proofErr w:type="gramStart"/>
      <w:r>
        <w:rPr>
          <w:sz w:val="28"/>
          <w:szCs w:val="28"/>
          <w:lang w:val="ru-RU"/>
        </w:rPr>
        <w:t>п</w:t>
      </w:r>
      <w:proofErr w:type="gramEnd"/>
      <w:r w:rsidRPr="004C7160">
        <w:rPr>
          <w:sz w:val="28"/>
          <w:szCs w:val="28"/>
          <w:lang w:val="ru-RU"/>
        </w:rPr>
        <w:t>ер. с фр.</w:t>
      </w:r>
      <w:r>
        <w:rPr>
          <w:sz w:val="28"/>
          <w:szCs w:val="28"/>
          <w:lang w:val="ru-RU"/>
        </w:rPr>
        <w:t xml:space="preserve"> П.</w:t>
      </w:r>
      <w:r w:rsidRPr="004C7160">
        <w:rPr>
          <w:sz w:val="28"/>
          <w:szCs w:val="28"/>
          <w:lang w:val="ru-RU"/>
        </w:rPr>
        <w:t xml:space="preserve"> Черноглазова</w:t>
      </w:r>
      <w:r>
        <w:rPr>
          <w:sz w:val="28"/>
          <w:szCs w:val="28"/>
          <w:lang w:val="ru-RU"/>
        </w:rPr>
        <w:t>] / Ж. Лакак.</w:t>
      </w:r>
      <w:r w:rsidRPr="004C7160">
        <w:rPr>
          <w:sz w:val="28"/>
          <w:szCs w:val="28"/>
          <w:lang w:val="ru-RU"/>
        </w:rPr>
        <w:t xml:space="preserve"> – М.: Издательство «Гнозис»,  Издательство </w:t>
      </w:r>
      <w:r w:rsidRPr="007117B7">
        <w:rPr>
          <w:sz w:val="28"/>
          <w:szCs w:val="28"/>
          <w:lang w:val="ru-RU"/>
        </w:rPr>
        <w:t xml:space="preserve">«Логос», 1999. – 520 </w:t>
      </w:r>
      <w:proofErr w:type="gramStart"/>
      <w:r w:rsidRPr="007117B7">
        <w:rPr>
          <w:sz w:val="28"/>
          <w:szCs w:val="28"/>
          <w:lang w:val="ru-RU"/>
        </w:rPr>
        <w:t>с</w:t>
      </w:r>
      <w:proofErr w:type="gramEnd"/>
      <w:r w:rsidRPr="007117B7">
        <w:rPr>
          <w:sz w:val="28"/>
          <w:szCs w:val="28"/>
          <w:lang w:val="ru-RU"/>
        </w:rPr>
        <w:t>.</w:t>
      </w:r>
    </w:p>
    <w:p w:rsidR="005C11B8" w:rsidRPr="000F5317" w:rsidRDefault="005C11B8" w:rsidP="005C11B8">
      <w:pPr>
        <w:numPr>
          <w:ilvl w:val="0"/>
          <w:numId w:val="1"/>
        </w:numPr>
        <w:tabs>
          <w:tab w:val="left" w:pos="180"/>
          <w:tab w:val="left" w:pos="540"/>
        </w:tabs>
        <w:spacing w:before="0" w:after="0" w:line="360" w:lineRule="auto"/>
        <w:jc w:val="both"/>
        <w:rPr>
          <w:iCs/>
          <w:sz w:val="28"/>
          <w:szCs w:val="28"/>
          <w:lang w:val="ru-RU"/>
        </w:rPr>
      </w:pPr>
      <w:r w:rsidRPr="00206F6A">
        <w:rPr>
          <w:iCs/>
          <w:sz w:val="28"/>
          <w:szCs w:val="28"/>
          <w:lang w:val="ru-RU"/>
        </w:rPr>
        <w:t>Тульчинский Г.Л. Слово и тело постмодернизма. От феноменологии невменяемости к метафизике свободы</w:t>
      </w:r>
      <w:r>
        <w:rPr>
          <w:iCs/>
          <w:sz w:val="28"/>
          <w:szCs w:val="28"/>
          <w:lang w:val="ru-RU"/>
        </w:rPr>
        <w:t xml:space="preserve"> / Г.Л. Тульчинский</w:t>
      </w:r>
      <w:r w:rsidRPr="00206F6A">
        <w:rPr>
          <w:iCs/>
          <w:sz w:val="28"/>
          <w:szCs w:val="28"/>
          <w:lang w:val="ru-RU"/>
        </w:rPr>
        <w:t xml:space="preserve"> // Вопросы философии. – М., 1999. - №10. – С. 35-53.</w:t>
      </w:r>
    </w:p>
    <w:p w:rsidR="005C11B8" w:rsidRDefault="005C11B8" w:rsidP="005C11B8">
      <w:pPr>
        <w:spacing w:before="0" w:after="0" w:line="360" w:lineRule="auto"/>
        <w:jc w:val="both"/>
        <w:rPr>
          <w:b/>
          <w:sz w:val="28"/>
          <w:lang w:val="ru-RU"/>
        </w:rPr>
      </w:pPr>
    </w:p>
    <w:p w:rsidR="005C11B8" w:rsidRPr="000F5317" w:rsidRDefault="005C11B8" w:rsidP="005C11B8">
      <w:pPr>
        <w:spacing w:before="0" w:after="0" w:line="360" w:lineRule="auto"/>
        <w:ind w:firstLine="720"/>
        <w:jc w:val="both"/>
        <w:rPr>
          <w:b/>
          <w:sz w:val="28"/>
          <w:lang w:val="ru-RU"/>
        </w:rPr>
      </w:pPr>
      <w:r w:rsidRPr="00750F51">
        <w:rPr>
          <w:b/>
          <w:sz w:val="28"/>
          <w:lang w:val="ru-RU"/>
        </w:rPr>
        <w:t>Карпенко К.І. Гендерні дилеми сучасного типу раціональності</w:t>
      </w:r>
    </w:p>
    <w:p w:rsidR="005C11B8" w:rsidRDefault="005C11B8" w:rsidP="005C11B8">
      <w:pPr>
        <w:spacing w:before="0" w:after="0" w:line="360" w:lineRule="auto"/>
        <w:ind w:firstLine="520"/>
        <w:jc w:val="both"/>
        <w:rPr>
          <w:sz w:val="28"/>
          <w:szCs w:val="28"/>
          <w:lang w:val="ru-RU"/>
        </w:rPr>
      </w:pPr>
      <w:r w:rsidRPr="000637A0">
        <w:rPr>
          <w:color w:val="000000"/>
          <w:sz w:val="28"/>
          <w:szCs w:val="28"/>
          <w:lang w:val="ru-RU"/>
        </w:rPr>
        <w:t xml:space="preserve">У </w:t>
      </w:r>
      <w:r>
        <w:rPr>
          <w:color w:val="000000"/>
          <w:sz w:val="28"/>
          <w:szCs w:val="28"/>
          <w:lang w:val="ru-RU"/>
        </w:rPr>
        <w:t>статті</w:t>
      </w:r>
      <w:r w:rsidRPr="000637A0">
        <w:rPr>
          <w:color w:val="000000"/>
          <w:sz w:val="28"/>
          <w:szCs w:val="28"/>
          <w:lang w:val="ru-RU"/>
        </w:rPr>
        <w:t xml:space="preserve"> розглянуто </w:t>
      </w:r>
      <w:r>
        <w:rPr>
          <w:color w:val="000000"/>
          <w:sz w:val="28"/>
          <w:szCs w:val="28"/>
          <w:lang w:val="ru-RU"/>
        </w:rPr>
        <w:t xml:space="preserve">гендерні </w:t>
      </w:r>
      <w:r w:rsidRPr="000637A0">
        <w:rPr>
          <w:color w:val="000000"/>
          <w:sz w:val="28"/>
          <w:szCs w:val="28"/>
          <w:lang w:val="ru-RU"/>
        </w:rPr>
        <w:t xml:space="preserve">особливості </w:t>
      </w:r>
      <w:r>
        <w:rPr>
          <w:color w:val="000000"/>
          <w:sz w:val="28"/>
          <w:szCs w:val="28"/>
          <w:lang w:val="ru-RU"/>
        </w:rPr>
        <w:t xml:space="preserve">сучасного типу раціональності. Зазначено, що </w:t>
      </w:r>
      <w:r>
        <w:rPr>
          <w:sz w:val="28"/>
          <w:szCs w:val="28"/>
          <w:lang w:val="ru-RU"/>
        </w:rPr>
        <w:t xml:space="preserve">необхідно відновити жіночність у мисленні, яке оцінює сьогоденний стан й формує політику. Переоцінка гендерної складової </w:t>
      </w:r>
      <w:r>
        <w:rPr>
          <w:sz w:val="28"/>
          <w:szCs w:val="28"/>
          <w:lang w:val="ru-RU"/>
        </w:rPr>
        <w:lastRenderedPageBreak/>
        <w:t xml:space="preserve">сучасної раціональності може звільнити жінку </w:t>
      </w:r>
      <w:proofErr w:type="gramStart"/>
      <w:r>
        <w:rPr>
          <w:sz w:val="28"/>
          <w:szCs w:val="28"/>
          <w:lang w:val="ru-RU"/>
        </w:rPr>
        <w:t>як ж</w:t>
      </w:r>
      <w:proofErr w:type="gramEnd"/>
      <w:r>
        <w:rPr>
          <w:sz w:val="28"/>
          <w:szCs w:val="28"/>
          <w:lang w:val="ru-RU"/>
        </w:rPr>
        <w:t xml:space="preserve">інку, а не як сурогат чоловіка, що тільки посилює маскулінізовану технократію. </w:t>
      </w:r>
    </w:p>
    <w:p w:rsidR="005C11B8" w:rsidRPr="00750F51" w:rsidRDefault="005C11B8" w:rsidP="005C11B8">
      <w:pPr>
        <w:spacing w:before="0" w:after="0" w:line="360" w:lineRule="auto"/>
        <w:ind w:firstLine="520"/>
        <w:jc w:val="both"/>
        <w:rPr>
          <w:b/>
          <w:sz w:val="28"/>
          <w:szCs w:val="28"/>
          <w:lang w:val="ru-RU"/>
        </w:rPr>
      </w:pPr>
      <w:r w:rsidRPr="00750F51">
        <w:rPr>
          <w:b/>
          <w:sz w:val="28"/>
          <w:szCs w:val="28"/>
          <w:lang w:val="ru-RU"/>
        </w:rPr>
        <w:t>Ключові слова: гендерна дилема, раціональність,</w:t>
      </w:r>
      <w:r>
        <w:rPr>
          <w:b/>
          <w:sz w:val="28"/>
          <w:szCs w:val="28"/>
          <w:lang w:val="ru-RU"/>
        </w:rPr>
        <w:t xml:space="preserve"> феміністська критика</w:t>
      </w:r>
      <w:proofErr w:type="gramStart"/>
      <w:r w:rsidRPr="00750F51">
        <w:rPr>
          <w:b/>
          <w:sz w:val="28"/>
          <w:szCs w:val="28"/>
          <w:lang w:val="ru-RU"/>
        </w:rPr>
        <w:t xml:space="preserve"> ,</w:t>
      </w:r>
      <w:proofErr w:type="gramEnd"/>
      <w:r w:rsidRPr="00750F51">
        <w:rPr>
          <w:b/>
          <w:sz w:val="28"/>
          <w:szCs w:val="28"/>
          <w:lang w:val="ru-RU"/>
        </w:rPr>
        <w:t xml:space="preserve"> сексизм, маскулінізована технократія. </w:t>
      </w:r>
    </w:p>
    <w:p w:rsidR="005C11B8" w:rsidRPr="00750F51" w:rsidRDefault="005C11B8" w:rsidP="005C11B8">
      <w:pPr>
        <w:spacing w:before="0" w:after="0" w:line="360" w:lineRule="auto"/>
        <w:ind w:firstLine="540"/>
        <w:jc w:val="both"/>
        <w:rPr>
          <w:b/>
          <w:sz w:val="28"/>
          <w:szCs w:val="28"/>
          <w:lang w:val="ru-RU"/>
        </w:rPr>
      </w:pPr>
    </w:p>
    <w:p w:rsidR="005C11B8" w:rsidRPr="00750F51" w:rsidRDefault="005C11B8" w:rsidP="005C11B8">
      <w:pPr>
        <w:spacing w:before="0" w:after="0" w:line="360" w:lineRule="auto"/>
        <w:ind w:firstLine="520"/>
        <w:jc w:val="both"/>
        <w:rPr>
          <w:b/>
          <w:sz w:val="28"/>
          <w:szCs w:val="28"/>
          <w:lang w:eastAsia="uk-UA"/>
        </w:rPr>
      </w:pPr>
      <w:r w:rsidRPr="00750F51">
        <w:rPr>
          <w:b/>
          <w:sz w:val="28"/>
          <w:szCs w:val="28"/>
          <w:lang w:eastAsia="uk-UA"/>
        </w:rPr>
        <w:t>Karpenko K.I. Gender Dilemmas</w:t>
      </w:r>
      <w:r>
        <w:rPr>
          <w:b/>
          <w:sz w:val="28"/>
          <w:szCs w:val="28"/>
          <w:lang w:eastAsia="uk-UA"/>
        </w:rPr>
        <w:t xml:space="preserve"> of the</w:t>
      </w:r>
      <w:r w:rsidRPr="00750F51">
        <w:rPr>
          <w:b/>
          <w:sz w:val="28"/>
          <w:szCs w:val="28"/>
          <w:lang w:eastAsia="uk-UA"/>
        </w:rPr>
        <w:t xml:space="preserve"> contemporary type of Rationality</w:t>
      </w:r>
    </w:p>
    <w:p w:rsidR="005C11B8" w:rsidRPr="00E25C67" w:rsidRDefault="005C11B8" w:rsidP="005C11B8">
      <w:pPr>
        <w:spacing w:before="0" w:after="0" w:line="360" w:lineRule="auto"/>
        <w:ind w:firstLine="520"/>
        <w:jc w:val="both"/>
        <w:rPr>
          <w:color w:val="000000"/>
          <w:sz w:val="28"/>
          <w:szCs w:val="28"/>
        </w:rPr>
      </w:pPr>
      <w:r w:rsidRPr="00EC1006">
        <w:rPr>
          <w:color w:val="000000"/>
          <w:sz w:val="28"/>
          <w:szCs w:val="28"/>
        </w:rPr>
        <w:t xml:space="preserve">In </w:t>
      </w:r>
      <w:r>
        <w:rPr>
          <w:color w:val="000000"/>
          <w:sz w:val="28"/>
          <w:szCs w:val="28"/>
        </w:rPr>
        <w:t>article</w:t>
      </w:r>
      <w:r w:rsidRPr="00EC1006">
        <w:rPr>
          <w:color w:val="000000"/>
          <w:sz w:val="28"/>
          <w:szCs w:val="28"/>
        </w:rPr>
        <w:t xml:space="preserve"> the gender features of modern type of rationality are considered. It is marked, that it is necessary to pick up the thread of femininity in thought which estimates today's state and forms a policy. The overvaluation of gender component of modern rationality can free a woman as woman, and not as the substitute of man, which only strengthens of technocratic masculinity.</w:t>
      </w:r>
    </w:p>
    <w:p w:rsidR="005C11B8" w:rsidRPr="00042F05" w:rsidRDefault="005C11B8" w:rsidP="005C11B8">
      <w:pPr>
        <w:spacing w:before="0" w:after="0" w:line="360" w:lineRule="auto"/>
        <w:ind w:firstLine="520"/>
        <w:jc w:val="both"/>
        <w:rPr>
          <w:color w:val="000000"/>
          <w:sz w:val="28"/>
          <w:szCs w:val="28"/>
        </w:rPr>
      </w:pPr>
      <w:r w:rsidRPr="002C019C">
        <w:rPr>
          <w:b/>
          <w:color w:val="000000"/>
          <w:sz w:val="28"/>
          <w:szCs w:val="28"/>
        </w:rPr>
        <w:t>Key words: gender dilemma, rationality, feminist critics, sexism, and technocratic masculinity.</w:t>
      </w:r>
    </w:p>
    <w:p w:rsidR="00556AB4" w:rsidRDefault="00556AB4" w:rsidP="005C11B8"/>
    <w:sectPr w:rsidR="00556AB4" w:rsidSect="00556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378AD"/>
    <w:multiLevelType w:val="hybridMultilevel"/>
    <w:tmpl w:val="75580DD2"/>
    <w:lvl w:ilvl="0" w:tplc="A92ED1FA">
      <w:start w:val="1"/>
      <w:numFmt w:val="decimal"/>
      <w:lvlText w:val="%1."/>
      <w:lvlJc w:val="left"/>
      <w:pPr>
        <w:tabs>
          <w:tab w:val="num" w:pos="360"/>
        </w:tabs>
        <w:ind w:left="360" w:hanging="360"/>
      </w:pPr>
      <w:rPr>
        <w:rFonts w:cs="Times New Roman"/>
        <w:i w:val="0"/>
        <w:sz w:val="28"/>
        <w:szCs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C11B8"/>
    <w:rsid w:val="00005918"/>
    <w:rsid w:val="000159FF"/>
    <w:rsid w:val="0003109A"/>
    <w:rsid w:val="0003377A"/>
    <w:rsid w:val="00035B25"/>
    <w:rsid w:val="000458A7"/>
    <w:rsid w:val="000507F3"/>
    <w:rsid w:val="000567CD"/>
    <w:rsid w:val="0006005A"/>
    <w:rsid w:val="000632F5"/>
    <w:rsid w:val="00063EBC"/>
    <w:rsid w:val="00070249"/>
    <w:rsid w:val="00073611"/>
    <w:rsid w:val="00094172"/>
    <w:rsid w:val="000B255D"/>
    <w:rsid w:val="000B49CE"/>
    <w:rsid w:val="000B63CF"/>
    <w:rsid w:val="000C3159"/>
    <w:rsid w:val="000D1210"/>
    <w:rsid w:val="00100274"/>
    <w:rsid w:val="001012AE"/>
    <w:rsid w:val="00101CC1"/>
    <w:rsid w:val="00106F3C"/>
    <w:rsid w:val="001132A3"/>
    <w:rsid w:val="0012043F"/>
    <w:rsid w:val="001246F6"/>
    <w:rsid w:val="001331E3"/>
    <w:rsid w:val="00133314"/>
    <w:rsid w:val="00137FFD"/>
    <w:rsid w:val="00140039"/>
    <w:rsid w:val="001409B5"/>
    <w:rsid w:val="00145037"/>
    <w:rsid w:val="001507B5"/>
    <w:rsid w:val="001558B8"/>
    <w:rsid w:val="00161155"/>
    <w:rsid w:val="0016255D"/>
    <w:rsid w:val="00163403"/>
    <w:rsid w:val="00165CF8"/>
    <w:rsid w:val="00171D5A"/>
    <w:rsid w:val="001739B9"/>
    <w:rsid w:val="00173B90"/>
    <w:rsid w:val="001852BA"/>
    <w:rsid w:val="001A2075"/>
    <w:rsid w:val="001A2AA5"/>
    <w:rsid w:val="001A32E8"/>
    <w:rsid w:val="001A4B8F"/>
    <w:rsid w:val="001D5DEB"/>
    <w:rsid w:val="001F3E07"/>
    <w:rsid w:val="001F50B5"/>
    <w:rsid w:val="001F69A9"/>
    <w:rsid w:val="0020779C"/>
    <w:rsid w:val="00207EDD"/>
    <w:rsid w:val="00212D8E"/>
    <w:rsid w:val="00216673"/>
    <w:rsid w:val="00227C70"/>
    <w:rsid w:val="00231E92"/>
    <w:rsid w:val="0023605F"/>
    <w:rsid w:val="00240328"/>
    <w:rsid w:val="00241C81"/>
    <w:rsid w:val="00254EFD"/>
    <w:rsid w:val="00255751"/>
    <w:rsid w:val="00263861"/>
    <w:rsid w:val="002646AF"/>
    <w:rsid w:val="00266BE6"/>
    <w:rsid w:val="00266E3F"/>
    <w:rsid w:val="00272CC8"/>
    <w:rsid w:val="00275D05"/>
    <w:rsid w:val="002868D2"/>
    <w:rsid w:val="00286920"/>
    <w:rsid w:val="002870E1"/>
    <w:rsid w:val="0029116D"/>
    <w:rsid w:val="002A12FA"/>
    <w:rsid w:val="002B55A0"/>
    <w:rsid w:val="002D0625"/>
    <w:rsid w:val="002E2B73"/>
    <w:rsid w:val="002F171C"/>
    <w:rsid w:val="002F34BE"/>
    <w:rsid w:val="002F505C"/>
    <w:rsid w:val="002F6020"/>
    <w:rsid w:val="002F70F0"/>
    <w:rsid w:val="0031266A"/>
    <w:rsid w:val="003132FF"/>
    <w:rsid w:val="003309D7"/>
    <w:rsid w:val="003364A2"/>
    <w:rsid w:val="00336B86"/>
    <w:rsid w:val="00344930"/>
    <w:rsid w:val="00362DC1"/>
    <w:rsid w:val="0036639E"/>
    <w:rsid w:val="00382EFC"/>
    <w:rsid w:val="003920C1"/>
    <w:rsid w:val="00392730"/>
    <w:rsid w:val="00393589"/>
    <w:rsid w:val="003B54BD"/>
    <w:rsid w:val="003C2026"/>
    <w:rsid w:val="003C2CFF"/>
    <w:rsid w:val="003C7B12"/>
    <w:rsid w:val="003C7D0B"/>
    <w:rsid w:val="003D0151"/>
    <w:rsid w:val="003E1661"/>
    <w:rsid w:val="003F43B3"/>
    <w:rsid w:val="004003F5"/>
    <w:rsid w:val="00416D15"/>
    <w:rsid w:val="0041705A"/>
    <w:rsid w:val="00422311"/>
    <w:rsid w:val="00422725"/>
    <w:rsid w:val="004277A6"/>
    <w:rsid w:val="00440378"/>
    <w:rsid w:val="00445D66"/>
    <w:rsid w:val="00446F1C"/>
    <w:rsid w:val="00452C0B"/>
    <w:rsid w:val="00461D64"/>
    <w:rsid w:val="00466705"/>
    <w:rsid w:val="00466E91"/>
    <w:rsid w:val="00470E04"/>
    <w:rsid w:val="00474764"/>
    <w:rsid w:val="00481C86"/>
    <w:rsid w:val="00486C30"/>
    <w:rsid w:val="004A2C22"/>
    <w:rsid w:val="004A5418"/>
    <w:rsid w:val="004B7655"/>
    <w:rsid w:val="004C07A8"/>
    <w:rsid w:val="004E0AD0"/>
    <w:rsid w:val="004E0EC4"/>
    <w:rsid w:val="004E380D"/>
    <w:rsid w:val="004F6B8D"/>
    <w:rsid w:val="00503492"/>
    <w:rsid w:val="005063A5"/>
    <w:rsid w:val="005208A8"/>
    <w:rsid w:val="005453B7"/>
    <w:rsid w:val="00545739"/>
    <w:rsid w:val="005467F6"/>
    <w:rsid w:val="00552E6A"/>
    <w:rsid w:val="00555D4A"/>
    <w:rsid w:val="00556AB4"/>
    <w:rsid w:val="0056290B"/>
    <w:rsid w:val="0056727D"/>
    <w:rsid w:val="00585253"/>
    <w:rsid w:val="005919A3"/>
    <w:rsid w:val="005A0FAE"/>
    <w:rsid w:val="005A3005"/>
    <w:rsid w:val="005B203C"/>
    <w:rsid w:val="005B2AE4"/>
    <w:rsid w:val="005C11B8"/>
    <w:rsid w:val="005D325B"/>
    <w:rsid w:val="005D372B"/>
    <w:rsid w:val="005D3955"/>
    <w:rsid w:val="005F18A6"/>
    <w:rsid w:val="00601A7B"/>
    <w:rsid w:val="00603A08"/>
    <w:rsid w:val="006070DE"/>
    <w:rsid w:val="00611FA3"/>
    <w:rsid w:val="0062402B"/>
    <w:rsid w:val="006262BC"/>
    <w:rsid w:val="00627124"/>
    <w:rsid w:val="00627BEA"/>
    <w:rsid w:val="00630FF1"/>
    <w:rsid w:val="00644C4E"/>
    <w:rsid w:val="00650DD3"/>
    <w:rsid w:val="00650E22"/>
    <w:rsid w:val="006532CD"/>
    <w:rsid w:val="00660AC4"/>
    <w:rsid w:val="00672728"/>
    <w:rsid w:val="00680AD8"/>
    <w:rsid w:val="006852C0"/>
    <w:rsid w:val="00687DB6"/>
    <w:rsid w:val="0069436A"/>
    <w:rsid w:val="0069557A"/>
    <w:rsid w:val="00697E32"/>
    <w:rsid w:val="006A116D"/>
    <w:rsid w:val="006A2741"/>
    <w:rsid w:val="006B2388"/>
    <w:rsid w:val="006C67DD"/>
    <w:rsid w:val="006F1AC6"/>
    <w:rsid w:val="006F1B33"/>
    <w:rsid w:val="006F4F09"/>
    <w:rsid w:val="006F7C5B"/>
    <w:rsid w:val="00702736"/>
    <w:rsid w:val="00706644"/>
    <w:rsid w:val="0070744E"/>
    <w:rsid w:val="007242B6"/>
    <w:rsid w:val="00724852"/>
    <w:rsid w:val="007267CD"/>
    <w:rsid w:val="00742DBF"/>
    <w:rsid w:val="00752F97"/>
    <w:rsid w:val="007655D3"/>
    <w:rsid w:val="007675CD"/>
    <w:rsid w:val="00771FEE"/>
    <w:rsid w:val="00774936"/>
    <w:rsid w:val="00777C03"/>
    <w:rsid w:val="0079367A"/>
    <w:rsid w:val="00794920"/>
    <w:rsid w:val="007A0930"/>
    <w:rsid w:val="007A1929"/>
    <w:rsid w:val="007A3831"/>
    <w:rsid w:val="007B4363"/>
    <w:rsid w:val="007B6391"/>
    <w:rsid w:val="007C468B"/>
    <w:rsid w:val="007D65E3"/>
    <w:rsid w:val="007E0864"/>
    <w:rsid w:val="007F3823"/>
    <w:rsid w:val="007F4D9C"/>
    <w:rsid w:val="008047B0"/>
    <w:rsid w:val="00814756"/>
    <w:rsid w:val="00814A0F"/>
    <w:rsid w:val="008369CA"/>
    <w:rsid w:val="00836BB5"/>
    <w:rsid w:val="008400DB"/>
    <w:rsid w:val="008435D0"/>
    <w:rsid w:val="00843627"/>
    <w:rsid w:val="00843EB6"/>
    <w:rsid w:val="00850996"/>
    <w:rsid w:val="008558C9"/>
    <w:rsid w:val="00862317"/>
    <w:rsid w:val="00867CBE"/>
    <w:rsid w:val="00871D5E"/>
    <w:rsid w:val="00875DD3"/>
    <w:rsid w:val="00882F1C"/>
    <w:rsid w:val="00887ADF"/>
    <w:rsid w:val="00894017"/>
    <w:rsid w:val="008A3573"/>
    <w:rsid w:val="008B1862"/>
    <w:rsid w:val="008B2626"/>
    <w:rsid w:val="008C08E3"/>
    <w:rsid w:val="008C1247"/>
    <w:rsid w:val="008D0014"/>
    <w:rsid w:val="008E051F"/>
    <w:rsid w:val="009003DE"/>
    <w:rsid w:val="00902F8B"/>
    <w:rsid w:val="009048BC"/>
    <w:rsid w:val="009051F3"/>
    <w:rsid w:val="009355CE"/>
    <w:rsid w:val="009437DE"/>
    <w:rsid w:val="00947121"/>
    <w:rsid w:val="009516F6"/>
    <w:rsid w:val="009601EE"/>
    <w:rsid w:val="00960D66"/>
    <w:rsid w:val="00963360"/>
    <w:rsid w:val="00986232"/>
    <w:rsid w:val="009A55E3"/>
    <w:rsid w:val="009B25EE"/>
    <w:rsid w:val="009C196C"/>
    <w:rsid w:val="009C48C8"/>
    <w:rsid w:val="009C59E9"/>
    <w:rsid w:val="009D4E9E"/>
    <w:rsid w:val="009D53D5"/>
    <w:rsid w:val="009E1790"/>
    <w:rsid w:val="009F453C"/>
    <w:rsid w:val="00A123D4"/>
    <w:rsid w:val="00A2537D"/>
    <w:rsid w:val="00A34B93"/>
    <w:rsid w:val="00A3667B"/>
    <w:rsid w:val="00A5206B"/>
    <w:rsid w:val="00A6069B"/>
    <w:rsid w:val="00A60B63"/>
    <w:rsid w:val="00A7064C"/>
    <w:rsid w:val="00A772A3"/>
    <w:rsid w:val="00A92238"/>
    <w:rsid w:val="00A93ECB"/>
    <w:rsid w:val="00AA5167"/>
    <w:rsid w:val="00AB43A8"/>
    <w:rsid w:val="00AB6400"/>
    <w:rsid w:val="00AC0610"/>
    <w:rsid w:val="00AC7BAF"/>
    <w:rsid w:val="00AD4FBD"/>
    <w:rsid w:val="00AD636F"/>
    <w:rsid w:val="00AE00B9"/>
    <w:rsid w:val="00AE05D2"/>
    <w:rsid w:val="00AF351E"/>
    <w:rsid w:val="00B00841"/>
    <w:rsid w:val="00B067BB"/>
    <w:rsid w:val="00B146F3"/>
    <w:rsid w:val="00B15E5B"/>
    <w:rsid w:val="00B23FCF"/>
    <w:rsid w:val="00B24DC3"/>
    <w:rsid w:val="00B4678C"/>
    <w:rsid w:val="00B643CA"/>
    <w:rsid w:val="00B666DC"/>
    <w:rsid w:val="00B66E84"/>
    <w:rsid w:val="00B70A78"/>
    <w:rsid w:val="00B81605"/>
    <w:rsid w:val="00B94486"/>
    <w:rsid w:val="00B966AC"/>
    <w:rsid w:val="00BB0368"/>
    <w:rsid w:val="00BC181F"/>
    <w:rsid w:val="00BD1166"/>
    <w:rsid w:val="00BD75C7"/>
    <w:rsid w:val="00BE0048"/>
    <w:rsid w:val="00BE396D"/>
    <w:rsid w:val="00BE622A"/>
    <w:rsid w:val="00BF25DD"/>
    <w:rsid w:val="00C004E4"/>
    <w:rsid w:val="00C01D7B"/>
    <w:rsid w:val="00C11360"/>
    <w:rsid w:val="00C14508"/>
    <w:rsid w:val="00C20AFA"/>
    <w:rsid w:val="00C30430"/>
    <w:rsid w:val="00C308A0"/>
    <w:rsid w:val="00C4076E"/>
    <w:rsid w:val="00C43C43"/>
    <w:rsid w:val="00C55E5D"/>
    <w:rsid w:val="00C62926"/>
    <w:rsid w:val="00C73AA2"/>
    <w:rsid w:val="00C778F2"/>
    <w:rsid w:val="00C82FE8"/>
    <w:rsid w:val="00C83583"/>
    <w:rsid w:val="00C91708"/>
    <w:rsid w:val="00CA468E"/>
    <w:rsid w:val="00CC3AD3"/>
    <w:rsid w:val="00D01CFA"/>
    <w:rsid w:val="00D05A94"/>
    <w:rsid w:val="00D07E81"/>
    <w:rsid w:val="00D10A37"/>
    <w:rsid w:val="00D11E3A"/>
    <w:rsid w:val="00D1266E"/>
    <w:rsid w:val="00D138DD"/>
    <w:rsid w:val="00D14F93"/>
    <w:rsid w:val="00D1637D"/>
    <w:rsid w:val="00D17D6F"/>
    <w:rsid w:val="00D20867"/>
    <w:rsid w:val="00D22B15"/>
    <w:rsid w:val="00D41E11"/>
    <w:rsid w:val="00D429B9"/>
    <w:rsid w:val="00D43069"/>
    <w:rsid w:val="00D469AC"/>
    <w:rsid w:val="00D47404"/>
    <w:rsid w:val="00D4777D"/>
    <w:rsid w:val="00D50346"/>
    <w:rsid w:val="00D5066B"/>
    <w:rsid w:val="00D62228"/>
    <w:rsid w:val="00D716D1"/>
    <w:rsid w:val="00D756A9"/>
    <w:rsid w:val="00D87B77"/>
    <w:rsid w:val="00D92F62"/>
    <w:rsid w:val="00DA006F"/>
    <w:rsid w:val="00DA5EE9"/>
    <w:rsid w:val="00DB6794"/>
    <w:rsid w:val="00DC5011"/>
    <w:rsid w:val="00DD04D0"/>
    <w:rsid w:val="00DD61FA"/>
    <w:rsid w:val="00DE613D"/>
    <w:rsid w:val="00DE6C12"/>
    <w:rsid w:val="00E002D5"/>
    <w:rsid w:val="00E070E3"/>
    <w:rsid w:val="00E07DAE"/>
    <w:rsid w:val="00E2039F"/>
    <w:rsid w:val="00E32B0B"/>
    <w:rsid w:val="00E36769"/>
    <w:rsid w:val="00E42314"/>
    <w:rsid w:val="00E569DB"/>
    <w:rsid w:val="00E64D2D"/>
    <w:rsid w:val="00E7359E"/>
    <w:rsid w:val="00E7501E"/>
    <w:rsid w:val="00E82844"/>
    <w:rsid w:val="00E91DE7"/>
    <w:rsid w:val="00E93E47"/>
    <w:rsid w:val="00EA058B"/>
    <w:rsid w:val="00EA698A"/>
    <w:rsid w:val="00EB2D10"/>
    <w:rsid w:val="00EB55E4"/>
    <w:rsid w:val="00EC13B0"/>
    <w:rsid w:val="00ED5D5B"/>
    <w:rsid w:val="00EE1691"/>
    <w:rsid w:val="00EE1F51"/>
    <w:rsid w:val="00EE2106"/>
    <w:rsid w:val="00EF619B"/>
    <w:rsid w:val="00F01F1B"/>
    <w:rsid w:val="00F04F73"/>
    <w:rsid w:val="00F15065"/>
    <w:rsid w:val="00F15ADA"/>
    <w:rsid w:val="00F1601A"/>
    <w:rsid w:val="00F31110"/>
    <w:rsid w:val="00F35528"/>
    <w:rsid w:val="00F35C6F"/>
    <w:rsid w:val="00F409E6"/>
    <w:rsid w:val="00F54776"/>
    <w:rsid w:val="00F6792E"/>
    <w:rsid w:val="00F76BF9"/>
    <w:rsid w:val="00F83575"/>
    <w:rsid w:val="00F93991"/>
    <w:rsid w:val="00F9491F"/>
    <w:rsid w:val="00FA5018"/>
    <w:rsid w:val="00FB6EA3"/>
    <w:rsid w:val="00FE0458"/>
    <w:rsid w:val="00FE283E"/>
    <w:rsid w:val="00FF08D1"/>
    <w:rsid w:val="00FF1E52"/>
    <w:rsid w:val="00FF58B7"/>
    <w:rsid w:val="00FF7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11B8"/>
    <w:pPr>
      <w:spacing w:before="100" w:after="100" w:line="240" w:lineRule="auto"/>
      <w:ind w:firstLine="0"/>
      <w:jc w:val="left"/>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link w:val="a4"/>
    <w:qFormat/>
    <w:rsid w:val="006262BC"/>
    <w:pPr>
      <w:ind w:firstLine="708"/>
    </w:pPr>
  </w:style>
  <w:style w:type="character" w:customStyle="1" w:styleId="a4">
    <w:name w:val="Статья Знак"/>
    <w:basedOn w:val="a0"/>
    <w:link w:val="a3"/>
    <w:rsid w:val="006262BC"/>
    <w:rPr>
      <w:rFonts w:ascii="Times New Roman" w:hAnsi="Times New Roman"/>
      <w:sz w:val="28"/>
    </w:rPr>
  </w:style>
  <w:style w:type="paragraph" w:styleId="a5">
    <w:name w:val="Normal (Web)"/>
    <w:basedOn w:val="a"/>
    <w:uiPriority w:val="99"/>
    <w:rsid w:val="005C11B8"/>
    <w:pPr>
      <w:spacing w:beforeAutospacing="1" w:afterAutospacing="1"/>
    </w:pPr>
    <w:rPr>
      <w:szCs w:val="24"/>
      <w:lang w:val="ru-RU" w:bidi="te-IN"/>
    </w:rPr>
  </w:style>
  <w:style w:type="paragraph" w:styleId="a6">
    <w:name w:val="Body Text Indent"/>
    <w:basedOn w:val="a"/>
    <w:link w:val="a7"/>
    <w:uiPriority w:val="99"/>
    <w:rsid w:val="005C11B8"/>
    <w:pPr>
      <w:spacing w:beforeAutospacing="1" w:afterAutospacing="1"/>
    </w:pPr>
    <w:rPr>
      <w:color w:val="000080"/>
      <w:szCs w:val="24"/>
      <w:lang w:val="ru-RU" w:bidi="te-IN"/>
    </w:rPr>
  </w:style>
  <w:style w:type="character" w:customStyle="1" w:styleId="a7">
    <w:name w:val="Основной текст с отступом Знак"/>
    <w:basedOn w:val="a0"/>
    <w:link w:val="a6"/>
    <w:uiPriority w:val="99"/>
    <w:rsid w:val="005C11B8"/>
    <w:rPr>
      <w:rFonts w:ascii="Times New Roman" w:eastAsia="Times New Roman" w:hAnsi="Times New Roman" w:cs="Times New Roman"/>
      <w:color w:val="000080"/>
      <w:sz w:val="24"/>
      <w:szCs w:val="24"/>
      <w:lang w:eastAsia="ru-RU" w:bidi="te-IN"/>
    </w:rPr>
  </w:style>
  <w:style w:type="paragraph" w:styleId="3">
    <w:name w:val="Body Text Indent 3"/>
    <w:basedOn w:val="a"/>
    <w:link w:val="30"/>
    <w:uiPriority w:val="99"/>
    <w:semiHidden/>
    <w:unhideWhenUsed/>
    <w:rsid w:val="005C11B8"/>
    <w:pPr>
      <w:spacing w:before="0" w:after="120"/>
      <w:ind w:left="283"/>
    </w:pPr>
    <w:rPr>
      <w:sz w:val="16"/>
      <w:szCs w:val="16"/>
      <w:lang w:val="ru-RU"/>
    </w:rPr>
  </w:style>
  <w:style w:type="character" w:customStyle="1" w:styleId="30">
    <w:name w:val="Основной текст с отступом 3 Знак"/>
    <w:basedOn w:val="a0"/>
    <w:link w:val="3"/>
    <w:uiPriority w:val="99"/>
    <w:semiHidden/>
    <w:rsid w:val="005C11B8"/>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1814</Words>
  <Characters>10343</Characters>
  <Application>Microsoft Office Word</Application>
  <DocSecurity>0</DocSecurity>
  <Lines>86</Lines>
  <Paragraphs>24</Paragraphs>
  <ScaleCrop>false</ScaleCrop>
  <Company/>
  <LinksUpToDate>false</LinksUpToDate>
  <CharactersWithSpaces>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NickOn</dc:creator>
  <cp:keywords/>
  <dc:description/>
  <cp:lastModifiedBy>NickOn</cp:lastModifiedBy>
  <cp:revision>1</cp:revision>
  <dcterms:created xsi:type="dcterms:W3CDTF">2012-11-29T07:08:00Z</dcterms:created>
  <dcterms:modified xsi:type="dcterms:W3CDTF">2012-11-29T07:15:00Z</dcterms:modified>
</cp:coreProperties>
</file>