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72E" w:rsidRDefault="00216317" w:rsidP="00FE37E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ОНКОЛОГИЧЕСКАЯ  БОЛЬ  И  ПАЛЛИАТИВНАЯ  МЕДИЦИНА</w:t>
      </w:r>
    </w:p>
    <w:p w:rsidR="00216317" w:rsidRDefault="00216317" w:rsidP="00FE37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Семидоцкая Ж.Д.,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Неффа М.Ю.,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Чернякова И.А.</w:t>
      </w:r>
    </w:p>
    <w:p w:rsidR="00216317" w:rsidRDefault="00216317" w:rsidP="00FE37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Харьковский национальный медицинский университет,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Харьков, Украина</w:t>
      </w:r>
    </w:p>
    <w:p w:rsidR="00216317" w:rsidRDefault="00216317" w:rsidP="00FE37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Харьковская академия последипломного образования,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Харьков, Украина</w:t>
      </w:r>
    </w:p>
    <w:p w:rsidR="00216317" w:rsidRDefault="00216317" w:rsidP="00FE37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Ежегодно во всём мире 8 млн. больных умирает</w:t>
      </w:r>
      <w:r w:rsidR="00CB5CDD">
        <w:rPr>
          <w:rFonts w:ascii="Times New Roman" w:hAnsi="Times New Roman" w:cs="Times New Roman"/>
          <w:sz w:val="28"/>
          <w:szCs w:val="28"/>
        </w:rPr>
        <w:t xml:space="preserve"> от рака. По данным </w:t>
      </w:r>
      <w:proofErr w:type="gramStart"/>
      <w:r w:rsidR="00CB5CD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ационального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канцер-реестра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Институте онкологии НАМН Украины около 50% онкологических больных находятся в IV стадии болезни и переходят в категорию неизлечимых. В то же время достижения современной онкологии позволяют не только добиваться улучшения результатов лечения, но и ставят вопрос о качестве жизни больного.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инкурабельных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онкологических больных повышение качества жизни является основной и, возможно единственно выполнимой задачей оказания помощи этой тяжёлой категории пациентов.</w:t>
      </w:r>
    </w:p>
    <w:p w:rsidR="00216317" w:rsidRDefault="00216317" w:rsidP="00FE37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Одним из пунктов кодекса прав онкологического больного является право на купирование боли и облегчение страданий. Одним из главных компонентов паллиативной </w:t>
      </w:r>
      <w:r w:rsidR="00CB5CDD">
        <w:rPr>
          <w:rFonts w:ascii="Times New Roman" w:hAnsi="Times New Roman" w:cs="Times New Roman"/>
          <w:sz w:val="28"/>
          <w:szCs w:val="28"/>
        </w:rPr>
        <w:t>помощи онкологическим больным является контроль боли. Боль – это из наиболее тяжёлых симптомов, с которыми сталкиваются онкологические пациенты, нуждающиеся в паллиативной медицинской помощи.</w:t>
      </w:r>
    </w:p>
    <w:p w:rsidR="00CB5CDD" w:rsidRDefault="00CB5CDD" w:rsidP="00FE37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англоязычных странах принят термин «менеджмент боли», то есть управление болью, что предполагает нечто большее, чем просто обезболивание. В таких развитых станах как США вопросы менеджмента боли предполагают юридическую ответственность врача за адекватность контроля и лечения боли. Менеджмент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паллиативная помощь базируются на доказательной медицине, которая может дать ключ к решению сложных проблем контроля нежелательных симптомов и, прежде всего, боли у умирающих больных. Как известно, в нашей стране не принято говорить о менеджменте боли. Мы рассматриваем боль, как составляющую заболевания, и лечим её наряду с другими симптомами.</w:t>
      </w:r>
    </w:p>
    <w:p w:rsidR="00CB5CDD" w:rsidRDefault="00CB5CDD" w:rsidP="00FE37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Лечение боли у онкологических больных требует от врача не только хорошего знания фармакологии, но и терпения, такта, чуткости, способности сострадать больным и желания помочь им.</w:t>
      </w:r>
      <w:r w:rsidR="00963BFD">
        <w:rPr>
          <w:rFonts w:ascii="Times New Roman" w:hAnsi="Times New Roman" w:cs="Times New Roman"/>
          <w:sz w:val="28"/>
          <w:szCs w:val="28"/>
        </w:rPr>
        <w:t xml:space="preserve"> При этом, прежде всего, необходимо соблюдать принципы терапии, продекларированные ВОЗ: немедленное начало терапии при первых признаках болевых ощущений, даже незначительных; приём аналгетиков не по «требованию» (т.е. при возникновении начала боли), а «по часам» (с опережением начала боли); выбор оптимальных для данного пациента аналгетика (или нескольких аналгетиков).</w:t>
      </w:r>
    </w:p>
    <w:p w:rsidR="00963BFD" w:rsidRDefault="00963BFD" w:rsidP="00FE37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Современная терапия онкологической боли основана на ставшей уже классической методике обезболивания при раке, предложенной ВОЗ, </w:t>
      </w:r>
      <w:r>
        <w:rPr>
          <w:rFonts w:ascii="Times New Roman" w:hAnsi="Times New Roman" w:cs="Times New Roman"/>
          <w:sz w:val="28"/>
          <w:szCs w:val="28"/>
        </w:rPr>
        <w:lastRenderedPageBreak/>
        <w:t>трёхступенчатой</w:t>
      </w:r>
      <w:r w:rsidR="00F128E6">
        <w:rPr>
          <w:rFonts w:ascii="Times New Roman" w:hAnsi="Times New Roman" w:cs="Times New Roman"/>
          <w:sz w:val="28"/>
          <w:szCs w:val="28"/>
        </w:rPr>
        <w:t xml:space="preserve"> «лестнице обезболивания». Именно фармакотерапия является основным методом борьбы с болью. Концепция ВОЗ включает пять равноценных взаимодополняющих принципов: через рот; по часам; по восходящей; индивидуально; </w:t>
      </w:r>
      <w:proofErr w:type="gramStart"/>
      <w:r w:rsidR="00F128E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128E6">
        <w:rPr>
          <w:rFonts w:ascii="Times New Roman" w:hAnsi="Times New Roman" w:cs="Times New Roman"/>
          <w:sz w:val="28"/>
          <w:szCs w:val="28"/>
        </w:rPr>
        <w:t xml:space="preserve"> вниманием к деталям.</w:t>
      </w:r>
    </w:p>
    <w:p w:rsidR="00F128E6" w:rsidRDefault="00F128E6" w:rsidP="00FE37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Трёхступенчатая «лестница ВОЗ» предполагает назначение ненаркотических анальгетиков и НВПС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аналгетическим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действием при наличии слабой боли. При наличии умеренной боли и неэффективности ненаркотических аналгетиков дополнительно к препаратам I уровня назначаются слабые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опиоидные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аналгетики. При сильной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нетерпимой боли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назначаются мощные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опиоидные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аналгетики из группы морфина.</w:t>
      </w:r>
    </w:p>
    <w:p w:rsidR="00F128E6" w:rsidRPr="00F128E6" w:rsidRDefault="00F128E6" w:rsidP="00FE37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всех этапах обезболивания в паллиативной медицине на фоне базисной терапии аналгетиками необходимо проводить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адьювантную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фармакотерапию. Это группа лекарственных препаратов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и психотропного действия, которые увеличивают эффективность аналгетиков, расширяют их терапевтический диапазон, обладают собственной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аналгетической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активностью, особенно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нейропатической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боли. </w:t>
      </w:r>
    </w:p>
    <w:p w:rsidR="00CB5CDD" w:rsidRPr="00216317" w:rsidRDefault="00CB5CDD" w:rsidP="00FE37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B5CDD" w:rsidRPr="00216317" w:rsidSect="00386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37E5"/>
    <w:rsid w:val="00216317"/>
    <w:rsid w:val="0038633C"/>
    <w:rsid w:val="00963BFD"/>
    <w:rsid w:val="00B2072E"/>
    <w:rsid w:val="00CB5CDD"/>
    <w:rsid w:val="00F128E6"/>
    <w:rsid w:val="00FE3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2018-01-19T06:29:00Z</dcterms:created>
  <dcterms:modified xsi:type="dcterms:W3CDTF">2018-01-19T06:29:00Z</dcterms:modified>
</cp:coreProperties>
</file>