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3" w:rsidRPr="00300D4E" w:rsidRDefault="009308E3" w:rsidP="00BC01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sz w:val="28"/>
          <w:szCs w:val="28"/>
          <w:lang w:val="uk-UA"/>
        </w:rPr>
        <w:t>1. Клінічна медицина: досвід та нововведення</w:t>
      </w:r>
    </w:p>
    <w:p w:rsidR="00300D4E" w:rsidRPr="00300D4E" w:rsidRDefault="00300D4E" w:rsidP="00BC01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7B6" w:rsidRPr="00300D4E" w:rsidRDefault="00300D4E" w:rsidP="00BC01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b/>
          <w:sz w:val="28"/>
          <w:szCs w:val="28"/>
          <w:lang w:val="uk-UA"/>
        </w:rPr>
        <w:t>СИСТЕМА ПОЛІПІЛЛ ЯК СТРАТЕГІЯ ПОКРАЩЕННЯ СЕРЦЕВО-СУДИННОГО ЗДОРОВ’Я</w:t>
      </w:r>
    </w:p>
    <w:p w:rsidR="00300D4E" w:rsidRPr="00300D4E" w:rsidRDefault="00300D4E" w:rsidP="00BC01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704" w:rsidRPr="00300D4E" w:rsidRDefault="00300D4E" w:rsidP="00BC01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b/>
          <w:sz w:val="28"/>
          <w:szCs w:val="28"/>
          <w:lang w:val="uk-UA"/>
        </w:rPr>
        <w:t>Тесленко І.І., Пушкар О.С.</w:t>
      </w:r>
    </w:p>
    <w:p w:rsidR="00697E5E" w:rsidRPr="00300D4E" w:rsidRDefault="00300D4E" w:rsidP="00BC01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9308E3" w:rsidRPr="00300D4E">
        <w:rPr>
          <w:rFonts w:ascii="Times New Roman" w:hAnsi="Times New Roman" w:cs="Times New Roman"/>
          <w:i/>
          <w:sz w:val="28"/>
          <w:szCs w:val="28"/>
          <w:lang w:val="uk-UA"/>
        </w:rPr>
        <w:t>тудент</w:t>
      </w:r>
      <w:r w:rsidR="00103AA9" w:rsidRPr="00300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6 курсу </w:t>
      </w:r>
      <w:r w:rsidR="00103AA9" w:rsidRPr="00300D4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03AA9" w:rsidRPr="00300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медичного факультету </w:t>
      </w:r>
    </w:p>
    <w:p w:rsidR="00103AA9" w:rsidRPr="00300D4E" w:rsidRDefault="00697E5E" w:rsidP="00BC01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i/>
          <w:sz w:val="28"/>
          <w:szCs w:val="28"/>
          <w:lang w:val="uk-UA"/>
        </w:rPr>
        <w:t>Харківський</w:t>
      </w:r>
      <w:r w:rsidR="005711ED" w:rsidRPr="00300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національний медичний універси</w:t>
      </w:r>
      <w:r w:rsidRPr="00300D4E">
        <w:rPr>
          <w:rFonts w:ascii="Times New Roman" w:hAnsi="Times New Roman" w:cs="Times New Roman"/>
          <w:i/>
          <w:sz w:val="28"/>
          <w:szCs w:val="28"/>
          <w:lang w:val="uk-UA"/>
        </w:rPr>
        <w:t>тет</w:t>
      </w:r>
    </w:p>
    <w:p w:rsidR="00697E5E" w:rsidRPr="00300D4E" w:rsidRDefault="00697E5E" w:rsidP="00BC01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i/>
          <w:sz w:val="28"/>
          <w:szCs w:val="28"/>
          <w:lang w:val="uk-UA"/>
        </w:rPr>
        <w:t>м. Харків, Україна</w:t>
      </w:r>
    </w:p>
    <w:p w:rsidR="00697E5E" w:rsidRPr="00300D4E" w:rsidRDefault="00697E5E" w:rsidP="00BC01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AE6704" w:rsidRPr="00300D4E" w:rsidRDefault="00AE6704" w:rsidP="00BC0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sz w:val="28"/>
          <w:szCs w:val="28"/>
          <w:lang w:val="uk-UA"/>
        </w:rPr>
        <w:t>Серцево-судинн</w:t>
      </w:r>
      <w:r w:rsidR="005711ED" w:rsidRPr="00300D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</w:t>
      </w:r>
      <w:r w:rsidR="005711ED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="008448B4">
        <w:rPr>
          <w:rFonts w:ascii="Times New Roman" w:hAnsi="Times New Roman" w:cs="Times New Roman"/>
          <w:sz w:val="28"/>
          <w:szCs w:val="28"/>
          <w:lang w:val="uk-UA"/>
        </w:rPr>
        <w:t xml:space="preserve">СЗ) є основною причиною </w:t>
      </w:r>
      <w:proofErr w:type="spellStart"/>
      <w:r w:rsidR="008448B4">
        <w:rPr>
          <w:rFonts w:ascii="Times New Roman" w:hAnsi="Times New Roman" w:cs="Times New Roman"/>
          <w:sz w:val="28"/>
          <w:szCs w:val="28"/>
          <w:lang w:val="uk-UA"/>
        </w:rPr>
        <w:t>інваліді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>зації</w:t>
      </w:r>
      <w:proofErr w:type="spellEnd"/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і передчасної смерті</w:t>
      </w:r>
      <w:r w:rsidR="00300D4E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у всьому світі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. Одним </w:t>
      </w:r>
      <w:r w:rsidR="00426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з ключових факторів </w:t>
      </w:r>
      <w:r w:rsidR="00300D4E" w:rsidRPr="00300D4E">
        <w:rPr>
          <w:rFonts w:ascii="Times New Roman" w:hAnsi="Times New Roman" w:cs="Times New Roman"/>
          <w:sz w:val="28"/>
          <w:szCs w:val="28"/>
          <w:lang w:val="uk-UA"/>
        </w:rPr>
        <w:t>ризику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D4E" w:rsidRPr="00300D4E">
        <w:rPr>
          <w:rFonts w:ascii="Times New Roman" w:hAnsi="Times New Roman" w:cs="Times New Roman"/>
          <w:sz w:val="28"/>
          <w:szCs w:val="28"/>
          <w:lang w:val="uk-UA"/>
        </w:rPr>
        <w:t>прогресування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D4E" w:rsidRPr="00300D4E">
        <w:rPr>
          <w:rFonts w:ascii="Times New Roman" w:hAnsi="Times New Roman" w:cs="Times New Roman"/>
          <w:sz w:val="28"/>
          <w:szCs w:val="28"/>
          <w:lang w:val="uk-UA"/>
        </w:rPr>
        <w:t>кардіоваскулярної патології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є відсутність прихильності </w:t>
      </w:r>
      <w:r w:rsidR="00DE66CA">
        <w:rPr>
          <w:rFonts w:ascii="Times New Roman" w:hAnsi="Times New Roman" w:cs="Times New Roman"/>
          <w:sz w:val="28"/>
          <w:szCs w:val="28"/>
          <w:lang w:val="uk-UA"/>
        </w:rPr>
        <w:t>пацієнтів до лікарських засобів</w:t>
      </w:r>
      <w:r w:rsidR="004264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66CA" w:rsidRPr="00DE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6CA">
        <w:rPr>
          <w:rFonts w:ascii="Times New Roman" w:hAnsi="Times New Roman" w:cs="Times New Roman"/>
          <w:sz w:val="28"/>
          <w:szCs w:val="28"/>
          <w:lang w:val="uk-UA"/>
        </w:rPr>
        <w:t xml:space="preserve">Одним з розроблених вченими світу засобів підвищення </w:t>
      </w:r>
      <w:proofErr w:type="spellStart"/>
      <w:r w:rsidR="00DE66CA">
        <w:rPr>
          <w:rFonts w:ascii="Times New Roman" w:hAnsi="Times New Roman" w:cs="Times New Roman"/>
          <w:sz w:val="28"/>
          <w:szCs w:val="28"/>
          <w:lang w:val="uk-UA"/>
        </w:rPr>
        <w:t>комплаенсу</w:t>
      </w:r>
      <w:proofErr w:type="spellEnd"/>
      <w:r w:rsidR="00DE66CA">
        <w:rPr>
          <w:rFonts w:ascii="Times New Roman" w:hAnsi="Times New Roman" w:cs="Times New Roman"/>
          <w:sz w:val="28"/>
          <w:szCs w:val="28"/>
          <w:lang w:val="uk-UA"/>
        </w:rPr>
        <w:t xml:space="preserve"> та покращення прихильності</w:t>
      </w:r>
      <w:r w:rsidR="00DE66CA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до лікування </w:t>
      </w:r>
      <w:r w:rsidR="00DE66CA">
        <w:rPr>
          <w:rFonts w:ascii="Times New Roman" w:hAnsi="Times New Roman" w:cs="Times New Roman"/>
          <w:sz w:val="28"/>
          <w:szCs w:val="28"/>
          <w:lang w:val="uk-UA"/>
        </w:rPr>
        <w:t>ССЗ є</w:t>
      </w:r>
      <w:r w:rsidR="00DE66CA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="00DE66CA" w:rsidRPr="00300D4E">
        <w:rPr>
          <w:rFonts w:ascii="Times New Roman" w:hAnsi="Times New Roman" w:cs="Times New Roman"/>
          <w:sz w:val="28"/>
          <w:szCs w:val="28"/>
          <w:lang w:val="uk-UA"/>
        </w:rPr>
        <w:t>поліпілл</w:t>
      </w:r>
      <w:proofErr w:type="spellEnd"/>
      <w:r w:rsidR="00DE66CA" w:rsidRPr="00300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704" w:rsidRPr="00300D4E" w:rsidRDefault="00AE6704" w:rsidP="00BC0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b/>
          <w:sz w:val="28"/>
          <w:szCs w:val="28"/>
          <w:lang w:val="uk-UA"/>
        </w:rPr>
        <w:t>Ціль: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ефективності</w:t>
      </w:r>
      <w:r w:rsidR="000668F7">
        <w:rPr>
          <w:rFonts w:ascii="Times New Roman" w:hAnsi="Times New Roman" w:cs="Times New Roman"/>
          <w:sz w:val="28"/>
          <w:szCs w:val="28"/>
          <w:lang w:val="uk-UA"/>
        </w:rPr>
        <w:t>, переваг та недоліків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 w:rsidRPr="00300D4E">
        <w:rPr>
          <w:rFonts w:ascii="Times New Roman" w:hAnsi="Times New Roman" w:cs="Times New Roman"/>
          <w:sz w:val="28"/>
          <w:szCs w:val="28"/>
          <w:lang w:val="uk-UA"/>
        </w:rPr>
        <w:t>поліпілл</w:t>
      </w:r>
      <w:proofErr w:type="spellEnd"/>
      <w:r w:rsidRPr="00300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F87" w:rsidRPr="00300D4E" w:rsidRDefault="004D7303" w:rsidP="00BC0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  <w:r w:rsidR="00DE66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</w:t>
      </w:r>
      <w:r w:rsidR="00DE66CA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досліджень</w:t>
      </w:r>
      <w:r w:rsidR="00AD6A72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система значно збільшує прихильність до лікування, що</w:t>
      </w:r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, в свою чергу </w:t>
      </w:r>
      <w:r w:rsidR="005711ED" w:rsidRPr="00300D4E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поліпшенню </w:t>
      </w:r>
      <w:r w:rsidR="00AD6A72" w:rsidRPr="00300D4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пацієнтів. У Європі перший </w:t>
      </w:r>
      <w:proofErr w:type="spellStart"/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>кардіоваскулярний</w:t>
      </w:r>
      <w:proofErr w:type="spellEnd"/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>поліпілл</w:t>
      </w:r>
      <w:proofErr w:type="spellEnd"/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>, розроблений державно-приватним партнерством</w:t>
      </w:r>
      <w:r w:rsidR="005711ED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46F6E" w:rsidRPr="00300D4E">
        <w:rPr>
          <w:rFonts w:ascii="Times New Roman" w:hAnsi="Times New Roman" w:cs="Times New Roman"/>
          <w:sz w:val="28"/>
          <w:szCs w:val="28"/>
          <w:lang w:val="en-US"/>
        </w:rPr>
        <w:t>CNIC</w:t>
      </w:r>
      <w:r w:rsidR="00746F6E" w:rsidRPr="00300D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6F6E" w:rsidRPr="00300D4E">
        <w:rPr>
          <w:rFonts w:ascii="Times New Roman" w:hAnsi="Times New Roman" w:cs="Times New Roman"/>
          <w:sz w:val="28"/>
          <w:szCs w:val="28"/>
          <w:lang w:val="en-US"/>
        </w:rPr>
        <w:t>Ferrer</w:t>
      </w:r>
      <w:proofErr w:type="spellEnd"/>
      <w:r w:rsidR="00746F6E" w:rsidRPr="00300D4E">
        <w:rPr>
          <w:rFonts w:ascii="Times New Roman" w:hAnsi="Times New Roman" w:cs="Times New Roman"/>
          <w:sz w:val="28"/>
          <w:szCs w:val="28"/>
        </w:rPr>
        <w:t>)</w:t>
      </w:r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, нещодавно став доступним для загального призначення в якості терапії та профілактики ССЗ. Цей </w:t>
      </w:r>
      <w:proofErr w:type="spellStart"/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>поліпілл</w:t>
      </w:r>
      <w:proofErr w:type="spellEnd"/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значно підвищує прихильність, запобігає смертельним т</w:t>
      </w:r>
      <w:r w:rsidR="005711ED" w:rsidRPr="00300D4E">
        <w:rPr>
          <w:rFonts w:ascii="Times New Roman" w:hAnsi="Times New Roman" w:cs="Times New Roman"/>
          <w:sz w:val="28"/>
          <w:szCs w:val="28"/>
          <w:lang w:val="uk-UA"/>
        </w:rPr>
        <w:t>а не</w:t>
      </w:r>
      <w:r w:rsidR="00746F6E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смертельним серцево-судинним ускладненням і </w:t>
      </w:r>
      <w:r w:rsidR="00FF2F87" w:rsidRPr="00300D4E">
        <w:rPr>
          <w:rFonts w:ascii="Times New Roman" w:hAnsi="Times New Roman" w:cs="Times New Roman"/>
          <w:sz w:val="28"/>
          <w:szCs w:val="28"/>
          <w:lang w:val="uk-UA"/>
        </w:rPr>
        <w:t>представляє</w:t>
      </w:r>
      <w:r w:rsidR="005711ED" w:rsidRPr="00300D4E">
        <w:rPr>
          <w:rFonts w:ascii="Times New Roman" w:hAnsi="Times New Roman" w:cs="Times New Roman"/>
          <w:sz w:val="28"/>
          <w:szCs w:val="28"/>
          <w:lang w:val="uk-UA"/>
        </w:rPr>
        <w:t>ться рентабельною стратегією що</w:t>
      </w:r>
      <w:r w:rsidR="00FF2F87" w:rsidRPr="00300D4E">
        <w:rPr>
          <w:rFonts w:ascii="Times New Roman" w:hAnsi="Times New Roman" w:cs="Times New Roman"/>
          <w:sz w:val="28"/>
          <w:szCs w:val="28"/>
          <w:lang w:val="uk-UA"/>
        </w:rPr>
        <w:t>до підвищення стійкості систем охорони здоров’я при серцево-судинних захворюваннях.</w:t>
      </w:r>
    </w:p>
    <w:p w:rsidR="00EF6950" w:rsidRPr="00300D4E" w:rsidRDefault="00FF2F87" w:rsidP="00BC0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300D4E">
        <w:rPr>
          <w:rFonts w:ascii="Times New Roman" w:hAnsi="Times New Roman" w:cs="Times New Roman"/>
          <w:sz w:val="28"/>
          <w:szCs w:val="28"/>
          <w:lang w:val="uk-UA"/>
        </w:rPr>
        <w:t>поліпілл</w:t>
      </w:r>
      <w:proofErr w:type="spellEnd"/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поєднує в собі декілька лікарських засобів, які одночасно контролюють </w:t>
      </w:r>
      <w:r w:rsidR="00300D4E">
        <w:rPr>
          <w:rFonts w:ascii="Times New Roman" w:hAnsi="Times New Roman" w:cs="Times New Roman"/>
          <w:sz w:val="28"/>
          <w:szCs w:val="28"/>
          <w:lang w:val="uk-UA"/>
        </w:rPr>
        <w:t>різні фактори ризику або механізми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</w:t>
      </w:r>
      <w:r w:rsidR="00300D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одній таблетці. Ця концепція була введена </w:t>
      </w:r>
      <w:r w:rsidR="00854C01">
        <w:rPr>
          <w:rFonts w:ascii="Times New Roman" w:hAnsi="Times New Roman" w:cs="Times New Roman"/>
          <w:sz w:val="28"/>
          <w:szCs w:val="28"/>
          <w:lang w:val="uk-UA"/>
        </w:rPr>
        <w:t xml:space="preserve">N. </w:t>
      </w:r>
      <w:r w:rsidRPr="00300D4E">
        <w:rPr>
          <w:rFonts w:ascii="Times New Roman" w:hAnsi="Times New Roman" w:cs="Times New Roman"/>
          <w:sz w:val="28"/>
          <w:szCs w:val="28"/>
          <w:lang w:val="en-US"/>
        </w:rPr>
        <w:t>Wald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C01" w:rsidRPr="00854C0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C0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54C01" w:rsidRPr="00854C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00D4E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854C01">
        <w:rPr>
          <w:rFonts w:ascii="Times New Roman" w:hAnsi="Times New Roman" w:cs="Times New Roman"/>
          <w:sz w:val="28"/>
          <w:szCs w:val="28"/>
          <w:lang w:val="uk-UA"/>
        </w:rPr>
        <w:t xml:space="preserve"> у 2003 році, які описали</w:t>
      </w:r>
      <w:r w:rsidR="00CA3E6C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стратегію комбінації фіксованих доз, що міст</w:t>
      </w:r>
      <w:r w:rsidR="00854C01">
        <w:rPr>
          <w:rFonts w:ascii="Times New Roman" w:hAnsi="Times New Roman" w:cs="Times New Roman"/>
          <w:sz w:val="28"/>
          <w:szCs w:val="28"/>
          <w:lang w:val="uk-UA"/>
        </w:rPr>
        <w:t>ить шість компонентів, і заявили</w:t>
      </w:r>
      <w:r w:rsidR="00CA3E6C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, що введення цього </w:t>
      </w:r>
      <w:proofErr w:type="spellStart"/>
      <w:r w:rsidR="00CA3E6C" w:rsidRPr="00300D4E">
        <w:rPr>
          <w:rFonts w:ascii="Times New Roman" w:hAnsi="Times New Roman" w:cs="Times New Roman"/>
          <w:sz w:val="28"/>
          <w:szCs w:val="28"/>
          <w:lang w:val="uk-UA"/>
        </w:rPr>
        <w:t>поліпілла</w:t>
      </w:r>
      <w:proofErr w:type="spellEnd"/>
      <w:r w:rsidR="00FC3AA1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в терапію кожної людини</w:t>
      </w:r>
      <w:r w:rsidR="00CA3E6C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старше 55 </w:t>
      </w:r>
      <w:r w:rsidR="00CA3E6C" w:rsidRPr="00300D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років  </w:t>
      </w:r>
      <w:r w:rsidR="00FC3AA1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зменшить </w:t>
      </w:r>
      <w:r w:rsidR="005711ED" w:rsidRPr="00300D4E">
        <w:rPr>
          <w:rFonts w:ascii="Times New Roman" w:hAnsi="Times New Roman" w:cs="Times New Roman"/>
          <w:sz w:val="28"/>
          <w:szCs w:val="28"/>
          <w:lang w:val="uk-UA"/>
        </w:rPr>
        <w:t>захворюваність</w:t>
      </w:r>
      <w:r w:rsidR="00FC3AA1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1ED" w:rsidRPr="00300D4E">
        <w:rPr>
          <w:rFonts w:ascii="Times New Roman" w:hAnsi="Times New Roman" w:cs="Times New Roman"/>
          <w:sz w:val="28"/>
          <w:szCs w:val="28"/>
          <w:lang w:val="uk-UA"/>
        </w:rPr>
        <w:t>ССЗ</w:t>
      </w:r>
      <w:r w:rsidR="00FC3AA1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більш ніж на 80% [1]. Як і в більшості способів лікування, переваги та недоліки </w:t>
      </w:r>
      <w:proofErr w:type="spellStart"/>
      <w:r w:rsidR="005A3CE4">
        <w:rPr>
          <w:rFonts w:ascii="Times New Roman" w:hAnsi="Times New Roman" w:cs="Times New Roman"/>
          <w:sz w:val="28"/>
          <w:szCs w:val="28"/>
          <w:lang w:val="uk-UA"/>
        </w:rPr>
        <w:t>поліпілла</w:t>
      </w:r>
      <w:proofErr w:type="spellEnd"/>
      <w:r w:rsidR="005A3CE4">
        <w:rPr>
          <w:rFonts w:ascii="Times New Roman" w:hAnsi="Times New Roman" w:cs="Times New Roman"/>
          <w:sz w:val="28"/>
          <w:szCs w:val="28"/>
          <w:lang w:val="uk-UA"/>
        </w:rPr>
        <w:t xml:space="preserve"> широко обговорювалися</w:t>
      </w:r>
      <w:r w:rsidR="00FC3AA1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. Деякі стверджували, що спочатку передбачуваний потенціал зниження ризику для </w:t>
      </w:r>
      <w:proofErr w:type="spellStart"/>
      <w:r w:rsidR="00FC3AA1" w:rsidRPr="00300D4E">
        <w:rPr>
          <w:rFonts w:ascii="Times New Roman" w:hAnsi="Times New Roman" w:cs="Times New Roman"/>
          <w:sz w:val="28"/>
          <w:szCs w:val="28"/>
          <w:lang w:val="uk-UA"/>
        </w:rPr>
        <w:t>поліпілла</w:t>
      </w:r>
      <w:proofErr w:type="spellEnd"/>
      <w:r w:rsidR="00FC3AA1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</w:t>
      </w:r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занадто оптимістичний і що багато пацієнтів </w:t>
      </w:r>
      <w:r w:rsidR="00EC5934" w:rsidRPr="00300D4E">
        <w:rPr>
          <w:rFonts w:ascii="Times New Roman" w:hAnsi="Times New Roman" w:cs="Times New Roman"/>
          <w:sz w:val="28"/>
          <w:szCs w:val="28"/>
          <w:lang w:val="uk-UA"/>
        </w:rPr>
        <w:t>залишаться без належної терапії</w:t>
      </w:r>
      <w:r w:rsidR="005A3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CE4" w:rsidRPr="005A3CE4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. Також дискутували з приводу можливих побічних ефектів, зв’язаних з деякими </w:t>
      </w:r>
      <w:r w:rsidR="00EC5934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компонентами </w:t>
      </w:r>
      <w:proofErr w:type="spellStart"/>
      <w:r w:rsidR="00EC5934" w:rsidRPr="00300D4E">
        <w:rPr>
          <w:rFonts w:ascii="Times New Roman" w:hAnsi="Times New Roman" w:cs="Times New Roman"/>
          <w:sz w:val="28"/>
          <w:szCs w:val="28"/>
          <w:lang w:val="uk-UA"/>
        </w:rPr>
        <w:t>поліпіллів</w:t>
      </w:r>
      <w:proofErr w:type="spellEnd"/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, і стверджувалося, що побічні ефекти одного з компонентів можуть </w:t>
      </w:r>
      <w:r w:rsidR="005A3CE4">
        <w:rPr>
          <w:rFonts w:ascii="Times New Roman" w:hAnsi="Times New Roman" w:cs="Times New Roman"/>
          <w:sz w:val="28"/>
          <w:szCs w:val="28"/>
          <w:lang w:val="uk-UA"/>
        </w:rPr>
        <w:t>стати причиною</w:t>
      </w:r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лікування</w:t>
      </w:r>
      <w:r w:rsidR="00EC5934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>. Це може призвести до втрати усіх пер</w:t>
      </w:r>
      <w:r w:rsidR="005A3CE4">
        <w:rPr>
          <w:rFonts w:ascii="Times New Roman" w:hAnsi="Times New Roman" w:cs="Times New Roman"/>
          <w:sz w:val="28"/>
          <w:szCs w:val="28"/>
          <w:lang w:val="uk-UA"/>
        </w:rPr>
        <w:t xml:space="preserve">еваг інших компонентів </w:t>
      </w:r>
      <w:proofErr w:type="spellStart"/>
      <w:r w:rsidR="005A3CE4">
        <w:rPr>
          <w:rFonts w:ascii="Times New Roman" w:hAnsi="Times New Roman" w:cs="Times New Roman"/>
          <w:sz w:val="28"/>
          <w:szCs w:val="28"/>
          <w:lang w:val="uk-UA"/>
        </w:rPr>
        <w:t>поліпіллу</w:t>
      </w:r>
      <w:proofErr w:type="spellEnd"/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. Тим не менш, незважаючи на ці побоювання, потенціал даної системи для покращення </w:t>
      </w:r>
      <w:r w:rsidR="005A3CE4" w:rsidRPr="00300D4E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факторів </w:t>
      </w:r>
      <w:r w:rsidR="005A3CE4" w:rsidRPr="00300D4E">
        <w:rPr>
          <w:rFonts w:ascii="Times New Roman" w:hAnsi="Times New Roman" w:cs="Times New Roman"/>
          <w:sz w:val="28"/>
          <w:szCs w:val="28"/>
          <w:lang w:val="uk-UA"/>
        </w:rPr>
        <w:t>ризику</w:t>
      </w:r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серцево-судинних захворювань був визнаний </w:t>
      </w:r>
      <w:r w:rsidR="00EF6950" w:rsidRPr="00300D4E">
        <w:rPr>
          <w:rFonts w:ascii="Times New Roman" w:hAnsi="Times New Roman" w:cs="Times New Roman"/>
          <w:sz w:val="28"/>
          <w:szCs w:val="28"/>
          <w:lang w:val="uk-UA"/>
        </w:rPr>
        <w:t>кількома експертними групами, вк</w:t>
      </w:r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>лючаючи</w:t>
      </w:r>
      <w:r w:rsidR="00EF6950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робочу групу ВООЗ і </w:t>
      </w:r>
      <w:r w:rsidR="00D940C7" w:rsidRPr="005A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D940C7" w:rsidRPr="00B5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40C7" w:rsidRPr="005A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Combination</w:t>
      </w:r>
      <w:r w:rsidR="00D940C7" w:rsidRPr="00B5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40C7" w:rsidRPr="005A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Pharmacotherapy</w:t>
      </w:r>
      <w:r w:rsidR="00D940C7" w:rsidRPr="00B5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40C7" w:rsidRPr="005A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="00D940C7" w:rsidRPr="00B5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40C7" w:rsidRPr="005A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</w:t>
      </w:r>
      <w:r w:rsidR="00D940C7" w:rsidRPr="00B5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40C7" w:rsidRPr="005A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Health</w:t>
      </w:r>
      <w:r w:rsidR="00D940C7" w:rsidRPr="00B5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40C7" w:rsidRPr="005A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Research</w:t>
      </w:r>
      <w:r w:rsidR="00D940C7" w:rsidRPr="00B5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40C7" w:rsidRPr="005A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Working</w:t>
      </w:r>
      <w:r w:rsidR="00D940C7" w:rsidRPr="00B5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40C7" w:rsidRPr="005A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Group</w:t>
      </w:r>
      <w:r w:rsidR="00EF6950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264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6950" w:rsidRPr="00300D4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4C7CA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950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F6E" w:rsidRPr="00300D4E" w:rsidRDefault="00EF6950" w:rsidP="00BC0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Хоча зміна способу життя пацієнтів може частково зменшити </w:t>
      </w:r>
      <w:r w:rsidR="00B53E67">
        <w:rPr>
          <w:rFonts w:ascii="Times New Roman" w:hAnsi="Times New Roman" w:cs="Times New Roman"/>
          <w:sz w:val="28"/>
          <w:szCs w:val="28"/>
          <w:lang w:val="uk-UA"/>
        </w:rPr>
        <w:t>прогресування кардіоваскулярної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E67">
        <w:rPr>
          <w:rFonts w:ascii="Times New Roman" w:hAnsi="Times New Roman" w:cs="Times New Roman"/>
          <w:sz w:val="28"/>
          <w:szCs w:val="28"/>
          <w:lang w:val="uk-UA"/>
        </w:rPr>
        <w:t>патології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264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], великий об’єм </w:t>
      </w:r>
      <w:r w:rsidR="00B53E67">
        <w:rPr>
          <w:rFonts w:ascii="Times New Roman" w:hAnsi="Times New Roman" w:cs="Times New Roman"/>
          <w:sz w:val="28"/>
          <w:szCs w:val="28"/>
          <w:lang w:val="uk-UA"/>
        </w:rPr>
        <w:t xml:space="preserve">світових 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>даних підтверджує застосовування медичних методів лікування як найбільш ефективний підхід до вторинної профілактики ССЗ [</w:t>
      </w:r>
      <w:r w:rsidR="004264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]. Було доказано, що комбінування прийому інгібіторів аспірину, </w:t>
      </w:r>
      <w:proofErr w:type="spellStart"/>
      <w:r w:rsidRPr="00300D4E">
        <w:rPr>
          <w:rFonts w:ascii="Times New Roman" w:hAnsi="Times New Roman" w:cs="Times New Roman"/>
          <w:sz w:val="28"/>
          <w:szCs w:val="28"/>
          <w:lang w:val="uk-UA"/>
        </w:rPr>
        <w:t>ангітензин</w:t>
      </w:r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>перетворюючого</w:t>
      </w:r>
      <w:proofErr w:type="spellEnd"/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>фермента</w:t>
      </w:r>
      <w:proofErr w:type="spellEnd"/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>ліпід-знижуючої</w:t>
      </w:r>
      <w:proofErr w:type="spellEnd"/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терапії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є високоефективним при зниженні </w:t>
      </w:r>
      <w:r w:rsidR="00B53E67" w:rsidRPr="00300D4E">
        <w:rPr>
          <w:rFonts w:ascii="Times New Roman" w:hAnsi="Times New Roman" w:cs="Times New Roman"/>
          <w:sz w:val="28"/>
          <w:szCs w:val="28"/>
          <w:lang w:val="uk-UA"/>
        </w:rPr>
        <w:t>ризику</w:t>
      </w:r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вторинних </w:t>
      </w:r>
      <w:proofErr w:type="spellStart"/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>кардіоваскулярних</w:t>
      </w:r>
      <w:proofErr w:type="spellEnd"/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подій</w:t>
      </w:r>
      <w:r w:rsidR="00B53E67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264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53E67" w:rsidRPr="00300D4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>ійс</w:t>
      </w:r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>но, було підраховано, що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E67" w:rsidRPr="00300D4E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було запобігти </w:t>
      </w:r>
      <w:r w:rsidR="009D10CF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до ¾ майбутніх серцево-судинних подій 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при спільному використанні цих препаратів </w:t>
      </w:r>
      <w:r w:rsidR="00903E99" w:rsidRPr="00300D4E">
        <w:rPr>
          <w:rFonts w:ascii="Times New Roman" w:hAnsi="Times New Roman" w:cs="Times New Roman"/>
          <w:sz w:val="28"/>
          <w:szCs w:val="28"/>
        </w:rPr>
        <w:t>[</w:t>
      </w:r>
      <w:r w:rsidR="004264AE">
        <w:rPr>
          <w:rFonts w:ascii="Times New Roman" w:hAnsi="Times New Roman" w:cs="Times New Roman"/>
          <w:sz w:val="28"/>
          <w:szCs w:val="28"/>
        </w:rPr>
        <w:t>6</w:t>
      </w:r>
      <w:r w:rsidR="00903E99" w:rsidRPr="00300D4E">
        <w:rPr>
          <w:rFonts w:ascii="Times New Roman" w:hAnsi="Times New Roman" w:cs="Times New Roman"/>
          <w:sz w:val="28"/>
          <w:szCs w:val="28"/>
        </w:rPr>
        <w:t xml:space="preserve">],  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а також призвести до значного зменшення випадків смерті від </w:t>
      </w:r>
      <w:r w:rsidR="00903E99" w:rsidRPr="00300D4E">
        <w:rPr>
          <w:rFonts w:ascii="Times New Roman" w:hAnsi="Times New Roman" w:cs="Times New Roman"/>
          <w:sz w:val="28"/>
          <w:szCs w:val="28"/>
        </w:rPr>
        <w:t>ССЗ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E99" w:rsidRPr="00300D4E">
        <w:rPr>
          <w:rFonts w:ascii="Times New Roman" w:hAnsi="Times New Roman" w:cs="Times New Roman"/>
          <w:sz w:val="28"/>
          <w:szCs w:val="28"/>
        </w:rPr>
        <w:t>[</w:t>
      </w:r>
      <w:r w:rsidR="005B36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03E99" w:rsidRPr="00300D4E">
        <w:rPr>
          <w:rFonts w:ascii="Times New Roman" w:hAnsi="Times New Roman" w:cs="Times New Roman"/>
          <w:sz w:val="28"/>
          <w:szCs w:val="28"/>
        </w:rPr>
        <w:t>]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. З огляду на ці докази, </w:t>
      </w:r>
      <w:r w:rsidR="00B53E67">
        <w:rPr>
          <w:rFonts w:ascii="Times New Roman" w:hAnsi="Times New Roman" w:cs="Times New Roman"/>
          <w:sz w:val="28"/>
          <w:szCs w:val="28"/>
          <w:lang w:val="uk-UA"/>
        </w:rPr>
        <w:t>зменшення частоти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>кардіоваскулярних</w:t>
      </w:r>
      <w:proofErr w:type="spellEnd"/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E67">
        <w:rPr>
          <w:rFonts w:ascii="Times New Roman" w:hAnsi="Times New Roman" w:cs="Times New Roman"/>
          <w:sz w:val="28"/>
          <w:szCs w:val="28"/>
          <w:lang w:val="uk-UA"/>
        </w:rPr>
        <w:t>катастроф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стало глобальним пріоритетом [</w:t>
      </w:r>
      <w:r w:rsidR="005B36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53E67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>ідповідно, європейські керівні принципи відкрито і рішуче</w:t>
      </w:r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виступали за використання медикаментозної терапії у профілактиці вторинних </w:t>
      </w:r>
      <w:proofErr w:type="spellStart"/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>кард</w:t>
      </w:r>
      <w:r w:rsidR="00854C01">
        <w:rPr>
          <w:rFonts w:ascii="Times New Roman" w:hAnsi="Times New Roman" w:cs="Times New Roman"/>
          <w:sz w:val="28"/>
          <w:szCs w:val="28"/>
          <w:lang w:val="uk-UA"/>
        </w:rPr>
        <w:t>іоваскулярних</w:t>
      </w:r>
      <w:proofErr w:type="spellEnd"/>
      <w:r w:rsidR="00854C01">
        <w:rPr>
          <w:rFonts w:ascii="Times New Roman" w:hAnsi="Times New Roman" w:cs="Times New Roman"/>
          <w:sz w:val="28"/>
          <w:szCs w:val="28"/>
          <w:lang w:val="uk-UA"/>
        </w:rPr>
        <w:t xml:space="preserve"> подій і, зокрема, </w:t>
      </w:r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>поліпілл</w:t>
      </w:r>
      <w:proofErr w:type="spellEnd"/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прихильності пацієнтів до лікування. </w:t>
      </w:r>
      <w:r w:rsidR="00903E99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D7303" w:rsidRPr="00300D4E" w:rsidRDefault="00746F6E" w:rsidP="00BC0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Ефект системи </w:t>
      </w:r>
      <w:proofErr w:type="spellStart"/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>поліпілл</w:t>
      </w:r>
      <w:proofErr w:type="spellEnd"/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на прихильність до лікування був детально вивчений в останні роки. Таким чином, результати досліджень UMPIRE, </w:t>
      </w:r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IMPACT, </w:t>
      </w:r>
      <w:proofErr w:type="spellStart"/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>Kanyini</w:t>
      </w:r>
      <w:proofErr w:type="spellEnd"/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GAP і FOCUS показали, що ця система значно збільшує </w:t>
      </w:r>
      <w:proofErr w:type="spellStart"/>
      <w:r w:rsidR="00854C01">
        <w:rPr>
          <w:rFonts w:ascii="Times New Roman" w:hAnsi="Times New Roman" w:cs="Times New Roman"/>
          <w:sz w:val="28"/>
          <w:szCs w:val="28"/>
          <w:lang w:val="uk-UA"/>
        </w:rPr>
        <w:t>комплаенс</w:t>
      </w:r>
      <w:proofErr w:type="spellEnd"/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до лікування в порівнянні з призначенням окремих препаратів [</w:t>
      </w:r>
      <w:r w:rsidR="005B36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96E12" w:rsidRPr="00300D4E">
        <w:rPr>
          <w:rFonts w:ascii="Times New Roman" w:hAnsi="Times New Roman" w:cs="Times New Roman"/>
          <w:sz w:val="28"/>
          <w:szCs w:val="28"/>
          <w:lang w:val="uk-UA"/>
        </w:rPr>
        <w:t>] або в порівнянні зі звичайною терапією.</w:t>
      </w:r>
    </w:p>
    <w:p w:rsidR="00C96E12" w:rsidRPr="00300D4E" w:rsidRDefault="00C96E12" w:rsidP="00BC0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в лікуванні серцево-судинних захворювань </w:t>
      </w:r>
      <w:r w:rsidR="00AA14C5">
        <w:rPr>
          <w:rFonts w:ascii="Times New Roman" w:hAnsi="Times New Roman" w:cs="Times New Roman"/>
          <w:sz w:val="28"/>
          <w:szCs w:val="28"/>
          <w:lang w:val="uk-UA"/>
        </w:rPr>
        <w:t xml:space="preserve">впродовж попередніх років, націлені на </w:t>
      </w:r>
      <w:proofErr w:type="spellStart"/>
      <w:r w:rsidR="00AA14C5">
        <w:rPr>
          <w:rFonts w:ascii="Times New Roman" w:hAnsi="Times New Roman" w:cs="Times New Roman"/>
          <w:sz w:val="28"/>
          <w:szCs w:val="28"/>
          <w:lang w:val="uk-UA"/>
        </w:rPr>
        <w:t>немодифікує</w:t>
      </w:r>
      <w:r w:rsidR="00AA766D" w:rsidRPr="00300D4E">
        <w:rPr>
          <w:rFonts w:ascii="Times New Roman" w:hAnsi="Times New Roman" w:cs="Times New Roman"/>
          <w:sz w:val="28"/>
          <w:szCs w:val="28"/>
          <w:lang w:val="uk-UA"/>
        </w:rPr>
        <w:t>мі</w:t>
      </w:r>
      <w:proofErr w:type="spellEnd"/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фактори ризику, включають використання подвійної </w:t>
      </w:r>
      <w:proofErr w:type="spellStart"/>
      <w:r w:rsidRPr="00300D4E">
        <w:rPr>
          <w:rFonts w:ascii="Times New Roman" w:hAnsi="Times New Roman" w:cs="Times New Roman"/>
          <w:sz w:val="28"/>
          <w:szCs w:val="28"/>
          <w:lang w:val="uk-UA"/>
        </w:rPr>
        <w:t>антитромбоцитарної</w:t>
      </w:r>
      <w:proofErr w:type="spellEnd"/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терапії, яка зазвичай призначається після </w:t>
      </w:r>
      <w:r w:rsidR="00AA14C5">
        <w:rPr>
          <w:rFonts w:ascii="Times New Roman" w:hAnsi="Times New Roman" w:cs="Times New Roman"/>
          <w:sz w:val="28"/>
          <w:szCs w:val="28"/>
          <w:lang w:val="uk-UA"/>
        </w:rPr>
        <w:t>серцево-судинних катастроф, проведення ЧКВ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766D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Було показано, що подвійна </w:t>
      </w:r>
      <w:proofErr w:type="spellStart"/>
      <w:r w:rsidR="00AA14C5">
        <w:rPr>
          <w:rFonts w:ascii="Times New Roman" w:hAnsi="Times New Roman" w:cs="Times New Roman"/>
          <w:sz w:val="28"/>
          <w:szCs w:val="28"/>
          <w:lang w:val="uk-UA"/>
        </w:rPr>
        <w:t>антиагрегантна</w:t>
      </w:r>
      <w:proofErr w:type="spellEnd"/>
      <w:r w:rsidR="00AA766D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терапія протягом 12 місяців у пацієнтів з гострим коронарним синдромом покращує результати в порівнянні з </w:t>
      </w:r>
      <w:r w:rsidR="00AA14C5">
        <w:rPr>
          <w:rFonts w:ascii="Times New Roman" w:hAnsi="Times New Roman" w:cs="Times New Roman"/>
          <w:sz w:val="28"/>
          <w:szCs w:val="28"/>
          <w:lang w:val="uk-UA"/>
        </w:rPr>
        <w:t>призначенням</w:t>
      </w:r>
      <w:r w:rsidR="00AA766D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тільки аспірину для профілактики рецидивів</w:t>
      </w:r>
      <w:r w:rsidR="00AA1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6D" w:rsidRPr="00300D4E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5B36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A766D" w:rsidRPr="00300D4E">
        <w:rPr>
          <w:rFonts w:ascii="Times New Roman" w:hAnsi="Times New Roman" w:cs="Times New Roman"/>
          <w:sz w:val="28"/>
          <w:szCs w:val="28"/>
        </w:rPr>
        <w:t>]</w:t>
      </w:r>
      <w:r w:rsidR="00AA766D"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766D" w:rsidRPr="00300D4E" w:rsidRDefault="00AA766D" w:rsidP="00BC0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4E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BC01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З огляду на важливість невідкладних і простих рішень для стримування пандемічного характеру серцево-судинних захворювань, підхід системи </w:t>
      </w:r>
      <w:proofErr w:type="spellStart"/>
      <w:r w:rsidRPr="00300D4E">
        <w:rPr>
          <w:rFonts w:ascii="Times New Roman" w:hAnsi="Times New Roman" w:cs="Times New Roman"/>
          <w:sz w:val="28"/>
          <w:szCs w:val="28"/>
          <w:lang w:val="uk-UA"/>
        </w:rPr>
        <w:t>поліпілл</w:t>
      </w:r>
      <w:proofErr w:type="spellEnd"/>
      <w:r w:rsidRPr="00300D4E">
        <w:rPr>
          <w:rFonts w:ascii="Times New Roman" w:hAnsi="Times New Roman" w:cs="Times New Roman"/>
          <w:sz w:val="28"/>
          <w:szCs w:val="28"/>
          <w:lang w:val="uk-UA"/>
        </w:rPr>
        <w:t xml:space="preserve"> слід розглядати лікарями і системами суспільної охорони здоров'я як доступний і новаторський варіант для поліпшення серцево-судинного здоров'я.</w:t>
      </w:r>
    </w:p>
    <w:p w:rsidR="00AA766D" w:rsidRPr="00BC015E" w:rsidRDefault="00AA766D" w:rsidP="00BC0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15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300D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C015E">
        <w:rPr>
          <w:rFonts w:ascii="Times New Roman" w:hAnsi="Times New Roman" w:cs="Times New Roman"/>
          <w:b/>
          <w:sz w:val="28"/>
          <w:szCs w:val="28"/>
          <w:lang w:val="uk-UA"/>
        </w:rPr>
        <w:t>тература:</w:t>
      </w:r>
    </w:p>
    <w:p w:rsidR="004264AE" w:rsidRPr="000724C6" w:rsidRDefault="004264AE" w:rsidP="00BC015E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Style w:val="mixed-citation"/>
          <w:rFonts w:ascii="Times New Roman" w:hAnsi="Times New Roman" w:cs="Times New Roman"/>
          <w:sz w:val="28"/>
          <w:szCs w:val="28"/>
          <w:lang w:val="en-US"/>
        </w:rPr>
      </w:pP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Wald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N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A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strategy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to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reduce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cardiovascular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disease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by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more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than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80%</w:t>
      </w:r>
      <w:r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15E" w:rsidRPr="00B165F5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N</w:t>
      </w:r>
      <w:r w:rsid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165F5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Wald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015E" w:rsidRPr="00B165F5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M</w:t>
      </w:r>
      <w:r w:rsid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165F5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Law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The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BMJ</w:t>
      </w:r>
      <w:proofErr w:type="spellEnd"/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 </w:t>
      </w:r>
      <w:r w:rsidRPr="00BC015E">
        <w:rPr>
          <w:rStyle w:val="mixed-citation"/>
          <w:rFonts w:ascii="Times New Roman" w:hAnsi="Times New Roman" w:cs="Times New Roman"/>
          <w:sz w:val="28"/>
          <w:szCs w:val="28"/>
          <w:lang w:val="uk-UA"/>
        </w:rPr>
        <w:t>2003. – №326(7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404)</w:t>
      </w:r>
      <w:r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Style w:val="mixed-citation"/>
          <w:rFonts w:ascii="Times New Roman" w:hAnsi="Times New Roman" w:cs="Times New Roman"/>
          <w:sz w:val="28"/>
          <w:szCs w:val="28"/>
        </w:rPr>
        <w:t>С</w:t>
      </w:r>
      <w:r w:rsidRPr="00B165F5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724C6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1419. </w:t>
      </w:r>
    </w:p>
    <w:p w:rsidR="004264AE" w:rsidRPr="004264AE" w:rsidRDefault="004264AE" w:rsidP="00BC015E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Style w:val="element-cit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Castellano</w:t>
      </w:r>
      <w:proofErr w:type="spellEnd"/>
      <w:r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J. </w:t>
      </w:r>
      <w:r w:rsidRPr="000724C6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Evolution of the </w:t>
      </w:r>
      <w:proofErr w:type="spellStart"/>
      <w:r w:rsidRPr="000724C6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polypill</w:t>
      </w:r>
      <w:proofErr w:type="spellEnd"/>
      <w:r w:rsidRPr="000724C6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conc</w:t>
      </w:r>
      <w:r w:rsidR="00BC015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ept and ongoing clinical trials</w:t>
      </w:r>
      <w:r w:rsidR="00BC015E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BC015E"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J</w:t>
      </w:r>
      <w:r w:rsidR="00BC015E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>.</w:t>
      </w:r>
      <w:r w:rsidR="00BC015E"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Castellano</w:t>
      </w:r>
      <w:proofErr w:type="spellEnd"/>
      <w:r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C015E"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G</w:t>
      </w:r>
      <w:r w:rsidR="00BC015E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>.</w:t>
      </w:r>
      <w:r w:rsidR="00BC015E"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Sanz</w:t>
      </w:r>
      <w:proofErr w:type="spellEnd"/>
      <w:r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C015E"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V</w:t>
      </w:r>
      <w:r w:rsidR="00BC015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  <w:r w:rsidR="00BC015E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Fuster</w:t>
      </w:r>
      <w:proofErr w:type="spellEnd"/>
      <w:r w:rsidRPr="00B165F5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//</w:t>
      </w:r>
      <w:r w:rsidRPr="000724C6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4C6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>adian</w:t>
      </w:r>
      <w:r w:rsidRPr="000724C6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 xml:space="preserve"> J</w:t>
      </w:r>
      <w:r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 xml:space="preserve">ournal </w:t>
      </w:r>
      <w:proofErr w:type="gramStart"/>
      <w:r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724C6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 xml:space="preserve"> Cardiol</w:t>
      </w:r>
      <w:r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>ogy</w:t>
      </w:r>
      <w:proofErr w:type="gramEnd"/>
      <w:r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2014. – </w:t>
      </w:r>
      <w:r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>№</w:t>
      </w:r>
      <w:proofErr w:type="gramStart"/>
      <w:r w:rsidRPr="000724C6">
        <w:rPr>
          <w:rStyle w:val="ref-vol"/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5)</w:t>
      </w:r>
      <w:r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 xml:space="preserve">. – С. </w:t>
      </w:r>
      <w:r w:rsidRPr="000724C6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520–526. </w:t>
      </w:r>
    </w:p>
    <w:p w:rsidR="004264AE" w:rsidRPr="006F0413" w:rsidRDefault="004264AE" w:rsidP="00BC015E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WHO</w:t>
      </w:r>
      <w:r w:rsidRPr="00FE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E3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FE309A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Global status report on </w:t>
      </w:r>
      <w:proofErr w:type="spellStart"/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noncommunicable</w:t>
      </w:r>
      <w:proofErr w:type="spellEnd"/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diseases 2010 / WHO. // </w:t>
      </w:r>
      <w:r w:rsidRPr="00FE309A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Executive summary</w:t>
      </w:r>
      <w:r w:rsidRPr="00FE3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FE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2011</w:t>
      </w:r>
    </w:p>
    <w:p w:rsidR="004264AE" w:rsidRPr="0077786F" w:rsidRDefault="004264AE" w:rsidP="00BC015E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Style w:val="nowrap"/>
          <w:rFonts w:ascii="Times New Roman" w:hAnsi="Times New Roman" w:cs="Times New Roman"/>
          <w:sz w:val="28"/>
          <w:szCs w:val="28"/>
          <w:lang w:val="en-US"/>
        </w:rPr>
      </w:pPr>
      <w:r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Ford ES. Explaining the decrease in US deaths from coronary disease, 1980–2000.</w:t>
      </w:r>
      <w:r w:rsidRPr="007778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/ </w:t>
      </w:r>
      <w:r w:rsidR="00BC0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ES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Ford</w:t>
      </w:r>
      <w:r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BC015E"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UA </w:t>
      </w:r>
      <w:r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Ajani, </w:t>
      </w:r>
      <w:r w:rsidR="00BC015E"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JB </w:t>
      </w:r>
      <w:r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Croft </w:t>
      </w:r>
      <w:r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 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// The New England Journal of Medicine. – </w:t>
      </w:r>
      <w:r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– </w:t>
      </w:r>
      <w:r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№</w:t>
      </w:r>
      <w:r w:rsidRPr="0077786F">
        <w:rPr>
          <w:rStyle w:val="ref-vo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356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– C. </w:t>
      </w:r>
      <w:r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2388–2398.</w:t>
      </w:r>
    </w:p>
    <w:p w:rsidR="004264AE" w:rsidRPr="0077786F" w:rsidRDefault="004264AE" w:rsidP="00BC015E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Barrios V. </w:t>
      </w:r>
      <w:r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Improving cardiovascular protection: foc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us on a cardiovascular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polypill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 </w:t>
      </w:r>
      <w:r w:rsidR="00BC015E"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BC0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C015E"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Barrios, </w:t>
      </w:r>
      <w:r w:rsidR="005B3642"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C.</w:t>
      </w:r>
      <w:r w:rsidR="005B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Escobar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//</w:t>
      </w:r>
      <w:r w:rsidRPr="007778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724C6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Futur</w:t>
      </w:r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724C6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Cardiol</w:t>
      </w:r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ogy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2015. – </w:t>
      </w:r>
      <w:r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№</w:t>
      </w:r>
      <w:proofErr w:type="gramStart"/>
      <w:r w:rsidRPr="000724C6">
        <w:rPr>
          <w:rStyle w:val="ref-vo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2). – C. </w:t>
      </w:r>
      <w:r w:rsidRPr="0007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181–196. </w:t>
      </w:r>
    </w:p>
    <w:p w:rsidR="004264AE" w:rsidRPr="0077786F" w:rsidRDefault="004264AE" w:rsidP="00BC015E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Yusuf S. Two decades of progress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preventing vascular disease / </w:t>
      </w:r>
      <w:r w:rsidR="005B3642"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S.</w:t>
      </w:r>
      <w:r w:rsidR="005B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E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Yusuf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//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Pr="007778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Lancet</w:t>
      </w:r>
      <w:proofErr w:type="gramEnd"/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–</w:t>
      </w:r>
      <w:r w:rsidRPr="000724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7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– </w:t>
      </w:r>
      <w:r w:rsidRPr="00E4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№</w:t>
      </w:r>
      <w:r w:rsidRPr="000724C6">
        <w:rPr>
          <w:rStyle w:val="ref-vo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360</w:t>
      </w:r>
      <w:r>
        <w:rPr>
          <w:rStyle w:val="ref-vo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C. </w:t>
      </w:r>
      <w:r w:rsidRPr="0007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2–3. </w:t>
      </w:r>
    </w:p>
    <w:p w:rsidR="004264AE" w:rsidRPr="0077786F" w:rsidRDefault="004264AE" w:rsidP="00BC015E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7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WHO.</w:t>
      </w:r>
      <w:r w:rsidRPr="007778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7786F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Prevention of cardiovascular disease: Guideline for assessment and management of cardiovascular risk</w:t>
      </w:r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 WHO</w:t>
      </w:r>
      <w:r w:rsidRPr="0077786F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</w:t>
      </w:r>
      <w:r w:rsidRPr="007778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4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4264AE" w:rsidRPr="004264AE" w:rsidRDefault="004264AE" w:rsidP="00BC015E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Style w:val="element-citation"/>
          <w:rFonts w:ascii="Times New Roman" w:hAnsi="Times New Roman" w:cs="Times New Roman"/>
          <w:sz w:val="28"/>
          <w:szCs w:val="28"/>
          <w:lang w:val="en-US"/>
        </w:rPr>
      </w:pPr>
      <w:r w:rsidRPr="007778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Castellano</w:t>
      </w:r>
      <w:proofErr w:type="spellEnd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</w:t>
      </w:r>
      <w:r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polypill</w:t>
      </w:r>
      <w:proofErr w:type="spellEnd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strategy to improve adherence:</w:t>
      </w:r>
      <w:r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results from the FOCUS project / </w:t>
      </w:r>
      <w:r w:rsidR="005B3642"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 </w:t>
      </w:r>
      <w:proofErr w:type="spellStart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Castellano</w:t>
      </w:r>
      <w:proofErr w:type="spellEnd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5B3642"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 </w:t>
      </w:r>
      <w:proofErr w:type="spellStart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Sanz</w:t>
      </w:r>
      <w:proofErr w:type="spellEnd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5B3642"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 </w:t>
      </w:r>
      <w:proofErr w:type="spellStart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Peñalvo</w:t>
      </w:r>
      <w:proofErr w:type="spellEnd"/>
      <w:r w:rsidRPr="0077786F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et al</w:t>
      </w:r>
      <w:r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//</w:t>
      </w:r>
      <w:r w:rsidRPr="007778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Journal of the American College of Cardiology</w:t>
      </w:r>
      <w:r w:rsidRPr="00E47C33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2014. – </w:t>
      </w:r>
      <w:r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proofErr w:type="gramStart"/>
      <w:r w:rsidRPr="00E47C33">
        <w:rPr>
          <w:rStyle w:val="ref-vo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64</w:t>
      </w:r>
      <w:r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20). – C. </w:t>
      </w:r>
      <w:r w:rsidRPr="00E47C33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2071–2082. </w:t>
      </w:r>
    </w:p>
    <w:p w:rsidR="00AA766D" w:rsidRPr="004264AE" w:rsidRDefault="004264AE" w:rsidP="00BC015E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264AE">
        <w:rPr>
          <w:rStyle w:val="element-cita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64A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Lee C. Dual </w:t>
      </w:r>
      <w:proofErr w:type="spellStart"/>
      <w:r w:rsidRPr="004264A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antiplatelet</w:t>
      </w:r>
      <w:proofErr w:type="spellEnd"/>
      <w:r w:rsidRPr="004264A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therapy for coronary artery disease / </w:t>
      </w:r>
      <w:r w:rsidR="005B3642" w:rsidRPr="004264A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4264A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Lee // </w:t>
      </w:r>
      <w:r w:rsidRPr="004264AE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>Circulation</w:t>
      </w:r>
      <w:r w:rsidR="005B3642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64AE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4264A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2015. – №</w:t>
      </w:r>
      <w:proofErr w:type="gramStart"/>
      <w:r w:rsidRPr="004264AE">
        <w:rPr>
          <w:rStyle w:val="ref-vol"/>
          <w:rFonts w:ascii="Times New Roman" w:hAnsi="Times New Roman" w:cs="Times New Roman"/>
          <w:sz w:val="28"/>
          <w:szCs w:val="28"/>
          <w:lang w:val="en-US"/>
        </w:rPr>
        <w:t>79</w:t>
      </w:r>
      <w:r w:rsidRPr="004264A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264AE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2). – C. 255–262.</w:t>
      </w:r>
    </w:p>
    <w:sectPr w:rsidR="00AA766D" w:rsidRPr="004264AE" w:rsidSect="00300D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326"/>
    <w:multiLevelType w:val="hybridMultilevel"/>
    <w:tmpl w:val="C314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704"/>
    <w:rsid w:val="000668F7"/>
    <w:rsid w:val="00103AA9"/>
    <w:rsid w:val="00300D4E"/>
    <w:rsid w:val="00327B75"/>
    <w:rsid w:val="004264AE"/>
    <w:rsid w:val="004C7CA9"/>
    <w:rsid w:val="004D7303"/>
    <w:rsid w:val="005711ED"/>
    <w:rsid w:val="005A3CE4"/>
    <w:rsid w:val="005B3642"/>
    <w:rsid w:val="005F57B6"/>
    <w:rsid w:val="00697E5E"/>
    <w:rsid w:val="00746F6E"/>
    <w:rsid w:val="008448B4"/>
    <w:rsid w:val="00854C01"/>
    <w:rsid w:val="00903E99"/>
    <w:rsid w:val="009308E3"/>
    <w:rsid w:val="009D10CF"/>
    <w:rsid w:val="00AA14C5"/>
    <w:rsid w:val="00AA766D"/>
    <w:rsid w:val="00AD6A72"/>
    <w:rsid w:val="00AE6704"/>
    <w:rsid w:val="00B53E67"/>
    <w:rsid w:val="00BC015E"/>
    <w:rsid w:val="00BC2DC6"/>
    <w:rsid w:val="00C96E12"/>
    <w:rsid w:val="00CA3E6C"/>
    <w:rsid w:val="00D940C7"/>
    <w:rsid w:val="00DE66CA"/>
    <w:rsid w:val="00EC5934"/>
    <w:rsid w:val="00EF6950"/>
    <w:rsid w:val="00FC3AA1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-citation">
    <w:name w:val="element-citation"/>
    <w:basedOn w:val="a0"/>
    <w:rsid w:val="00AA766D"/>
  </w:style>
  <w:style w:type="character" w:customStyle="1" w:styleId="ref-journal">
    <w:name w:val="ref-journal"/>
    <w:basedOn w:val="a0"/>
    <w:rsid w:val="00AA766D"/>
  </w:style>
  <w:style w:type="character" w:customStyle="1" w:styleId="ref-vol">
    <w:name w:val="ref-vol"/>
    <w:basedOn w:val="a0"/>
    <w:rsid w:val="00AA766D"/>
  </w:style>
  <w:style w:type="character" w:customStyle="1" w:styleId="nowrap">
    <w:name w:val="nowrap"/>
    <w:basedOn w:val="a0"/>
    <w:rsid w:val="00AA766D"/>
  </w:style>
  <w:style w:type="character" w:styleId="a3">
    <w:name w:val="Hyperlink"/>
    <w:basedOn w:val="a0"/>
    <w:uiPriority w:val="99"/>
    <w:semiHidden/>
    <w:unhideWhenUsed/>
    <w:rsid w:val="00AA766D"/>
    <w:rPr>
      <w:color w:val="0000FF"/>
      <w:u w:val="single"/>
    </w:rPr>
  </w:style>
  <w:style w:type="character" w:customStyle="1" w:styleId="mixed-citation">
    <w:name w:val="mixed-citation"/>
    <w:basedOn w:val="a0"/>
    <w:rsid w:val="00AA766D"/>
  </w:style>
  <w:style w:type="paragraph" w:styleId="a4">
    <w:name w:val="List Paragraph"/>
    <w:basedOn w:val="a"/>
    <w:uiPriority w:val="34"/>
    <w:qFormat/>
    <w:rsid w:val="00AA766D"/>
    <w:pPr>
      <w:ind w:left="720"/>
      <w:contextualSpacing/>
    </w:pPr>
  </w:style>
  <w:style w:type="character" w:customStyle="1" w:styleId="apple-converted-space">
    <w:name w:val="apple-converted-space"/>
    <w:basedOn w:val="a0"/>
    <w:rsid w:val="00AA766D"/>
  </w:style>
  <w:style w:type="character" w:styleId="a5">
    <w:name w:val="FollowedHyperlink"/>
    <w:basedOn w:val="a0"/>
    <w:uiPriority w:val="99"/>
    <w:semiHidden/>
    <w:unhideWhenUsed/>
    <w:rsid w:val="00AA76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-citation">
    <w:name w:val="element-citation"/>
    <w:basedOn w:val="a0"/>
    <w:rsid w:val="00AA766D"/>
  </w:style>
  <w:style w:type="character" w:customStyle="1" w:styleId="ref-journal">
    <w:name w:val="ref-journal"/>
    <w:basedOn w:val="a0"/>
    <w:rsid w:val="00AA766D"/>
  </w:style>
  <w:style w:type="character" w:customStyle="1" w:styleId="ref-vol">
    <w:name w:val="ref-vol"/>
    <w:basedOn w:val="a0"/>
    <w:rsid w:val="00AA766D"/>
  </w:style>
  <w:style w:type="character" w:customStyle="1" w:styleId="nowrap">
    <w:name w:val="nowrap"/>
    <w:basedOn w:val="a0"/>
    <w:rsid w:val="00AA766D"/>
  </w:style>
  <w:style w:type="character" w:styleId="a3">
    <w:name w:val="Hyperlink"/>
    <w:basedOn w:val="a0"/>
    <w:uiPriority w:val="99"/>
    <w:semiHidden/>
    <w:unhideWhenUsed/>
    <w:rsid w:val="00AA766D"/>
    <w:rPr>
      <w:color w:val="0000FF"/>
      <w:u w:val="single"/>
    </w:rPr>
  </w:style>
  <w:style w:type="character" w:customStyle="1" w:styleId="mixed-citation">
    <w:name w:val="mixed-citation"/>
    <w:basedOn w:val="a0"/>
    <w:rsid w:val="00AA766D"/>
  </w:style>
  <w:style w:type="paragraph" w:styleId="a4">
    <w:name w:val="List Paragraph"/>
    <w:basedOn w:val="a"/>
    <w:uiPriority w:val="34"/>
    <w:qFormat/>
    <w:rsid w:val="00AA766D"/>
    <w:pPr>
      <w:ind w:left="720"/>
      <w:contextualSpacing/>
    </w:pPr>
  </w:style>
  <w:style w:type="character" w:customStyle="1" w:styleId="apple-converted-space">
    <w:name w:val="apple-converted-space"/>
    <w:basedOn w:val="a0"/>
    <w:rsid w:val="00AA766D"/>
  </w:style>
  <w:style w:type="character" w:styleId="a5">
    <w:name w:val="FollowedHyperlink"/>
    <w:basedOn w:val="a0"/>
    <w:uiPriority w:val="99"/>
    <w:semiHidden/>
    <w:unhideWhenUsed/>
    <w:rsid w:val="00AA76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E8AB-CC90-47AA-8F1F-AD364671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Пушкарь</dc:creator>
  <cp:lastModifiedBy>Маруся</cp:lastModifiedBy>
  <cp:revision>3</cp:revision>
  <dcterms:created xsi:type="dcterms:W3CDTF">2017-10-05T11:42:00Z</dcterms:created>
  <dcterms:modified xsi:type="dcterms:W3CDTF">2017-10-06T16:23:00Z</dcterms:modified>
</cp:coreProperties>
</file>