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F" w:rsidRPr="00D24C7F" w:rsidRDefault="00D24C7F" w:rsidP="00D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D24C7F">
        <w:rPr>
          <w:rFonts w:ascii="Times New Roman" w:hAnsi="Times New Roman" w:cs="Times New Roman"/>
          <w:sz w:val="28"/>
          <w:szCs w:val="28"/>
          <w:lang w:val="en-US"/>
        </w:rPr>
        <w:t>Zinchuk</w:t>
      </w:r>
      <w:proofErr w:type="spellEnd"/>
      <w:r w:rsidRPr="00D24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C7F">
        <w:rPr>
          <w:rFonts w:ascii="Times New Roman" w:hAnsi="Times New Roman" w:cs="Times New Roman"/>
          <w:sz w:val="28"/>
          <w:szCs w:val="28"/>
          <w:lang w:val="en-US"/>
        </w:rPr>
        <w:t>Andrii</w:t>
      </w:r>
      <w:proofErr w:type="spellEnd"/>
      <w:r w:rsidRPr="00D24C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4C7F">
        <w:rPr>
          <w:rFonts w:ascii="Times New Roman" w:hAnsi="Times New Roman" w:cs="Times New Roman"/>
          <w:sz w:val="28"/>
          <w:szCs w:val="28"/>
          <w:lang w:val="en-US"/>
        </w:rPr>
        <w:t>Grishenko</w:t>
      </w:r>
      <w:proofErr w:type="spellEnd"/>
      <w:r w:rsidRPr="00D24C7F">
        <w:rPr>
          <w:rFonts w:ascii="Times New Roman" w:hAnsi="Times New Roman" w:cs="Times New Roman"/>
          <w:sz w:val="28"/>
          <w:szCs w:val="28"/>
          <w:lang w:val="en-US"/>
        </w:rPr>
        <w:t xml:space="preserve"> Anna</w:t>
      </w:r>
    </w:p>
    <w:p w:rsidR="00F22B80" w:rsidRPr="00F22B80" w:rsidRDefault="00D24C7F" w:rsidP="0099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22B80" w:rsidRPr="00F22B80">
        <w:rPr>
          <w:rFonts w:ascii="Times New Roman" w:hAnsi="Times New Roman" w:cs="Times New Roman"/>
          <w:sz w:val="28"/>
          <w:szCs w:val="28"/>
          <w:lang w:val="en-US"/>
        </w:rPr>
        <w:t>SPREAD OF LUNG CANCER AMONG</w:t>
      </w:r>
      <w:r w:rsidR="00F22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B80" w:rsidRPr="00F22B80">
        <w:rPr>
          <w:rFonts w:ascii="Times New Roman" w:hAnsi="Times New Roman" w:cs="Times New Roman"/>
          <w:sz w:val="28"/>
          <w:szCs w:val="28"/>
          <w:lang w:val="en-US"/>
        </w:rPr>
        <w:t>POPULATION OF</w:t>
      </w:r>
      <w:r w:rsidR="00F22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B80" w:rsidRPr="00F22B80">
        <w:rPr>
          <w:rFonts w:ascii="Times New Roman" w:hAnsi="Times New Roman" w:cs="Times New Roman"/>
          <w:sz w:val="28"/>
          <w:szCs w:val="28"/>
          <w:lang w:val="en-US"/>
        </w:rPr>
        <w:t>MANUFACTURING AREA</w:t>
      </w:r>
    </w:p>
    <w:p w:rsidR="00F22B80" w:rsidRPr="00F22B80" w:rsidRDefault="00F22B80" w:rsidP="0099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B80">
        <w:rPr>
          <w:rFonts w:ascii="Times New Roman" w:hAnsi="Times New Roman" w:cs="Times New Roman"/>
          <w:sz w:val="28"/>
          <w:szCs w:val="28"/>
          <w:lang w:val="en-US"/>
        </w:rPr>
        <w:t>Department of Social Medicine, Organization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and Economics Public health</w:t>
      </w:r>
    </w:p>
    <w:p w:rsidR="00F22B80" w:rsidRPr="00F22B80" w:rsidRDefault="00F22B80" w:rsidP="0099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Scientific supervisor: prof. </w:t>
      </w:r>
      <w:proofErr w:type="spellStart"/>
      <w:r w:rsidRPr="00F22B80">
        <w:rPr>
          <w:rFonts w:ascii="Times New Roman" w:hAnsi="Times New Roman" w:cs="Times New Roman"/>
          <w:sz w:val="28"/>
          <w:szCs w:val="28"/>
          <w:lang w:val="en-US"/>
        </w:rPr>
        <w:t>Ognev</w:t>
      </w:r>
      <w:proofErr w:type="spell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V.A.</w:t>
      </w:r>
    </w:p>
    <w:p w:rsidR="00F22B80" w:rsidRPr="00F22B80" w:rsidRDefault="00F22B80" w:rsidP="0099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B80">
        <w:rPr>
          <w:rFonts w:ascii="Times New Roman" w:hAnsi="Times New Roman" w:cs="Times New Roman"/>
          <w:sz w:val="28"/>
          <w:szCs w:val="28"/>
          <w:lang w:val="en-US"/>
        </w:rPr>
        <w:t>Kharkiv national medical university</w:t>
      </w:r>
    </w:p>
    <w:p w:rsidR="00F22B80" w:rsidRPr="00F22B80" w:rsidRDefault="00F22B80" w:rsidP="0099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B80">
        <w:rPr>
          <w:rFonts w:ascii="Times New Roman" w:hAnsi="Times New Roman" w:cs="Times New Roman"/>
          <w:sz w:val="28"/>
          <w:szCs w:val="28"/>
          <w:lang w:val="en-US"/>
        </w:rPr>
        <w:t>Kharkiv, Ukraine</w:t>
      </w:r>
    </w:p>
    <w:p w:rsidR="00F22B80" w:rsidRPr="00F22B80" w:rsidRDefault="00F22B80" w:rsidP="00995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Introduction.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The increase of lung cancer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incidence is connected with the influence of difference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factors such as hereditary, accumulation of toxic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substances in the body, the way of life and other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factors that can set off the process of oncogenesis.</w:t>
      </w:r>
    </w:p>
    <w:p w:rsidR="00F22B80" w:rsidRPr="00F22B80" w:rsidRDefault="00F22B80" w:rsidP="00995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B80">
        <w:rPr>
          <w:rFonts w:ascii="Times New Roman" w:hAnsi="Times New Roman" w:cs="Times New Roman"/>
          <w:sz w:val="28"/>
          <w:szCs w:val="28"/>
          <w:lang w:val="en-US"/>
        </w:rPr>
        <w:t>The aim is to research the spread of lung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cancer among population of manufacturing area.</w:t>
      </w:r>
    </w:p>
    <w:p w:rsidR="00F22B80" w:rsidRPr="00F22B80" w:rsidRDefault="00F22B80" w:rsidP="00995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Materials and methods.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4549 medical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records and material from cancer-register of Kharkiv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regional clinical oncology center from 2001 to 2011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years were analyzed. Data processing was performed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using the application package </w:t>
      </w:r>
      <w:proofErr w:type="spellStart"/>
      <w:r w:rsidRPr="00F22B80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6.0.</w:t>
      </w:r>
    </w:p>
    <w:p w:rsidR="00F22B80" w:rsidRPr="00F22B80" w:rsidRDefault="00F22B80" w:rsidP="00995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Results.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The veracious difference of the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number of lung cancer incidence among population of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Kharkiv region from 2001 to 2011 years was pinned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down. At 2001 year there were 44</w:t>
      </w: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incidences per 100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thousand population, at 20011 year – 48,3 per 100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thousand population (p&lt;0,05). Mostly the pathology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was diagnosed at the third stage (24</w:t>
      </w: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,82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>±1,03 and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22,81±0,99 per 100 thousand population). There is also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a growing tendency of diagnosing lung cancer at the 4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stage at 2001 year and 2011 year (6</w:t>
      </w: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,54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>±0,53 and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10,20±0,66 per 100 thousand population). However the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lung cancer diagnosis rate at the 1 stage has also grown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from 7,15±0,55 to 10,62±0,68 per 100 thousand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population (p&lt;0,001) and the diagnosis rate at the 2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stage has diminished from 5,59±0,49 to 4,67±0,45 per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100 thousand population.</w:t>
      </w:r>
    </w:p>
    <w:p w:rsidR="002D52A7" w:rsidRPr="00995C72" w:rsidRDefault="00F22B80" w:rsidP="00995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Conclusion.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The results of the research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affirmed the relevance of the problem and showed the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necessity to prosecute </w:t>
      </w:r>
      <w:proofErr w:type="gramStart"/>
      <w:r w:rsidRPr="00F22B80">
        <w:rPr>
          <w:rFonts w:ascii="Times New Roman" w:hAnsi="Times New Roman" w:cs="Times New Roman"/>
          <w:sz w:val="28"/>
          <w:szCs w:val="28"/>
          <w:lang w:val="en-US"/>
        </w:rPr>
        <w:t>a supervision</w:t>
      </w:r>
      <w:proofErr w:type="gramEnd"/>
      <w:r w:rsidRPr="00F22B80">
        <w:rPr>
          <w:rFonts w:ascii="Times New Roman" w:hAnsi="Times New Roman" w:cs="Times New Roman"/>
          <w:sz w:val="28"/>
          <w:szCs w:val="28"/>
          <w:lang w:val="en-US"/>
        </w:rPr>
        <w:t xml:space="preserve"> by health guard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B80">
        <w:rPr>
          <w:rFonts w:ascii="Times New Roman" w:hAnsi="Times New Roman" w:cs="Times New Roman"/>
          <w:sz w:val="28"/>
          <w:szCs w:val="28"/>
          <w:lang w:val="en-US"/>
        </w:rPr>
        <w:t>organizers by optimization the existent model of early</w:t>
      </w:r>
      <w:r w:rsidR="00995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C72">
        <w:rPr>
          <w:rFonts w:ascii="Times New Roman" w:hAnsi="Times New Roman" w:cs="Times New Roman"/>
          <w:sz w:val="28"/>
          <w:szCs w:val="28"/>
          <w:lang w:val="en-US"/>
        </w:rPr>
        <w:t>lung cancer diagnosis.</w:t>
      </w:r>
    </w:p>
    <w:sectPr w:rsidR="002D52A7" w:rsidRPr="009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7"/>
    <w:rsid w:val="002D52A7"/>
    <w:rsid w:val="00995C72"/>
    <w:rsid w:val="00D24C7F"/>
    <w:rsid w:val="00E55D07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2017-11-24T14:41:00Z</dcterms:created>
  <dcterms:modified xsi:type="dcterms:W3CDTF">2017-11-30T08:47:00Z</dcterms:modified>
</cp:coreProperties>
</file>