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7FA" w:rsidRPr="00414C59" w:rsidRDefault="008237FA" w:rsidP="00414C59">
      <w:pPr>
        <w:spacing w:after="0" w:line="360" w:lineRule="auto"/>
        <w:jc w:val="both"/>
        <w:rPr>
          <w:rFonts w:ascii="Times New Roman" w:hAnsi="Times New Roman"/>
          <w:bCs/>
          <w:sz w:val="24"/>
          <w:szCs w:val="24"/>
          <w:lang w:val="uk-UA" w:bidi="he-IL"/>
        </w:rPr>
      </w:pPr>
      <w:bookmarkStart w:id="0" w:name="OLE_LINK1"/>
      <w:bookmarkStart w:id="1" w:name="OLE_LINK2"/>
      <w:r w:rsidRPr="00414C59">
        <w:rPr>
          <w:rFonts w:ascii="Times New Roman" w:hAnsi="Times New Roman"/>
          <w:bCs/>
          <w:sz w:val="24"/>
          <w:szCs w:val="24"/>
          <w:lang w:val="uk-UA" w:bidi="he-IL"/>
        </w:rPr>
        <w:t>УДК 616.233/.24-007.17-002.16-053.2-07-08-06(048.8)</w:t>
      </w:r>
    </w:p>
    <w:p w:rsidR="008237FA" w:rsidRPr="00414C59" w:rsidRDefault="008237FA" w:rsidP="00250528">
      <w:pPr>
        <w:shd w:val="clear" w:color="auto" w:fill="FFFFFF"/>
        <w:spacing w:after="0" w:line="360" w:lineRule="auto"/>
        <w:ind w:left="5"/>
        <w:rPr>
          <w:rFonts w:ascii="Times New Roman" w:hAnsi="Times New Roman"/>
          <w:b/>
          <w:sz w:val="24"/>
          <w:szCs w:val="24"/>
          <w:lang w:val="uk-UA"/>
        </w:rPr>
      </w:pPr>
      <w:r w:rsidRPr="00414C59">
        <w:rPr>
          <w:rFonts w:ascii="Times New Roman" w:hAnsi="Times New Roman"/>
          <w:b/>
          <w:sz w:val="24"/>
          <w:szCs w:val="24"/>
          <w:lang w:val="uk-UA"/>
        </w:rPr>
        <w:t>Бронхолегенева</w:t>
      </w:r>
      <w:r>
        <w:rPr>
          <w:rFonts w:ascii="Times New Roman" w:hAnsi="Times New Roman"/>
          <w:b/>
          <w:sz w:val="24"/>
          <w:szCs w:val="24"/>
          <w:lang w:val="uk-UA"/>
        </w:rPr>
        <w:t xml:space="preserve"> </w:t>
      </w:r>
      <w:r w:rsidRPr="00414C59">
        <w:rPr>
          <w:rFonts w:ascii="Times New Roman" w:hAnsi="Times New Roman"/>
          <w:b/>
          <w:sz w:val="24"/>
          <w:szCs w:val="24"/>
          <w:lang w:val="uk-UA"/>
        </w:rPr>
        <w:t>дисплазія</w:t>
      </w:r>
      <w:r w:rsidRPr="001940B7">
        <w:rPr>
          <w:rFonts w:ascii="Times New Roman" w:hAnsi="Times New Roman"/>
          <w:b/>
          <w:sz w:val="24"/>
          <w:szCs w:val="24"/>
          <w:lang w:val="uk-UA"/>
        </w:rPr>
        <w:t xml:space="preserve"> </w:t>
      </w:r>
      <w:r w:rsidRPr="00414C59">
        <w:rPr>
          <w:rFonts w:ascii="Times New Roman" w:hAnsi="Times New Roman"/>
          <w:b/>
          <w:sz w:val="24"/>
          <w:szCs w:val="24"/>
          <w:lang w:val="uk-UA"/>
        </w:rPr>
        <w:t>у дітей: сучасна діагностика,наслідки</w:t>
      </w:r>
      <w:r>
        <w:rPr>
          <w:rFonts w:ascii="Times New Roman" w:hAnsi="Times New Roman"/>
          <w:b/>
          <w:sz w:val="24"/>
          <w:szCs w:val="24"/>
          <w:lang w:val="uk-UA"/>
        </w:rPr>
        <w:t xml:space="preserve"> </w:t>
      </w:r>
      <w:r w:rsidRPr="00414C59">
        <w:rPr>
          <w:rFonts w:ascii="Times New Roman" w:hAnsi="Times New Roman"/>
          <w:b/>
          <w:sz w:val="24"/>
          <w:szCs w:val="24"/>
          <w:lang w:val="uk-UA"/>
        </w:rPr>
        <w:t>та їх лікування</w:t>
      </w:r>
      <w:r w:rsidRPr="001940B7">
        <w:rPr>
          <w:rFonts w:ascii="Times New Roman" w:hAnsi="Times New Roman"/>
          <w:b/>
          <w:sz w:val="24"/>
          <w:szCs w:val="24"/>
          <w:lang w:val="uk-UA"/>
        </w:rPr>
        <w:t xml:space="preserve"> </w:t>
      </w:r>
      <w:r w:rsidRPr="00250528">
        <w:rPr>
          <w:rFonts w:ascii="Times New Roman" w:hAnsi="Times New Roman"/>
          <w:b/>
          <w:sz w:val="24"/>
          <w:szCs w:val="24"/>
          <w:lang w:val="uk-UA"/>
        </w:rPr>
        <w:t xml:space="preserve">         </w:t>
      </w:r>
      <w:r w:rsidRPr="00414C59">
        <w:rPr>
          <w:rFonts w:ascii="Times New Roman" w:hAnsi="Times New Roman"/>
          <w:b/>
          <w:sz w:val="24"/>
          <w:szCs w:val="24"/>
          <w:lang w:val="uk-UA"/>
        </w:rPr>
        <w:t>(</w:t>
      </w:r>
      <w:r w:rsidRPr="00414C59">
        <w:rPr>
          <w:rFonts w:ascii="Times New Roman" w:hAnsi="Times New Roman"/>
          <w:b/>
          <w:sz w:val="24"/>
          <w:szCs w:val="24"/>
          <w:lang w:val="en-US"/>
        </w:rPr>
        <w:t>u</w:t>
      </w:r>
      <w:r w:rsidRPr="00414C59">
        <w:rPr>
          <w:rFonts w:ascii="Times New Roman" w:hAnsi="Times New Roman"/>
          <w:b/>
          <w:sz w:val="24"/>
          <w:szCs w:val="24"/>
          <w:lang w:val="en-US" w:bidi="he-IL"/>
        </w:rPr>
        <w:t>p</w:t>
      </w:r>
      <w:r w:rsidRPr="00414C59">
        <w:rPr>
          <w:rFonts w:ascii="Times New Roman" w:hAnsi="Times New Roman"/>
          <w:b/>
          <w:sz w:val="24"/>
          <w:szCs w:val="24"/>
          <w:lang w:val="uk-UA" w:bidi="he-IL"/>
        </w:rPr>
        <w:t>-</w:t>
      </w:r>
      <w:r w:rsidRPr="00414C59">
        <w:rPr>
          <w:rFonts w:ascii="Times New Roman" w:hAnsi="Times New Roman"/>
          <w:b/>
          <w:sz w:val="24"/>
          <w:szCs w:val="24"/>
          <w:lang w:val="en-US" w:bidi="he-IL"/>
        </w:rPr>
        <w:t>date</w:t>
      </w:r>
      <w:r w:rsidRPr="00414C59">
        <w:rPr>
          <w:rFonts w:ascii="Times New Roman" w:hAnsi="Times New Roman"/>
          <w:b/>
          <w:sz w:val="24"/>
          <w:szCs w:val="24"/>
          <w:lang w:val="uk-UA" w:bidi="he-IL"/>
        </w:rPr>
        <w:t xml:space="preserve"> 2017)</w:t>
      </w:r>
    </w:p>
    <w:p w:rsidR="008237FA" w:rsidRDefault="008237FA" w:rsidP="000F6560">
      <w:pPr>
        <w:spacing w:after="0" w:line="240" w:lineRule="auto"/>
        <w:rPr>
          <w:rFonts w:ascii="Times New Roman" w:hAnsi="Times New Roman"/>
          <w:bCs/>
          <w:sz w:val="24"/>
          <w:szCs w:val="24"/>
          <w:lang w:val="uk-UA"/>
        </w:rPr>
      </w:pPr>
      <w:r w:rsidRPr="00414C59">
        <w:rPr>
          <w:rFonts w:ascii="Times New Roman" w:hAnsi="Times New Roman"/>
          <w:bCs/>
          <w:sz w:val="24"/>
          <w:szCs w:val="24"/>
          <w:lang w:val="uk-UA"/>
        </w:rPr>
        <w:t>Гончарь М.О.</w:t>
      </w:r>
      <w:r w:rsidRPr="001940B7">
        <w:rPr>
          <w:rFonts w:ascii="Times New Roman" w:hAnsi="Times New Roman"/>
          <w:bCs/>
          <w:sz w:val="24"/>
          <w:szCs w:val="24"/>
          <w:vertAlign w:val="superscript"/>
          <w:lang w:val="uk-UA"/>
        </w:rPr>
        <w:t>1</w:t>
      </w:r>
      <w:r w:rsidRPr="00414C59">
        <w:rPr>
          <w:rFonts w:ascii="Times New Roman" w:hAnsi="Times New Roman"/>
          <w:bCs/>
          <w:sz w:val="24"/>
          <w:szCs w:val="24"/>
          <w:lang w:val="uk-UA"/>
        </w:rPr>
        <w:t>, Сенаторова Г.С.</w:t>
      </w:r>
      <w:r w:rsidRPr="001940B7">
        <w:rPr>
          <w:rFonts w:ascii="Times New Roman" w:hAnsi="Times New Roman"/>
          <w:bCs/>
          <w:sz w:val="24"/>
          <w:szCs w:val="24"/>
          <w:vertAlign w:val="superscript"/>
          <w:lang w:val="uk-UA"/>
        </w:rPr>
        <w:t>1</w:t>
      </w:r>
      <w:r w:rsidRPr="00414C59">
        <w:rPr>
          <w:rFonts w:ascii="Times New Roman" w:hAnsi="Times New Roman"/>
          <w:bCs/>
          <w:sz w:val="24"/>
          <w:szCs w:val="24"/>
          <w:lang w:val="uk-UA"/>
        </w:rPr>
        <w:t>, Логвінова О.Л.</w:t>
      </w:r>
      <w:r w:rsidRPr="001940B7">
        <w:rPr>
          <w:rFonts w:ascii="Times New Roman" w:hAnsi="Times New Roman"/>
          <w:bCs/>
          <w:sz w:val="24"/>
          <w:szCs w:val="24"/>
          <w:vertAlign w:val="superscript"/>
          <w:lang w:val="uk-UA"/>
        </w:rPr>
        <w:t>1</w:t>
      </w:r>
      <w:r>
        <w:rPr>
          <w:rFonts w:ascii="Times New Roman" w:hAnsi="Times New Roman"/>
          <w:bCs/>
          <w:sz w:val="24"/>
          <w:szCs w:val="24"/>
          <w:vertAlign w:val="superscript"/>
          <w:lang w:val="uk-UA"/>
        </w:rPr>
        <w:t>,2</w:t>
      </w:r>
      <w:r w:rsidRPr="00414C59">
        <w:rPr>
          <w:rFonts w:ascii="Times New Roman" w:hAnsi="Times New Roman"/>
          <w:bCs/>
          <w:sz w:val="24"/>
          <w:szCs w:val="24"/>
          <w:lang w:val="uk-UA"/>
        </w:rPr>
        <w:t>, Муратов Г.Р</w:t>
      </w:r>
      <w:r>
        <w:rPr>
          <w:rFonts w:ascii="Times New Roman" w:hAnsi="Times New Roman"/>
          <w:bCs/>
          <w:sz w:val="24"/>
          <w:szCs w:val="24"/>
          <w:lang w:val="uk-UA"/>
        </w:rPr>
        <w:t>.</w:t>
      </w:r>
      <w:r w:rsidRPr="001940B7">
        <w:rPr>
          <w:rFonts w:ascii="Times New Roman" w:hAnsi="Times New Roman"/>
          <w:bCs/>
          <w:sz w:val="24"/>
          <w:szCs w:val="24"/>
          <w:vertAlign w:val="superscript"/>
          <w:lang w:val="uk-UA"/>
        </w:rPr>
        <w:t>1,2</w:t>
      </w:r>
      <w:r w:rsidRPr="00414C59">
        <w:rPr>
          <w:rFonts w:ascii="Times New Roman" w:hAnsi="Times New Roman"/>
          <w:bCs/>
          <w:sz w:val="24"/>
          <w:szCs w:val="24"/>
          <w:lang w:val="uk-UA"/>
        </w:rPr>
        <w:t xml:space="preserve">. </w:t>
      </w:r>
    </w:p>
    <w:p w:rsidR="008237FA" w:rsidRPr="00414C59" w:rsidRDefault="008237FA" w:rsidP="000F6560">
      <w:pPr>
        <w:spacing w:after="0" w:line="240" w:lineRule="auto"/>
        <w:rPr>
          <w:rFonts w:ascii="Times New Roman" w:hAnsi="Times New Roman"/>
          <w:sz w:val="24"/>
          <w:szCs w:val="24"/>
          <w:lang w:val="uk-UA"/>
        </w:rPr>
      </w:pPr>
      <w:r w:rsidRPr="00414C59">
        <w:rPr>
          <w:rFonts w:ascii="Times New Roman" w:hAnsi="Times New Roman"/>
          <w:sz w:val="24"/>
          <w:szCs w:val="24"/>
          <w:vertAlign w:val="superscript"/>
        </w:rPr>
        <w:t>1</w:t>
      </w:r>
      <w:r w:rsidRPr="00414C59">
        <w:rPr>
          <w:rFonts w:ascii="Times New Roman" w:hAnsi="Times New Roman"/>
          <w:sz w:val="24"/>
          <w:szCs w:val="24"/>
          <w:lang w:val="uk-UA"/>
        </w:rPr>
        <w:t>Харківський національний медичний університет</w:t>
      </w:r>
    </w:p>
    <w:p w:rsidR="008237FA" w:rsidRPr="00414C59" w:rsidRDefault="008237FA" w:rsidP="000F6560">
      <w:pPr>
        <w:spacing w:after="0" w:line="240" w:lineRule="auto"/>
        <w:rPr>
          <w:rFonts w:ascii="Times New Roman" w:hAnsi="Times New Roman"/>
          <w:sz w:val="24"/>
          <w:szCs w:val="24"/>
          <w:lang w:val="uk-UA"/>
        </w:rPr>
      </w:pPr>
      <w:r w:rsidRPr="00414C59">
        <w:rPr>
          <w:rFonts w:ascii="Times New Roman" w:hAnsi="Times New Roman"/>
          <w:sz w:val="24"/>
          <w:szCs w:val="24"/>
          <w:vertAlign w:val="superscript"/>
        </w:rPr>
        <w:t>2</w:t>
      </w:r>
      <w:r w:rsidRPr="00414C59">
        <w:rPr>
          <w:rFonts w:ascii="Times New Roman" w:hAnsi="Times New Roman"/>
          <w:sz w:val="24"/>
          <w:szCs w:val="24"/>
          <w:lang w:val="uk-UA"/>
        </w:rPr>
        <w:t>КЗОЗ «Харківська обласна дитяча клінічна лікарня»</w:t>
      </w:r>
    </w:p>
    <w:p w:rsidR="008237FA" w:rsidRPr="00414C59" w:rsidRDefault="008237FA" w:rsidP="000F6560">
      <w:pPr>
        <w:pStyle w:val="ac"/>
        <w:shd w:val="clear" w:color="auto" w:fill="FFFFFF"/>
        <w:spacing w:before="0" w:beforeAutospacing="0" w:after="0" w:afterAutospacing="0"/>
        <w:jc w:val="both"/>
        <w:textAlignment w:val="baseline"/>
        <w:rPr>
          <w:i/>
          <w:lang w:val="uk-UA"/>
        </w:rPr>
      </w:pPr>
      <w:r w:rsidRPr="00414C59">
        <w:rPr>
          <w:lang w:val="uk-UA"/>
        </w:rPr>
        <w:t xml:space="preserve">Для кореспонденції: Логвінова Ольга Леонідівна, доктор медичних наук, доцент кафедри педіатрії № 1 та неонатології, Харківській національний медичний університет, Науки проспект, 4 , м Харків, 61093, Україна, </w:t>
      </w:r>
      <w:r w:rsidRPr="00414C59">
        <w:t>e</w:t>
      </w:r>
      <w:r w:rsidRPr="00414C59">
        <w:rPr>
          <w:lang w:val="uk-UA"/>
        </w:rPr>
        <w:t>-</w:t>
      </w:r>
      <w:r w:rsidRPr="00414C59">
        <w:t>mail</w:t>
      </w:r>
      <w:r w:rsidRPr="00414C59">
        <w:rPr>
          <w:lang w:val="uk-UA"/>
        </w:rPr>
        <w:t xml:space="preserve">: </w:t>
      </w:r>
      <w:hyperlink r:id="rId7" w:history="1">
        <w:r w:rsidRPr="00250528">
          <w:rPr>
            <w:rStyle w:val="ab"/>
            <w:color w:val="auto"/>
            <w:u w:val="none"/>
          </w:rPr>
          <w:t>olga</w:t>
        </w:r>
        <w:r w:rsidRPr="00250528">
          <w:rPr>
            <w:rStyle w:val="ab"/>
            <w:color w:val="auto"/>
            <w:u w:val="none"/>
            <w:lang w:val="uk-UA"/>
          </w:rPr>
          <w:t>.</w:t>
        </w:r>
        <w:r w:rsidRPr="00250528">
          <w:rPr>
            <w:rStyle w:val="ab"/>
            <w:color w:val="auto"/>
            <w:u w:val="none"/>
          </w:rPr>
          <w:t>logvinova</w:t>
        </w:r>
        <w:r w:rsidRPr="00250528">
          <w:rPr>
            <w:rStyle w:val="ab"/>
            <w:color w:val="auto"/>
            <w:u w:val="none"/>
            <w:lang w:val="uk-UA"/>
          </w:rPr>
          <w:t>25@</w:t>
        </w:r>
        <w:r w:rsidRPr="00250528">
          <w:rPr>
            <w:rStyle w:val="ab"/>
            <w:color w:val="auto"/>
            <w:u w:val="none"/>
          </w:rPr>
          <w:t>gmail</w:t>
        </w:r>
        <w:r w:rsidRPr="00250528">
          <w:rPr>
            <w:rStyle w:val="ab"/>
            <w:color w:val="auto"/>
            <w:u w:val="none"/>
            <w:lang w:val="uk-UA"/>
          </w:rPr>
          <w:t>.</w:t>
        </w:r>
        <w:r w:rsidRPr="00250528">
          <w:rPr>
            <w:rStyle w:val="ab"/>
            <w:color w:val="auto"/>
            <w:u w:val="none"/>
          </w:rPr>
          <w:t>com</w:t>
        </w:r>
      </w:hyperlink>
      <w:r w:rsidRPr="00250528">
        <w:rPr>
          <w:lang w:val="uk-UA"/>
        </w:rPr>
        <w:t>;</w:t>
      </w:r>
      <w:r w:rsidRPr="00414C59">
        <w:rPr>
          <w:lang w:val="uk-UA"/>
        </w:rPr>
        <w:t xml:space="preserve"> контактний телефон : (097)3783344.</w:t>
      </w:r>
    </w:p>
    <w:p w:rsidR="008237FA" w:rsidRPr="00414C59" w:rsidRDefault="008237FA" w:rsidP="000F6560">
      <w:pPr>
        <w:pStyle w:val="ac"/>
        <w:shd w:val="clear" w:color="auto" w:fill="FFFFFF"/>
        <w:spacing w:before="0" w:beforeAutospacing="0" w:after="0" w:afterAutospacing="0"/>
        <w:jc w:val="both"/>
        <w:textAlignment w:val="baseline"/>
        <w:rPr>
          <w:b/>
          <w:lang w:val="uk-UA"/>
        </w:rPr>
      </w:pPr>
    </w:p>
    <w:p w:rsidR="008237FA" w:rsidRPr="001940B7" w:rsidRDefault="008237FA" w:rsidP="000F6560">
      <w:pPr>
        <w:pStyle w:val="ac"/>
        <w:shd w:val="clear" w:color="auto" w:fill="FFFFFF"/>
        <w:spacing w:before="0" w:beforeAutospacing="0" w:after="0" w:afterAutospacing="0"/>
        <w:jc w:val="both"/>
        <w:textAlignment w:val="baseline"/>
        <w:rPr>
          <w:b/>
        </w:rPr>
      </w:pPr>
      <w:r w:rsidRPr="001940B7">
        <w:rPr>
          <w:b/>
        </w:rPr>
        <w:t>Bronchopulmonary dysplasia children: contemporary diagnosis,consequences and treatment</w:t>
      </w:r>
      <w:r>
        <w:rPr>
          <w:b/>
        </w:rPr>
        <w:t xml:space="preserve"> </w:t>
      </w:r>
      <w:r w:rsidRPr="001940B7">
        <w:rPr>
          <w:b/>
        </w:rPr>
        <w:t>(up-date 2017)</w:t>
      </w:r>
    </w:p>
    <w:p w:rsidR="008237FA" w:rsidRPr="00414C59" w:rsidRDefault="008237FA" w:rsidP="000F6560">
      <w:pPr>
        <w:pStyle w:val="ac"/>
        <w:shd w:val="clear" w:color="auto" w:fill="FFFFFF"/>
        <w:spacing w:before="0" w:beforeAutospacing="0" w:after="0" w:afterAutospacing="0"/>
        <w:jc w:val="both"/>
        <w:textAlignment w:val="baseline"/>
      </w:pPr>
      <w:r w:rsidRPr="00414C59">
        <w:t>Gonchar M.O.</w:t>
      </w:r>
      <w:r w:rsidRPr="00414C59">
        <w:rPr>
          <w:vertAlign w:val="superscript"/>
        </w:rPr>
        <w:t>1</w:t>
      </w:r>
      <w:r w:rsidRPr="00414C59">
        <w:t xml:space="preserve">, </w:t>
      </w:r>
      <w:r>
        <w:t>Senatorova G.S.</w:t>
      </w:r>
      <w:r w:rsidRPr="001940B7">
        <w:rPr>
          <w:vertAlign w:val="superscript"/>
        </w:rPr>
        <w:t>1</w:t>
      </w:r>
      <w:r>
        <w:t xml:space="preserve">, </w:t>
      </w:r>
      <w:r w:rsidRPr="00414C59">
        <w:t>Logvinova O. L.</w:t>
      </w:r>
      <w:r w:rsidRPr="00414C59">
        <w:rPr>
          <w:vertAlign w:val="superscript"/>
        </w:rPr>
        <w:t>1</w:t>
      </w:r>
      <w:r w:rsidRPr="001940B7">
        <w:rPr>
          <w:vertAlign w:val="superscript"/>
        </w:rPr>
        <w:t>,2</w:t>
      </w:r>
      <w:r w:rsidRPr="00414C59">
        <w:t xml:space="preserve">, </w:t>
      </w:r>
      <w:r>
        <w:t>Muratov G.R.</w:t>
      </w:r>
      <w:r w:rsidRPr="00414C59">
        <w:rPr>
          <w:vertAlign w:val="superscript"/>
        </w:rPr>
        <w:t>1</w:t>
      </w:r>
      <w:r w:rsidRPr="001940B7">
        <w:rPr>
          <w:vertAlign w:val="superscript"/>
        </w:rPr>
        <w:t>,2</w:t>
      </w:r>
    </w:p>
    <w:p w:rsidR="008237FA" w:rsidRPr="00414C59" w:rsidRDefault="008237FA" w:rsidP="000F6560">
      <w:pPr>
        <w:pStyle w:val="ac"/>
        <w:shd w:val="clear" w:color="auto" w:fill="FFFFFF"/>
        <w:spacing w:before="0" w:beforeAutospacing="0" w:after="0" w:afterAutospacing="0"/>
        <w:jc w:val="both"/>
        <w:textAlignment w:val="baseline"/>
      </w:pPr>
      <w:r w:rsidRPr="00414C59">
        <w:rPr>
          <w:vertAlign w:val="superscript"/>
        </w:rPr>
        <w:t>1</w:t>
      </w:r>
      <w:r w:rsidRPr="00414C59">
        <w:t xml:space="preserve">Kharkiv </w:t>
      </w:r>
      <w:smartTag w:uri="urn:schemas-microsoft-com:office:smarttags" w:element="PlaceName">
        <w:smartTag w:uri="urn:schemas-microsoft-com:office:smarttags" w:element="place">
          <w:r w:rsidRPr="00414C59">
            <w:t>National</w:t>
          </w:r>
        </w:smartTag>
        <w:r w:rsidRPr="00414C59">
          <w:t xml:space="preserve"> </w:t>
        </w:r>
        <w:smartTag w:uri="urn:schemas-microsoft-com:office:smarttags" w:element="PlaceName">
          <w:r w:rsidRPr="00414C59">
            <w:t>Medical</w:t>
          </w:r>
        </w:smartTag>
        <w:r w:rsidRPr="00414C59">
          <w:t xml:space="preserve"> </w:t>
        </w:r>
        <w:smartTag w:uri="urn:schemas-microsoft-com:office:smarttags" w:element="PlaceType">
          <w:r w:rsidRPr="00414C59">
            <w:t>University</w:t>
          </w:r>
        </w:smartTag>
      </w:smartTag>
    </w:p>
    <w:p w:rsidR="008237FA" w:rsidRPr="00414C59" w:rsidRDefault="008237FA" w:rsidP="000F6560">
      <w:pPr>
        <w:pStyle w:val="ac"/>
        <w:shd w:val="clear" w:color="auto" w:fill="FFFFFF"/>
        <w:spacing w:before="0" w:beforeAutospacing="0" w:after="0" w:afterAutospacing="0"/>
        <w:jc w:val="both"/>
        <w:textAlignment w:val="baseline"/>
      </w:pPr>
      <w:r w:rsidRPr="00414C59">
        <w:rPr>
          <w:vertAlign w:val="superscript"/>
        </w:rPr>
        <w:t xml:space="preserve">2 </w:t>
      </w:r>
      <w:r w:rsidRPr="00414C59">
        <w:t>"Kharkiv Regional Children's Clinical Hospital"</w:t>
      </w:r>
    </w:p>
    <w:p w:rsidR="008237FA" w:rsidRPr="00414C59" w:rsidRDefault="008237FA" w:rsidP="000F6560">
      <w:pPr>
        <w:pStyle w:val="ac"/>
        <w:shd w:val="clear" w:color="auto" w:fill="FFFFFF"/>
        <w:spacing w:before="0" w:beforeAutospacing="0" w:after="0" w:afterAutospacing="0"/>
        <w:jc w:val="both"/>
        <w:textAlignment w:val="baseline"/>
      </w:pPr>
      <w:r w:rsidRPr="00414C59">
        <w:t xml:space="preserve">For correspondence: Logvinova Olga Leonidovna, doctor of medical sciences, associate professor of the Department of Pediatrics № 1 and Neonatology, Kharkiv National Medical University, Nauky prospect, </w:t>
      </w:r>
      <w:smartTag w:uri="urn:schemas-microsoft-com:office:smarttags" w:element="metricconverter">
        <w:smartTagPr>
          <w:attr w:name="ProductID" w:val="4, m"/>
        </w:smartTagPr>
        <w:r w:rsidRPr="00414C59">
          <w:t>4, m</w:t>
        </w:r>
      </w:smartTag>
      <w:r w:rsidRPr="00414C59">
        <w:t>. Kharkiv, 61093, Ukraine, e-mail: olga.logvinova25@gmail.com; Contact phone: (097) 3783344.</w:t>
      </w:r>
    </w:p>
    <w:p w:rsidR="008237FA" w:rsidRPr="00414C59" w:rsidRDefault="008237FA" w:rsidP="000F6560">
      <w:pPr>
        <w:pStyle w:val="ac"/>
        <w:shd w:val="clear" w:color="auto" w:fill="FFFFFF"/>
        <w:spacing w:before="0" w:beforeAutospacing="0" w:after="0" w:afterAutospacing="0"/>
        <w:jc w:val="both"/>
        <w:textAlignment w:val="baseline"/>
      </w:pPr>
    </w:p>
    <w:p w:rsidR="008237FA" w:rsidRDefault="008237FA" w:rsidP="000F6560">
      <w:pPr>
        <w:pStyle w:val="ac"/>
        <w:shd w:val="clear" w:color="auto" w:fill="FFFFFF"/>
        <w:spacing w:before="0" w:beforeAutospacing="0" w:after="0" w:afterAutospacing="0"/>
        <w:jc w:val="both"/>
        <w:textAlignment w:val="baseline"/>
        <w:rPr>
          <w:b/>
          <w:lang w:val="ru-RU"/>
        </w:rPr>
      </w:pPr>
      <w:r w:rsidRPr="001940B7">
        <w:rPr>
          <w:b/>
          <w:lang w:val="ru-RU"/>
        </w:rPr>
        <w:t>Бронхолегочная дисплаз</w:t>
      </w:r>
      <w:r>
        <w:rPr>
          <w:b/>
          <w:lang w:val="ru-RU"/>
        </w:rPr>
        <w:t>и</w:t>
      </w:r>
      <w:r w:rsidRPr="001940B7">
        <w:rPr>
          <w:b/>
          <w:lang w:val="ru-RU"/>
        </w:rPr>
        <w:t>я</w:t>
      </w:r>
      <w:r>
        <w:rPr>
          <w:b/>
          <w:lang w:val="ru-RU"/>
        </w:rPr>
        <w:t xml:space="preserve"> </w:t>
      </w:r>
      <w:r w:rsidRPr="001940B7">
        <w:rPr>
          <w:b/>
          <w:lang w:val="ru-RU"/>
        </w:rPr>
        <w:t>у детей: современная диагностика,</w:t>
      </w:r>
      <w:r>
        <w:rPr>
          <w:b/>
          <w:lang w:val="ru-RU"/>
        </w:rPr>
        <w:t xml:space="preserve"> исходы</w:t>
      </w:r>
      <w:r w:rsidRPr="001940B7">
        <w:rPr>
          <w:b/>
          <w:lang w:val="ru-RU"/>
        </w:rPr>
        <w:t xml:space="preserve"> и их лечение(up-date 2017)</w:t>
      </w:r>
    </w:p>
    <w:p w:rsidR="008237FA" w:rsidRDefault="008237FA" w:rsidP="001940B7">
      <w:pPr>
        <w:spacing w:after="0" w:line="240" w:lineRule="auto"/>
        <w:rPr>
          <w:rFonts w:ascii="Times New Roman" w:hAnsi="Times New Roman"/>
          <w:bCs/>
          <w:sz w:val="24"/>
          <w:szCs w:val="24"/>
          <w:lang w:val="uk-UA"/>
        </w:rPr>
      </w:pPr>
      <w:r w:rsidRPr="00414C59">
        <w:rPr>
          <w:rFonts w:ascii="Times New Roman" w:hAnsi="Times New Roman"/>
          <w:bCs/>
          <w:sz w:val="24"/>
          <w:szCs w:val="24"/>
          <w:lang w:val="uk-UA"/>
        </w:rPr>
        <w:t>Гончарь М.</w:t>
      </w:r>
      <w:r>
        <w:rPr>
          <w:rFonts w:ascii="Times New Roman" w:hAnsi="Times New Roman"/>
          <w:bCs/>
          <w:sz w:val="24"/>
          <w:szCs w:val="24"/>
          <w:lang w:val="uk-UA"/>
        </w:rPr>
        <w:t>А</w:t>
      </w:r>
      <w:r w:rsidRPr="00414C59">
        <w:rPr>
          <w:rFonts w:ascii="Times New Roman" w:hAnsi="Times New Roman"/>
          <w:bCs/>
          <w:sz w:val="24"/>
          <w:szCs w:val="24"/>
          <w:lang w:val="uk-UA"/>
        </w:rPr>
        <w:t>.</w:t>
      </w:r>
      <w:r w:rsidRPr="001940B7">
        <w:rPr>
          <w:rFonts w:ascii="Times New Roman" w:hAnsi="Times New Roman"/>
          <w:bCs/>
          <w:sz w:val="24"/>
          <w:szCs w:val="24"/>
          <w:vertAlign w:val="superscript"/>
          <w:lang w:val="uk-UA"/>
        </w:rPr>
        <w:t>1</w:t>
      </w:r>
      <w:r w:rsidRPr="00414C59">
        <w:rPr>
          <w:rFonts w:ascii="Times New Roman" w:hAnsi="Times New Roman"/>
          <w:bCs/>
          <w:sz w:val="24"/>
          <w:szCs w:val="24"/>
          <w:lang w:val="uk-UA"/>
        </w:rPr>
        <w:t xml:space="preserve">, Сенаторова </w:t>
      </w:r>
      <w:r>
        <w:rPr>
          <w:rFonts w:ascii="Times New Roman" w:hAnsi="Times New Roman"/>
          <w:bCs/>
          <w:sz w:val="24"/>
          <w:szCs w:val="24"/>
          <w:lang w:val="uk-UA"/>
        </w:rPr>
        <w:t>А</w:t>
      </w:r>
      <w:r w:rsidRPr="00414C59">
        <w:rPr>
          <w:rFonts w:ascii="Times New Roman" w:hAnsi="Times New Roman"/>
          <w:bCs/>
          <w:sz w:val="24"/>
          <w:szCs w:val="24"/>
          <w:lang w:val="uk-UA"/>
        </w:rPr>
        <w:t>.С.</w:t>
      </w:r>
      <w:r w:rsidRPr="001940B7">
        <w:rPr>
          <w:rFonts w:ascii="Times New Roman" w:hAnsi="Times New Roman"/>
          <w:bCs/>
          <w:sz w:val="24"/>
          <w:szCs w:val="24"/>
          <w:vertAlign w:val="superscript"/>
          <w:lang w:val="uk-UA"/>
        </w:rPr>
        <w:t>1</w:t>
      </w:r>
      <w:r w:rsidRPr="00414C59">
        <w:rPr>
          <w:rFonts w:ascii="Times New Roman" w:hAnsi="Times New Roman"/>
          <w:bCs/>
          <w:sz w:val="24"/>
          <w:szCs w:val="24"/>
          <w:lang w:val="uk-UA"/>
        </w:rPr>
        <w:t xml:space="preserve">, </w:t>
      </w:r>
      <w:r>
        <w:rPr>
          <w:rFonts w:ascii="Times New Roman" w:hAnsi="Times New Roman"/>
          <w:bCs/>
          <w:sz w:val="24"/>
          <w:szCs w:val="24"/>
          <w:lang w:val="uk-UA"/>
        </w:rPr>
        <w:t>Логви</w:t>
      </w:r>
      <w:r w:rsidRPr="00414C59">
        <w:rPr>
          <w:rFonts w:ascii="Times New Roman" w:hAnsi="Times New Roman"/>
          <w:bCs/>
          <w:sz w:val="24"/>
          <w:szCs w:val="24"/>
          <w:lang w:val="uk-UA"/>
        </w:rPr>
        <w:t>нова О.Л.</w:t>
      </w:r>
      <w:r w:rsidRPr="001940B7">
        <w:rPr>
          <w:rFonts w:ascii="Times New Roman" w:hAnsi="Times New Roman"/>
          <w:bCs/>
          <w:sz w:val="24"/>
          <w:szCs w:val="24"/>
          <w:vertAlign w:val="superscript"/>
          <w:lang w:val="uk-UA"/>
        </w:rPr>
        <w:t>1</w:t>
      </w:r>
      <w:r>
        <w:rPr>
          <w:rFonts w:ascii="Times New Roman" w:hAnsi="Times New Roman"/>
          <w:bCs/>
          <w:sz w:val="24"/>
          <w:szCs w:val="24"/>
          <w:vertAlign w:val="superscript"/>
          <w:lang w:val="uk-UA"/>
        </w:rPr>
        <w:t>,2</w:t>
      </w:r>
      <w:r w:rsidRPr="00414C59">
        <w:rPr>
          <w:rFonts w:ascii="Times New Roman" w:hAnsi="Times New Roman"/>
          <w:bCs/>
          <w:sz w:val="24"/>
          <w:szCs w:val="24"/>
          <w:lang w:val="uk-UA"/>
        </w:rPr>
        <w:t>, Муратов Г.Р</w:t>
      </w:r>
      <w:r>
        <w:rPr>
          <w:rFonts w:ascii="Times New Roman" w:hAnsi="Times New Roman"/>
          <w:bCs/>
          <w:sz w:val="24"/>
          <w:szCs w:val="24"/>
          <w:lang w:val="uk-UA"/>
        </w:rPr>
        <w:t>.</w:t>
      </w:r>
      <w:r w:rsidRPr="001940B7">
        <w:rPr>
          <w:rFonts w:ascii="Times New Roman" w:hAnsi="Times New Roman"/>
          <w:bCs/>
          <w:sz w:val="24"/>
          <w:szCs w:val="24"/>
          <w:vertAlign w:val="superscript"/>
          <w:lang w:val="uk-UA"/>
        </w:rPr>
        <w:t>1,2</w:t>
      </w:r>
      <w:r w:rsidRPr="00414C59">
        <w:rPr>
          <w:rFonts w:ascii="Times New Roman" w:hAnsi="Times New Roman"/>
          <w:bCs/>
          <w:sz w:val="24"/>
          <w:szCs w:val="24"/>
          <w:lang w:val="uk-UA"/>
        </w:rPr>
        <w:t xml:space="preserve">. </w:t>
      </w:r>
    </w:p>
    <w:p w:rsidR="008237FA" w:rsidRPr="00414C59" w:rsidRDefault="008237FA" w:rsidP="000F6560">
      <w:pPr>
        <w:pStyle w:val="ac"/>
        <w:shd w:val="clear" w:color="auto" w:fill="FFFFFF"/>
        <w:spacing w:before="0" w:beforeAutospacing="0" w:after="0" w:afterAutospacing="0"/>
        <w:jc w:val="both"/>
        <w:textAlignment w:val="baseline"/>
        <w:rPr>
          <w:lang w:val="ru-RU"/>
        </w:rPr>
      </w:pPr>
      <w:r w:rsidRPr="00414C59">
        <w:rPr>
          <w:vertAlign w:val="superscript"/>
          <w:lang w:val="ru-RU"/>
        </w:rPr>
        <w:t>1</w:t>
      </w:r>
      <w:r w:rsidRPr="00414C59">
        <w:rPr>
          <w:lang w:val="ru-RU"/>
        </w:rPr>
        <w:t>Харковський национальный медицинский университет</w:t>
      </w:r>
    </w:p>
    <w:p w:rsidR="008237FA" w:rsidRPr="00414C59" w:rsidRDefault="008237FA" w:rsidP="000F6560">
      <w:pPr>
        <w:pStyle w:val="ac"/>
        <w:shd w:val="clear" w:color="auto" w:fill="FFFFFF"/>
        <w:spacing w:before="0" w:beforeAutospacing="0" w:after="0" w:afterAutospacing="0"/>
        <w:jc w:val="both"/>
        <w:textAlignment w:val="baseline"/>
        <w:rPr>
          <w:lang w:val="ru-RU"/>
        </w:rPr>
      </w:pPr>
      <w:r w:rsidRPr="00414C59">
        <w:rPr>
          <w:vertAlign w:val="superscript"/>
          <w:lang w:val="ru-RU"/>
        </w:rPr>
        <w:t>2</w:t>
      </w:r>
      <w:r w:rsidRPr="00414C59">
        <w:rPr>
          <w:lang w:val="ru-RU"/>
        </w:rPr>
        <w:t>КЗОЗ «Харьковская областная детская клиническая больница»</w:t>
      </w:r>
    </w:p>
    <w:p w:rsidR="008237FA" w:rsidRPr="00414C59" w:rsidRDefault="008237FA" w:rsidP="000F6560">
      <w:pPr>
        <w:pStyle w:val="ac"/>
        <w:shd w:val="clear" w:color="auto" w:fill="FFFFFF"/>
        <w:spacing w:before="0" w:beforeAutospacing="0" w:after="0" w:afterAutospacing="0"/>
        <w:jc w:val="both"/>
        <w:textAlignment w:val="baseline"/>
        <w:rPr>
          <w:lang w:val="ru-RU"/>
        </w:rPr>
      </w:pPr>
      <w:r w:rsidRPr="00414C59">
        <w:rPr>
          <w:lang w:val="ru-RU"/>
        </w:rPr>
        <w:t xml:space="preserve">Для корреспонденции: Логвинова Ольга Леонидовна, доктор медицинских наук, доцент кафедры педиатрии № 1 и неонатологии, Харьковский национальный медицинский университет, Науки проспект, </w:t>
      </w:r>
      <w:smartTag w:uri="urn:schemas-microsoft-com:office:smarttags" w:element="metricconverter">
        <w:smartTagPr>
          <w:attr w:name="ProductID" w:val="4, г"/>
        </w:smartTagPr>
        <w:r w:rsidRPr="00414C59">
          <w:rPr>
            <w:lang w:val="ru-RU"/>
          </w:rPr>
          <w:t>4, г</w:t>
        </w:r>
      </w:smartTag>
      <w:r w:rsidRPr="00414C59">
        <w:rPr>
          <w:lang w:val="ru-RU"/>
        </w:rPr>
        <w:t>. Харьков, 61093, Украина, e-mail: olga.logvinova25@gmail.com; контактный телефон: (097) 3783344.</w:t>
      </w:r>
    </w:p>
    <w:p w:rsidR="008237FA" w:rsidRPr="00414C59" w:rsidRDefault="008237FA" w:rsidP="000F6560">
      <w:pPr>
        <w:pStyle w:val="ac"/>
        <w:shd w:val="clear" w:color="auto" w:fill="FFFFFF"/>
        <w:spacing w:before="0" w:beforeAutospacing="0" w:after="0" w:afterAutospacing="0" w:line="360" w:lineRule="auto"/>
        <w:jc w:val="both"/>
        <w:textAlignment w:val="baseline"/>
        <w:rPr>
          <w:lang w:val="ru-RU"/>
        </w:rPr>
      </w:pPr>
    </w:p>
    <w:bookmarkEnd w:id="0"/>
    <w:bookmarkEnd w:id="1"/>
    <w:p w:rsidR="008237FA" w:rsidRPr="00414C59" w:rsidRDefault="008237FA" w:rsidP="003F6496">
      <w:pPr>
        <w:spacing w:after="0" w:line="360" w:lineRule="auto"/>
        <w:jc w:val="both"/>
        <w:rPr>
          <w:rFonts w:ascii="Times New Roman" w:hAnsi="Times New Roman"/>
          <w:sz w:val="24"/>
          <w:szCs w:val="24"/>
          <w:lang w:val="uk-UA"/>
        </w:rPr>
      </w:pPr>
      <w:r w:rsidRPr="00414C59">
        <w:rPr>
          <w:rFonts w:ascii="Times New Roman" w:hAnsi="Times New Roman"/>
          <w:bCs/>
          <w:i/>
          <w:iCs/>
          <w:sz w:val="24"/>
          <w:szCs w:val="24"/>
          <w:lang w:val="uk-UA"/>
        </w:rPr>
        <w:t xml:space="preserve">Резюме. </w:t>
      </w:r>
      <w:r w:rsidRPr="00414C59">
        <w:rPr>
          <w:rFonts w:ascii="Times New Roman" w:hAnsi="Times New Roman"/>
          <w:bCs/>
          <w:sz w:val="24"/>
          <w:szCs w:val="24"/>
          <w:lang w:val="uk-UA"/>
        </w:rPr>
        <w:t>Стаття присвячена сучасним принципам діагностики лікування бронхолегеневої</w:t>
      </w:r>
      <w:r w:rsidRPr="00250528">
        <w:rPr>
          <w:rFonts w:ascii="Times New Roman" w:hAnsi="Times New Roman"/>
          <w:bCs/>
          <w:sz w:val="24"/>
          <w:szCs w:val="24"/>
        </w:rPr>
        <w:t xml:space="preserve"> </w:t>
      </w:r>
      <w:r w:rsidRPr="00414C59">
        <w:rPr>
          <w:rFonts w:ascii="Times New Roman" w:hAnsi="Times New Roman"/>
          <w:bCs/>
          <w:sz w:val="24"/>
          <w:szCs w:val="24"/>
          <w:lang w:val="uk-UA"/>
        </w:rPr>
        <w:t xml:space="preserve">дисплазії у дітей основаним на </w:t>
      </w:r>
      <w:r>
        <w:rPr>
          <w:rFonts w:ascii="Times New Roman" w:hAnsi="Times New Roman"/>
          <w:bCs/>
          <w:sz w:val="24"/>
          <w:szCs w:val="24"/>
          <w:lang w:val="uk-UA"/>
        </w:rPr>
        <w:t xml:space="preserve">сучасних </w:t>
      </w:r>
      <w:r w:rsidRPr="00414C59">
        <w:rPr>
          <w:rFonts w:ascii="Times New Roman" w:hAnsi="Times New Roman"/>
          <w:bCs/>
          <w:sz w:val="24"/>
          <w:szCs w:val="24"/>
          <w:lang w:val="uk-UA"/>
        </w:rPr>
        <w:t xml:space="preserve">рекомендаціях </w:t>
      </w:r>
      <w:r w:rsidRPr="00414C59">
        <w:rPr>
          <w:rFonts w:ascii="Times New Roman" w:hAnsi="Times New Roman"/>
          <w:sz w:val="24"/>
          <w:szCs w:val="24"/>
          <w:lang w:val="uk-UA"/>
        </w:rPr>
        <w:t>Американського торакального та Європейського респіраторного товариств та має на меті надати організаційну основу для оптимального менеджменту пацієнтів. В сучасній світовій літературі</w:t>
      </w:r>
      <w:r w:rsidRPr="00250528">
        <w:rPr>
          <w:rFonts w:ascii="Times New Roman" w:hAnsi="Times New Roman"/>
          <w:sz w:val="24"/>
          <w:szCs w:val="24"/>
          <w:lang w:val="uk-UA"/>
        </w:rPr>
        <w:t xml:space="preserve"> </w:t>
      </w:r>
      <w:r w:rsidRPr="00414C59">
        <w:rPr>
          <w:rFonts w:ascii="Times New Roman" w:hAnsi="Times New Roman"/>
          <w:sz w:val="24"/>
          <w:szCs w:val="24"/>
          <w:lang w:val="uk-UA"/>
        </w:rPr>
        <w:t>бронхолегенева</w:t>
      </w:r>
      <w:r w:rsidRPr="00250528">
        <w:rPr>
          <w:rFonts w:ascii="Times New Roman" w:hAnsi="Times New Roman"/>
          <w:sz w:val="24"/>
          <w:szCs w:val="24"/>
          <w:lang w:val="uk-UA"/>
        </w:rPr>
        <w:t xml:space="preserve"> </w:t>
      </w:r>
      <w:r>
        <w:rPr>
          <w:rFonts w:ascii="Times New Roman" w:hAnsi="Times New Roman"/>
          <w:sz w:val="24"/>
          <w:szCs w:val="24"/>
          <w:lang w:val="uk-UA"/>
        </w:rPr>
        <w:t>дисплазія розгляда</w:t>
      </w:r>
      <w:r w:rsidRPr="00414C59">
        <w:rPr>
          <w:rFonts w:ascii="Times New Roman" w:hAnsi="Times New Roman"/>
          <w:sz w:val="24"/>
          <w:szCs w:val="24"/>
          <w:lang w:val="uk-UA"/>
        </w:rPr>
        <w:t>ється як дифузне паренхіматозне захворювання легень, характерне для недоношених дітей, які потребували штучної вентиляції легень і кисневої терапії гострої дихальної недостатності в неонатальному періоді. Форму і ступень тяжкості бронхолегеневої</w:t>
      </w:r>
      <w:r>
        <w:rPr>
          <w:rFonts w:ascii="Times New Roman" w:hAnsi="Times New Roman"/>
          <w:sz w:val="24"/>
          <w:szCs w:val="24"/>
          <w:lang w:val="uk-UA"/>
        </w:rPr>
        <w:t xml:space="preserve"> </w:t>
      </w:r>
      <w:r w:rsidRPr="00414C59">
        <w:rPr>
          <w:rFonts w:ascii="Times New Roman" w:hAnsi="Times New Roman"/>
          <w:sz w:val="24"/>
          <w:szCs w:val="24"/>
          <w:lang w:val="uk-UA"/>
        </w:rPr>
        <w:t>дисплазії визначають за загальною тривалістю</w:t>
      </w:r>
      <w:r>
        <w:rPr>
          <w:rFonts w:ascii="Times New Roman" w:hAnsi="Times New Roman"/>
          <w:sz w:val="24"/>
          <w:szCs w:val="24"/>
          <w:lang w:val="uk-UA"/>
        </w:rPr>
        <w:t xml:space="preserve"> </w:t>
      </w:r>
      <w:r w:rsidRPr="00414C59">
        <w:rPr>
          <w:rFonts w:ascii="Times New Roman" w:hAnsi="Times New Roman"/>
          <w:sz w:val="24"/>
          <w:szCs w:val="24"/>
          <w:lang w:val="uk-UA"/>
        </w:rPr>
        <w:t xml:space="preserve">киснезалежності та гестаційним віком. У немовлят захворювання може перебігати з </w:t>
      </w:r>
      <w:r w:rsidRPr="00414C59">
        <w:rPr>
          <w:rFonts w:ascii="Times New Roman" w:hAnsi="Times New Roman"/>
          <w:color w:val="212121"/>
          <w:sz w:val="24"/>
          <w:szCs w:val="24"/>
          <w:lang w:val="uk-UA"/>
        </w:rPr>
        <w:t>респіраторною дисфункцією, дихальною</w:t>
      </w:r>
      <w:r>
        <w:rPr>
          <w:rFonts w:ascii="Times New Roman" w:hAnsi="Times New Roman"/>
          <w:color w:val="212121"/>
          <w:sz w:val="24"/>
          <w:szCs w:val="24"/>
          <w:lang w:val="uk-UA"/>
        </w:rPr>
        <w:t xml:space="preserve"> </w:t>
      </w:r>
      <w:r w:rsidRPr="00414C59">
        <w:rPr>
          <w:rFonts w:ascii="Times New Roman" w:hAnsi="Times New Roman"/>
          <w:color w:val="212121"/>
          <w:sz w:val="24"/>
          <w:szCs w:val="24"/>
          <w:lang w:val="uk-UA"/>
        </w:rPr>
        <w:t xml:space="preserve">недостатністю, астма-подібним синдромом, підвищеною сприятливістю до впливу респіраторні інфекції, тютюнового диму, полютантів. Деякі діти мають знижену </w:t>
      </w:r>
      <w:r w:rsidRPr="00414C59">
        <w:rPr>
          <w:rFonts w:ascii="Times New Roman" w:hAnsi="Times New Roman"/>
          <w:color w:val="212121"/>
          <w:sz w:val="24"/>
          <w:szCs w:val="24"/>
          <w:lang w:val="uk-UA"/>
        </w:rPr>
        <w:lastRenderedPageBreak/>
        <w:t xml:space="preserve">толерантність  до фізичного навантаження з гіперчутливістю до гіпоксії. 25-37% пацієнтів мають легеневу артеріальну гіпертензію. В статті представлені основні скарги </w:t>
      </w:r>
      <w:r w:rsidRPr="00414C59">
        <w:rPr>
          <w:rFonts w:ascii="Times New Roman" w:hAnsi="Times New Roman"/>
          <w:sz w:val="24"/>
          <w:szCs w:val="24"/>
          <w:lang w:val="uk-UA"/>
        </w:rPr>
        <w:t>дітей з бронхолегеневою</w:t>
      </w:r>
      <w:r>
        <w:rPr>
          <w:rFonts w:ascii="Times New Roman" w:hAnsi="Times New Roman"/>
          <w:sz w:val="24"/>
          <w:szCs w:val="24"/>
          <w:lang w:val="uk-UA"/>
        </w:rPr>
        <w:t xml:space="preserve"> </w:t>
      </w:r>
      <w:r w:rsidRPr="00414C59">
        <w:rPr>
          <w:rFonts w:ascii="Times New Roman" w:hAnsi="Times New Roman"/>
          <w:sz w:val="24"/>
          <w:szCs w:val="24"/>
          <w:lang w:val="uk-UA"/>
        </w:rPr>
        <w:t xml:space="preserve">дисплазією, особливості анамнезу захворювання та життя; акцентовано питання, на які слід звернути увагу при уточненні анамнезу життя і хвороби у батьків дитини. </w:t>
      </w:r>
    </w:p>
    <w:p w:rsidR="008237FA" w:rsidRPr="00414C59" w:rsidRDefault="008237FA" w:rsidP="003F6496">
      <w:pPr>
        <w:spacing w:after="0" w:line="360" w:lineRule="auto"/>
        <w:ind w:left="5" w:firstLine="720"/>
        <w:jc w:val="both"/>
        <w:rPr>
          <w:rFonts w:ascii="Times New Roman" w:hAnsi="Times New Roman"/>
          <w:sz w:val="24"/>
          <w:szCs w:val="24"/>
          <w:lang w:val="uk-UA"/>
        </w:rPr>
      </w:pPr>
      <w:r w:rsidRPr="00414C59">
        <w:rPr>
          <w:rFonts w:ascii="Times New Roman" w:hAnsi="Times New Roman"/>
          <w:sz w:val="24"/>
          <w:szCs w:val="24"/>
          <w:lang w:val="uk-UA"/>
        </w:rPr>
        <w:t>Сучасний моніторинг перебігу захворювання включає о</w:t>
      </w:r>
      <w:r w:rsidRPr="00414C59">
        <w:rPr>
          <w:rFonts w:ascii="Times New Roman" w:hAnsi="Times New Roman"/>
          <w:sz w:val="24"/>
          <w:szCs w:val="24"/>
          <w:lang w:val="uk-UA" w:bidi="he-IL"/>
        </w:rPr>
        <w:t>гляд</w:t>
      </w:r>
      <w:r w:rsidRPr="00414C59">
        <w:rPr>
          <w:rFonts w:ascii="Times New Roman" w:hAnsi="Times New Roman"/>
          <w:sz w:val="24"/>
          <w:szCs w:val="24"/>
          <w:lang w:val="uk-UA"/>
        </w:rPr>
        <w:t xml:space="preserve">, </w:t>
      </w:r>
      <w:r w:rsidRPr="00414C59">
        <w:rPr>
          <w:rFonts w:ascii="Times New Roman" w:hAnsi="Times New Roman"/>
          <w:sz w:val="24"/>
          <w:szCs w:val="24"/>
          <w:lang w:val="uk-UA" w:bidi="he-IL"/>
        </w:rPr>
        <w:t xml:space="preserve"> </w:t>
      </w:r>
      <w:r>
        <w:rPr>
          <w:rFonts w:ascii="Times New Roman" w:hAnsi="Times New Roman"/>
          <w:sz w:val="24"/>
          <w:szCs w:val="24"/>
          <w:lang w:val="uk-UA" w:bidi="he-IL"/>
        </w:rPr>
        <w:t>аналіз лабораторних і інструментальних даних</w:t>
      </w:r>
      <w:r w:rsidRPr="00414C59">
        <w:rPr>
          <w:rFonts w:ascii="Times New Roman" w:hAnsi="Times New Roman"/>
          <w:sz w:val="24"/>
          <w:szCs w:val="24"/>
          <w:lang w:val="uk-UA"/>
        </w:rPr>
        <w:t>.</w:t>
      </w:r>
      <w:r>
        <w:rPr>
          <w:rFonts w:ascii="Times New Roman" w:hAnsi="Times New Roman"/>
          <w:sz w:val="24"/>
          <w:szCs w:val="24"/>
          <w:lang w:val="uk-UA"/>
        </w:rPr>
        <w:t xml:space="preserve"> </w:t>
      </w:r>
      <w:r w:rsidRPr="00414C59">
        <w:rPr>
          <w:rFonts w:ascii="Times New Roman" w:hAnsi="Times New Roman"/>
          <w:sz w:val="24"/>
          <w:szCs w:val="24"/>
          <w:lang w:val="uk-UA"/>
        </w:rPr>
        <w:t xml:space="preserve">Слабку силу рекомендації має </w:t>
      </w:r>
      <w:r>
        <w:rPr>
          <w:rFonts w:ascii="Times New Roman" w:hAnsi="Times New Roman"/>
          <w:sz w:val="24"/>
          <w:szCs w:val="24"/>
          <w:lang w:val="uk-UA"/>
        </w:rPr>
        <w:t xml:space="preserve">оцінка результатів </w:t>
      </w:r>
      <w:r w:rsidRPr="00414C59">
        <w:rPr>
          <w:rFonts w:ascii="Times New Roman" w:hAnsi="Times New Roman"/>
          <w:sz w:val="24"/>
          <w:szCs w:val="24"/>
          <w:lang w:val="uk-UA"/>
        </w:rPr>
        <w:t xml:space="preserve"> </w:t>
      </w:r>
      <w:r>
        <w:rPr>
          <w:rFonts w:ascii="Times New Roman" w:hAnsi="Times New Roman"/>
          <w:sz w:val="24"/>
          <w:szCs w:val="24"/>
          <w:lang w:val="uk-UA"/>
        </w:rPr>
        <w:t>фібробронхоскопії</w:t>
      </w:r>
      <w:r>
        <w:rPr>
          <w:rFonts w:ascii="Times New Roman" w:hAnsi="Times New Roman"/>
          <w:color w:val="212121"/>
          <w:sz w:val="24"/>
          <w:szCs w:val="24"/>
          <w:lang w:val="uk-UA"/>
        </w:rPr>
        <w:t xml:space="preserve"> </w:t>
      </w:r>
      <w:r w:rsidRPr="00414C59">
        <w:rPr>
          <w:rFonts w:ascii="Times New Roman" w:hAnsi="Times New Roman"/>
          <w:color w:val="212121"/>
          <w:sz w:val="24"/>
          <w:szCs w:val="24"/>
          <w:lang w:val="uk-UA"/>
        </w:rPr>
        <w:t>та б</w:t>
      </w:r>
      <w:r w:rsidRPr="00414C59">
        <w:rPr>
          <w:rFonts w:ascii="Times New Roman" w:hAnsi="Times New Roman"/>
          <w:sz w:val="24"/>
          <w:szCs w:val="24"/>
          <w:lang w:val="uk-UA"/>
        </w:rPr>
        <w:t>одіплетизмографії.  При лікуванні дитини з бронхолегеневою</w:t>
      </w:r>
      <w:r>
        <w:rPr>
          <w:rFonts w:ascii="Times New Roman" w:hAnsi="Times New Roman"/>
          <w:sz w:val="24"/>
          <w:szCs w:val="24"/>
          <w:lang w:val="uk-UA"/>
        </w:rPr>
        <w:t xml:space="preserve"> </w:t>
      </w:r>
      <w:r w:rsidRPr="00414C59">
        <w:rPr>
          <w:rFonts w:ascii="Times New Roman" w:hAnsi="Times New Roman"/>
          <w:sz w:val="24"/>
          <w:szCs w:val="24"/>
          <w:lang w:val="uk-UA"/>
        </w:rPr>
        <w:t>дисплазією слід звернути увагу на усунення гіпоксії, оптимізацію нутрітивного статусу, в</w:t>
      </w:r>
      <w:r w:rsidRPr="00414C59">
        <w:rPr>
          <w:rFonts w:ascii="Times New Roman" w:hAnsi="Times New Roman"/>
          <w:bCs/>
          <w:iCs/>
          <w:sz w:val="24"/>
          <w:szCs w:val="24"/>
          <w:lang w:val="uk-UA"/>
        </w:rPr>
        <w:t xml:space="preserve">изначення наявності відкритої артеріальної протоки, її гемодинамічної значущості та ї необхідності лікування, специфічну медикаментозну терапію, </w:t>
      </w:r>
      <w:r>
        <w:rPr>
          <w:rFonts w:ascii="Times New Roman" w:hAnsi="Times New Roman"/>
          <w:bCs/>
          <w:iCs/>
          <w:sz w:val="24"/>
          <w:szCs w:val="24"/>
          <w:lang w:val="uk-UA"/>
        </w:rPr>
        <w:t xml:space="preserve"> легеневої гіпертензії</w:t>
      </w:r>
      <w:r w:rsidRPr="00414C59">
        <w:rPr>
          <w:rFonts w:ascii="Times New Roman" w:hAnsi="Times New Roman"/>
          <w:bCs/>
          <w:iCs/>
          <w:sz w:val="24"/>
          <w:szCs w:val="24"/>
          <w:lang w:val="uk-UA"/>
        </w:rPr>
        <w:t>. В статі наведено графік спостереження за дитиною з бронхолегеневою</w:t>
      </w:r>
      <w:r>
        <w:rPr>
          <w:rFonts w:ascii="Times New Roman" w:hAnsi="Times New Roman"/>
          <w:bCs/>
          <w:iCs/>
          <w:sz w:val="24"/>
          <w:szCs w:val="24"/>
          <w:lang w:val="uk-UA"/>
        </w:rPr>
        <w:t xml:space="preserve"> </w:t>
      </w:r>
      <w:r w:rsidRPr="00414C59">
        <w:rPr>
          <w:rFonts w:ascii="Times New Roman" w:hAnsi="Times New Roman"/>
          <w:bCs/>
          <w:iCs/>
          <w:sz w:val="24"/>
          <w:szCs w:val="24"/>
          <w:lang w:val="uk-UA"/>
        </w:rPr>
        <w:t xml:space="preserve">дисплазією та показання для госпіталізації хворого, доцільності та користі </w:t>
      </w:r>
      <w:r>
        <w:rPr>
          <w:rFonts w:ascii="Times New Roman" w:hAnsi="Times New Roman"/>
          <w:bCs/>
          <w:sz w:val="24"/>
          <w:szCs w:val="24"/>
          <w:lang w:val="uk-UA"/>
        </w:rPr>
        <w:t>необхідні для практ</w:t>
      </w:r>
      <w:r w:rsidRPr="00414C59">
        <w:rPr>
          <w:rFonts w:ascii="Times New Roman" w:hAnsi="Times New Roman"/>
          <w:bCs/>
          <w:sz w:val="24"/>
          <w:szCs w:val="24"/>
          <w:lang w:val="uk-UA"/>
        </w:rPr>
        <w:t xml:space="preserve">ичної діяльності педіатрів, сімейних лікарів дитячих пульмонологів. </w:t>
      </w:r>
    </w:p>
    <w:p w:rsidR="008237FA" w:rsidRPr="00414C59" w:rsidRDefault="008237FA" w:rsidP="00F30D60">
      <w:pPr>
        <w:shd w:val="clear" w:color="auto" w:fill="FFFFFF"/>
        <w:spacing w:after="0" w:line="360" w:lineRule="auto"/>
        <w:ind w:left="5"/>
        <w:jc w:val="both"/>
        <w:rPr>
          <w:rFonts w:ascii="Times New Roman" w:hAnsi="Times New Roman"/>
          <w:bCs/>
          <w:sz w:val="24"/>
          <w:szCs w:val="24"/>
          <w:lang w:val="uk-UA"/>
        </w:rPr>
      </w:pPr>
      <w:r w:rsidRPr="00414C59">
        <w:rPr>
          <w:rFonts w:ascii="Times New Roman" w:hAnsi="Times New Roman"/>
          <w:bCs/>
          <w:i/>
          <w:iCs/>
          <w:sz w:val="24"/>
          <w:szCs w:val="24"/>
          <w:lang w:val="uk-UA"/>
        </w:rPr>
        <w:t>Ключові слова</w:t>
      </w:r>
      <w:r w:rsidRPr="00414C59">
        <w:rPr>
          <w:rFonts w:ascii="Times New Roman" w:hAnsi="Times New Roman"/>
          <w:bCs/>
          <w:sz w:val="24"/>
          <w:szCs w:val="24"/>
          <w:lang w:val="uk-UA"/>
        </w:rPr>
        <w:t>: діти, інфанти, бронхолегенева</w:t>
      </w:r>
      <w:r>
        <w:rPr>
          <w:rFonts w:ascii="Times New Roman" w:hAnsi="Times New Roman"/>
          <w:bCs/>
          <w:sz w:val="24"/>
          <w:szCs w:val="24"/>
          <w:lang w:val="uk-UA"/>
        </w:rPr>
        <w:t xml:space="preserve"> </w:t>
      </w:r>
      <w:r w:rsidRPr="00414C59">
        <w:rPr>
          <w:rFonts w:ascii="Times New Roman" w:hAnsi="Times New Roman"/>
          <w:bCs/>
          <w:sz w:val="24"/>
          <w:szCs w:val="24"/>
          <w:lang w:val="uk-UA"/>
        </w:rPr>
        <w:t xml:space="preserve">дисплазія, діагностика, лікування, наслідки. </w:t>
      </w:r>
    </w:p>
    <w:p w:rsidR="008237FA" w:rsidRDefault="008237FA" w:rsidP="00250528">
      <w:pPr>
        <w:shd w:val="clear" w:color="auto" w:fill="FFFFFF"/>
        <w:spacing w:after="0" w:line="360" w:lineRule="auto"/>
        <w:ind w:left="5" w:firstLine="703"/>
        <w:jc w:val="both"/>
        <w:rPr>
          <w:rFonts w:ascii="Times New Roman" w:hAnsi="Times New Roman"/>
          <w:b/>
          <w:sz w:val="24"/>
          <w:szCs w:val="24"/>
          <w:lang w:val="uk-UA"/>
        </w:rPr>
      </w:pPr>
    </w:p>
    <w:p w:rsidR="008237FA" w:rsidRPr="00250528" w:rsidRDefault="008237FA" w:rsidP="00250528">
      <w:pPr>
        <w:shd w:val="clear" w:color="auto" w:fill="FFFFFF"/>
        <w:spacing w:after="0" w:line="360" w:lineRule="auto"/>
        <w:ind w:left="5"/>
        <w:jc w:val="both"/>
        <w:rPr>
          <w:rFonts w:ascii="Times New Roman" w:hAnsi="Times New Roman"/>
          <w:sz w:val="24"/>
          <w:szCs w:val="24"/>
        </w:rPr>
      </w:pPr>
      <w:r w:rsidRPr="006E6E66">
        <w:rPr>
          <w:rFonts w:ascii="Times New Roman" w:hAnsi="Times New Roman"/>
          <w:i/>
          <w:sz w:val="24"/>
          <w:szCs w:val="24"/>
        </w:rPr>
        <w:t>Резюме.</w:t>
      </w:r>
      <w:r w:rsidRPr="00250528">
        <w:rPr>
          <w:rFonts w:ascii="Times New Roman" w:hAnsi="Times New Roman"/>
          <w:sz w:val="24"/>
          <w:szCs w:val="24"/>
        </w:rPr>
        <w:t xml:space="preserve"> Статья посвящена современным принципам диагностики и лечения бронхолегочной дисплазии у детей</w:t>
      </w:r>
      <w:r>
        <w:rPr>
          <w:rFonts w:ascii="Times New Roman" w:hAnsi="Times New Roman"/>
          <w:sz w:val="24"/>
          <w:szCs w:val="24"/>
          <w:lang w:val="uk-UA"/>
        </w:rPr>
        <w:t xml:space="preserve">. Менеджмент </w:t>
      </w:r>
      <w:r w:rsidRPr="00250528">
        <w:rPr>
          <w:rFonts w:ascii="Times New Roman" w:hAnsi="Times New Roman"/>
          <w:sz w:val="24"/>
          <w:szCs w:val="24"/>
        </w:rPr>
        <w:t xml:space="preserve">основан на </w:t>
      </w:r>
      <w:r>
        <w:rPr>
          <w:rFonts w:ascii="Times New Roman" w:hAnsi="Times New Roman"/>
          <w:sz w:val="24"/>
          <w:szCs w:val="24"/>
        </w:rPr>
        <w:t xml:space="preserve">современных </w:t>
      </w:r>
      <w:r w:rsidRPr="00250528">
        <w:rPr>
          <w:rFonts w:ascii="Times New Roman" w:hAnsi="Times New Roman"/>
          <w:sz w:val="24"/>
          <w:szCs w:val="24"/>
        </w:rPr>
        <w:t xml:space="preserve">рекомендациях Американского торакального и </w:t>
      </w:r>
      <w:r w:rsidRPr="006E6E66">
        <w:rPr>
          <w:rFonts w:ascii="Times New Roman" w:hAnsi="Times New Roman"/>
          <w:sz w:val="24"/>
          <w:szCs w:val="24"/>
        </w:rPr>
        <w:t>Европейского респираторного обществ.  Цель публикации – оказать организационную основу для оптимального менеджмента пациентов. В современной мировой литературе бронхолегочная дисплазия рассматривается как диффузное паренхиматозне заболевани</w:t>
      </w:r>
      <w:r>
        <w:rPr>
          <w:rFonts w:ascii="Times New Roman" w:hAnsi="Times New Roman"/>
          <w:sz w:val="24"/>
          <w:szCs w:val="24"/>
        </w:rPr>
        <w:t>е</w:t>
      </w:r>
      <w:r w:rsidRPr="006E6E66">
        <w:rPr>
          <w:rFonts w:ascii="Times New Roman" w:hAnsi="Times New Roman"/>
          <w:sz w:val="24"/>
          <w:szCs w:val="24"/>
        </w:rPr>
        <w:t xml:space="preserve"> легких, характерное для недоношенных детей, которые нуждались в искусственной вентиляции легких и кислородной терапии острой дыхательной недостаточности в неонатальном периоде. Форму и степень тяжести бронхолегочной дисплазии определяют по общей длительности кислородозависимости и гестационному возрасту. У младенцев заболевание может протекать с респираторной дисфункцией, дыхательной недостаточностью, астма-подобным синдромом, повышенной восприимчивостью к воздействию респираторные инфекции, табачного дыма, поллютантов</w:t>
      </w:r>
      <w:r>
        <w:rPr>
          <w:rFonts w:ascii="Times New Roman" w:hAnsi="Times New Roman"/>
          <w:sz w:val="24"/>
          <w:szCs w:val="24"/>
        </w:rPr>
        <w:t>; н</w:t>
      </w:r>
      <w:r w:rsidRPr="006E6E66">
        <w:rPr>
          <w:rFonts w:ascii="Times New Roman" w:hAnsi="Times New Roman"/>
          <w:sz w:val="24"/>
          <w:szCs w:val="24"/>
        </w:rPr>
        <w:t>екоторые дети имеют пониженную толерантность к физической нагрузке с гиперчувствительностью к гипоксии</w:t>
      </w:r>
      <w:r>
        <w:rPr>
          <w:rFonts w:ascii="Times New Roman" w:hAnsi="Times New Roman"/>
          <w:sz w:val="24"/>
          <w:szCs w:val="24"/>
        </w:rPr>
        <w:t xml:space="preserve">; </w:t>
      </w:r>
      <w:r w:rsidRPr="006E6E66">
        <w:rPr>
          <w:rFonts w:ascii="Times New Roman" w:hAnsi="Times New Roman"/>
          <w:sz w:val="24"/>
          <w:szCs w:val="24"/>
        </w:rPr>
        <w:t>25-37% пациентов имеют легочную артериальную гипертензию. В статье представлены основные жалобы детей с бронхолегочной дисплазией, особенности анамнеза за</w:t>
      </w:r>
      <w:r>
        <w:rPr>
          <w:rFonts w:ascii="Times New Roman" w:hAnsi="Times New Roman"/>
          <w:sz w:val="24"/>
          <w:szCs w:val="24"/>
        </w:rPr>
        <w:t>болевания и жизни; акцентированы</w:t>
      </w:r>
      <w:r w:rsidRPr="00250528">
        <w:rPr>
          <w:rFonts w:ascii="Times New Roman" w:hAnsi="Times New Roman"/>
          <w:sz w:val="24"/>
          <w:szCs w:val="24"/>
        </w:rPr>
        <w:t xml:space="preserve"> вопросы, на которые следует обратить внимание при уточнении анамнеза жизни и болезни у родителей ребенка. </w:t>
      </w:r>
    </w:p>
    <w:p w:rsidR="008237FA" w:rsidRPr="00250528" w:rsidRDefault="008237FA" w:rsidP="00250528">
      <w:pPr>
        <w:shd w:val="clear" w:color="auto" w:fill="FFFFFF"/>
        <w:spacing w:after="0" w:line="360" w:lineRule="auto"/>
        <w:ind w:left="5" w:firstLine="703"/>
        <w:jc w:val="both"/>
        <w:rPr>
          <w:rFonts w:ascii="Times New Roman" w:hAnsi="Times New Roman"/>
          <w:sz w:val="24"/>
          <w:szCs w:val="24"/>
        </w:rPr>
      </w:pPr>
      <w:r w:rsidRPr="00250528">
        <w:rPr>
          <w:rFonts w:ascii="Times New Roman" w:hAnsi="Times New Roman"/>
          <w:sz w:val="24"/>
          <w:szCs w:val="24"/>
        </w:rPr>
        <w:t xml:space="preserve">Современный мониторинг течения заболевания включает </w:t>
      </w:r>
      <w:r>
        <w:rPr>
          <w:rFonts w:ascii="Times New Roman" w:hAnsi="Times New Roman"/>
          <w:sz w:val="24"/>
          <w:szCs w:val="24"/>
        </w:rPr>
        <w:t xml:space="preserve">осмотр, оценку лабораторных и инструментальных данных. </w:t>
      </w:r>
      <w:r w:rsidRPr="00250528">
        <w:rPr>
          <w:rFonts w:ascii="Times New Roman" w:hAnsi="Times New Roman"/>
          <w:sz w:val="24"/>
          <w:szCs w:val="24"/>
        </w:rPr>
        <w:t>Слабую с</w:t>
      </w:r>
      <w:r>
        <w:rPr>
          <w:rFonts w:ascii="Times New Roman" w:hAnsi="Times New Roman"/>
          <w:sz w:val="24"/>
          <w:szCs w:val="24"/>
        </w:rPr>
        <w:t>илу рекомендаций</w:t>
      </w:r>
      <w:r w:rsidRPr="00250528">
        <w:rPr>
          <w:rFonts w:ascii="Times New Roman" w:hAnsi="Times New Roman"/>
          <w:sz w:val="24"/>
          <w:szCs w:val="24"/>
        </w:rPr>
        <w:t xml:space="preserve"> </w:t>
      </w:r>
      <w:r>
        <w:rPr>
          <w:rFonts w:ascii="Times New Roman" w:hAnsi="Times New Roman"/>
          <w:sz w:val="24"/>
          <w:szCs w:val="24"/>
        </w:rPr>
        <w:t xml:space="preserve">для детей с бронхолегочной дисплазией </w:t>
      </w:r>
      <w:r w:rsidRPr="00250528">
        <w:rPr>
          <w:rFonts w:ascii="Times New Roman" w:hAnsi="Times New Roman"/>
          <w:sz w:val="24"/>
          <w:szCs w:val="24"/>
        </w:rPr>
        <w:t xml:space="preserve">имеет анализ данных </w:t>
      </w:r>
      <w:r>
        <w:rPr>
          <w:rFonts w:ascii="Times New Roman" w:hAnsi="Times New Roman"/>
          <w:sz w:val="24"/>
          <w:szCs w:val="24"/>
        </w:rPr>
        <w:t>фибробронхоскопия и бодиплетизмография</w:t>
      </w:r>
      <w:r w:rsidRPr="00250528">
        <w:rPr>
          <w:rFonts w:ascii="Times New Roman" w:hAnsi="Times New Roman"/>
          <w:sz w:val="24"/>
          <w:szCs w:val="24"/>
        </w:rPr>
        <w:t xml:space="preserve">. </w:t>
      </w:r>
      <w:r>
        <w:rPr>
          <w:rFonts w:ascii="Times New Roman" w:hAnsi="Times New Roman"/>
          <w:sz w:val="24"/>
          <w:szCs w:val="24"/>
        </w:rPr>
        <w:t>Современное лечение бронхолегочной дисплазии включает</w:t>
      </w:r>
      <w:r w:rsidRPr="00250528">
        <w:rPr>
          <w:rFonts w:ascii="Times New Roman" w:hAnsi="Times New Roman"/>
          <w:sz w:val="24"/>
          <w:szCs w:val="24"/>
        </w:rPr>
        <w:t xml:space="preserve"> в устран</w:t>
      </w:r>
      <w:r>
        <w:rPr>
          <w:rFonts w:ascii="Times New Roman" w:hAnsi="Times New Roman"/>
          <w:sz w:val="24"/>
          <w:szCs w:val="24"/>
        </w:rPr>
        <w:t>ение гипоксии, оптимизацию нутри</w:t>
      </w:r>
      <w:r w:rsidRPr="00250528">
        <w:rPr>
          <w:rFonts w:ascii="Times New Roman" w:hAnsi="Times New Roman"/>
          <w:sz w:val="24"/>
          <w:szCs w:val="24"/>
        </w:rPr>
        <w:t>тивного статуса, определение наличия открытого артериального протока, ее гемодинамической значимости и необходимости лечения</w:t>
      </w:r>
      <w:r>
        <w:rPr>
          <w:rFonts w:ascii="Times New Roman" w:hAnsi="Times New Roman"/>
          <w:sz w:val="24"/>
          <w:szCs w:val="24"/>
        </w:rPr>
        <w:t>;</w:t>
      </w:r>
      <w:r w:rsidRPr="00250528">
        <w:rPr>
          <w:rFonts w:ascii="Times New Roman" w:hAnsi="Times New Roman"/>
          <w:sz w:val="24"/>
          <w:szCs w:val="24"/>
        </w:rPr>
        <w:t xml:space="preserve"> специфическую медикаментозную терапию</w:t>
      </w:r>
      <w:r>
        <w:rPr>
          <w:rFonts w:ascii="Times New Roman" w:hAnsi="Times New Roman"/>
          <w:sz w:val="24"/>
          <w:szCs w:val="24"/>
        </w:rPr>
        <w:t xml:space="preserve"> легочной гипертензии</w:t>
      </w:r>
      <w:r w:rsidRPr="00250528">
        <w:rPr>
          <w:rFonts w:ascii="Times New Roman" w:hAnsi="Times New Roman"/>
          <w:sz w:val="24"/>
          <w:szCs w:val="24"/>
        </w:rPr>
        <w:t xml:space="preserve">. В статье приведен график наблюдения за ребенком с </w:t>
      </w:r>
      <w:r>
        <w:rPr>
          <w:rFonts w:ascii="Times New Roman" w:hAnsi="Times New Roman"/>
          <w:sz w:val="24"/>
          <w:szCs w:val="24"/>
        </w:rPr>
        <w:t>бронхолегочной дисплазией</w:t>
      </w:r>
      <w:r w:rsidRPr="00250528">
        <w:rPr>
          <w:rFonts w:ascii="Times New Roman" w:hAnsi="Times New Roman"/>
          <w:sz w:val="24"/>
          <w:szCs w:val="24"/>
        </w:rPr>
        <w:t xml:space="preserve"> и показания для госпитализации больного, </w:t>
      </w:r>
      <w:r>
        <w:rPr>
          <w:rFonts w:ascii="Times New Roman" w:hAnsi="Times New Roman"/>
          <w:sz w:val="24"/>
          <w:szCs w:val="24"/>
        </w:rPr>
        <w:t xml:space="preserve">что </w:t>
      </w:r>
      <w:r w:rsidRPr="00250528">
        <w:rPr>
          <w:rFonts w:ascii="Times New Roman" w:hAnsi="Times New Roman"/>
          <w:sz w:val="24"/>
          <w:szCs w:val="24"/>
        </w:rPr>
        <w:t>целесообразно</w:t>
      </w:r>
      <w:r>
        <w:rPr>
          <w:rFonts w:ascii="Times New Roman" w:hAnsi="Times New Roman"/>
          <w:sz w:val="24"/>
          <w:szCs w:val="24"/>
        </w:rPr>
        <w:t xml:space="preserve"> использовать в практической </w:t>
      </w:r>
      <w:r w:rsidRPr="00250528">
        <w:rPr>
          <w:rFonts w:ascii="Times New Roman" w:hAnsi="Times New Roman"/>
          <w:sz w:val="24"/>
          <w:szCs w:val="24"/>
        </w:rPr>
        <w:t>деятельности педиатров, семейных врачей</w:t>
      </w:r>
      <w:r>
        <w:rPr>
          <w:rFonts w:ascii="Times New Roman" w:hAnsi="Times New Roman"/>
          <w:sz w:val="24"/>
          <w:szCs w:val="24"/>
        </w:rPr>
        <w:t>,</w:t>
      </w:r>
      <w:r w:rsidRPr="00250528">
        <w:rPr>
          <w:rFonts w:ascii="Times New Roman" w:hAnsi="Times New Roman"/>
          <w:sz w:val="24"/>
          <w:szCs w:val="24"/>
        </w:rPr>
        <w:t xml:space="preserve"> детских пульмонологов. </w:t>
      </w:r>
    </w:p>
    <w:p w:rsidR="008237FA" w:rsidRPr="00250528" w:rsidRDefault="008237FA" w:rsidP="006E6E66">
      <w:pPr>
        <w:shd w:val="clear" w:color="auto" w:fill="FFFFFF"/>
        <w:spacing w:after="0" w:line="360" w:lineRule="auto"/>
        <w:ind w:left="5"/>
        <w:jc w:val="both"/>
        <w:rPr>
          <w:rFonts w:ascii="Times New Roman" w:hAnsi="Times New Roman"/>
          <w:sz w:val="24"/>
          <w:szCs w:val="24"/>
        </w:rPr>
      </w:pPr>
      <w:r w:rsidRPr="006E6E66">
        <w:rPr>
          <w:rFonts w:ascii="Times New Roman" w:hAnsi="Times New Roman"/>
          <w:i/>
          <w:sz w:val="24"/>
          <w:szCs w:val="24"/>
        </w:rPr>
        <w:t xml:space="preserve">Ключевые слова: </w:t>
      </w:r>
      <w:r>
        <w:rPr>
          <w:rFonts w:ascii="Times New Roman" w:hAnsi="Times New Roman"/>
          <w:sz w:val="24"/>
          <w:szCs w:val="24"/>
        </w:rPr>
        <w:t>дети, инфанты, бронхолегочная дисплазия</w:t>
      </w:r>
      <w:r w:rsidRPr="00250528">
        <w:rPr>
          <w:rFonts w:ascii="Times New Roman" w:hAnsi="Times New Roman"/>
          <w:sz w:val="24"/>
          <w:szCs w:val="24"/>
        </w:rPr>
        <w:t xml:space="preserve">, диагностика, лечение, </w:t>
      </w:r>
      <w:r>
        <w:rPr>
          <w:rFonts w:ascii="Times New Roman" w:hAnsi="Times New Roman"/>
          <w:sz w:val="24"/>
          <w:szCs w:val="24"/>
        </w:rPr>
        <w:t>исходы</w:t>
      </w:r>
      <w:r w:rsidRPr="00250528">
        <w:rPr>
          <w:rFonts w:ascii="Times New Roman" w:hAnsi="Times New Roman"/>
          <w:sz w:val="24"/>
          <w:szCs w:val="24"/>
        </w:rPr>
        <w:t>.</w:t>
      </w:r>
    </w:p>
    <w:p w:rsidR="008237FA" w:rsidRDefault="008237FA" w:rsidP="00EC093B">
      <w:pPr>
        <w:shd w:val="clear" w:color="auto" w:fill="FFFFFF"/>
        <w:spacing w:after="0" w:line="360" w:lineRule="auto"/>
        <w:ind w:left="5"/>
        <w:jc w:val="both"/>
        <w:rPr>
          <w:rFonts w:ascii="Times New Roman" w:hAnsi="Times New Roman"/>
          <w:i/>
          <w:sz w:val="24"/>
          <w:szCs w:val="24"/>
        </w:rPr>
      </w:pPr>
    </w:p>
    <w:p w:rsidR="008237FA" w:rsidRPr="00414C59" w:rsidRDefault="008237FA" w:rsidP="00EC093B">
      <w:pPr>
        <w:shd w:val="clear" w:color="auto" w:fill="FFFFFF"/>
        <w:spacing w:after="0" w:line="360" w:lineRule="auto"/>
        <w:ind w:left="5"/>
        <w:jc w:val="both"/>
        <w:rPr>
          <w:rFonts w:ascii="Times New Roman" w:hAnsi="Times New Roman"/>
          <w:sz w:val="24"/>
          <w:szCs w:val="24"/>
          <w:lang w:val="en-US"/>
        </w:rPr>
      </w:pPr>
      <w:r w:rsidRPr="006E6E66">
        <w:rPr>
          <w:rFonts w:ascii="Times New Roman" w:hAnsi="Times New Roman"/>
          <w:i/>
          <w:sz w:val="24"/>
          <w:szCs w:val="24"/>
          <w:lang w:val="en-US"/>
        </w:rPr>
        <w:t xml:space="preserve">Resume. </w:t>
      </w:r>
      <w:r w:rsidRPr="00414C59">
        <w:rPr>
          <w:rFonts w:ascii="Times New Roman" w:hAnsi="Times New Roman"/>
          <w:sz w:val="24"/>
          <w:szCs w:val="24"/>
          <w:lang w:val="en-US"/>
        </w:rPr>
        <w:t xml:space="preserve">The article is devoted to the modern principles of diagnosis </w:t>
      </w:r>
      <w:r w:rsidRPr="00414C59">
        <w:rPr>
          <w:rFonts w:ascii="Times New Roman" w:hAnsi="Times New Roman"/>
          <w:sz w:val="24"/>
          <w:szCs w:val="24"/>
        </w:rPr>
        <w:t>а</w:t>
      </w:r>
      <w:r w:rsidRPr="00414C59">
        <w:rPr>
          <w:rFonts w:ascii="Times New Roman" w:hAnsi="Times New Roman"/>
          <w:sz w:val="24"/>
          <w:szCs w:val="24"/>
          <w:lang w:val="en-US"/>
        </w:rPr>
        <w:t>bronchopulmonary dysplasia (BPD) in children based on the recommendations of the American Thoracic and European Respiratory Society. The article have aim to provide an optimal patient management. In modern world literature, BPD is considered as a diffuse parenchymal lung disease of preterm infants that requiring artificial ventilation and oxygen therapy for acute respiratory failure in the neonatal period. The form and degree of severity of bronchopulmonary dysplasia are determined by the overall duration of oxygen dependence and gestational age. In infants, the disease can run with respiratory dysfunction, respiratory failure, asthma-like syndrome, increased susceptibility to respiratory infections, tobacco smoke, and pollutants. Some children with BPD have low tolerance to physical activity with hypersensitivity to hypoxia. 25-37% of patients have pulmonary arterial hypertension. The articleare focused on which should be paid attention when specifying the anamnesis of life and disease in the parents of the child.</w:t>
      </w:r>
    </w:p>
    <w:p w:rsidR="008237FA" w:rsidRPr="00414C59" w:rsidRDefault="008237FA" w:rsidP="00EC093B">
      <w:pPr>
        <w:shd w:val="clear" w:color="auto" w:fill="FFFFFF"/>
        <w:spacing w:after="0" w:line="360" w:lineRule="auto"/>
        <w:ind w:left="5" w:firstLine="703"/>
        <w:jc w:val="both"/>
        <w:rPr>
          <w:rFonts w:ascii="Times New Roman" w:hAnsi="Times New Roman"/>
          <w:sz w:val="24"/>
          <w:szCs w:val="24"/>
          <w:lang w:val="en-US"/>
        </w:rPr>
      </w:pPr>
      <w:r w:rsidRPr="00414C59">
        <w:rPr>
          <w:rFonts w:ascii="Times New Roman" w:hAnsi="Times New Roman"/>
          <w:sz w:val="24"/>
          <w:szCs w:val="24"/>
          <w:lang w:val="en-US"/>
        </w:rPr>
        <w:t xml:space="preserve">Current monitoring of the disease includes examination, </w:t>
      </w:r>
      <w:r>
        <w:rPr>
          <w:rFonts w:ascii="Times New Roman" w:hAnsi="Times New Roman"/>
          <w:sz w:val="24"/>
          <w:szCs w:val="24"/>
          <w:lang w:val="en-US"/>
        </w:rPr>
        <w:t>estimates laboratory and instrumental exams</w:t>
      </w:r>
      <w:r w:rsidRPr="00414C59">
        <w:rPr>
          <w:rFonts w:ascii="Times New Roman" w:hAnsi="Times New Roman"/>
          <w:sz w:val="24"/>
          <w:szCs w:val="24"/>
          <w:lang w:val="en-US"/>
        </w:rPr>
        <w:t>. The weak recommendation has an analysis of data from the</w:t>
      </w:r>
      <w:r>
        <w:rPr>
          <w:rFonts w:ascii="Times New Roman" w:hAnsi="Times New Roman"/>
          <w:sz w:val="24"/>
          <w:szCs w:val="24"/>
          <w:lang w:val="en-US"/>
        </w:rPr>
        <w:t xml:space="preserve"> </w:t>
      </w:r>
      <w:r w:rsidRPr="00414C59">
        <w:rPr>
          <w:rFonts w:ascii="Times New Roman" w:hAnsi="Times New Roman"/>
          <w:sz w:val="24"/>
          <w:szCs w:val="24"/>
          <w:lang w:val="en-US"/>
        </w:rPr>
        <w:t>fibrobronchoscopy and the bodipletismography. Eliminating hypoxia, optimizing the native status, determining the presence of an open arterial duct, specific drug therapy, and the use of vasodilators</w:t>
      </w:r>
      <w:r>
        <w:rPr>
          <w:rFonts w:ascii="Times New Roman" w:hAnsi="Times New Roman"/>
          <w:sz w:val="24"/>
          <w:szCs w:val="24"/>
          <w:lang w:val="en-US"/>
        </w:rPr>
        <w:t xml:space="preserve"> </w:t>
      </w:r>
      <w:r w:rsidRPr="00414C59">
        <w:rPr>
          <w:rFonts w:ascii="Times New Roman" w:hAnsi="Times New Roman"/>
          <w:sz w:val="24"/>
          <w:szCs w:val="24"/>
          <w:lang w:val="en-US"/>
        </w:rPr>
        <w:t>should be paid attention for treating a child with bronchopulmonary dysplasia. In the article a chart of the monitoring of a child with BPD and indications for hospitalization of the patient, expediency and usefulness are necessary for practicing pediatricians, family doctors of children's pulmonologists.</w:t>
      </w:r>
    </w:p>
    <w:p w:rsidR="008237FA" w:rsidRPr="00414C59" w:rsidRDefault="008237FA" w:rsidP="00587A45">
      <w:pPr>
        <w:shd w:val="clear" w:color="auto" w:fill="FFFFFF"/>
        <w:spacing w:after="0" w:line="360" w:lineRule="auto"/>
        <w:ind w:left="5"/>
        <w:jc w:val="both"/>
        <w:rPr>
          <w:rFonts w:ascii="Times New Roman" w:hAnsi="Times New Roman"/>
          <w:sz w:val="24"/>
          <w:szCs w:val="24"/>
          <w:lang w:val="en-US"/>
        </w:rPr>
      </w:pPr>
      <w:r w:rsidRPr="00587A45">
        <w:rPr>
          <w:rFonts w:ascii="Times New Roman" w:hAnsi="Times New Roman"/>
          <w:i/>
          <w:sz w:val="24"/>
          <w:szCs w:val="24"/>
          <w:lang w:val="en-US"/>
        </w:rPr>
        <w:t>Key words:</w:t>
      </w:r>
      <w:r w:rsidRPr="00414C59">
        <w:rPr>
          <w:rFonts w:ascii="Times New Roman" w:hAnsi="Times New Roman"/>
          <w:sz w:val="24"/>
          <w:szCs w:val="24"/>
          <w:lang w:val="en-US"/>
        </w:rPr>
        <w:t xml:space="preserve"> children, infants, bronchopulmonary dysplasia, diagnostics, treatment, consequences.</w:t>
      </w:r>
    </w:p>
    <w:p w:rsidR="008237FA" w:rsidRPr="00414C59" w:rsidRDefault="008237FA" w:rsidP="00641C9A">
      <w:pPr>
        <w:shd w:val="clear" w:color="auto" w:fill="FFFFFF"/>
        <w:spacing w:after="0" w:line="360" w:lineRule="auto"/>
        <w:ind w:left="5" w:firstLine="703"/>
        <w:jc w:val="both"/>
        <w:rPr>
          <w:rFonts w:ascii="Times New Roman" w:hAnsi="Times New Roman"/>
          <w:sz w:val="24"/>
          <w:szCs w:val="24"/>
          <w:lang w:val="uk-UA"/>
        </w:rPr>
      </w:pPr>
      <w:r w:rsidRPr="00414C59">
        <w:rPr>
          <w:rFonts w:ascii="Times New Roman" w:hAnsi="Times New Roman"/>
          <w:b/>
          <w:sz w:val="24"/>
          <w:szCs w:val="24"/>
          <w:lang w:val="uk-UA"/>
        </w:rPr>
        <w:t>Бронхолегеневадисплазія (БЛД)</w:t>
      </w:r>
      <w:r w:rsidRPr="00414C59">
        <w:rPr>
          <w:rFonts w:ascii="Times New Roman" w:hAnsi="Times New Roman"/>
          <w:sz w:val="24"/>
          <w:szCs w:val="24"/>
          <w:lang w:val="uk-UA"/>
        </w:rPr>
        <w:t xml:space="preserve">– </w:t>
      </w:r>
      <w:r w:rsidRPr="00414C59">
        <w:rPr>
          <w:rFonts w:ascii="Times New Roman" w:hAnsi="Times New Roman"/>
          <w:b/>
          <w:sz w:val="24"/>
          <w:szCs w:val="24"/>
          <w:lang w:val="uk-UA"/>
        </w:rPr>
        <w:t xml:space="preserve">дифузне паренхіматозне захворювання легень, що є </w:t>
      </w:r>
      <w:r w:rsidRPr="00414C59">
        <w:rPr>
          <w:rFonts w:ascii="Times New Roman" w:hAnsi="Times New Roman"/>
          <w:sz w:val="24"/>
          <w:szCs w:val="24"/>
          <w:lang w:val="uk-UA"/>
        </w:rPr>
        <w:t>характерним для недоношених дітей, які потребували штучної вентиляції легень і кисневої терапії гострої дихальної недостатності в неонатальному періоді. БЛД може формуватися у дітей</w:t>
      </w:r>
      <w:r w:rsidRPr="00587A45">
        <w:rPr>
          <w:rFonts w:ascii="Times New Roman" w:hAnsi="Times New Roman"/>
          <w:sz w:val="24"/>
          <w:szCs w:val="24"/>
        </w:rPr>
        <w:t xml:space="preserve"> </w:t>
      </w:r>
      <w:r w:rsidRPr="00414C59">
        <w:rPr>
          <w:rFonts w:ascii="Times New Roman" w:hAnsi="Times New Roman"/>
          <w:sz w:val="24"/>
          <w:szCs w:val="24"/>
          <w:lang w:val="uk-UA"/>
        </w:rPr>
        <w:t xml:space="preserve">і з менш значущою респіраторною підтримкою [4].  </w:t>
      </w:r>
    </w:p>
    <w:p w:rsidR="008237FA" w:rsidRPr="00414C59" w:rsidRDefault="008237FA" w:rsidP="00B46462">
      <w:pPr>
        <w:shd w:val="clear" w:color="auto" w:fill="FFFFFF"/>
        <w:spacing w:after="0" w:line="360" w:lineRule="auto"/>
        <w:ind w:left="5" w:firstLine="703"/>
        <w:jc w:val="both"/>
        <w:rPr>
          <w:rFonts w:ascii="Times New Roman" w:hAnsi="Times New Roman"/>
          <w:sz w:val="24"/>
          <w:szCs w:val="24"/>
          <w:lang w:val="uk-UA"/>
        </w:rPr>
      </w:pPr>
      <w:r w:rsidRPr="00414C59">
        <w:rPr>
          <w:rFonts w:ascii="Times New Roman" w:hAnsi="Times New Roman"/>
          <w:sz w:val="24"/>
          <w:szCs w:val="24"/>
          <w:lang w:val="uk-UA"/>
        </w:rPr>
        <w:t>Частота БЛД у дітей ≤ 28 тижнів гестації відносно стабільно зберігається  на рівні близько 40% протягом останніх кількох десятиліть [10].  В Сполучених Штатах Америки реєструється 10,000-15,000 нових випадків БЛД на рік, із них</w:t>
      </w:r>
      <w:r w:rsidRPr="00587A45">
        <w:rPr>
          <w:rFonts w:ascii="Times New Roman" w:hAnsi="Times New Roman"/>
          <w:sz w:val="24"/>
          <w:szCs w:val="24"/>
        </w:rPr>
        <w:t xml:space="preserve"> </w:t>
      </w:r>
      <w:r w:rsidRPr="00414C59">
        <w:rPr>
          <w:rFonts w:ascii="Times New Roman" w:hAnsi="Times New Roman"/>
          <w:sz w:val="24"/>
          <w:szCs w:val="24"/>
          <w:lang w:val="uk-UA"/>
        </w:rPr>
        <w:t xml:space="preserve">приблизно 25% дітей має БЛД-асоційовану легеневу гіпертензію (ЛГ). В Харківської області частота 25-36 на рік вперше встановлених діагнозів  БЛД.. Саме легенева гіпертензія є основною причиною смертності дітей з БЛД. Рівень смертності дітей з БЛД за наявності ЛГ досягає 14% -38% [10].  </w:t>
      </w:r>
    </w:p>
    <w:p w:rsidR="008237FA" w:rsidRPr="00414C59" w:rsidRDefault="008237FA" w:rsidP="00386B71">
      <w:pPr>
        <w:spacing w:after="0" w:line="360" w:lineRule="auto"/>
        <w:ind w:firstLine="708"/>
        <w:jc w:val="both"/>
        <w:rPr>
          <w:rFonts w:ascii="Times New Roman" w:hAnsi="Times New Roman"/>
          <w:bCs/>
          <w:sz w:val="24"/>
          <w:szCs w:val="24"/>
          <w:lang w:val="uk-UA"/>
        </w:rPr>
      </w:pPr>
      <w:r w:rsidRPr="00414C59">
        <w:rPr>
          <w:rFonts w:ascii="Times New Roman" w:hAnsi="Times New Roman"/>
          <w:sz w:val="24"/>
          <w:szCs w:val="24"/>
          <w:lang w:val="uk-UA"/>
        </w:rPr>
        <w:t xml:space="preserve">Дана стаття включає рекомендації Американського торакального та Європейського респіраторного товариств та має на меті надати організаційну допомогу та скласти основу для менеджменту пацієнтів в Україні. Сила рекомендацій і якість доказів основана на доказовій базі та представлена в таблиці 1. </w:t>
      </w:r>
    </w:p>
    <w:p w:rsidR="008237FA" w:rsidRPr="00414C59" w:rsidRDefault="008237FA" w:rsidP="00B53C18">
      <w:pPr>
        <w:shd w:val="clear" w:color="auto" w:fill="FFFFFF"/>
        <w:spacing w:after="0" w:line="240" w:lineRule="auto"/>
        <w:jc w:val="right"/>
        <w:rPr>
          <w:rFonts w:ascii="Times New Roman" w:hAnsi="Times New Roman"/>
          <w:sz w:val="24"/>
          <w:szCs w:val="24"/>
          <w:lang w:val="uk-UA"/>
        </w:rPr>
      </w:pPr>
    </w:p>
    <w:p w:rsidR="008237FA" w:rsidRPr="00414C59" w:rsidRDefault="008237FA" w:rsidP="00B53C18">
      <w:pPr>
        <w:shd w:val="clear" w:color="auto" w:fill="FFFFFF"/>
        <w:spacing w:after="0" w:line="240" w:lineRule="auto"/>
        <w:jc w:val="right"/>
        <w:rPr>
          <w:rFonts w:ascii="Times New Roman" w:hAnsi="Times New Roman"/>
          <w:sz w:val="24"/>
          <w:szCs w:val="24"/>
          <w:lang w:val="uk-UA"/>
        </w:rPr>
      </w:pPr>
      <w:r w:rsidRPr="00414C59">
        <w:rPr>
          <w:rFonts w:ascii="Times New Roman" w:hAnsi="Times New Roman"/>
          <w:sz w:val="24"/>
          <w:szCs w:val="24"/>
          <w:lang w:val="uk-UA"/>
        </w:rPr>
        <w:t>Таблиця 1.</w:t>
      </w:r>
    </w:p>
    <w:p w:rsidR="008237FA" w:rsidRPr="00414C59" w:rsidRDefault="008237FA" w:rsidP="00197912">
      <w:pPr>
        <w:spacing w:after="0" w:line="240" w:lineRule="auto"/>
        <w:jc w:val="center"/>
        <w:rPr>
          <w:rFonts w:ascii="Times New Roman" w:hAnsi="Times New Roman"/>
          <w:sz w:val="24"/>
          <w:szCs w:val="24"/>
          <w:lang w:val="uk-UA"/>
        </w:rPr>
      </w:pPr>
      <w:r w:rsidRPr="00414C59">
        <w:rPr>
          <w:rFonts w:ascii="Times New Roman" w:hAnsi="Times New Roman"/>
          <w:sz w:val="24"/>
          <w:szCs w:val="24"/>
          <w:lang w:val="uk-UA"/>
        </w:rPr>
        <w:t>Сила рекомендацій і якість доказів</w:t>
      </w:r>
    </w:p>
    <w:tbl>
      <w:tblPr>
        <w:tblW w:w="961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3"/>
        <w:gridCol w:w="1417"/>
        <w:gridCol w:w="3119"/>
        <w:gridCol w:w="4082"/>
      </w:tblGrid>
      <w:tr w:rsidR="008237FA" w:rsidRPr="00414C59" w:rsidTr="003A5400">
        <w:tc>
          <w:tcPr>
            <w:tcW w:w="993" w:type="dxa"/>
          </w:tcPr>
          <w:p w:rsidR="008237FA" w:rsidRPr="00414C59" w:rsidRDefault="008237FA" w:rsidP="003A5400">
            <w:pPr>
              <w:spacing w:after="0" w:line="240" w:lineRule="auto"/>
              <w:jc w:val="both"/>
              <w:rPr>
                <w:rFonts w:ascii="Times New Roman" w:hAnsi="Times New Roman"/>
                <w:sz w:val="24"/>
                <w:szCs w:val="24"/>
                <w:lang w:val="uk-UA"/>
              </w:rPr>
            </w:pPr>
            <w:r w:rsidRPr="00414C59">
              <w:rPr>
                <w:rFonts w:ascii="Times New Roman" w:hAnsi="Times New Roman"/>
                <w:sz w:val="24"/>
                <w:szCs w:val="24"/>
                <w:lang w:val="uk-UA"/>
              </w:rPr>
              <w:t>Рівень док-ті</w:t>
            </w:r>
          </w:p>
        </w:tc>
        <w:tc>
          <w:tcPr>
            <w:tcW w:w="1417" w:type="dxa"/>
          </w:tcPr>
          <w:p w:rsidR="008237FA" w:rsidRPr="00414C59" w:rsidRDefault="008237FA" w:rsidP="003A5400">
            <w:pPr>
              <w:spacing w:after="0" w:line="240" w:lineRule="auto"/>
              <w:jc w:val="both"/>
              <w:rPr>
                <w:rFonts w:ascii="Times New Roman" w:hAnsi="Times New Roman"/>
                <w:sz w:val="24"/>
                <w:szCs w:val="24"/>
                <w:lang w:val="uk-UA"/>
              </w:rPr>
            </w:pPr>
            <w:r w:rsidRPr="00414C59">
              <w:rPr>
                <w:rFonts w:ascii="Times New Roman" w:hAnsi="Times New Roman"/>
                <w:sz w:val="24"/>
                <w:szCs w:val="24"/>
                <w:lang w:val="uk-UA"/>
              </w:rPr>
              <w:t>Баланс між БЕ і НЕ</w:t>
            </w:r>
          </w:p>
        </w:tc>
        <w:tc>
          <w:tcPr>
            <w:tcW w:w="3119" w:type="dxa"/>
          </w:tcPr>
          <w:p w:rsidR="008237FA" w:rsidRPr="00414C59" w:rsidRDefault="008237FA" w:rsidP="003A5400">
            <w:pPr>
              <w:spacing w:after="0" w:line="240" w:lineRule="auto"/>
              <w:jc w:val="both"/>
              <w:rPr>
                <w:rFonts w:ascii="Times New Roman" w:hAnsi="Times New Roman"/>
                <w:sz w:val="24"/>
                <w:szCs w:val="24"/>
                <w:lang w:val="uk-UA"/>
              </w:rPr>
            </w:pPr>
            <w:r w:rsidRPr="00414C59">
              <w:rPr>
                <w:rFonts w:ascii="Times New Roman" w:hAnsi="Times New Roman"/>
                <w:sz w:val="24"/>
                <w:szCs w:val="24"/>
                <w:lang w:val="uk-UA"/>
              </w:rPr>
              <w:t>Методологічна якість підтримки доказів</w:t>
            </w:r>
          </w:p>
        </w:tc>
        <w:tc>
          <w:tcPr>
            <w:tcW w:w="4082" w:type="dxa"/>
          </w:tcPr>
          <w:p w:rsidR="008237FA" w:rsidRPr="00414C59" w:rsidRDefault="008237FA" w:rsidP="003A5400">
            <w:pPr>
              <w:spacing w:after="0" w:line="240" w:lineRule="auto"/>
              <w:jc w:val="both"/>
              <w:rPr>
                <w:rFonts w:ascii="Times New Roman" w:hAnsi="Times New Roman"/>
                <w:sz w:val="24"/>
                <w:szCs w:val="24"/>
                <w:lang w:val="uk-UA"/>
              </w:rPr>
            </w:pPr>
            <w:r w:rsidRPr="00414C59">
              <w:rPr>
                <w:rFonts w:ascii="Times New Roman" w:hAnsi="Times New Roman"/>
                <w:sz w:val="24"/>
                <w:szCs w:val="24"/>
                <w:lang w:val="uk-UA"/>
              </w:rPr>
              <w:t>Контекст</w:t>
            </w:r>
          </w:p>
        </w:tc>
      </w:tr>
      <w:tr w:rsidR="008237FA" w:rsidRPr="00414C59" w:rsidTr="003A5400">
        <w:tc>
          <w:tcPr>
            <w:tcW w:w="9611" w:type="dxa"/>
            <w:gridSpan w:val="4"/>
          </w:tcPr>
          <w:p w:rsidR="008237FA" w:rsidRPr="00414C59" w:rsidRDefault="008237FA" w:rsidP="003A5400">
            <w:pPr>
              <w:spacing w:after="0" w:line="240" w:lineRule="auto"/>
              <w:jc w:val="both"/>
              <w:rPr>
                <w:rFonts w:ascii="Times New Roman" w:hAnsi="Times New Roman"/>
                <w:i/>
                <w:iCs/>
                <w:sz w:val="24"/>
                <w:szCs w:val="24"/>
                <w:lang w:val="uk-UA"/>
              </w:rPr>
            </w:pPr>
            <w:r w:rsidRPr="00414C59">
              <w:rPr>
                <w:rFonts w:ascii="Times New Roman" w:hAnsi="Times New Roman"/>
                <w:i/>
                <w:iCs/>
                <w:sz w:val="24"/>
                <w:szCs w:val="24"/>
                <w:lang w:val="uk-UA"/>
              </w:rPr>
              <w:t xml:space="preserve">Сильні рекомендації </w:t>
            </w:r>
          </w:p>
        </w:tc>
      </w:tr>
      <w:tr w:rsidR="008237FA" w:rsidRPr="00414C59" w:rsidTr="003A5400">
        <w:trPr>
          <w:cantSplit/>
          <w:trHeight w:val="1134"/>
        </w:trPr>
        <w:tc>
          <w:tcPr>
            <w:tcW w:w="993" w:type="dxa"/>
          </w:tcPr>
          <w:p w:rsidR="008237FA" w:rsidRPr="00414C59" w:rsidRDefault="008237FA" w:rsidP="003A5400">
            <w:pPr>
              <w:spacing w:after="0" w:line="240" w:lineRule="auto"/>
              <w:jc w:val="both"/>
              <w:rPr>
                <w:rFonts w:ascii="Times New Roman" w:hAnsi="Times New Roman"/>
                <w:sz w:val="24"/>
                <w:szCs w:val="24"/>
                <w:lang w:val="uk-UA"/>
              </w:rPr>
            </w:pPr>
            <w:r w:rsidRPr="00414C59">
              <w:rPr>
                <w:rFonts w:ascii="Times New Roman" w:hAnsi="Times New Roman"/>
                <w:sz w:val="24"/>
                <w:szCs w:val="24"/>
                <w:lang w:val="uk-UA"/>
              </w:rPr>
              <w:t xml:space="preserve">ВРД </w:t>
            </w:r>
          </w:p>
        </w:tc>
        <w:tc>
          <w:tcPr>
            <w:tcW w:w="1417" w:type="dxa"/>
          </w:tcPr>
          <w:p w:rsidR="008237FA" w:rsidRPr="00414C59" w:rsidRDefault="008237FA" w:rsidP="003A5400">
            <w:pPr>
              <w:spacing w:after="0" w:line="240" w:lineRule="auto"/>
              <w:jc w:val="both"/>
              <w:rPr>
                <w:rFonts w:ascii="Times New Roman" w:hAnsi="Times New Roman"/>
                <w:sz w:val="24"/>
                <w:szCs w:val="24"/>
                <w:lang w:val="uk-UA"/>
              </w:rPr>
            </w:pPr>
            <w:r w:rsidRPr="00414C59">
              <w:rPr>
                <w:rFonts w:ascii="Times New Roman" w:hAnsi="Times New Roman"/>
                <w:sz w:val="24"/>
                <w:szCs w:val="24"/>
                <w:lang w:val="uk-UA"/>
              </w:rPr>
              <w:t xml:space="preserve">БЕ &gt; НЕ </w:t>
            </w:r>
          </w:p>
        </w:tc>
        <w:tc>
          <w:tcPr>
            <w:tcW w:w="3119" w:type="dxa"/>
          </w:tcPr>
          <w:p w:rsidR="008237FA" w:rsidRPr="00414C59" w:rsidRDefault="008237FA" w:rsidP="003A5400">
            <w:pPr>
              <w:spacing w:after="0" w:line="240" w:lineRule="auto"/>
              <w:jc w:val="both"/>
              <w:rPr>
                <w:rFonts w:ascii="Times New Roman" w:hAnsi="Times New Roman"/>
                <w:sz w:val="24"/>
                <w:szCs w:val="24"/>
                <w:lang w:val="uk-UA"/>
              </w:rPr>
            </w:pPr>
            <w:r w:rsidRPr="00414C59">
              <w:rPr>
                <w:rFonts w:ascii="Times New Roman" w:hAnsi="Times New Roman"/>
                <w:sz w:val="24"/>
                <w:szCs w:val="24"/>
                <w:lang w:val="uk-UA"/>
              </w:rPr>
              <w:t xml:space="preserve">Дані узгоджені за результатами РКД </w:t>
            </w:r>
          </w:p>
        </w:tc>
        <w:tc>
          <w:tcPr>
            <w:tcW w:w="4082" w:type="dxa"/>
          </w:tcPr>
          <w:p w:rsidR="008237FA" w:rsidRPr="00414C59" w:rsidRDefault="008237FA" w:rsidP="003A5400">
            <w:pPr>
              <w:spacing w:after="0" w:line="240" w:lineRule="auto"/>
              <w:jc w:val="both"/>
              <w:rPr>
                <w:rFonts w:ascii="Times New Roman" w:hAnsi="Times New Roman"/>
                <w:sz w:val="24"/>
                <w:szCs w:val="24"/>
                <w:lang w:val="uk-UA"/>
              </w:rPr>
            </w:pPr>
            <w:r w:rsidRPr="00414C59">
              <w:rPr>
                <w:rFonts w:ascii="Times New Roman" w:hAnsi="Times New Roman"/>
                <w:sz w:val="24"/>
                <w:szCs w:val="24"/>
                <w:lang w:val="uk-UA"/>
              </w:rPr>
              <w:t>Рекомендація може застосовуватися до більшості  пацієнтів/ обставини; далі результати дослідження навряд чи зміняться; висока впевненість в ефекті.</w:t>
            </w:r>
          </w:p>
        </w:tc>
      </w:tr>
      <w:tr w:rsidR="008237FA" w:rsidRPr="00D1207E" w:rsidTr="003A5400">
        <w:trPr>
          <w:cantSplit/>
          <w:trHeight w:val="1134"/>
        </w:trPr>
        <w:tc>
          <w:tcPr>
            <w:tcW w:w="993" w:type="dxa"/>
          </w:tcPr>
          <w:p w:rsidR="008237FA" w:rsidRPr="00414C59" w:rsidRDefault="008237FA" w:rsidP="003A5400">
            <w:pPr>
              <w:spacing w:after="0" w:line="240" w:lineRule="auto"/>
              <w:jc w:val="both"/>
              <w:rPr>
                <w:rFonts w:ascii="Times New Roman" w:hAnsi="Times New Roman"/>
                <w:sz w:val="24"/>
                <w:szCs w:val="24"/>
                <w:lang w:val="uk-UA"/>
              </w:rPr>
            </w:pPr>
            <w:r w:rsidRPr="00414C59">
              <w:rPr>
                <w:rFonts w:ascii="Times New Roman" w:hAnsi="Times New Roman"/>
                <w:sz w:val="24"/>
                <w:szCs w:val="24"/>
                <w:lang w:val="uk-UA"/>
              </w:rPr>
              <w:t>ПРД</w:t>
            </w:r>
          </w:p>
        </w:tc>
        <w:tc>
          <w:tcPr>
            <w:tcW w:w="1417" w:type="dxa"/>
          </w:tcPr>
          <w:p w:rsidR="008237FA" w:rsidRPr="00414C59" w:rsidRDefault="008237FA" w:rsidP="003A5400">
            <w:pPr>
              <w:spacing w:after="0" w:line="240" w:lineRule="auto"/>
              <w:jc w:val="both"/>
              <w:rPr>
                <w:rFonts w:ascii="Times New Roman" w:hAnsi="Times New Roman"/>
                <w:sz w:val="24"/>
                <w:szCs w:val="24"/>
                <w:lang w:val="uk-UA"/>
              </w:rPr>
            </w:pPr>
            <w:r w:rsidRPr="00414C59">
              <w:rPr>
                <w:rFonts w:ascii="Times New Roman" w:hAnsi="Times New Roman"/>
                <w:sz w:val="24"/>
                <w:szCs w:val="24"/>
                <w:lang w:val="uk-UA"/>
              </w:rPr>
              <w:t>БЕ &gt; НЕ</w:t>
            </w:r>
          </w:p>
        </w:tc>
        <w:tc>
          <w:tcPr>
            <w:tcW w:w="3119" w:type="dxa"/>
          </w:tcPr>
          <w:p w:rsidR="008237FA" w:rsidRPr="00414C59" w:rsidRDefault="008237FA" w:rsidP="003A5400">
            <w:pPr>
              <w:spacing w:after="0" w:line="240" w:lineRule="auto"/>
              <w:jc w:val="both"/>
              <w:rPr>
                <w:rFonts w:ascii="Times New Roman" w:hAnsi="Times New Roman"/>
                <w:sz w:val="24"/>
                <w:szCs w:val="24"/>
                <w:lang w:val="uk-UA"/>
              </w:rPr>
            </w:pPr>
            <w:r w:rsidRPr="00414C59">
              <w:rPr>
                <w:rFonts w:ascii="Times New Roman" w:hAnsi="Times New Roman"/>
                <w:sz w:val="24"/>
                <w:szCs w:val="24"/>
                <w:lang w:val="uk-UA"/>
              </w:rPr>
              <w:t xml:space="preserve">Дані РКД зі значними обмеженнями (неузгоджені результати, методологічні недоліки, напрями) </w:t>
            </w:r>
          </w:p>
        </w:tc>
        <w:tc>
          <w:tcPr>
            <w:tcW w:w="4082" w:type="dxa"/>
          </w:tcPr>
          <w:p w:rsidR="008237FA" w:rsidRPr="00414C59" w:rsidRDefault="008237FA" w:rsidP="003A5400">
            <w:pPr>
              <w:spacing w:after="0" w:line="240" w:lineRule="auto"/>
              <w:jc w:val="both"/>
              <w:rPr>
                <w:rFonts w:ascii="Times New Roman" w:hAnsi="Times New Roman"/>
                <w:sz w:val="24"/>
                <w:szCs w:val="24"/>
                <w:lang w:val="uk-UA"/>
              </w:rPr>
            </w:pPr>
            <w:r w:rsidRPr="00414C59">
              <w:rPr>
                <w:rFonts w:ascii="Times New Roman" w:hAnsi="Times New Roman"/>
                <w:sz w:val="24"/>
                <w:szCs w:val="24"/>
                <w:lang w:val="uk-UA"/>
              </w:rPr>
              <w:t>Рекомендація може застосовуватися до більшості пацієнтів в більшості обставин; далі дослідження (якщо виконується), ймовірно, буде мати важливий вплив на впевненість у оцінці ефекту і може змінити оцінку.</w:t>
            </w:r>
          </w:p>
        </w:tc>
      </w:tr>
      <w:tr w:rsidR="008237FA" w:rsidRPr="00414C59" w:rsidTr="003A5400">
        <w:trPr>
          <w:cantSplit/>
          <w:trHeight w:val="948"/>
        </w:trPr>
        <w:tc>
          <w:tcPr>
            <w:tcW w:w="993" w:type="dxa"/>
          </w:tcPr>
          <w:p w:rsidR="008237FA" w:rsidRPr="00414C59" w:rsidRDefault="008237FA" w:rsidP="003A5400">
            <w:pPr>
              <w:spacing w:after="0" w:line="240" w:lineRule="auto"/>
              <w:jc w:val="both"/>
              <w:rPr>
                <w:rFonts w:ascii="Times New Roman" w:hAnsi="Times New Roman"/>
                <w:sz w:val="24"/>
                <w:szCs w:val="24"/>
                <w:lang w:val="uk-UA"/>
              </w:rPr>
            </w:pPr>
            <w:r w:rsidRPr="00414C59">
              <w:rPr>
                <w:rFonts w:ascii="Times New Roman" w:hAnsi="Times New Roman"/>
                <w:sz w:val="24"/>
                <w:szCs w:val="24"/>
                <w:lang w:val="uk-UA"/>
              </w:rPr>
              <w:t>НРД</w:t>
            </w:r>
          </w:p>
        </w:tc>
        <w:tc>
          <w:tcPr>
            <w:tcW w:w="1417" w:type="dxa"/>
          </w:tcPr>
          <w:p w:rsidR="008237FA" w:rsidRPr="00414C59" w:rsidRDefault="008237FA" w:rsidP="003A5400">
            <w:pPr>
              <w:spacing w:after="0" w:line="240" w:lineRule="auto"/>
              <w:jc w:val="both"/>
              <w:rPr>
                <w:rFonts w:ascii="Times New Roman" w:hAnsi="Times New Roman"/>
                <w:sz w:val="24"/>
                <w:szCs w:val="24"/>
                <w:lang w:val="uk-UA"/>
              </w:rPr>
            </w:pPr>
            <w:r w:rsidRPr="00414C59">
              <w:rPr>
                <w:rFonts w:ascii="Times New Roman" w:hAnsi="Times New Roman"/>
                <w:sz w:val="24"/>
                <w:szCs w:val="24"/>
                <w:lang w:val="uk-UA"/>
              </w:rPr>
              <w:t>БЕ &gt; НЕ</w:t>
            </w:r>
          </w:p>
        </w:tc>
        <w:tc>
          <w:tcPr>
            <w:tcW w:w="3119" w:type="dxa"/>
          </w:tcPr>
          <w:p w:rsidR="008237FA" w:rsidRPr="00414C59" w:rsidRDefault="008237FA" w:rsidP="003A5400">
            <w:pPr>
              <w:spacing w:after="0" w:line="240" w:lineRule="auto"/>
              <w:jc w:val="both"/>
              <w:rPr>
                <w:rFonts w:ascii="Times New Roman" w:hAnsi="Times New Roman"/>
                <w:sz w:val="24"/>
                <w:szCs w:val="24"/>
                <w:lang w:val="uk-UA"/>
              </w:rPr>
            </w:pPr>
            <w:r w:rsidRPr="00414C59">
              <w:rPr>
                <w:rFonts w:ascii="Times New Roman" w:hAnsi="Times New Roman"/>
                <w:sz w:val="24"/>
                <w:szCs w:val="24"/>
                <w:lang w:val="uk-UA"/>
              </w:rPr>
              <w:t>Докази ≥ 1 РКД</w:t>
            </w:r>
          </w:p>
          <w:p w:rsidR="008237FA" w:rsidRPr="00414C59" w:rsidRDefault="008237FA" w:rsidP="003A5400">
            <w:pPr>
              <w:spacing w:after="0" w:line="240" w:lineRule="auto"/>
              <w:jc w:val="both"/>
              <w:rPr>
                <w:rFonts w:ascii="Times New Roman" w:hAnsi="Times New Roman"/>
                <w:sz w:val="24"/>
                <w:szCs w:val="24"/>
                <w:lang w:val="uk-UA"/>
              </w:rPr>
            </w:pPr>
            <w:r w:rsidRPr="00414C59">
              <w:rPr>
                <w:rFonts w:ascii="Times New Roman" w:hAnsi="Times New Roman"/>
                <w:sz w:val="24"/>
                <w:szCs w:val="24"/>
                <w:lang w:val="uk-UA"/>
              </w:rPr>
              <w:t>з серйозними недоліками або НД</w:t>
            </w:r>
          </w:p>
        </w:tc>
        <w:tc>
          <w:tcPr>
            <w:tcW w:w="4082" w:type="dxa"/>
          </w:tcPr>
          <w:p w:rsidR="008237FA" w:rsidRPr="00414C59" w:rsidRDefault="008237FA" w:rsidP="003A5400">
            <w:pPr>
              <w:spacing w:after="0" w:line="240" w:lineRule="auto"/>
              <w:jc w:val="both"/>
              <w:rPr>
                <w:rFonts w:ascii="Times New Roman" w:hAnsi="Times New Roman"/>
                <w:sz w:val="24"/>
                <w:szCs w:val="24"/>
                <w:lang w:val="uk-UA"/>
              </w:rPr>
            </w:pPr>
            <w:r w:rsidRPr="00414C59">
              <w:rPr>
                <w:rFonts w:ascii="Times New Roman" w:hAnsi="Times New Roman"/>
                <w:sz w:val="24"/>
                <w:szCs w:val="24"/>
                <w:lang w:val="uk-UA"/>
              </w:rPr>
              <w:t>Рекомендація може змінитися,</w:t>
            </w:r>
          </w:p>
          <w:p w:rsidR="008237FA" w:rsidRPr="00414C59" w:rsidRDefault="008237FA" w:rsidP="003A5400">
            <w:pPr>
              <w:spacing w:after="0" w:line="240" w:lineRule="auto"/>
              <w:jc w:val="both"/>
              <w:rPr>
                <w:rFonts w:ascii="Times New Roman" w:hAnsi="Times New Roman"/>
                <w:sz w:val="24"/>
                <w:szCs w:val="24"/>
                <w:lang w:val="uk-UA"/>
              </w:rPr>
            </w:pPr>
            <w:r w:rsidRPr="00414C59">
              <w:rPr>
                <w:rFonts w:ascii="Times New Roman" w:hAnsi="Times New Roman"/>
                <w:sz w:val="24"/>
                <w:szCs w:val="24"/>
                <w:lang w:val="uk-UA"/>
              </w:rPr>
              <w:t xml:space="preserve">коли стане доступною більш висока якість доказів;  дослідження тривають. </w:t>
            </w:r>
          </w:p>
        </w:tc>
      </w:tr>
      <w:tr w:rsidR="008237FA" w:rsidRPr="00414C59" w:rsidTr="003A5400">
        <w:trPr>
          <w:cantSplit/>
          <w:trHeight w:val="1022"/>
        </w:trPr>
        <w:tc>
          <w:tcPr>
            <w:tcW w:w="993" w:type="dxa"/>
          </w:tcPr>
          <w:p w:rsidR="008237FA" w:rsidRPr="00414C59" w:rsidRDefault="008237FA" w:rsidP="003A5400">
            <w:pPr>
              <w:spacing w:after="0" w:line="240" w:lineRule="auto"/>
              <w:jc w:val="both"/>
              <w:rPr>
                <w:rFonts w:ascii="Times New Roman" w:hAnsi="Times New Roman"/>
                <w:sz w:val="24"/>
                <w:szCs w:val="24"/>
                <w:lang w:val="uk-UA"/>
              </w:rPr>
            </w:pPr>
            <w:r w:rsidRPr="00414C59">
              <w:rPr>
                <w:rFonts w:ascii="Times New Roman" w:hAnsi="Times New Roman"/>
                <w:sz w:val="24"/>
                <w:szCs w:val="24"/>
                <w:lang w:val="uk-UA"/>
              </w:rPr>
              <w:t xml:space="preserve"> ДНРД</w:t>
            </w:r>
          </w:p>
        </w:tc>
        <w:tc>
          <w:tcPr>
            <w:tcW w:w="1417" w:type="dxa"/>
          </w:tcPr>
          <w:p w:rsidR="008237FA" w:rsidRPr="00414C59" w:rsidRDefault="008237FA" w:rsidP="003A5400">
            <w:pPr>
              <w:spacing w:after="0" w:line="240" w:lineRule="auto"/>
              <w:jc w:val="both"/>
              <w:rPr>
                <w:rFonts w:ascii="Times New Roman" w:hAnsi="Times New Roman"/>
                <w:sz w:val="24"/>
                <w:szCs w:val="24"/>
                <w:lang w:val="uk-UA"/>
              </w:rPr>
            </w:pPr>
            <w:r w:rsidRPr="00414C59">
              <w:rPr>
                <w:rFonts w:ascii="Times New Roman" w:hAnsi="Times New Roman"/>
                <w:sz w:val="24"/>
                <w:szCs w:val="24"/>
                <w:lang w:val="uk-UA"/>
              </w:rPr>
              <w:t>БЕ &gt; НЕ</w:t>
            </w:r>
          </w:p>
        </w:tc>
        <w:tc>
          <w:tcPr>
            <w:tcW w:w="3119" w:type="dxa"/>
          </w:tcPr>
          <w:p w:rsidR="008237FA" w:rsidRPr="00414C59" w:rsidRDefault="008237FA" w:rsidP="003A5400">
            <w:pPr>
              <w:spacing w:after="0" w:line="240" w:lineRule="auto"/>
              <w:jc w:val="both"/>
              <w:rPr>
                <w:rFonts w:ascii="Times New Roman" w:hAnsi="Times New Roman"/>
                <w:sz w:val="24"/>
                <w:szCs w:val="24"/>
                <w:lang w:val="uk-UA"/>
              </w:rPr>
            </w:pPr>
            <w:r w:rsidRPr="00414C59">
              <w:rPr>
                <w:rFonts w:ascii="Times New Roman" w:hAnsi="Times New Roman"/>
                <w:sz w:val="24"/>
                <w:szCs w:val="24"/>
                <w:lang w:val="uk-UA"/>
              </w:rPr>
              <w:t>Докази ≥ 1 нерандомізованого дослідження з НД</w:t>
            </w:r>
          </w:p>
        </w:tc>
        <w:tc>
          <w:tcPr>
            <w:tcW w:w="4082" w:type="dxa"/>
          </w:tcPr>
          <w:p w:rsidR="008237FA" w:rsidRPr="00414C59" w:rsidRDefault="008237FA" w:rsidP="003A5400">
            <w:pPr>
              <w:spacing w:after="0" w:line="240" w:lineRule="auto"/>
              <w:jc w:val="both"/>
              <w:rPr>
                <w:rFonts w:ascii="Times New Roman" w:hAnsi="Times New Roman"/>
                <w:sz w:val="24"/>
                <w:szCs w:val="24"/>
                <w:lang w:val="uk-UA"/>
              </w:rPr>
            </w:pPr>
            <w:r w:rsidRPr="00414C59">
              <w:rPr>
                <w:rFonts w:ascii="Times New Roman" w:hAnsi="Times New Roman"/>
                <w:sz w:val="24"/>
                <w:szCs w:val="24"/>
                <w:lang w:val="uk-UA"/>
              </w:rPr>
              <w:t>Рекомендація може змінитися,</w:t>
            </w:r>
          </w:p>
          <w:p w:rsidR="008237FA" w:rsidRPr="00414C59" w:rsidRDefault="008237FA" w:rsidP="003A5400">
            <w:pPr>
              <w:spacing w:after="0" w:line="240" w:lineRule="auto"/>
              <w:jc w:val="both"/>
              <w:rPr>
                <w:rFonts w:ascii="Times New Roman" w:hAnsi="Times New Roman"/>
                <w:sz w:val="24"/>
                <w:szCs w:val="24"/>
                <w:lang w:val="uk-UA"/>
              </w:rPr>
            </w:pPr>
            <w:r w:rsidRPr="00414C59">
              <w:rPr>
                <w:rFonts w:ascii="Times New Roman" w:hAnsi="Times New Roman"/>
                <w:sz w:val="24"/>
                <w:szCs w:val="24"/>
                <w:lang w:val="uk-UA"/>
              </w:rPr>
              <w:t>коли більш висока якість доказів</w:t>
            </w:r>
          </w:p>
          <w:p w:rsidR="008237FA" w:rsidRPr="00414C59" w:rsidRDefault="008237FA" w:rsidP="003A5400">
            <w:pPr>
              <w:spacing w:after="0" w:line="240" w:lineRule="auto"/>
              <w:jc w:val="both"/>
              <w:rPr>
                <w:rFonts w:ascii="Times New Roman" w:hAnsi="Times New Roman"/>
                <w:sz w:val="24"/>
                <w:szCs w:val="24"/>
                <w:lang w:val="uk-UA"/>
              </w:rPr>
            </w:pPr>
            <w:r w:rsidRPr="00414C59">
              <w:rPr>
                <w:rFonts w:ascii="Times New Roman" w:hAnsi="Times New Roman"/>
                <w:sz w:val="24"/>
                <w:szCs w:val="24"/>
                <w:lang w:val="uk-UA"/>
              </w:rPr>
              <w:t>стає доступною</w:t>
            </w:r>
          </w:p>
        </w:tc>
      </w:tr>
      <w:tr w:rsidR="008237FA" w:rsidRPr="00414C59" w:rsidTr="003A5400">
        <w:tc>
          <w:tcPr>
            <w:tcW w:w="9611" w:type="dxa"/>
            <w:gridSpan w:val="4"/>
          </w:tcPr>
          <w:p w:rsidR="008237FA" w:rsidRPr="00414C59" w:rsidRDefault="008237FA" w:rsidP="003A5400">
            <w:pPr>
              <w:spacing w:after="0" w:line="240" w:lineRule="auto"/>
              <w:jc w:val="both"/>
              <w:rPr>
                <w:rFonts w:ascii="Times New Roman" w:hAnsi="Times New Roman"/>
                <w:sz w:val="24"/>
                <w:szCs w:val="24"/>
                <w:lang w:val="uk-UA"/>
              </w:rPr>
            </w:pPr>
            <w:r w:rsidRPr="00414C59">
              <w:rPr>
                <w:rFonts w:ascii="Times New Roman" w:hAnsi="Times New Roman"/>
                <w:i/>
                <w:iCs/>
                <w:sz w:val="24"/>
                <w:szCs w:val="24"/>
                <w:lang w:val="uk-UA"/>
              </w:rPr>
              <w:t>Слабкі рекомендації</w:t>
            </w:r>
          </w:p>
        </w:tc>
      </w:tr>
      <w:tr w:rsidR="008237FA" w:rsidRPr="00414C59" w:rsidTr="003A5400">
        <w:trPr>
          <w:cantSplit/>
          <w:trHeight w:val="1134"/>
        </w:trPr>
        <w:tc>
          <w:tcPr>
            <w:tcW w:w="993" w:type="dxa"/>
          </w:tcPr>
          <w:p w:rsidR="008237FA" w:rsidRPr="00414C59" w:rsidRDefault="008237FA" w:rsidP="003A5400">
            <w:pPr>
              <w:spacing w:after="0" w:line="240" w:lineRule="auto"/>
              <w:jc w:val="both"/>
              <w:rPr>
                <w:rFonts w:ascii="Times New Roman" w:hAnsi="Times New Roman"/>
                <w:sz w:val="24"/>
                <w:szCs w:val="24"/>
                <w:lang w:val="uk-UA"/>
              </w:rPr>
            </w:pPr>
            <w:r w:rsidRPr="00414C59">
              <w:rPr>
                <w:rFonts w:ascii="Times New Roman" w:hAnsi="Times New Roman"/>
                <w:sz w:val="24"/>
                <w:szCs w:val="24"/>
                <w:lang w:val="uk-UA"/>
              </w:rPr>
              <w:t>ВРД</w:t>
            </w:r>
          </w:p>
        </w:tc>
        <w:tc>
          <w:tcPr>
            <w:tcW w:w="1417" w:type="dxa"/>
          </w:tcPr>
          <w:p w:rsidR="008237FA" w:rsidRPr="00414C59" w:rsidRDefault="008237FA" w:rsidP="003A5400">
            <w:pPr>
              <w:spacing w:after="0" w:line="240" w:lineRule="auto"/>
              <w:jc w:val="both"/>
              <w:rPr>
                <w:rFonts w:ascii="Times New Roman" w:hAnsi="Times New Roman"/>
                <w:sz w:val="24"/>
                <w:szCs w:val="24"/>
                <w:lang w:val="uk-UA"/>
              </w:rPr>
            </w:pPr>
            <w:r w:rsidRPr="00414C59">
              <w:rPr>
                <w:rFonts w:ascii="Times New Roman" w:hAnsi="Times New Roman"/>
                <w:sz w:val="24"/>
                <w:szCs w:val="24"/>
                <w:lang w:val="uk-UA"/>
              </w:rPr>
              <w:t>БЕ = НЕ</w:t>
            </w:r>
          </w:p>
        </w:tc>
        <w:tc>
          <w:tcPr>
            <w:tcW w:w="3119" w:type="dxa"/>
          </w:tcPr>
          <w:p w:rsidR="008237FA" w:rsidRPr="00414C59" w:rsidRDefault="008237FA" w:rsidP="003A5400">
            <w:pPr>
              <w:spacing w:after="0" w:line="240" w:lineRule="auto"/>
              <w:jc w:val="both"/>
              <w:rPr>
                <w:rFonts w:ascii="Times New Roman" w:hAnsi="Times New Roman"/>
                <w:sz w:val="24"/>
                <w:szCs w:val="24"/>
              </w:rPr>
            </w:pPr>
            <w:r w:rsidRPr="00414C59">
              <w:rPr>
                <w:rFonts w:ascii="Times New Roman" w:hAnsi="Times New Roman"/>
                <w:sz w:val="24"/>
                <w:szCs w:val="24"/>
                <w:lang w:val="uk-UA"/>
              </w:rPr>
              <w:t>Д</w:t>
            </w:r>
            <w:r w:rsidRPr="00414C59">
              <w:rPr>
                <w:rFonts w:ascii="Times New Roman" w:hAnsi="Times New Roman"/>
                <w:sz w:val="24"/>
                <w:szCs w:val="24"/>
              </w:rPr>
              <w:t>ані</w:t>
            </w:r>
            <w:r w:rsidRPr="00414C59">
              <w:rPr>
                <w:rFonts w:ascii="Times New Roman" w:hAnsi="Times New Roman"/>
                <w:sz w:val="24"/>
                <w:szCs w:val="24"/>
                <w:lang w:val="uk-UA"/>
              </w:rPr>
              <w:t xml:space="preserve">узгодженіз добре проведеним РКД або  </w:t>
            </w:r>
            <w:r w:rsidRPr="00414C59">
              <w:rPr>
                <w:rFonts w:ascii="Times New Roman" w:hAnsi="Times New Roman"/>
                <w:sz w:val="24"/>
                <w:szCs w:val="24"/>
              </w:rPr>
              <w:t>переконливідоказивід</w:t>
            </w:r>
            <w:r w:rsidRPr="00414C59">
              <w:rPr>
                <w:rFonts w:ascii="Times New Roman" w:hAnsi="Times New Roman"/>
                <w:sz w:val="24"/>
                <w:szCs w:val="24"/>
                <w:lang w:val="uk-UA"/>
              </w:rPr>
              <w:t>нес-т.Д</w:t>
            </w:r>
          </w:p>
        </w:tc>
        <w:tc>
          <w:tcPr>
            <w:tcW w:w="4082" w:type="dxa"/>
          </w:tcPr>
          <w:p w:rsidR="008237FA" w:rsidRPr="00414C59" w:rsidRDefault="008237FA" w:rsidP="003A5400">
            <w:pPr>
              <w:spacing w:after="0" w:line="240" w:lineRule="auto"/>
              <w:jc w:val="both"/>
              <w:rPr>
                <w:rFonts w:ascii="Times New Roman" w:hAnsi="Times New Roman"/>
                <w:sz w:val="24"/>
                <w:szCs w:val="24"/>
                <w:lang w:val="uk-UA"/>
              </w:rPr>
            </w:pPr>
            <w:r w:rsidRPr="00414C59">
              <w:rPr>
                <w:rFonts w:ascii="Times New Roman" w:hAnsi="Times New Roman"/>
                <w:sz w:val="24"/>
                <w:szCs w:val="24"/>
                <w:lang w:val="uk-UA"/>
              </w:rPr>
              <w:t>Ефект може відрізнятися</w:t>
            </w:r>
          </w:p>
          <w:p w:rsidR="008237FA" w:rsidRPr="00414C59" w:rsidRDefault="008237FA" w:rsidP="003A5400">
            <w:pPr>
              <w:spacing w:after="0" w:line="240" w:lineRule="auto"/>
              <w:jc w:val="both"/>
              <w:rPr>
                <w:rFonts w:ascii="Times New Roman" w:hAnsi="Times New Roman"/>
                <w:sz w:val="24"/>
                <w:szCs w:val="24"/>
                <w:lang w:val="uk-UA"/>
              </w:rPr>
            </w:pPr>
            <w:r w:rsidRPr="00414C59">
              <w:rPr>
                <w:rFonts w:ascii="Times New Roman" w:hAnsi="Times New Roman"/>
                <w:sz w:val="24"/>
                <w:szCs w:val="24"/>
                <w:lang w:val="uk-UA"/>
              </w:rPr>
              <w:t>в залежності від обставин/пацієнта або соціальних цінностей; подальші дослідження навряд чи можуть змінити нашу впевненість в оцінці ефекту.</w:t>
            </w:r>
          </w:p>
        </w:tc>
      </w:tr>
      <w:tr w:rsidR="008237FA" w:rsidRPr="00414C59" w:rsidTr="003A5400">
        <w:trPr>
          <w:cantSplit/>
          <w:trHeight w:val="949"/>
        </w:trPr>
        <w:tc>
          <w:tcPr>
            <w:tcW w:w="993" w:type="dxa"/>
          </w:tcPr>
          <w:p w:rsidR="008237FA" w:rsidRPr="00414C59" w:rsidRDefault="008237FA" w:rsidP="003A5400">
            <w:pPr>
              <w:spacing w:after="0" w:line="240" w:lineRule="auto"/>
              <w:jc w:val="both"/>
              <w:rPr>
                <w:rFonts w:ascii="Times New Roman" w:hAnsi="Times New Roman"/>
                <w:sz w:val="24"/>
                <w:szCs w:val="24"/>
                <w:lang w:val="uk-UA"/>
              </w:rPr>
            </w:pPr>
            <w:r w:rsidRPr="00414C59">
              <w:rPr>
                <w:rFonts w:ascii="Times New Roman" w:hAnsi="Times New Roman"/>
                <w:sz w:val="24"/>
                <w:szCs w:val="24"/>
                <w:lang w:val="uk-UA"/>
              </w:rPr>
              <w:t>ПРД</w:t>
            </w:r>
          </w:p>
        </w:tc>
        <w:tc>
          <w:tcPr>
            <w:tcW w:w="1417" w:type="dxa"/>
          </w:tcPr>
          <w:p w:rsidR="008237FA" w:rsidRPr="00414C59" w:rsidRDefault="008237FA" w:rsidP="003A5400">
            <w:pPr>
              <w:spacing w:after="0" w:line="240" w:lineRule="auto"/>
              <w:jc w:val="both"/>
              <w:rPr>
                <w:rFonts w:ascii="Times New Roman" w:hAnsi="Times New Roman"/>
                <w:sz w:val="24"/>
                <w:szCs w:val="24"/>
                <w:lang w:val="uk-UA"/>
              </w:rPr>
            </w:pPr>
            <w:r w:rsidRPr="00414C59">
              <w:rPr>
                <w:rFonts w:ascii="Times New Roman" w:hAnsi="Times New Roman"/>
                <w:sz w:val="24"/>
                <w:szCs w:val="24"/>
                <w:lang w:val="uk-UA"/>
              </w:rPr>
              <w:t>БЕ = НЕ</w:t>
            </w:r>
          </w:p>
        </w:tc>
        <w:tc>
          <w:tcPr>
            <w:tcW w:w="3119" w:type="dxa"/>
          </w:tcPr>
          <w:p w:rsidR="008237FA" w:rsidRPr="00414C59" w:rsidRDefault="008237FA" w:rsidP="003A5400">
            <w:pPr>
              <w:spacing w:after="0" w:line="240" w:lineRule="auto"/>
              <w:jc w:val="both"/>
              <w:rPr>
                <w:rFonts w:ascii="Times New Roman" w:hAnsi="Times New Roman"/>
                <w:sz w:val="24"/>
                <w:szCs w:val="24"/>
                <w:lang w:val="uk-UA"/>
              </w:rPr>
            </w:pPr>
            <w:r w:rsidRPr="00414C59">
              <w:rPr>
                <w:rFonts w:ascii="Times New Roman" w:hAnsi="Times New Roman"/>
                <w:sz w:val="24"/>
                <w:szCs w:val="24"/>
                <w:lang w:val="uk-UA"/>
              </w:rPr>
              <w:t xml:space="preserve">Дані РКД обмежені (некоректні  результати, методологічні невірності) </w:t>
            </w:r>
          </w:p>
        </w:tc>
        <w:tc>
          <w:tcPr>
            <w:tcW w:w="4082" w:type="dxa"/>
          </w:tcPr>
          <w:p w:rsidR="008237FA" w:rsidRPr="00414C59" w:rsidRDefault="008237FA" w:rsidP="003A5400">
            <w:pPr>
              <w:spacing w:after="0" w:line="240" w:lineRule="auto"/>
              <w:jc w:val="both"/>
              <w:rPr>
                <w:rFonts w:ascii="Times New Roman" w:hAnsi="Times New Roman"/>
                <w:sz w:val="24"/>
                <w:szCs w:val="24"/>
                <w:lang w:val="uk-UA"/>
              </w:rPr>
            </w:pPr>
            <w:r w:rsidRPr="00414C59">
              <w:rPr>
                <w:rFonts w:ascii="Times New Roman" w:hAnsi="Times New Roman"/>
                <w:sz w:val="24"/>
                <w:szCs w:val="24"/>
                <w:lang w:val="uk-UA"/>
              </w:rPr>
              <w:t>Альтернативні підходи, які можуть бути впроваджені для деяких пацієнтів</w:t>
            </w:r>
          </w:p>
          <w:p w:rsidR="008237FA" w:rsidRPr="00414C59" w:rsidRDefault="008237FA" w:rsidP="003A5400">
            <w:pPr>
              <w:spacing w:after="0" w:line="240" w:lineRule="auto"/>
              <w:jc w:val="both"/>
              <w:rPr>
                <w:rFonts w:ascii="Times New Roman" w:hAnsi="Times New Roman"/>
                <w:sz w:val="24"/>
                <w:szCs w:val="24"/>
                <w:lang w:val="uk-UA"/>
              </w:rPr>
            </w:pPr>
            <w:r w:rsidRPr="00414C59">
              <w:rPr>
                <w:rFonts w:ascii="Times New Roman" w:hAnsi="Times New Roman"/>
                <w:sz w:val="24"/>
                <w:szCs w:val="24"/>
                <w:lang w:val="uk-UA"/>
              </w:rPr>
              <w:t>при певних обставинах.</w:t>
            </w:r>
          </w:p>
        </w:tc>
      </w:tr>
      <w:tr w:rsidR="008237FA" w:rsidRPr="00414C59" w:rsidTr="003A5400">
        <w:trPr>
          <w:cantSplit/>
          <w:trHeight w:val="933"/>
        </w:trPr>
        <w:tc>
          <w:tcPr>
            <w:tcW w:w="993" w:type="dxa"/>
          </w:tcPr>
          <w:p w:rsidR="008237FA" w:rsidRPr="00414C59" w:rsidRDefault="008237FA" w:rsidP="003A5400">
            <w:pPr>
              <w:spacing w:after="0" w:line="240" w:lineRule="auto"/>
              <w:jc w:val="both"/>
              <w:rPr>
                <w:rFonts w:ascii="Times New Roman" w:hAnsi="Times New Roman"/>
                <w:sz w:val="24"/>
                <w:szCs w:val="24"/>
                <w:lang w:val="uk-UA"/>
              </w:rPr>
            </w:pPr>
            <w:r w:rsidRPr="00414C59">
              <w:rPr>
                <w:rFonts w:ascii="Times New Roman" w:hAnsi="Times New Roman"/>
                <w:sz w:val="24"/>
                <w:szCs w:val="24"/>
                <w:lang w:val="uk-UA"/>
              </w:rPr>
              <w:t>НРД</w:t>
            </w:r>
          </w:p>
        </w:tc>
        <w:tc>
          <w:tcPr>
            <w:tcW w:w="1417" w:type="dxa"/>
          </w:tcPr>
          <w:p w:rsidR="008237FA" w:rsidRPr="00414C59" w:rsidRDefault="008237FA" w:rsidP="003A5400">
            <w:pPr>
              <w:spacing w:after="0" w:line="240" w:lineRule="auto"/>
              <w:jc w:val="both"/>
              <w:rPr>
                <w:rFonts w:ascii="Times New Roman" w:hAnsi="Times New Roman"/>
                <w:sz w:val="24"/>
                <w:szCs w:val="24"/>
                <w:lang w:val="uk-UA"/>
              </w:rPr>
            </w:pPr>
            <w:r w:rsidRPr="00414C59">
              <w:rPr>
                <w:rFonts w:ascii="Times New Roman" w:hAnsi="Times New Roman"/>
                <w:sz w:val="24"/>
                <w:szCs w:val="24"/>
                <w:lang w:val="uk-UA"/>
              </w:rPr>
              <w:t xml:space="preserve">НОЕ або </w:t>
            </w:r>
          </w:p>
          <w:p w:rsidR="008237FA" w:rsidRPr="00414C59" w:rsidRDefault="008237FA" w:rsidP="003A5400">
            <w:pPr>
              <w:spacing w:after="0" w:line="240" w:lineRule="auto"/>
              <w:jc w:val="both"/>
              <w:rPr>
                <w:rFonts w:ascii="Times New Roman" w:hAnsi="Times New Roman"/>
                <w:sz w:val="24"/>
                <w:szCs w:val="24"/>
                <w:lang w:val="uk-UA"/>
              </w:rPr>
            </w:pPr>
            <w:r w:rsidRPr="00414C59">
              <w:rPr>
                <w:rFonts w:ascii="Times New Roman" w:hAnsi="Times New Roman"/>
                <w:sz w:val="24"/>
                <w:szCs w:val="24"/>
                <w:lang w:val="uk-UA"/>
              </w:rPr>
              <w:t>ефекти шкодять</w:t>
            </w:r>
          </w:p>
        </w:tc>
        <w:tc>
          <w:tcPr>
            <w:tcW w:w="3119" w:type="dxa"/>
          </w:tcPr>
          <w:p w:rsidR="008237FA" w:rsidRPr="00414C59" w:rsidRDefault="008237FA" w:rsidP="003A5400">
            <w:pPr>
              <w:spacing w:after="0" w:line="240" w:lineRule="auto"/>
              <w:jc w:val="both"/>
              <w:rPr>
                <w:rFonts w:ascii="Times New Roman" w:hAnsi="Times New Roman"/>
                <w:sz w:val="24"/>
                <w:szCs w:val="24"/>
                <w:lang w:val="uk-UA"/>
              </w:rPr>
            </w:pPr>
            <w:r w:rsidRPr="00414C59">
              <w:rPr>
                <w:rFonts w:ascii="Times New Roman" w:hAnsi="Times New Roman"/>
                <w:sz w:val="24"/>
                <w:szCs w:val="24"/>
                <w:lang w:val="uk-UA"/>
              </w:rPr>
              <w:t>Дані від  ≥ 1 нес-т.Д або непрямі дані РКД</w:t>
            </w:r>
          </w:p>
        </w:tc>
        <w:tc>
          <w:tcPr>
            <w:tcW w:w="4082" w:type="dxa"/>
          </w:tcPr>
          <w:p w:rsidR="008237FA" w:rsidRPr="00414C59" w:rsidRDefault="008237FA" w:rsidP="003A5400">
            <w:pPr>
              <w:spacing w:after="0" w:line="240" w:lineRule="auto"/>
              <w:jc w:val="both"/>
              <w:rPr>
                <w:rFonts w:ascii="Times New Roman" w:hAnsi="Times New Roman"/>
                <w:sz w:val="24"/>
                <w:szCs w:val="24"/>
                <w:lang w:val="uk-UA"/>
              </w:rPr>
            </w:pPr>
            <w:r w:rsidRPr="00414C59">
              <w:rPr>
                <w:rFonts w:ascii="Times New Roman" w:hAnsi="Times New Roman"/>
                <w:sz w:val="24"/>
                <w:szCs w:val="24"/>
                <w:lang w:val="uk-UA"/>
              </w:rPr>
              <w:t>Подальші дослідження, дуже ймовірно, мають значний вплив на впевненість у оцінці ефекту.</w:t>
            </w:r>
          </w:p>
        </w:tc>
      </w:tr>
      <w:tr w:rsidR="008237FA" w:rsidRPr="00414C59" w:rsidTr="003A5400">
        <w:trPr>
          <w:cantSplit/>
          <w:trHeight w:val="1134"/>
        </w:trPr>
        <w:tc>
          <w:tcPr>
            <w:tcW w:w="993" w:type="dxa"/>
          </w:tcPr>
          <w:p w:rsidR="008237FA" w:rsidRPr="00414C59" w:rsidRDefault="008237FA" w:rsidP="003A5400">
            <w:pPr>
              <w:spacing w:after="0" w:line="240" w:lineRule="auto"/>
              <w:jc w:val="both"/>
              <w:rPr>
                <w:rFonts w:ascii="Times New Roman" w:hAnsi="Times New Roman"/>
                <w:sz w:val="24"/>
                <w:szCs w:val="24"/>
                <w:lang w:val="uk-UA"/>
              </w:rPr>
            </w:pPr>
            <w:r w:rsidRPr="00414C59">
              <w:rPr>
                <w:rFonts w:ascii="Times New Roman" w:hAnsi="Times New Roman"/>
                <w:sz w:val="24"/>
                <w:szCs w:val="24"/>
                <w:lang w:val="uk-UA"/>
              </w:rPr>
              <w:t xml:space="preserve">ДНРД  </w:t>
            </w:r>
          </w:p>
        </w:tc>
        <w:tc>
          <w:tcPr>
            <w:tcW w:w="1417" w:type="dxa"/>
          </w:tcPr>
          <w:p w:rsidR="008237FA" w:rsidRPr="00414C59" w:rsidRDefault="008237FA" w:rsidP="003A5400">
            <w:pPr>
              <w:spacing w:after="0" w:line="240" w:lineRule="auto"/>
              <w:jc w:val="both"/>
              <w:rPr>
                <w:rFonts w:ascii="Times New Roman" w:hAnsi="Times New Roman"/>
                <w:sz w:val="24"/>
                <w:szCs w:val="24"/>
                <w:lang w:val="uk-UA"/>
              </w:rPr>
            </w:pPr>
            <w:r w:rsidRPr="00414C59">
              <w:rPr>
                <w:rFonts w:ascii="Times New Roman" w:hAnsi="Times New Roman"/>
                <w:sz w:val="24"/>
                <w:szCs w:val="24"/>
                <w:lang w:val="uk-UA"/>
              </w:rPr>
              <w:t xml:space="preserve">Велика НОЕ </w:t>
            </w:r>
          </w:p>
        </w:tc>
        <w:tc>
          <w:tcPr>
            <w:tcW w:w="3119" w:type="dxa"/>
          </w:tcPr>
          <w:p w:rsidR="008237FA" w:rsidRPr="00414C59" w:rsidRDefault="008237FA" w:rsidP="003A5400">
            <w:pPr>
              <w:spacing w:after="0" w:line="240" w:lineRule="auto"/>
              <w:jc w:val="both"/>
              <w:rPr>
                <w:rFonts w:ascii="Times New Roman" w:hAnsi="Times New Roman"/>
                <w:sz w:val="24"/>
                <w:szCs w:val="24"/>
              </w:rPr>
            </w:pPr>
            <w:r w:rsidRPr="00414C59">
              <w:rPr>
                <w:rFonts w:ascii="Times New Roman" w:hAnsi="Times New Roman"/>
                <w:sz w:val="24"/>
                <w:szCs w:val="24"/>
                <w:lang w:val="uk-UA"/>
              </w:rPr>
              <w:t xml:space="preserve">Дані від  ≥ 1 локального нес-т. Д або 2 дуже рідких випадків </w:t>
            </w:r>
          </w:p>
        </w:tc>
        <w:tc>
          <w:tcPr>
            <w:tcW w:w="4082" w:type="dxa"/>
          </w:tcPr>
          <w:p w:rsidR="008237FA" w:rsidRPr="00414C59" w:rsidRDefault="008237FA" w:rsidP="003A5400">
            <w:pPr>
              <w:spacing w:after="0" w:line="240" w:lineRule="auto"/>
              <w:jc w:val="both"/>
              <w:rPr>
                <w:rFonts w:ascii="Times New Roman" w:hAnsi="Times New Roman"/>
                <w:sz w:val="24"/>
                <w:szCs w:val="24"/>
                <w:lang w:val="uk-UA"/>
              </w:rPr>
            </w:pPr>
            <w:r w:rsidRPr="00414C59">
              <w:rPr>
                <w:rFonts w:ascii="Times New Roman" w:hAnsi="Times New Roman"/>
                <w:sz w:val="24"/>
                <w:szCs w:val="24"/>
                <w:lang w:val="uk-UA"/>
              </w:rPr>
              <w:t xml:space="preserve">Інші альтернативи можуть мати однаковий вплив, ніяких даних про ефективність, результати дуже невизначені </w:t>
            </w:r>
          </w:p>
        </w:tc>
      </w:tr>
    </w:tbl>
    <w:p w:rsidR="008237FA" w:rsidRPr="00414C59" w:rsidRDefault="008237FA" w:rsidP="00197912">
      <w:pPr>
        <w:spacing w:after="0" w:line="240" w:lineRule="auto"/>
        <w:jc w:val="both"/>
        <w:rPr>
          <w:rFonts w:ascii="Times New Roman" w:hAnsi="Times New Roman"/>
          <w:sz w:val="24"/>
          <w:szCs w:val="24"/>
          <w:lang w:val="uk-UA"/>
        </w:rPr>
      </w:pPr>
      <w:r w:rsidRPr="00414C59">
        <w:rPr>
          <w:rFonts w:ascii="Times New Roman" w:hAnsi="Times New Roman"/>
          <w:sz w:val="24"/>
          <w:szCs w:val="24"/>
          <w:lang w:val="uk-UA"/>
        </w:rPr>
        <w:t xml:space="preserve">Примітка: ВРД – високий рівень доказовості;  ПРД – помірний рівень доказовості; НРД –низький рівень доказовості; ДНРД – дуже низький рівень доказовості; РКД –рандомізоване контрольоване дослідження;  БЕ – бажані ефекти; НЕ – небажані ефекти; НД – непрямі докази;  нес-т.Д – несистематичне дослідження; НОЕ- невизначеність в очікуваних ефектах. </w:t>
      </w:r>
    </w:p>
    <w:p w:rsidR="008237FA" w:rsidRPr="00414C59" w:rsidRDefault="008237FA" w:rsidP="00197912">
      <w:pPr>
        <w:shd w:val="clear" w:color="auto" w:fill="FFFFFF"/>
        <w:spacing w:after="0" w:line="360" w:lineRule="auto"/>
        <w:rPr>
          <w:rFonts w:ascii="Times New Roman" w:hAnsi="Times New Roman"/>
          <w:sz w:val="24"/>
          <w:szCs w:val="24"/>
          <w:lang w:val="uk-UA"/>
        </w:rPr>
      </w:pPr>
    </w:p>
    <w:p w:rsidR="008237FA" w:rsidRPr="00414C59" w:rsidRDefault="008237FA" w:rsidP="00D72877">
      <w:pPr>
        <w:spacing w:after="0" w:line="360" w:lineRule="auto"/>
        <w:ind w:firstLine="708"/>
        <w:jc w:val="both"/>
        <w:rPr>
          <w:rFonts w:ascii="Times New Roman" w:hAnsi="Times New Roman"/>
          <w:b/>
          <w:sz w:val="24"/>
          <w:szCs w:val="24"/>
          <w:lang w:val="uk-UA"/>
        </w:rPr>
      </w:pPr>
    </w:p>
    <w:p w:rsidR="008237FA" w:rsidRPr="00414C59" w:rsidRDefault="008237FA" w:rsidP="00B46462">
      <w:pPr>
        <w:spacing w:after="0" w:line="360" w:lineRule="auto"/>
        <w:ind w:firstLine="708"/>
        <w:jc w:val="both"/>
        <w:rPr>
          <w:rFonts w:ascii="Times New Roman" w:hAnsi="Times New Roman"/>
          <w:sz w:val="24"/>
          <w:szCs w:val="24"/>
          <w:lang w:val="uk-UA"/>
        </w:rPr>
      </w:pPr>
      <w:r w:rsidRPr="00414C59">
        <w:rPr>
          <w:rFonts w:ascii="Times New Roman" w:hAnsi="Times New Roman"/>
          <w:b/>
          <w:sz w:val="24"/>
          <w:szCs w:val="24"/>
          <w:lang w:val="uk-UA"/>
        </w:rPr>
        <w:t>Діагностичні критерії.</w:t>
      </w:r>
      <w:r w:rsidRPr="00414C59">
        <w:rPr>
          <w:rFonts w:ascii="Times New Roman" w:hAnsi="Times New Roman"/>
          <w:sz w:val="24"/>
          <w:szCs w:val="24"/>
          <w:lang w:val="uk-UA"/>
        </w:rPr>
        <w:t xml:space="preserve"> Класифікація бронхолегеневої</w:t>
      </w:r>
      <w:r w:rsidRPr="00587A45">
        <w:rPr>
          <w:rFonts w:ascii="Times New Roman" w:hAnsi="Times New Roman"/>
          <w:sz w:val="24"/>
          <w:szCs w:val="24"/>
          <w:lang w:val="uk-UA"/>
        </w:rPr>
        <w:t xml:space="preserve"> </w:t>
      </w:r>
      <w:r w:rsidRPr="00414C59">
        <w:rPr>
          <w:rFonts w:ascii="Times New Roman" w:hAnsi="Times New Roman"/>
          <w:sz w:val="24"/>
          <w:szCs w:val="24"/>
          <w:lang w:val="uk-UA"/>
        </w:rPr>
        <w:t>дисплазії враховує загальну тривалість киснезалежності, вентиляцію з позитивним тиском і гестаційний вік (</w:t>
      </w:r>
      <w:r w:rsidRPr="00414C59">
        <w:rPr>
          <w:rFonts w:ascii="Times New Roman" w:hAnsi="Times New Roman"/>
          <w:i/>
          <w:iCs/>
          <w:sz w:val="24"/>
          <w:szCs w:val="24"/>
          <w:lang w:val="uk-UA"/>
        </w:rPr>
        <w:t>сильна рекомендація; високий рівень доказовості)</w:t>
      </w:r>
      <w:r w:rsidRPr="00414C59">
        <w:rPr>
          <w:rFonts w:ascii="Times New Roman" w:hAnsi="Times New Roman"/>
          <w:sz w:val="24"/>
          <w:szCs w:val="24"/>
          <w:lang w:val="uk-UA"/>
        </w:rPr>
        <w:t>. Тривають дискусії щодо класифікації БЛД, проте класифікацію</w:t>
      </w:r>
      <w:r w:rsidRPr="00E32537">
        <w:rPr>
          <w:rFonts w:ascii="Times New Roman" w:hAnsi="Times New Roman"/>
          <w:sz w:val="24"/>
          <w:szCs w:val="24"/>
        </w:rPr>
        <w:t xml:space="preserve"> </w:t>
      </w:r>
      <w:r w:rsidRPr="00414C59">
        <w:rPr>
          <w:rFonts w:ascii="Times New Roman" w:hAnsi="Times New Roman"/>
          <w:sz w:val="24"/>
          <w:szCs w:val="24"/>
          <w:lang w:val="uk-UA"/>
        </w:rPr>
        <w:t>представлену нижче, вважають</w:t>
      </w:r>
      <w:r w:rsidRPr="00E32537">
        <w:rPr>
          <w:rFonts w:ascii="Times New Roman" w:hAnsi="Times New Roman"/>
          <w:sz w:val="24"/>
          <w:szCs w:val="24"/>
        </w:rPr>
        <w:t xml:space="preserve"> </w:t>
      </w:r>
      <w:r w:rsidRPr="00414C59">
        <w:rPr>
          <w:rFonts w:ascii="Times New Roman" w:hAnsi="Times New Roman"/>
          <w:sz w:val="24"/>
          <w:szCs w:val="24"/>
          <w:lang w:val="uk-UA"/>
        </w:rPr>
        <w:t xml:space="preserve">валідною для використання в практиці (табл. 1). </w:t>
      </w:r>
    </w:p>
    <w:p w:rsidR="008237FA" w:rsidRPr="00414C59" w:rsidRDefault="008237FA" w:rsidP="00D72877">
      <w:pPr>
        <w:spacing w:after="0" w:line="360" w:lineRule="auto"/>
        <w:jc w:val="right"/>
        <w:rPr>
          <w:rFonts w:ascii="Times New Roman" w:hAnsi="Times New Roman"/>
          <w:sz w:val="24"/>
          <w:szCs w:val="24"/>
          <w:lang w:val="uk-UA"/>
        </w:rPr>
      </w:pPr>
      <w:r w:rsidRPr="00414C59">
        <w:rPr>
          <w:rFonts w:ascii="Times New Roman" w:hAnsi="Times New Roman"/>
          <w:sz w:val="24"/>
          <w:szCs w:val="24"/>
          <w:lang w:val="uk-UA"/>
        </w:rPr>
        <w:t>Таблиця 1.</w:t>
      </w:r>
    </w:p>
    <w:p w:rsidR="008237FA" w:rsidRPr="00414C59" w:rsidRDefault="008237FA" w:rsidP="00B46462">
      <w:pPr>
        <w:spacing w:after="0" w:line="360" w:lineRule="auto"/>
        <w:jc w:val="center"/>
        <w:rPr>
          <w:rFonts w:ascii="Times New Roman" w:hAnsi="Times New Roman"/>
          <w:sz w:val="24"/>
          <w:szCs w:val="24"/>
          <w:lang w:val="uk-UA"/>
        </w:rPr>
      </w:pPr>
      <w:r w:rsidRPr="00414C59">
        <w:rPr>
          <w:rFonts w:ascii="Times New Roman" w:hAnsi="Times New Roman"/>
          <w:b/>
          <w:sz w:val="24"/>
          <w:szCs w:val="24"/>
          <w:lang w:val="uk-UA"/>
        </w:rPr>
        <w:t>Діагностичні критерії бронхолегеневої</w:t>
      </w:r>
      <w:r>
        <w:rPr>
          <w:rFonts w:ascii="Times New Roman" w:hAnsi="Times New Roman"/>
          <w:b/>
          <w:sz w:val="24"/>
          <w:szCs w:val="24"/>
          <w:lang w:val="en-US"/>
        </w:rPr>
        <w:t xml:space="preserve"> </w:t>
      </w:r>
      <w:r w:rsidRPr="00414C59">
        <w:rPr>
          <w:rFonts w:ascii="Times New Roman" w:hAnsi="Times New Roman"/>
          <w:b/>
          <w:sz w:val="24"/>
          <w:szCs w:val="24"/>
          <w:lang w:val="uk-UA"/>
        </w:rPr>
        <w:t>дисплазії</w:t>
      </w:r>
      <w:r>
        <w:rPr>
          <w:rFonts w:ascii="Times New Roman" w:hAnsi="Times New Roman"/>
          <w:b/>
          <w:sz w:val="24"/>
          <w:szCs w:val="24"/>
          <w:lang w:val="en-US"/>
        </w:rPr>
        <w:t xml:space="preserve"> </w:t>
      </w:r>
      <w:r w:rsidRPr="00414C59">
        <w:rPr>
          <w:rFonts w:ascii="Times New Roman" w:hAnsi="Times New Roman"/>
          <w:sz w:val="24"/>
          <w:szCs w:val="24"/>
          <w:lang w:val="uk-UA"/>
        </w:rPr>
        <w:t>[7]</w:t>
      </w:r>
    </w:p>
    <w:tbl>
      <w:tblPr>
        <w:tblW w:w="963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A0" w:firstRow="1" w:lastRow="0" w:firstColumn="1" w:lastColumn="0" w:noHBand="0" w:noVBand="0"/>
      </w:tblPr>
      <w:tblGrid>
        <w:gridCol w:w="2057"/>
        <w:gridCol w:w="3467"/>
        <w:gridCol w:w="4110"/>
      </w:tblGrid>
      <w:tr w:rsidR="008237FA" w:rsidRPr="00414C59" w:rsidTr="00A20A63">
        <w:tc>
          <w:tcPr>
            <w:tcW w:w="2057" w:type="dxa"/>
          </w:tcPr>
          <w:p w:rsidR="008237FA" w:rsidRPr="00414C59" w:rsidRDefault="008237FA" w:rsidP="00D72877">
            <w:pPr>
              <w:spacing w:after="0" w:line="240" w:lineRule="auto"/>
              <w:jc w:val="center"/>
              <w:rPr>
                <w:rFonts w:ascii="Times New Roman" w:hAnsi="Times New Roman"/>
                <w:sz w:val="24"/>
                <w:szCs w:val="24"/>
                <w:lang w:val="uk-UA"/>
              </w:rPr>
            </w:pPr>
            <w:r w:rsidRPr="00414C59">
              <w:rPr>
                <w:rFonts w:ascii="Times New Roman" w:hAnsi="Times New Roman"/>
                <w:sz w:val="24"/>
                <w:szCs w:val="24"/>
                <w:lang w:val="uk-UA"/>
              </w:rPr>
              <w:t>Гестаційний вік</w:t>
            </w:r>
          </w:p>
        </w:tc>
        <w:tc>
          <w:tcPr>
            <w:tcW w:w="3467" w:type="dxa"/>
          </w:tcPr>
          <w:p w:rsidR="008237FA" w:rsidRPr="00414C59" w:rsidRDefault="008237FA" w:rsidP="00D72877">
            <w:pPr>
              <w:spacing w:after="0" w:line="240" w:lineRule="auto"/>
              <w:jc w:val="center"/>
              <w:rPr>
                <w:rFonts w:ascii="Times New Roman" w:hAnsi="Times New Roman"/>
                <w:sz w:val="24"/>
                <w:szCs w:val="24"/>
                <w:lang w:val="uk-UA"/>
              </w:rPr>
            </w:pPr>
            <w:r w:rsidRPr="00414C59">
              <w:rPr>
                <w:rFonts w:ascii="Times New Roman" w:hAnsi="Times New Roman"/>
                <w:sz w:val="24"/>
                <w:szCs w:val="24"/>
                <w:lang w:val="uk-UA"/>
              </w:rPr>
              <w:t xml:space="preserve">&lt;32 тижнів </w:t>
            </w:r>
          </w:p>
        </w:tc>
        <w:tc>
          <w:tcPr>
            <w:tcW w:w="4110" w:type="dxa"/>
          </w:tcPr>
          <w:p w:rsidR="008237FA" w:rsidRPr="00414C59" w:rsidRDefault="008237FA" w:rsidP="00D72877">
            <w:pPr>
              <w:spacing w:after="0" w:line="240" w:lineRule="auto"/>
              <w:jc w:val="center"/>
              <w:rPr>
                <w:rFonts w:ascii="Times New Roman" w:hAnsi="Times New Roman"/>
                <w:sz w:val="24"/>
                <w:szCs w:val="24"/>
                <w:lang w:val="uk-UA"/>
              </w:rPr>
            </w:pPr>
            <w:r w:rsidRPr="00414C59">
              <w:rPr>
                <w:rFonts w:ascii="Times New Roman" w:hAnsi="Times New Roman"/>
                <w:sz w:val="24"/>
                <w:szCs w:val="24"/>
                <w:lang w:val="uk-UA"/>
              </w:rPr>
              <w:t>≥32 тижнів</w:t>
            </w:r>
          </w:p>
        </w:tc>
      </w:tr>
      <w:tr w:rsidR="008237FA" w:rsidRPr="00414C59" w:rsidTr="00A20A63">
        <w:tc>
          <w:tcPr>
            <w:tcW w:w="2057" w:type="dxa"/>
            <w:shd w:val="clear" w:color="auto" w:fill="F2F2F2"/>
          </w:tcPr>
          <w:p w:rsidR="008237FA" w:rsidRPr="00414C59" w:rsidRDefault="008237FA" w:rsidP="00D72877">
            <w:pPr>
              <w:spacing w:after="0" w:line="240" w:lineRule="auto"/>
              <w:jc w:val="center"/>
              <w:rPr>
                <w:rFonts w:ascii="Times New Roman" w:hAnsi="Times New Roman"/>
                <w:sz w:val="24"/>
                <w:szCs w:val="24"/>
                <w:lang w:val="uk-UA"/>
              </w:rPr>
            </w:pPr>
            <w:r w:rsidRPr="00414C59">
              <w:rPr>
                <w:rFonts w:ascii="Times New Roman" w:hAnsi="Times New Roman"/>
                <w:sz w:val="24"/>
                <w:szCs w:val="24"/>
                <w:lang w:val="uk-UA"/>
              </w:rPr>
              <w:t>Період встановлення діагнозу</w:t>
            </w:r>
          </w:p>
        </w:tc>
        <w:tc>
          <w:tcPr>
            <w:tcW w:w="3467" w:type="dxa"/>
            <w:shd w:val="clear" w:color="auto" w:fill="F2F2F2"/>
          </w:tcPr>
          <w:p w:rsidR="008237FA" w:rsidRPr="00414C59" w:rsidRDefault="008237FA" w:rsidP="00D72877">
            <w:pPr>
              <w:spacing w:after="0" w:line="240" w:lineRule="auto"/>
              <w:jc w:val="center"/>
              <w:rPr>
                <w:rFonts w:ascii="Times New Roman" w:hAnsi="Times New Roman"/>
                <w:sz w:val="24"/>
                <w:szCs w:val="24"/>
              </w:rPr>
            </w:pPr>
            <w:r w:rsidRPr="00414C59">
              <w:rPr>
                <w:rFonts w:ascii="Times New Roman" w:hAnsi="Times New Roman"/>
                <w:sz w:val="24"/>
                <w:szCs w:val="24"/>
              </w:rPr>
              <w:t xml:space="preserve">36 </w:t>
            </w:r>
            <w:r w:rsidRPr="00414C59">
              <w:rPr>
                <w:rFonts w:ascii="Times New Roman" w:hAnsi="Times New Roman"/>
                <w:sz w:val="24"/>
                <w:szCs w:val="24"/>
                <w:lang w:val="uk-UA"/>
              </w:rPr>
              <w:t>тижнів</w:t>
            </w:r>
            <w:r w:rsidRPr="00E32537">
              <w:rPr>
                <w:rFonts w:ascii="Times New Roman" w:hAnsi="Times New Roman"/>
                <w:sz w:val="24"/>
                <w:szCs w:val="24"/>
              </w:rPr>
              <w:t xml:space="preserve"> </w:t>
            </w:r>
            <w:r w:rsidRPr="00414C59">
              <w:rPr>
                <w:rFonts w:ascii="Times New Roman" w:hAnsi="Times New Roman"/>
                <w:sz w:val="24"/>
                <w:szCs w:val="24"/>
                <w:lang w:val="uk-UA"/>
              </w:rPr>
              <w:t xml:space="preserve">ПМВ, або виписка додому (що настане першим) </w:t>
            </w:r>
          </w:p>
        </w:tc>
        <w:tc>
          <w:tcPr>
            <w:tcW w:w="4110" w:type="dxa"/>
            <w:shd w:val="clear" w:color="auto" w:fill="F2F2F2"/>
          </w:tcPr>
          <w:p w:rsidR="008237FA" w:rsidRPr="00414C59" w:rsidRDefault="008237FA" w:rsidP="00D72877">
            <w:pPr>
              <w:spacing w:after="0" w:line="240" w:lineRule="auto"/>
              <w:jc w:val="center"/>
              <w:rPr>
                <w:rFonts w:ascii="Times New Roman" w:hAnsi="Times New Roman"/>
                <w:sz w:val="24"/>
                <w:szCs w:val="24"/>
              </w:rPr>
            </w:pPr>
            <w:r w:rsidRPr="00414C59">
              <w:rPr>
                <w:rFonts w:ascii="Times New Roman" w:hAnsi="Times New Roman"/>
                <w:sz w:val="24"/>
                <w:szCs w:val="24"/>
              </w:rPr>
              <w:t xml:space="preserve">&gt;28 </w:t>
            </w:r>
            <w:r w:rsidRPr="00414C59">
              <w:rPr>
                <w:rFonts w:ascii="Times New Roman" w:hAnsi="Times New Roman"/>
                <w:sz w:val="24"/>
                <w:szCs w:val="24"/>
                <w:lang w:val="uk-UA"/>
              </w:rPr>
              <w:t>днів</w:t>
            </w:r>
            <w:r w:rsidRPr="00414C59">
              <w:rPr>
                <w:rFonts w:ascii="Times New Roman" w:hAnsi="Times New Roman"/>
                <w:sz w:val="24"/>
                <w:szCs w:val="24"/>
              </w:rPr>
              <w:t xml:space="preserve">, але &lt;56 </w:t>
            </w:r>
            <w:r w:rsidRPr="00414C59">
              <w:rPr>
                <w:rFonts w:ascii="Times New Roman" w:hAnsi="Times New Roman"/>
                <w:sz w:val="24"/>
                <w:szCs w:val="24"/>
                <w:lang w:val="uk-UA"/>
              </w:rPr>
              <w:t>днів</w:t>
            </w:r>
            <w:r w:rsidRPr="00E32537">
              <w:rPr>
                <w:rFonts w:ascii="Times New Roman" w:hAnsi="Times New Roman"/>
                <w:sz w:val="24"/>
                <w:szCs w:val="24"/>
              </w:rPr>
              <w:t xml:space="preserve"> </w:t>
            </w:r>
            <w:r w:rsidRPr="00414C59">
              <w:rPr>
                <w:rFonts w:ascii="Times New Roman" w:hAnsi="Times New Roman"/>
                <w:sz w:val="24"/>
                <w:szCs w:val="24"/>
                <w:lang w:val="uk-UA"/>
              </w:rPr>
              <w:t xml:space="preserve">постнатального віку, або виписка додому (що настане першим) </w:t>
            </w:r>
          </w:p>
        </w:tc>
      </w:tr>
      <w:tr w:rsidR="008237FA" w:rsidRPr="00414C59" w:rsidTr="00A20A63">
        <w:tc>
          <w:tcPr>
            <w:tcW w:w="2057" w:type="dxa"/>
          </w:tcPr>
          <w:p w:rsidR="008237FA" w:rsidRPr="00414C59" w:rsidRDefault="008237FA" w:rsidP="00D72877">
            <w:pPr>
              <w:spacing w:after="0" w:line="240" w:lineRule="auto"/>
              <w:jc w:val="center"/>
              <w:rPr>
                <w:rFonts w:ascii="Times New Roman" w:hAnsi="Times New Roman"/>
                <w:sz w:val="24"/>
                <w:szCs w:val="24"/>
              </w:rPr>
            </w:pPr>
          </w:p>
        </w:tc>
        <w:tc>
          <w:tcPr>
            <w:tcW w:w="7577" w:type="dxa"/>
            <w:gridSpan w:val="2"/>
          </w:tcPr>
          <w:p w:rsidR="008237FA" w:rsidRPr="00414C59" w:rsidRDefault="008237FA" w:rsidP="00D72877">
            <w:pPr>
              <w:spacing w:after="0" w:line="240" w:lineRule="auto"/>
              <w:jc w:val="center"/>
              <w:rPr>
                <w:rFonts w:ascii="Times New Roman" w:hAnsi="Times New Roman"/>
                <w:sz w:val="24"/>
                <w:szCs w:val="24"/>
                <w:lang w:val="uk-UA"/>
              </w:rPr>
            </w:pPr>
            <w:r w:rsidRPr="00414C59">
              <w:rPr>
                <w:rFonts w:ascii="Times New Roman" w:hAnsi="Times New Roman"/>
                <w:sz w:val="24"/>
                <w:szCs w:val="24"/>
                <w:lang w:val="uk-UA"/>
              </w:rPr>
              <w:t>Лікування</w:t>
            </w:r>
            <w:r w:rsidRPr="00414C59">
              <w:rPr>
                <w:rFonts w:ascii="Times New Roman" w:hAnsi="Times New Roman"/>
                <w:sz w:val="24"/>
                <w:szCs w:val="24"/>
                <w:vertAlign w:val="superscript"/>
                <w:lang w:val="uk-UA"/>
              </w:rPr>
              <w:t>3</w:t>
            </w:r>
            <w:r w:rsidRPr="00414C59">
              <w:rPr>
                <w:rFonts w:ascii="Times New Roman" w:hAnsi="Times New Roman"/>
                <w:sz w:val="24"/>
                <w:szCs w:val="24"/>
                <w:lang w:val="uk-UA"/>
              </w:rPr>
              <w:t xml:space="preserve"> киснем</w:t>
            </w:r>
            <w:r w:rsidRPr="00414C59">
              <w:rPr>
                <w:rFonts w:ascii="Times New Roman" w:hAnsi="Times New Roman"/>
                <w:sz w:val="24"/>
                <w:szCs w:val="24"/>
                <w:vertAlign w:val="superscript"/>
                <w:lang w:val="uk-UA"/>
              </w:rPr>
              <w:t>2</w:t>
            </w:r>
            <w:r w:rsidRPr="00414C59">
              <w:rPr>
                <w:rFonts w:ascii="Times New Roman" w:hAnsi="Times New Roman"/>
                <w:sz w:val="24"/>
                <w:szCs w:val="24"/>
              </w:rPr>
              <w:t xml:space="preserve">&gt; 21% </w:t>
            </w:r>
            <w:r w:rsidRPr="00414C59">
              <w:rPr>
                <w:rFonts w:ascii="Times New Roman" w:hAnsi="Times New Roman"/>
                <w:sz w:val="24"/>
                <w:szCs w:val="24"/>
                <w:lang w:val="uk-UA"/>
              </w:rPr>
              <w:t>протягом</w:t>
            </w:r>
            <w:r w:rsidRPr="00414C59">
              <w:rPr>
                <w:rFonts w:ascii="Times New Roman" w:hAnsi="Times New Roman"/>
                <w:sz w:val="24"/>
                <w:szCs w:val="24"/>
              </w:rPr>
              <w:t xml:space="preserve"> 28 </w:t>
            </w:r>
            <w:r w:rsidRPr="00414C59">
              <w:rPr>
                <w:rFonts w:ascii="Times New Roman" w:hAnsi="Times New Roman"/>
                <w:sz w:val="24"/>
                <w:szCs w:val="24"/>
                <w:lang w:val="uk-UA"/>
              </w:rPr>
              <w:t>днів</w:t>
            </w:r>
            <w:r w:rsidRPr="00414C59">
              <w:rPr>
                <w:rStyle w:val="apple-converted-space"/>
                <w:rFonts w:ascii="Times New Roman" w:hAnsi="Times New Roman"/>
                <w:sz w:val="24"/>
                <w:szCs w:val="24"/>
                <w:lang w:val="en-US"/>
              </w:rPr>
              <w:t> </w:t>
            </w:r>
            <w:r w:rsidRPr="00414C59">
              <w:rPr>
                <w:rStyle w:val="a3"/>
                <w:rFonts w:ascii="Times New Roman" w:hAnsi="Times New Roman"/>
                <w:b w:val="0"/>
                <w:sz w:val="24"/>
                <w:szCs w:val="24"/>
                <w:lang w:val="uk-UA"/>
              </w:rPr>
              <w:t>плюс</w:t>
            </w:r>
          </w:p>
        </w:tc>
      </w:tr>
      <w:tr w:rsidR="008237FA" w:rsidRPr="00414C59" w:rsidTr="00A20A63">
        <w:tc>
          <w:tcPr>
            <w:tcW w:w="2057" w:type="dxa"/>
            <w:shd w:val="clear" w:color="auto" w:fill="F2F2F2"/>
          </w:tcPr>
          <w:p w:rsidR="008237FA" w:rsidRPr="00414C59" w:rsidRDefault="008237FA" w:rsidP="00D72877">
            <w:pPr>
              <w:spacing w:after="0" w:line="240" w:lineRule="auto"/>
              <w:jc w:val="center"/>
              <w:rPr>
                <w:rFonts w:ascii="Times New Roman" w:hAnsi="Times New Roman"/>
                <w:sz w:val="24"/>
                <w:szCs w:val="24"/>
                <w:lang w:val="uk-UA"/>
              </w:rPr>
            </w:pPr>
            <w:r w:rsidRPr="00414C59">
              <w:rPr>
                <w:rFonts w:ascii="Times New Roman" w:hAnsi="Times New Roman"/>
                <w:sz w:val="24"/>
                <w:szCs w:val="24"/>
                <w:lang w:val="uk-UA"/>
              </w:rPr>
              <w:t>Легка БЛД</w:t>
            </w:r>
          </w:p>
        </w:tc>
        <w:tc>
          <w:tcPr>
            <w:tcW w:w="3467" w:type="dxa"/>
            <w:shd w:val="clear" w:color="auto" w:fill="F2F2F2"/>
          </w:tcPr>
          <w:p w:rsidR="008237FA" w:rsidRPr="00414C59" w:rsidRDefault="008237FA" w:rsidP="00D72877">
            <w:pPr>
              <w:spacing w:after="0" w:line="240" w:lineRule="auto"/>
              <w:jc w:val="center"/>
              <w:rPr>
                <w:rFonts w:ascii="Times New Roman" w:hAnsi="Times New Roman"/>
                <w:sz w:val="24"/>
                <w:szCs w:val="24"/>
              </w:rPr>
            </w:pPr>
            <w:r w:rsidRPr="00414C59">
              <w:rPr>
                <w:rFonts w:ascii="Times New Roman" w:hAnsi="Times New Roman"/>
                <w:sz w:val="24"/>
                <w:szCs w:val="24"/>
                <w:lang w:val="uk-UA"/>
              </w:rPr>
              <w:t>Дихання кімнатним повітрям</w:t>
            </w:r>
            <w:r w:rsidRPr="00E32537">
              <w:rPr>
                <w:rFonts w:ascii="Times New Roman" w:hAnsi="Times New Roman"/>
                <w:sz w:val="24"/>
                <w:szCs w:val="24"/>
              </w:rPr>
              <w:t xml:space="preserve"> </w:t>
            </w:r>
            <w:r w:rsidRPr="00414C59">
              <w:rPr>
                <w:rFonts w:ascii="Times New Roman" w:hAnsi="Times New Roman"/>
                <w:sz w:val="24"/>
                <w:szCs w:val="24"/>
                <w:lang w:val="uk-UA"/>
              </w:rPr>
              <w:t xml:space="preserve">в </w:t>
            </w:r>
            <w:r w:rsidRPr="00414C59">
              <w:rPr>
                <w:rFonts w:ascii="Times New Roman" w:hAnsi="Times New Roman"/>
                <w:sz w:val="24"/>
                <w:szCs w:val="24"/>
              </w:rPr>
              <w:t xml:space="preserve">36 </w:t>
            </w:r>
            <w:r w:rsidRPr="00414C59">
              <w:rPr>
                <w:rFonts w:ascii="Times New Roman" w:hAnsi="Times New Roman"/>
                <w:sz w:val="24"/>
                <w:szCs w:val="24"/>
                <w:lang w:val="uk-UA"/>
              </w:rPr>
              <w:t>тижнів</w:t>
            </w:r>
            <w:r w:rsidRPr="00E32537">
              <w:rPr>
                <w:rFonts w:ascii="Times New Roman" w:hAnsi="Times New Roman"/>
                <w:sz w:val="24"/>
                <w:szCs w:val="24"/>
              </w:rPr>
              <w:t xml:space="preserve"> </w:t>
            </w:r>
            <w:r w:rsidRPr="00414C59">
              <w:rPr>
                <w:rFonts w:ascii="Times New Roman" w:hAnsi="Times New Roman"/>
                <w:sz w:val="24"/>
                <w:szCs w:val="24"/>
                <w:lang w:val="uk-UA"/>
              </w:rPr>
              <w:t>ПМВ, або виписка (що настане першим)</w:t>
            </w:r>
          </w:p>
        </w:tc>
        <w:tc>
          <w:tcPr>
            <w:tcW w:w="4110" w:type="dxa"/>
            <w:shd w:val="clear" w:color="auto" w:fill="F2F2F2"/>
          </w:tcPr>
          <w:p w:rsidR="008237FA" w:rsidRPr="00414C59" w:rsidRDefault="008237FA" w:rsidP="00D72877">
            <w:pPr>
              <w:spacing w:after="0" w:line="240" w:lineRule="auto"/>
              <w:jc w:val="center"/>
              <w:rPr>
                <w:rFonts w:ascii="Times New Roman" w:hAnsi="Times New Roman"/>
                <w:sz w:val="24"/>
                <w:szCs w:val="24"/>
              </w:rPr>
            </w:pPr>
            <w:r w:rsidRPr="00414C59">
              <w:rPr>
                <w:rFonts w:ascii="Times New Roman" w:hAnsi="Times New Roman"/>
                <w:sz w:val="24"/>
                <w:szCs w:val="24"/>
                <w:lang w:val="uk-UA"/>
              </w:rPr>
              <w:t>Дихання кімнатним повітрям</w:t>
            </w:r>
            <w:r w:rsidRPr="00E32537">
              <w:rPr>
                <w:rFonts w:ascii="Times New Roman" w:hAnsi="Times New Roman"/>
                <w:sz w:val="24"/>
                <w:szCs w:val="24"/>
              </w:rPr>
              <w:t xml:space="preserve"> </w:t>
            </w:r>
            <w:r w:rsidRPr="00414C59">
              <w:rPr>
                <w:rFonts w:ascii="Times New Roman" w:hAnsi="Times New Roman"/>
                <w:sz w:val="24"/>
                <w:szCs w:val="24"/>
                <w:lang w:val="uk-UA"/>
              </w:rPr>
              <w:t xml:space="preserve">в </w:t>
            </w:r>
            <w:r w:rsidRPr="00414C59">
              <w:rPr>
                <w:rFonts w:ascii="Times New Roman" w:hAnsi="Times New Roman"/>
                <w:sz w:val="24"/>
                <w:szCs w:val="24"/>
              </w:rPr>
              <w:t xml:space="preserve">56 </w:t>
            </w:r>
            <w:r w:rsidRPr="00414C59">
              <w:rPr>
                <w:rFonts w:ascii="Times New Roman" w:hAnsi="Times New Roman"/>
                <w:sz w:val="24"/>
                <w:szCs w:val="24"/>
                <w:lang w:val="uk-UA"/>
              </w:rPr>
              <w:t>днів</w:t>
            </w:r>
            <w:r w:rsidRPr="00E32537">
              <w:rPr>
                <w:rFonts w:ascii="Times New Roman" w:hAnsi="Times New Roman"/>
                <w:sz w:val="24"/>
                <w:szCs w:val="24"/>
              </w:rPr>
              <w:t xml:space="preserve"> </w:t>
            </w:r>
            <w:r w:rsidRPr="00414C59">
              <w:rPr>
                <w:rFonts w:ascii="Times New Roman" w:hAnsi="Times New Roman"/>
                <w:sz w:val="24"/>
                <w:szCs w:val="24"/>
                <w:lang w:val="uk-UA"/>
              </w:rPr>
              <w:t>постнатального віку, або виписка (що настане першим)</w:t>
            </w:r>
          </w:p>
        </w:tc>
      </w:tr>
      <w:tr w:rsidR="008237FA" w:rsidRPr="00414C59" w:rsidTr="00A20A63">
        <w:tc>
          <w:tcPr>
            <w:tcW w:w="2057" w:type="dxa"/>
          </w:tcPr>
          <w:p w:rsidR="008237FA" w:rsidRPr="00414C59" w:rsidRDefault="008237FA" w:rsidP="00D72877">
            <w:pPr>
              <w:spacing w:after="0" w:line="240" w:lineRule="auto"/>
              <w:jc w:val="center"/>
              <w:rPr>
                <w:rFonts w:ascii="Times New Roman" w:hAnsi="Times New Roman"/>
                <w:sz w:val="24"/>
                <w:szCs w:val="24"/>
                <w:lang w:val="uk-UA"/>
              </w:rPr>
            </w:pPr>
            <w:r w:rsidRPr="00414C59">
              <w:rPr>
                <w:rFonts w:ascii="Times New Roman" w:hAnsi="Times New Roman"/>
                <w:sz w:val="24"/>
                <w:szCs w:val="24"/>
                <w:lang w:val="uk-UA"/>
              </w:rPr>
              <w:t>Середньотяжка БЛД</w:t>
            </w:r>
          </w:p>
        </w:tc>
        <w:tc>
          <w:tcPr>
            <w:tcW w:w="3467" w:type="dxa"/>
          </w:tcPr>
          <w:p w:rsidR="008237FA" w:rsidRPr="00414C59" w:rsidRDefault="008237FA" w:rsidP="00D72877">
            <w:pPr>
              <w:spacing w:after="0" w:line="240" w:lineRule="auto"/>
              <w:jc w:val="center"/>
              <w:rPr>
                <w:rFonts w:ascii="Times New Roman" w:hAnsi="Times New Roman"/>
                <w:sz w:val="24"/>
                <w:szCs w:val="24"/>
              </w:rPr>
            </w:pPr>
            <w:r w:rsidRPr="00414C59">
              <w:rPr>
                <w:rFonts w:ascii="Times New Roman" w:hAnsi="Times New Roman"/>
                <w:sz w:val="24"/>
                <w:szCs w:val="24"/>
                <w:lang w:val="uk-UA"/>
              </w:rPr>
              <w:t>Потреба</w:t>
            </w:r>
            <w:r w:rsidRPr="00414C59">
              <w:rPr>
                <w:rFonts w:ascii="Times New Roman" w:hAnsi="Times New Roman"/>
                <w:sz w:val="24"/>
                <w:szCs w:val="24"/>
                <w:vertAlign w:val="superscript"/>
                <w:lang w:val="uk-UA"/>
              </w:rPr>
              <w:t>1</w:t>
            </w:r>
            <w:r w:rsidRPr="00414C59">
              <w:rPr>
                <w:rFonts w:ascii="Times New Roman" w:hAnsi="Times New Roman"/>
                <w:sz w:val="24"/>
                <w:szCs w:val="24"/>
                <w:lang w:val="uk-UA"/>
              </w:rPr>
              <w:t xml:space="preserve">в </w:t>
            </w:r>
            <w:r w:rsidRPr="00414C59">
              <w:rPr>
                <w:rFonts w:ascii="Times New Roman" w:hAnsi="Times New Roman"/>
                <w:sz w:val="24"/>
                <w:szCs w:val="24"/>
              </w:rPr>
              <w:t xml:space="preserve">&lt;30% </w:t>
            </w:r>
            <w:r w:rsidRPr="00414C59">
              <w:rPr>
                <w:rFonts w:ascii="Times New Roman" w:hAnsi="Times New Roman"/>
                <w:sz w:val="24"/>
                <w:szCs w:val="24"/>
                <w:lang w:val="uk-UA"/>
              </w:rPr>
              <w:t>кисні</w:t>
            </w:r>
            <w:r w:rsidRPr="00414C59">
              <w:rPr>
                <w:rFonts w:ascii="Times New Roman" w:hAnsi="Times New Roman"/>
                <w:sz w:val="24"/>
                <w:szCs w:val="24"/>
                <w:vertAlign w:val="superscript"/>
                <w:lang w:val="uk-UA"/>
              </w:rPr>
              <w:t xml:space="preserve">2 </w:t>
            </w:r>
            <w:r w:rsidRPr="00414C59">
              <w:rPr>
                <w:rFonts w:ascii="Times New Roman" w:hAnsi="Times New Roman"/>
                <w:sz w:val="24"/>
                <w:szCs w:val="24"/>
                <w:lang w:val="uk-UA"/>
              </w:rPr>
              <w:t>в</w:t>
            </w:r>
            <w:r w:rsidRPr="00414C59">
              <w:rPr>
                <w:rFonts w:ascii="Times New Roman" w:hAnsi="Times New Roman"/>
                <w:sz w:val="24"/>
                <w:szCs w:val="24"/>
              </w:rPr>
              <w:t xml:space="preserve"> 36 </w:t>
            </w:r>
            <w:r w:rsidRPr="00414C59">
              <w:rPr>
                <w:rFonts w:ascii="Times New Roman" w:hAnsi="Times New Roman"/>
                <w:sz w:val="24"/>
                <w:szCs w:val="24"/>
                <w:lang w:val="uk-UA"/>
              </w:rPr>
              <w:t>тижнів</w:t>
            </w:r>
            <w:r w:rsidRPr="00E32537">
              <w:rPr>
                <w:rFonts w:ascii="Times New Roman" w:hAnsi="Times New Roman"/>
                <w:sz w:val="24"/>
                <w:szCs w:val="24"/>
              </w:rPr>
              <w:t xml:space="preserve"> </w:t>
            </w:r>
            <w:r w:rsidRPr="00414C59">
              <w:rPr>
                <w:rFonts w:ascii="Times New Roman" w:hAnsi="Times New Roman"/>
                <w:sz w:val="24"/>
                <w:szCs w:val="24"/>
                <w:lang w:val="uk-UA"/>
              </w:rPr>
              <w:t>ПМВ, або виписка (що настане першим)</w:t>
            </w:r>
          </w:p>
        </w:tc>
        <w:tc>
          <w:tcPr>
            <w:tcW w:w="4110" w:type="dxa"/>
          </w:tcPr>
          <w:p w:rsidR="008237FA" w:rsidRPr="00414C59" w:rsidRDefault="008237FA" w:rsidP="00D72877">
            <w:pPr>
              <w:spacing w:after="0" w:line="240" w:lineRule="auto"/>
              <w:jc w:val="center"/>
              <w:rPr>
                <w:rFonts w:ascii="Times New Roman" w:hAnsi="Times New Roman"/>
                <w:sz w:val="24"/>
                <w:szCs w:val="24"/>
              </w:rPr>
            </w:pPr>
            <w:r w:rsidRPr="00414C59">
              <w:rPr>
                <w:rFonts w:ascii="Times New Roman" w:hAnsi="Times New Roman"/>
                <w:sz w:val="24"/>
                <w:szCs w:val="24"/>
                <w:lang w:val="uk-UA"/>
              </w:rPr>
              <w:t>Потреба</w:t>
            </w:r>
            <w:r w:rsidRPr="00414C59">
              <w:rPr>
                <w:rFonts w:ascii="Times New Roman" w:hAnsi="Times New Roman"/>
                <w:sz w:val="24"/>
                <w:szCs w:val="24"/>
                <w:vertAlign w:val="superscript"/>
                <w:lang w:val="uk-UA"/>
              </w:rPr>
              <w:t>1</w:t>
            </w:r>
            <w:r w:rsidRPr="00414C59">
              <w:rPr>
                <w:rFonts w:ascii="Times New Roman" w:hAnsi="Times New Roman"/>
                <w:sz w:val="24"/>
                <w:szCs w:val="24"/>
                <w:lang w:val="uk-UA"/>
              </w:rPr>
              <w:t xml:space="preserve">в </w:t>
            </w:r>
            <w:r w:rsidRPr="00414C59">
              <w:rPr>
                <w:rFonts w:ascii="Times New Roman" w:hAnsi="Times New Roman"/>
                <w:sz w:val="24"/>
                <w:szCs w:val="24"/>
              </w:rPr>
              <w:t xml:space="preserve">&lt;30% </w:t>
            </w:r>
            <w:r w:rsidRPr="00414C59">
              <w:rPr>
                <w:rFonts w:ascii="Times New Roman" w:hAnsi="Times New Roman"/>
                <w:sz w:val="24"/>
                <w:szCs w:val="24"/>
                <w:lang w:val="uk-UA"/>
              </w:rPr>
              <w:t>кисні</w:t>
            </w:r>
            <w:r w:rsidRPr="00414C59">
              <w:rPr>
                <w:rFonts w:ascii="Times New Roman" w:hAnsi="Times New Roman"/>
                <w:sz w:val="24"/>
                <w:szCs w:val="24"/>
                <w:vertAlign w:val="superscript"/>
                <w:lang w:val="uk-UA"/>
              </w:rPr>
              <w:t>2</w:t>
            </w:r>
            <w:r w:rsidRPr="00414C59">
              <w:rPr>
                <w:rFonts w:ascii="Times New Roman" w:hAnsi="Times New Roman"/>
                <w:sz w:val="24"/>
                <w:szCs w:val="24"/>
                <w:lang w:val="uk-UA"/>
              </w:rPr>
              <w:t xml:space="preserve"> в</w:t>
            </w:r>
            <w:r w:rsidRPr="00414C59">
              <w:rPr>
                <w:rFonts w:ascii="Times New Roman" w:hAnsi="Times New Roman"/>
                <w:sz w:val="24"/>
                <w:szCs w:val="24"/>
              </w:rPr>
              <w:t xml:space="preserve"> 56 </w:t>
            </w:r>
            <w:r w:rsidRPr="00414C59">
              <w:rPr>
                <w:rFonts w:ascii="Times New Roman" w:hAnsi="Times New Roman"/>
                <w:sz w:val="24"/>
                <w:szCs w:val="24"/>
                <w:lang w:val="uk-UA"/>
              </w:rPr>
              <w:t>днів постнатального віку, або виписка (що настане першим)</w:t>
            </w:r>
          </w:p>
        </w:tc>
      </w:tr>
      <w:tr w:rsidR="008237FA" w:rsidRPr="00414C59" w:rsidTr="00A20A63">
        <w:tc>
          <w:tcPr>
            <w:tcW w:w="2057" w:type="dxa"/>
            <w:shd w:val="clear" w:color="auto" w:fill="F2F2F2"/>
          </w:tcPr>
          <w:p w:rsidR="008237FA" w:rsidRPr="00414C59" w:rsidRDefault="008237FA" w:rsidP="00D72877">
            <w:pPr>
              <w:spacing w:after="0" w:line="240" w:lineRule="auto"/>
              <w:jc w:val="center"/>
              <w:rPr>
                <w:rFonts w:ascii="Times New Roman" w:hAnsi="Times New Roman"/>
                <w:sz w:val="24"/>
                <w:szCs w:val="24"/>
              </w:rPr>
            </w:pPr>
            <w:r w:rsidRPr="00414C59">
              <w:rPr>
                <w:rFonts w:ascii="Times New Roman" w:hAnsi="Times New Roman"/>
                <w:sz w:val="24"/>
                <w:szCs w:val="24"/>
                <w:lang w:val="uk-UA"/>
              </w:rPr>
              <w:t>Тяжка БЛД</w:t>
            </w:r>
          </w:p>
        </w:tc>
        <w:tc>
          <w:tcPr>
            <w:tcW w:w="3467" w:type="dxa"/>
            <w:shd w:val="clear" w:color="auto" w:fill="F2F2F2"/>
          </w:tcPr>
          <w:p w:rsidR="008237FA" w:rsidRPr="00414C59" w:rsidRDefault="008237FA" w:rsidP="00D72877">
            <w:pPr>
              <w:spacing w:after="0" w:line="240" w:lineRule="auto"/>
              <w:jc w:val="center"/>
              <w:rPr>
                <w:rFonts w:ascii="Times New Roman" w:hAnsi="Times New Roman"/>
                <w:sz w:val="24"/>
                <w:szCs w:val="24"/>
              </w:rPr>
            </w:pPr>
            <w:r w:rsidRPr="00414C59">
              <w:rPr>
                <w:rFonts w:ascii="Times New Roman" w:hAnsi="Times New Roman"/>
                <w:sz w:val="24"/>
                <w:szCs w:val="24"/>
                <w:lang w:val="uk-UA"/>
              </w:rPr>
              <w:t>Потреба</w:t>
            </w:r>
            <w:r w:rsidRPr="00414C59">
              <w:rPr>
                <w:rFonts w:ascii="Times New Roman" w:hAnsi="Times New Roman"/>
                <w:sz w:val="24"/>
                <w:szCs w:val="24"/>
                <w:vertAlign w:val="superscript"/>
                <w:lang w:val="uk-UA"/>
              </w:rPr>
              <w:t>1</w:t>
            </w:r>
            <w:r w:rsidRPr="00414C59">
              <w:rPr>
                <w:rFonts w:ascii="Times New Roman" w:hAnsi="Times New Roman"/>
                <w:sz w:val="24"/>
                <w:szCs w:val="24"/>
                <w:lang w:val="uk-UA"/>
              </w:rPr>
              <w:t xml:space="preserve">в </w:t>
            </w:r>
            <w:r w:rsidRPr="00414C59">
              <w:rPr>
                <w:rFonts w:ascii="Times New Roman" w:hAnsi="Times New Roman"/>
                <w:sz w:val="24"/>
                <w:szCs w:val="24"/>
              </w:rPr>
              <w:t xml:space="preserve"> ≥30% </w:t>
            </w:r>
            <w:r w:rsidRPr="00414C59">
              <w:rPr>
                <w:rFonts w:ascii="Times New Roman" w:hAnsi="Times New Roman"/>
                <w:sz w:val="24"/>
                <w:szCs w:val="24"/>
                <w:lang w:val="uk-UA"/>
              </w:rPr>
              <w:t>кисні</w:t>
            </w:r>
            <w:r w:rsidRPr="00414C59">
              <w:rPr>
                <w:rFonts w:ascii="Times New Roman" w:hAnsi="Times New Roman"/>
                <w:sz w:val="24"/>
                <w:szCs w:val="24"/>
                <w:vertAlign w:val="superscript"/>
                <w:lang w:val="uk-UA"/>
              </w:rPr>
              <w:t>2</w:t>
            </w:r>
            <w:r>
              <w:rPr>
                <w:rFonts w:ascii="Times New Roman" w:hAnsi="Times New Roman"/>
                <w:sz w:val="24"/>
                <w:szCs w:val="24"/>
                <w:lang w:val="uk-UA"/>
              </w:rPr>
              <w:t xml:space="preserve"> та/або позитивному тиску</w:t>
            </w:r>
            <w:r w:rsidRPr="00414C59">
              <w:rPr>
                <w:rFonts w:ascii="Times New Roman" w:hAnsi="Times New Roman"/>
                <w:sz w:val="24"/>
                <w:szCs w:val="24"/>
                <w:lang w:val="uk-UA"/>
              </w:rPr>
              <w:t xml:space="preserve">, </w:t>
            </w:r>
            <w:r w:rsidRPr="00414C59">
              <w:rPr>
                <w:rFonts w:ascii="Times New Roman" w:hAnsi="Times New Roman"/>
                <w:sz w:val="24"/>
                <w:szCs w:val="24"/>
              </w:rPr>
              <w:t xml:space="preserve"> (</w:t>
            </w:r>
            <w:r w:rsidRPr="00414C59">
              <w:rPr>
                <w:rFonts w:ascii="Times New Roman" w:hAnsi="Times New Roman"/>
                <w:sz w:val="24"/>
                <w:szCs w:val="24"/>
                <w:lang w:val="en-US"/>
              </w:rPr>
              <w:t>PPV</w:t>
            </w:r>
            <w:r>
              <w:rPr>
                <w:rFonts w:ascii="Times New Roman" w:hAnsi="Times New Roman"/>
                <w:sz w:val="24"/>
                <w:szCs w:val="24"/>
                <w:lang w:val="uk-UA"/>
              </w:rPr>
              <w:t xml:space="preserve"> </w:t>
            </w:r>
            <w:r w:rsidRPr="00414C59">
              <w:rPr>
                <w:rFonts w:ascii="Times New Roman" w:hAnsi="Times New Roman"/>
                <w:sz w:val="24"/>
                <w:szCs w:val="24"/>
                <w:lang w:val="en-US"/>
              </w:rPr>
              <w:t>or</w:t>
            </w:r>
            <w:r>
              <w:rPr>
                <w:rFonts w:ascii="Times New Roman" w:hAnsi="Times New Roman"/>
                <w:sz w:val="24"/>
                <w:szCs w:val="24"/>
                <w:lang w:val="uk-UA"/>
              </w:rPr>
              <w:t xml:space="preserve"> </w:t>
            </w:r>
            <w:r w:rsidRPr="00414C59">
              <w:rPr>
                <w:rFonts w:ascii="Times New Roman" w:hAnsi="Times New Roman"/>
                <w:sz w:val="24"/>
                <w:szCs w:val="24"/>
                <w:lang w:val="en-US"/>
              </w:rPr>
              <w:t>NCPAP</w:t>
            </w:r>
            <w:r w:rsidRPr="00414C59">
              <w:rPr>
                <w:rFonts w:ascii="Times New Roman" w:hAnsi="Times New Roman"/>
                <w:sz w:val="24"/>
                <w:szCs w:val="24"/>
              </w:rPr>
              <w:t xml:space="preserve">) </w:t>
            </w:r>
            <w:r w:rsidRPr="00414C59">
              <w:rPr>
                <w:rFonts w:ascii="Times New Roman" w:hAnsi="Times New Roman"/>
                <w:sz w:val="24"/>
                <w:szCs w:val="24"/>
                <w:lang w:val="uk-UA"/>
              </w:rPr>
              <w:t>в</w:t>
            </w:r>
            <w:r w:rsidRPr="00414C59">
              <w:rPr>
                <w:rFonts w:ascii="Times New Roman" w:hAnsi="Times New Roman"/>
                <w:sz w:val="24"/>
                <w:szCs w:val="24"/>
              </w:rPr>
              <w:t xml:space="preserve"> 36 </w:t>
            </w:r>
            <w:r w:rsidRPr="00414C59">
              <w:rPr>
                <w:rFonts w:ascii="Times New Roman" w:hAnsi="Times New Roman"/>
                <w:sz w:val="24"/>
                <w:szCs w:val="24"/>
                <w:lang w:val="uk-UA"/>
              </w:rPr>
              <w:t>тижнів</w:t>
            </w:r>
            <w:r>
              <w:rPr>
                <w:rFonts w:ascii="Times New Roman" w:hAnsi="Times New Roman"/>
                <w:sz w:val="24"/>
                <w:szCs w:val="24"/>
                <w:lang w:val="uk-UA"/>
              </w:rPr>
              <w:t xml:space="preserve"> </w:t>
            </w:r>
            <w:r w:rsidRPr="00414C59">
              <w:rPr>
                <w:rFonts w:ascii="Times New Roman" w:hAnsi="Times New Roman"/>
                <w:sz w:val="24"/>
                <w:szCs w:val="24"/>
                <w:lang w:val="uk-UA"/>
              </w:rPr>
              <w:t>ПМВ, або виписка (що настане першим)</w:t>
            </w:r>
          </w:p>
        </w:tc>
        <w:tc>
          <w:tcPr>
            <w:tcW w:w="4110" w:type="dxa"/>
            <w:shd w:val="clear" w:color="auto" w:fill="F2F2F2"/>
          </w:tcPr>
          <w:p w:rsidR="008237FA" w:rsidRPr="00414C59" w:rsidRDefault="008237FA" w:rsidP="00D72877">
            <w:pPr>
              <w:spacing w:after="0" w:line="240" w:lineRule="auto"/>
              <w:jc w:val="center"/>
              <w:rPr>
                <w:rFonts w:ascii="Times New Roman" w:hAnsi="Times New Roman"/>
                <w:sz w:val="24"/>
                <w:szCs w:val="24"/>
              </w:rPr>
            </w:pPr>
            <w:r w:rsidRPr="00414C59">
              <w:rPr>
                <w:rFonts w:ascii="Times New Roman" w:hAnsi="Times New Roman"/>
                <w:sz w:val="24"/>
                <w:szCs w:val="24"/>
                <w:lang w:val="uk-UA"/>
              </w:rPr>
              <w:t>Потреба</w:t>
            </w:r>
            <w:r w:rsidRPr="00414C59">
              <w:rPr>
                <w:rFonts w:ascii="Times New Roman" w:hAnsi="Times New Roman"/>
                <w:sz w:val="24"/>
                <w:szCs w:val="24"/>
                <w:vertAlign w:val="superscript"/>
                <w:lang w:val="uk-UA"/>
              </w:rPr>
              <w:t>1</w:t>
            </w:r>
            <w:r w:rsidRPr="00414C59">
              <w:rPr>
                <w:rFonts w:ascii="Times New Roman" w:hAnsi="Times New Roman"/>
                <w:sz w:val="24"/>
                <w:szCs w:val="24"/>
              </w:rPr>
              <w:t xml:space="preserve">≥30% </w:t>
            </w:r>
            <w:r w:rsidRPr="00414C59">
              <w:rPr>
                <w:rFonts w:ascii="Times New Roman" w:hAnsi="Times New Roman"/>
                <w:sz w:val="24"/>
                <w:szCs w:val="24"/>
                <w:lang w:val="uk-UA"/>
              </w:rPr>
              <w:t>кисні</w:t>
            </w:r>
            <w:r w:rsidRPr="00414C59">
              <w:rPr>
                <w:rFonts w:ascii="Times New Roman" w:hAnsi="Times New Roman"/>
                <w:sz w:val="24"/>
                <w:szCs w:val="24"/>
                <w:vertAlign w:val="superscript"/>
                <w:lang w:val="uk-UA"/>
              </w:rPr>
              <w:t>2</w:t>
            </w:r>
            <w:r w:rsidRPr="00414C59">
              <w:rPr>
                <w:rFonts w:ascii="Times New Roman" w:hAnsi="Times New Roman"/>
                <w:sz w:val="24"/>
                <w:szCs w:val="24"/>
                <w:lang w:val="uk-UA"/>
              </w:rPr>
              <w:t xml:space="preserve"> та/або позитивному тиск</w:t>
            </w:r>
            <w:r>
              <w:rPr>
                <w:rFonts w:ascii="Times New Roman" w:hAnsi="Times New Roman"/>
                <w:sz w:val="24"/>
                <w:szCs w:val="24"/>
                <w:lang w:val="uk-UA"/>
              </w:rPr>
              <w:t>у</w:t>
            </w:r>
            <w:r w:rsidRPr="00414C59">
              <w:rPr>
                <w:rFonts w:ascii="Times New Roman" w:hAnsi="Times New Roman"/>
                <w:sz w:val="24"/>
                <w:szCs w:val="24"/>
                <w:lang w:val="uk-UA"/>
              </w:rPr>
              <w:t xml:space="preserve">, </w:t>
            </w:r>
            <w:r w:rsidRPr="00414C59">
              <w:rPr>
                <w:rFonts w:ascii="Times New Roman" w:hAnsi="Times New Roman"/>
                <w:sz w:val="24"/>
                <w:szCs w:val="24"/>
              </w:rPr>
              <w:t xml:space="preserve"> (</w:t>
            </w:r>
            <w:r w:rsidRPr="00414C59">
              <w:rPr>
                <w:rFonts w:ascii="Times New Roman" w:hAnsi="Times New Roman"/>
                <w:sz w:val="24"/>
                <w:szCs w:val="24"/>
                <w:lang w:val="en-US"/>
              </w:rPr>
              <w:t>PPV</w:t>
            </w:r>
            <w:r>
              <w:rPr>
                <w:rFonts w:ascii="Times New Roman" w:hAnsi="Times New Roman"/>
                <w:sz w:val="24"/>
                <w:szCs w:val="24"/>
                <w:lang w:val="uk-UA"/>
              </w:rPr>
              <w:t xml:space="preserve"> </w:t>
            </w:r>
            <w:r w:rsidRPr="00414C59">
              <w:rPr>
                <w:rFonts w:ascii="Times New Roman" w:hAnsi="Times New Roman"/>
                <w:sz w:val="24"/>
                <w:szCs w:val="24"/>
                <w:lang w:val="en-US"/>
              </w:rPr>
              <w:t>or</w:t>
            </w:r>
            <w:r>
              <w:rPr>
                <w:rFonts w:ascii="Times New Roman" w:hAnsi="Times New Roman"/>
                <w:sz w:val="24"/>
                <w:szCs w:val="24"/>
                <w:lang w:val="uk-UA"/>
              </w:rPr>
              <w:t xml:space="preserve"> </w:t>
            </w:r>
            <w:r w:rsidRPr="00414C59">
              <w:rPr>
                <w:rFonts w:ascii="Times New Roman" w:hAnsi="Times New Roman"/>
                <w:sz w:val="24"/>
                <w:szCs w:val="24"/>
                <w:lang w:val="en-US"/>
              </w:rPr>
              <w:t>NCPAP</w:t>
            </w:r>
            <w:r w:rsidRPr="00414C59">
              <w:rPr>
                <w:rFonts w:ascii="Times New Roman" w:hAnsi="Times New Roman"/>
                <w:sz w:val="24"/>
                <w:szCs w:val="24"/>
              </w:rPr>
              <w:t>)</w:t>
            </w:r>
            <w:r w:rsidRPr="00414C59">
              <w:rPr>
                <w:rFonts w:ascii="Times New Roman" w:hAnsi="Times New Roman"/>
                <w:sz w:val="24"/>
                <w:szCs w:val="24"/>
                <w:lang w:val="uk-UA"/>
              </w:rPr>
              <w:t xml:space="preserve"> в</w:t>
            </w:r>
            <w:r w:rsidRPr="00414C59">
              <w:rPr>
                <w:rFonts w:ascii="Times New Roman" w:hAnsi="Times New Roman"/>
                <w:sz w:val="24"/>
                <w:szCs w:val="24"/>
              </w:rPr>
              <w:t xml:space="preserve"> 56 </w:t>
            </w:r>
            <w:r w:rsidRPr="00414C59">
              <w:rPr>
                <w:rFonts w:ascii="Times New Roman" w:hAnsi="Times New Roman"/>
                <w:sz w:val="24"/>
                <w:szCs w:val="24"/>
                <w:lang w:val="uk-UA"/>
              </w:rPr>
              <w:t>днів постнатального віку, або виписка (що настане першим)</w:t>
            </w:r>
          </w:p>
        </w:tc>
      </w:tr>
    </w:tbl>
    <w:p w:rsidR="008237FA" w:rsidRPr="00414C59" w:rsidRDefault="008237FA" w:rsidP="00D72877">
      <w:pPr>
        <w:pStyle w:val="p"/>
        <w:shd w:val="clear" w:color="auto" w:fill="FFFFFF"/>
        <w:spacing w:before="0" w:beforeAutospacing="0" w:after="0" w:afterAutospacing="0"/>
        <w:rPr>
          <w:color w:val="000000"/>
          <w:lang w:val="uk-UA"/>
        </w:rPr>
      </w:pPr>
      <w:r w:rsidRPr="00414C59">
        <w:rPr>
          <w:color w:val="000000"/>
          <w:lang w:val="uk-UA"/>
        </w:rPr>
        <w:t>Примітки</w:t>
      </w:r>
      <w:r w:rsidRPr="00414C59">
        <w:rPr>
          <w:color w:val="000000"/>
        </w:rPr>
        <w:t xml:space="preserve">: </w:t>
      </w:r>
      <w:r w:rsidRPr="00414C59">
        <w:rPr>
          <w:color w:val="000000"/>
          <w:lang w:val="en-US"/>
        </w:rPr>
        <w:t>PPV</w:t>
      </w:r>
      <w:r w:rsidRPr="00414C59">
        <w:rPr>
          <w:color w:val="000000"/>
        </w:rPr>
        <w:t xml:space="preserve"> = </w:t>
      </w:r>
      <w:r w:rsidRPr="00414C59">
        <w:rPr>
          <w:color w:val="000000"/>
          <w:lang w:val="en-US"/>
        </w:rPr>
        <w:t>positive</w:t>
      </w:r>
      <w:r>
        <w:rPr>
          <w:color w:val="000000"/>
          <w:lang w:val="uk-UA"/>
        </w:rPr>
        <w:t xml:space="preserve"> </w:t>
      </w:r>
      <w:r w:rsidRPr="00414C59">
        <w:rPr>
          <w:color w:val="000000"/>
          <w:lang w:val="en-US"/>
        </w:rPr>
        <w:t>pressure</w:t>
      </w:r>
      <w:r>
        <w:rPr>
          <w:color w:val="000000"/>
          <w:lang w:val="uk-UA"/>
        </w:rPr>
        <w:t xml:space="preserve"> </w:t>
      </w:r>
      <w:r w:rsidRPr="00414C59">
        <w:rPr>
          <w:color w:val="000000"/>
          <w:lang w:val="en-US"/>
        </w:rPr>
        <w:t>ventilation</w:t>
      </w:r>
      <w:r w:rsidRPr="00414C59">
        <w:rPr>
          <w:color w:val="000000"/>
          <w:lang w:val="uk-UA"/>
        </w:rPr>
        <w:t>;</w:t>
      </w:r>
      <w:r w:rsidRPr="00414C59">
        <w:rPr>
          <w:color w:val="000000"/>
          <w:lang w:val="en-US"/>
        </w:rPr>
        <w:t>NCPAP</w:t>
      </w:r>
      <w:r w:rsidRPr="00414C59">
        <w:rPr>
          <w:color w:val="000000"/>
        </w:rPr>
        <w:t xml:space="preserve"> = </w:t>
      </w:r>
      <w:r w:rsidRPr="00414C59">
        <w:rPr>
          <w:color w:val="000000"/>
          <w:lang w:val="en-US"/>
        </w:rPr>
        <w:t>nasal</w:t>
      </w:r>
      <w:r>
        <w:rPr>
          <w:color w:val="000000"/>
          <w:lang w:val="uk-UA"/>
        </w:rPr>
        <w:t xml:space="preserve"> </w:t>
      </w:r>
      <w:r w:rsidRPr="00414C59">
        <w:rPr>
          <w:color w:val="000000"/>
          <w:lang w:val="en-US"/>
        </w:rPr>
        <w:t>continuous</w:t>
      </w:r>
      <w:r>
        <w:rPr>
          <w:color w:val="000000"/>
          <w:lang w:val="uk-UA"/>
        </w:rPr>
        <w:t xml:space="preserve"> </w:t>
      </w:r>
      <w:r w:rsidRPr="00414C59">
        <w:rPr>
          <w:color w:val="000000"/>
          <w:lang w:val="en-US"/>
        </w:rPr>
        <w:t>positive</w:t>
      </w:r>
      <w:r>
        <w:rPr>
          <w:color w:val="000000"/>
          <w:lang w:val="uk-UA"/>
        </w:rPr>
        <w:t xml:space="preserve"> </w:t>
      </w:r>
      <w:r w:rsidRPr="00414C59">
        <w:rPr>
          <w:color w:val="000000"/>
          <w:lang w:val="en-US"/>
        </w:rPr>
        <w:t>airway</w:t>
      </w:r>
      <w:r>
        <w:rPr>
          <w:color w:val="000000"/>
          <w:lang w:val="uk-UA"/>
        </w:rPr>
        <w:t xml:space="preserve"> </w:t>
      </w:r>
      <w:r w:rsidRPr="00414C59">
        <w:rPr>
          <w:color w:val="000000"/>
          <w:lang w:val="en-US"/>
        </w:rPr>
        <w:t>pressure</w:t>
      </w:r>
      <w:r w:rsidRPr="00414C59">
        <w:rPr>
          <w:color w:val="000000"/>
        </w:rPr>
        <w:t xml:space="preserve">; </w:t>
      </w:r>
      <w:r w:rsidRPr="00414C59">
        <w:rPr>
          <w:color w:val="000000"/>
          <w:lang w:val="uk-UA"/>
        </w:rPr>
        <w:t>ПМВ</w:t>
      </w:r>
      <w:r w:rsidRPr="00414C59">
        <w:rPr>
          <w:color w:val="000000"/>
        </w:rPr>
        <w:t xml:space="preserve"> = </w:t>
      </w:r>
      <w:r w:rsidRPr="00414C59">
        <w:rPr>
          <w:color w:val="000000"/>
          <w:lang w:val="uk-UA"/>
        </w:rPr>
        <w:t>постменструальний вік.</w:t>
      </w:r>
      <w:r w:rsidRPr="00414C59">
        <w:rPr>
          <w:vertAlign w:val="superscript"/>
          <w:lang w:val="uk-UA"/>
        </w:rPr>
        <w:t>1</w:t>
      </w:r>
      <w:r w:rsidRPr="00414C59">
        <w:rPr>
          <w:color w:val="000000"/>
          <w:lang w:val="uk-UA"/>
        </w:rPr>
        <w:t>Проводиться методом пульсоксиметрії</w:t>
      </w:r>
      <w:r w:rsidRPr="00414C59">
        <w:rPr>
          <w:color w:val="000000"/>
        </w:rPr>
        <w:t>.</w:t>
      </w:r>
      <w:r w:rsidRPr="00414C59">
        <w:rPr>
          <w:vertAlign w:val="superscript"/>
          <w:lang w:val="uk-UA"/>
        </w:rPr>
        <w:t xml:space="preserve">2 </w:t>
      </w:r>
      <w:r w:rsidRPr="00414C59">
        <w:rPr>
          <w:lang w:val="uk-UA"/>
        </w:rPr>
        <w:t>Днем лікування киснем вважається оксигенація</w:t>
      </w:r>
      <w:r w:rsidRPr="00414C59">
        <w:rPr>
          <w:color w:val="000000"/>
        </w:rPr>
        <w:t>&gt; 21</w:t>
      </w:r>
      <w:r w:rsidRPr="00414C59">
        <w:rPr>
          <w:color w:val="000000"/>
          <w:lang w:val="uk-UA"/>
        </w:rPr>
        <w:t xml:space="preserve">% більше 12 годин протягом дня. </w:t>
      </w:r>
      <w:r w:rsidRPr="00414C59">
        <w:rPr>
          <w:vertAlign w:val="superscript"/>
          <w:lang w:val="uk-UA"/>
        </w:rPr>
        <w:t>3</w:t>
      </w:r>
      <w:r w:rsidRPr="00414C59">
        <w:rPr>
          <w:lang w:val="uk-UA"/>
        </w:rPr>
        <w:t xml:space="preserve">Лікування киснем – це не «гостра» залежність від кисню, а тривала терапія протягом декількох діб. </w:t>
      </w:r>
    </w:p>
    <w:p w:rsidR="008237FA" w:rsidRDefault="008237FA" w:rsidP="00D72877">
      <w:pPr>
        <w:spacing w:after="0" w:line="360" w:lineRule="auto"/>
        <w:ind w:firstLine="709"/>
        <w:jc w:val="center"/>
        <w:rPr>
          <w:rFonts w:ascii="Times New Roman" w:hAnsi="Times New Roman"/>
          <w:b/>
          <w:bCs/>
          <w:sz w:val="24"/>
          <w:szCs w:val="24"/>
          <w:lang w:val="uk-UA"/>
        </w:rPr>
      </w:pPr>
    </w:p>
    <w:p w:rsidR="008237FA" w:rsidRPr="00414C59" w:rsidRDefault="008237FA" w:rsidP="00D72877">
      <w:pPr>
        <w:spacing w:after="0" w:line="360" w:lineRule="auto"/>
        <w:ind w:firstLine="709"/>
        <w:jc w:val="center"/>
        <w:rPr>
          <w:rFonts w:ascii="Times New Roman" w:hAnsi="Times New Roman"/>
          <w:b/>
          <w:bCs/>
          <w:sz w:val="24"/>
          <w:szCs w:val="24"/>
          <w:lang w:val="uk-UA"/>
        </w:rPr>
      </w:pPr>
      <w:r w:rsidRPr="00414C59">
        <w:rPr>
          <w:rFonts w:ascii="Times New Roman" w:hAnsi="Times New Roman"/>
          <w:b/>
          <w:bCs/>
          <w:sz w:val="24"/>
          <w:szCs w:val="24"/>
          <w:lang w:val="uk-UA"/>
        </w:rPr>
        <w:t>Форми БЛД</w:t>
      </w:r>
    </w:p>
    <w:p w:rsidR="008237FA" w:rsidRPr="00414C59" w:rsidRDefault="008237FA" w:rsidP="00B46462">
      <w:pPr>
        <w:spacing w:after="0" w:line="360" w:lineRule="auto"/>
        <w:ind w:firstLine="709"/>
        <w:jc w:val="both"/>
        <w:rPr>
          <w:rFonts w:ascii="Times New Roman" w:hAnsi="Times New Roman"/>
          <w:sz w:val="24"/>
          <w:szCs w:val="24"/>
          <w:lang w:val="uk-UA"/>
        </w:rPr>
      </w:pPr>
      <w:r w:rsidRPr="00414C59">
        <w:rPr>
          <w:rFonts w:ascii="Times New Roman" w:hAnsi="Times New Roman"/>
          <w:b/>
          <w:sz w:val="24"/>
          <w:szCs w:val="24"/>
          <w:lang w:val="uk-UA"/>
        </w:rPr>
        <w:t>«Нова» форма БЛД</w:t>
      </w:r>
      <w:r w:rsidRPr="00414C59">
        <w:rPr>
          <w:rFonts w:ascii="Times New Roman" w:hAnsi="Times New Roman"/>
          <w:bCs/>
          <w:sz w:val="24"/>
          <w:szCs w:val="24"/>
          <w:lang w:val="uk-UA"/>
        </w:rPr>
        <w:t xml:space="preserve"> встановлюється дітям з терміном гестації при народжені ≤ 30 тижнів.  Етіологічними факторами нової форми є</w:t>
      </w:r>
      <w:r>
        <w:rPr>
          <w:rFonts w:ascii="Times New Roman" w:hAnsi="Times New Roman"/>
          <w:bCs/>
          <w:sz w:val="24"/>
          <w:szCs w:val="24"/>
          <w:lang w:val="uk-UA"/>
        </w:rPr>
        <w:t xml:space="preserve"> </w:t>
      </w:r>
      <w:r w:rsidRPr="00414C59">
        <w:rPr>
          <w:rFonts w:ascii="Times New Roman" w:hAnsi="Times New Roman"/>
          <w:bCs/>
          <w:sz w:val="24"/>
          <w:szCs w:val="24"/>
          <w:lang w:val="uk-UA"/>
        </w:rPr>
        <w:t>хоріамніоніт,  сепсіс,</w:t>
      </w:r>
      <w:r>
        <w:rPr>
          <w:rFonts w:ascii="Times New Roman" w:hAnsi="Times New Roman"/>
          <w:bCs/>
          <w:sz w:val="24"/>
          <w:szCs w:val="24"/>
          <w:lang w:val="uk-UA"/>
        </w:rPr>
        <w:t xml:space="preserve"> </w:t>
      </w:r>
      <w:r w:rsidRPr="00414C59">
        <w:rPr>
          <w:rFonts w:ascii="Times New Roman" w:hAnsi="Times New Roman"/>
          <w:sz w:val="24"/>
          <w:szCs w:val="24"/>
          <w:lang w:val="uk-UA"/>
        </w:rPr>
        <w:t>нутріїтивний дефіцит,</w:t>
      </w:r>
      <w:r>
        <w:rPr>
          <w:rFonts w:ascii="Times New Roman" w:hAnsi="Times New Roman"/>
          <w:sz w:val="24"/>
          <w:szCs w:val="24"/>
          <w:lang w:val="uk-UA"/>
        </w:rPr>
        <w:t xml:space="preserve"> </w:t>
      </w:r>
      <w:r w:rsidRPr="00414C59">
        <w:rPr>
          <w:rFonts w:ascii="Times New Roman" w:hAnsi="Times New Roman"/>
          <w:sz w:val="24"/>
          <w:szCs w:val="24"/>
          <w:lang w:val="uk-UA"/>
        </w:rPr>
        <w:t>гіперволемія та стероїдна терапія новонародженого та інші (</w:t>
      </w:r>
      <w:r w:rsidRPr="00414C59">
        <w:rPr>
          <w:rFonts w:ascii="Times New Roman" w:hAnsi="Times New Roman"/>
          <w:i/>
          <w:iCs/>
          <w:sz w:val="24"/>
          <w:szCs w:val="24"/>
          <w:lang w:val="uk-UA"/>
        </w:rPr>
        <w:t>сильна рекомендація; високий рівень доказовості)</w:t>
      </w:r>
      <w:r w:rsidRPr="00414C59">
        <w:rPr>
          <w:rFonts w:ascii="Times New Roman" w:hAnsi="Times New Roman"/>
          <w:sz w:val="24"/>
          <w:szCs w:val="24"/>
          <w:lang w:val="uk-UA"/>
        </w:rPr>
        <w:t xml:space="preserve">[1, 2, 3, 4].  </w:t>
      </w:r>
    </w:p>
    <w:p w:rsidR="008237FA" w:rsidRPr="00414C59" w:rsidRDefault="008237FA" w:rsidP="00B46462">
      <w:pPr>
        <w:pStyle w:val="a5"/>
        <w:spacing w:after="0" w:line="360" w:lineRule="auto"/>
        <w:ind w:left="0" w:firstLine="709"/>
        <w:jc w:val="both"/>
        <w:rPr>
          <w:rFonts w:ascii="Times New Roman" w:hAnsi="Times New Roman"/>
          <w:sz w:val="24"/>
          <w:szCs w:val="24"/>
          <w:lang w:val="uk-UA"/>
        </w:rPr>
      </w:pPr>
      <w:r w:rsidRPr="00414C59">
        <w:rPr>
          <w:rFonts w:ascii="Times New Roman" w:hAnsi="Times New Roman"/>
          <w:b/>
          <w:sz w:val="24"/>
          <w:szCs w:val="24"/>
          <w:lang w:val="uk-UA"/>
        </w:rPr>
        <w:t>«Стара» (класична) форма БЛД</w:t>
      </w:r>
      <w:r w:rsidRPr="00414C59">
        <w:rPr>
          <w:rFonts w:ascii="Times New Roman" w:hAnsi="Times New Roman"/>
          <w:bCs/>
          <w:sz w:val="24"/>
          <w:szCs w:val="24"/>
          <w:lang w:val="uk-UA"/>
        </w:rPr>
        <w:t xml:space="preserve"> встановлюється дітям з терміном гестації при народжені &gt; 30 тижнів. Етіологічні фактори:</w:t>
      </w:r>
      <w:r w:rsidRPr="00414C59">
        <w:rPr>
          <w:rFonts w:ascii="Times New Roman" w:hAnsi="Times New Roman"/>
          <w:sz w:val="24"/>
          <w:szCs w:val="24"/>
          <w:lang w:val="uk-UA"/>
        </w:rPr>
        <w:t xml:space="preserve"> вентилятор-асоційоване ушкодження, оксидантний стрес,  інфекційні захворювання,</w:t>
      </w:r>
      <w:r>
        <w:rPr>
          <w:rFonts w:ascii="Times New Roman" w:hAnsi="Times New Roman"/>
          <w:sz w:val="24"/>
          <w:szCs w:val="24"/>
          <w:lang w:val="uk-UA"/>
        </w:rPr>
        <w:t xml:space="preserve"> </w:t>
      </w:r>
      <w:r w:rsidRPr="00414C59">
        <w:rPr>
          <w:rFonts w:ascii="Times New Roman" w:hAnsi="Times New Roman"/>
          <w:sz w:val="24"/>
          <w:szCs w:val="24"/>
          <w:lang w:val="uk-UA"/>
        </w:rPr>
        <w:t>нутріїтивний дефіцит, гіперволемія (</w:t>
      </w:r>
      <w:r w:rsidRPr="00414C59">
        <w:rPr>
          <w:rFonts w:ascii="Times New Roman" w:hAnsi="Times New Roman"/>
          <w:i/>
          <w:iCs/>
          <w:sz w:val="24"/>
          <w:szCs w:val="24"/>
          <w:lang w:val="uk-UA"/>
        </w:rPr>
        <w:t>сильна рекомендація; високий рівень доказовості)</w:t>
      </w:r>
      <w:r w:rsidRPr="00414C59">
        <w:rPr>
          <w:rFonts w:ascii="Times New Roman" w:hAnsi="Times New Roman"/>
          <w:sz w:val="24"/>
          <w:szCs w:val="24"/>
          <w:lang w:val="uk-UA"/>
        </w:rPr>
        <w:t xml:space="preserve"> [6, 8].  </w:t>
      </w:r>
    </w:p>
    <w:p w:rsidR="008237FA" w:rsidRPr="00414C59" w:rsidRDefault="008237FA" w:rsidP="00B46462">
      <w:pPr>
        <w:spacing w:after="0" w:line="360" w:lineRule="auto"/>
        <w:ind w:firstLine="709"/>
        <w:jc w:val="both"/>
        <w:rPr>
          <w:rFonts w:ascii="Times New Roman" w:hAnsi="Times New Roman"/>
          <w:color w:val="212121"/>
          <w:sz w:val="24"/>
          <w:szCs w:val="24"/>
          <w:shd w:val="clear" w:color="auto" w:fill="FFFFFF"/>
          <w:lang w:val="uk-UA"/>
        </w:rPr>
      </w:pPr>
      <w:r w:rsidRPr="00414C59">
        <w:rPr>
          <w:rFonts w:ascii="Times New Roman" w:hAnsi="Times New Roman"/>
          <w:sz w:val="24"/>
          <w:szCs w:val="24"/>
          <w:lang w:val="uk-UA"/>
        </w:rPr>
        <w:t>БЛД</w:t>
      </w:r>
      <w:r>
        <w:rPr>
          <w:rFonts w:ascii="Times New Roman" w:hAnsi="Times New Roman"/>
          <w:sz w:val="24"/>
          <w:szCs w:val="24"/>
          <w:lang w:val="uk-UA"/>
        </w:rPr>
        <w:t xml:space="preserve"> </w:t>
      </w:r>
      <w:r w:rsidRPr="00414C59">
        <w:rPr>
          <w:rFonts w:ascii="Times New Roman" w:hAnsi="Times New Roman"/>
          <w:color w:val="212121"/>
          <w:sz w:val="24"/>
          <w:szCs w:val="24"/>
          <w:shd w:val="clear" w:color="auto" w:fill="FFFFFF"/>
          <w:lang w:val="uk-UA"/>
        </w:rPr>
        <w:t>є пов'язаною з більш високою частотою респіраторних і серцево-судинних захворювань протягом перших двох років життя, тому д</w:t>
      </w:r>
      <w:r w:rsidRPr="00414C59">
        <w:rPr>
          <w:rFonts w:ascii="Times New Roman" w:hAnsi="Times New Roman"/>
          <w:sz w:val="24"/>
          <w:szCs w:val="24"/>
          <w:lang w:val="uk-UA"/>
        </w:rPr>
        <w:t>іагноз  існує до 2 років, після чого визначають наслідки</w:t>
      </w:r>
      <w:r>
        <w:rPr>
          <w:rFonts w:ascii="Times New Roman" w:hAnsi="Times New Roman"/>
          <w:sz w:val="24"/>
          <w:szCs w:val="24"/>
          <w:lang w:val="uk-UA"/>
        </w:rPr>
        <w:t xml:space="preserve"> </w:t>
      </w:r>
      <w:r w:rsidRPr="00414C59">
        <w:rPr>
          <w:rFonts w:ascii="Times New Roman" w:hAnsi="Times New Roman"/>
          <w:sz w:val="24"/>
          <w:szCs w:val="24"/>
          <w:lang w:val="uk-UA"/>
        </w:rPr>
        <w:t xml:space="preserve">БЛД [10].  </w:t>
      </w:r>
    </w:p>
    <w:p w:rsidR="008237FA" w:rsidRPr="00414C59" w:rsidRDefault="008237FA" w:rsidP="00D271A1">
      <w:pPr>
        <w:pStyle w:val="HTML"/>
        <w:shd w:val="clear" w:color="auto" w:fill="FFFFFF"/>
        <w:spacing w:line="360" w:lineRule="auto"/>
        <w:jc w:val="center"/>
        <w:rPr>
          <w:rFonts w:ascii="Times New Roman" w:hAnsi="Times New Roman" w:cs="Times New Roman"/>
          <w:b/>
          <w:bCs/>
          <w:color w:val="212121"/>
          <w:sz w:val="24"/>
          <w:szCs w:val="24"/>
          <w:shd w:val="clear" w:color="auto" w:fill="FFFFFF"/>
          <w:lang w:val="uk-UA"/>
        </w:rPr>
      </w:pPr>
      <w:r w:rsidRPr="00414C59">
        <w:rPr>
          <w:rFonts w:ascii="Times New Roman" w:hAnsi="Times New Roman" w:cs="Times New Roman"/>
          <w:b/>
          <w:bCs/>
          <w:color w:val="212121"/>
          <w:sz w:val="24"/>
          <w:szCs w:val="24"/>
          <w:shd w:val="clear" w:color="auto" w:fill="FFFFFF"/>
          <w:lang w:val="uk-UA"/>
        </w:rPr>
        <w:t>Основні синдроми перебігу БЛД та насідки</w:t>
      </w:r>
      <w:r>
        <w:rPr>
          <w:rFonts w:ascii="Times New Roman" w:hAnsi="Times New Roman" w:cs="Times New Roman"/>
          <w:b/>
          <w:bCs/>
          <w:color w:val="212121"/>
          <w:sz w:val="24"/>
          <w:szCs w:val="24"/>
          <w:shd w:val="clear" w:color="auto" w:fill="FFFFFF"/>
          <w:lang w:val="uk-UA"/>
        </w:rPr>
        <w:t xml:space="preserve"> </w:t>
      </w:r>
      <w:r w:rsidRPr="00414C59">
        <w:rPr>
          <w:rFonts w:ascii="Times New Roman" w:hAnsi="Times New Roman" w:cs="Times New Roman"/>
          <w:sz w:val="24"/>
          <w:szCs w:val="24"/>
          <w:lang w:val="uk-UA"/>
        </w:rPr>
        <w:t>[10]</w:t>
      </w:r>
    </w:p>
    <w:p w:rsidR="008237FA" w:rsidRPr="00414C59" w:rsidRDefault="008237FA" w:rsidP="00D271A1">
      <w:pPr>
        <w:pStyle w:val="HTML"/>
        <w:shd w:val="clear" w:color="auto" w:fill="FFFFFF"/>
        <w:spacing w:line="360" w:lineRule="auto"/>
        <w:jc w:val="center"/>
        <w:rPr>
          <w:rFonts w:ascii="Times New Roman" w:hAnsi="Times New Roman" w:cs="Times New Roman"/>
          <w:b/>
          <w:bCs/>
          <w:color w:val="212121"/>
          <w:sz w:val="24"/>
          <w:szCs w:val="24"/>
          <w:shd w:val="clear" w:color="auto" w:fill="FFFFFF"/>
          <w:lang w:val="uk-UA"/>
        </w:rPr>
      </w:pPr>
      <w:r w:rsidRPr="00414C59">
        <w:rPr>
          <w:rFonts w:ascii="Times New Roman" w:hAnsi="Times New Roman" w:cs="Times New Roman"/>
          <w:color w:val="212121"/>
          <w:sz w:val="24"/>
          <w:szCs w:val="24"/>
          <w:shd w:val="clear" w:color="auto" w:fill="FFFFFF"/>
          <w:lang w:val="uk-UA"/>
        </w:rPr>
        <w:t>(</w:t>
      </w:r>
      <w:r w:rsidRPr="00414C59">
        <w:rPr>
          <w:rFonts w:ascii="Times New Roman" w:hAnsi="Times New Roman" w:cs="Times New Roman"/>
          <w:i/>
          <w:iCs/>
          <w:sz w:val="24"/>
          <w:szCs w:val="24"/>
          <w:lang w:val="uk-UA"/>
        </w:rPr>
        <w:t>слабка рекомендація; слабкий рівень доказовості)</w:t>
      </w:r>
    </w:p>
    <w:p w:rsidR="008237FA" w:rsidRPr="00414C59" w:rsidRDefault="008237FA" w:rsidP="00E32537">
      <w:pPr>
        <w:pStyle w:val="HTML"/>
        <w:numPr>
          <w:ilvl w:val="0"/>
          <w:numId w:val="14"/>
        </w:numPr>
        <w:shd w:val="clear" w:color="auto" w:fill="FFFFFF"/>
        <w:tabs>
          <w:tab w:val="clear" w:pos="916"/>
          <w:tab w:val="left" w:pos="360"/>
        </w:tabs>
        <w:spacing w:line="360" w:lineRule="auto"/>
        <w:jc w:val="both"/>
        <w:rPr>
          <w:rFonts w:ascii="Times New Roman" w:hAnsi="Times New Roman" w:cs="Times New Roman"/>
          <w:color w:val="212121"/>
          <w:sz w:val="24"/>
          <w:szCs w:val="24"/>
          <w:lang w:val="uk-UA"/>
        </w:rPr>
      </w:pPr>
      <w:r w:rsidRPr="00414C59">
        <w:rPr>
          <w:rFonts w:ascii="Times New Roman" w:hAnsi="Times New Roman" w:cs="Times New Roman"/>
          <w:color w:val="212121"/>
          <w:sz w:val="24"/>
          <w:szCs w:val="24"/>
          <w:lang w:val="uk-UA"/>
        </w:rPr>
        <w:t>Респіраторна дисфункція / дихальна недостатність.</w:t>
      </w:r>
    </w:p>
    <w:p w:rsidR="008237FA" w:rsidRPr="00414C59" w:rsidRDefault="008237FA" w:rsidP="00E32537">
      <w:pPr>
        <w:pStyle w:val="HTML"/>
        <w:numPr>
          <w:ilvl w:val="0"/>
          <w:numId w:val="14"/>
        </w:numPr>
        <w:shd w:val="clear" w:color="auto" w:fill="FFFFFF"/>
        <w:tabs>
          <w:tab w:val="clear" w:pos="916"/>
          <w:tab w:val="left" w:pos="360"/>
        </w:tabs>
        <w:spacing w:line="360" w:lineRule="auto"/>
        <w:jc w:val="both"/>
        <w:rPr>
          <w:rFonts w:ascii="Times New Roman" w:hAnsi="Times New Roman" w:cs="Times New Roman"/>
          <w:color w:val="212121"/>
          <w:sz w:val="24"/>
          <w:szCs w:val="24"/>
          <w:lang w:val="uk-UA"/>
        </w:rPr>
      </w:pPr>
      <w:r w:rsidRPr="00414C59">
        <w:rPr>
          <w:rFonts w:ascii="Times New Roman" w:hAnsi="Times New Roman" w:cs="Times New Roman"/>
          <w:color w:val="212121"/>
          <w:sz w:val="24"/>
          <w:szCs w:val="24"/>
          <w:lang w:val="uk-UA"/>
        </w:rPr>
        <w:t>Астма-подібний синдром (синдром</w:t>
      </w:r>
      <w:r>
        <w:rPr>
          <w:rFonts w:ascii="Times New Roman" w:hAnsi="Times New Roman" w:cs="Times New Roman"/>
          <w:color w:val="212121"/>
          <w:sz w:val="24"/>
          <w:szCs w:val="24"/>
          <w:lang w:val="uk-UA"/>
        </w:rPr>
        <w:t xml:space="preserve"> </w:t>
      </w:r>
      <w:r w:rsidRPr="00414C59">
        <w:rPr>
          <w:rFonts w:ascii="Times New Roman" w:hAnsi="Times New Roman" w:cs="Times New Roman"/>
          <w:color w:val="212121"/>
          <w:sz w:val="24"/>
          <w:szCs w:val="24"/>
          <w:lang w:val="uk-UA"/>
        </w:rPr>
        <w:t>гіперреактивності бронхів).</w:t>
      </w:r>
    </w:p>
    <w:p w:rsidR="008237FA" w:rsidRPr="00414C59" w:rsidRDefault="008237FA" w:rsidP="00E32537">
      <w:pPr>
        <w:pStyle w:val="HTML"/>
        <w:numPr>
          <w:ilvl w:val="0"/>
          <w:numId w:val="14"/>
        </w:numPr>
        <w:shd w:val="clear" w:color="auto" w:fill="FFFFFF"/>
        <w:tabs>
          <w:tab w:val="clear" w:pos="916"/>
          <w:tab w:val="left" w:pos="360"/>
        </w:tabs>
        <w:spacing w:line="360" w:lineRule="auto"/>
        <w:jc w:val="both"/>
        <w:rPr>
          <w:rFonts w:ascii="Times New Roman" w:hAnsi="Times New Roman" w:cs="Times New Roman"/>
          <w:color w:val="212121"/>
          <w:sz w:val="24"/>
          <w:szCs w:val="24"/>
          <w:lang w:val="uk-UA"/>
        </w:rPr>
      </w:pPr>
      <w:r w:rsidRPr="00414C59">
        <w:rPr>
          <w:rFonts w:ascii="Times New Roman" w:hAnsi="Times New Roman" w:cs="Times New Roman"/>
          <w:color w:val="212121"/>
          <w:sz w:val="24"/>
          <w:szCs w:val="24"/>
          <w:lang w:val="uk-UA"/>
        </w:rPr>
        <w:t>Підвищена сприятливість до впливу респіраторні інфекції.</w:t>
      </w:r>
    </w:p>
    <w:p w:rsidR="008237FA" w:rsidRPr="00414C59" w:rsidRDefault="008237FA" w:rsidP="00E32537">
      <w:pPr>
        <w:pStyle w:val="HTML"/>
        <w:numPr>
          <w:ilvl w:val="0"/>
          <w:numId w:val="14"/>
        </w:numPr>
        <w:shd w:val="clear" w:color="auto" w:fill="FFFFFF"/>
        <w:tabs>
          <w:tab w:val="clear" w:pos="916"/>
          <w:tab w:val="left" w:pos="360"/>
        </w:tabs>
        <w:spacing w:line="360" w:lineRule="auto"/>
        <w:jc w:val="both"/>
        <w:rPr>
          <w:rFonts w:ascii="Times New Roman" w:hAnsi="Times New Roman" w:cs="Times New Roman"/>
          <w:color w:val="212121"/>
          <w:sz w:val="24"/>
          <w:szCs w:val="24"/>
          <w:lang w:val="uk-UA"/>
        </w:rPr>
      </w:pPr>
      <w:r w:rsidRPr="00414C59">
        <w:rPr>
          <w:rFonts w:ascii="Times New Roman" w:hAnsi="Times New Roman" w:cs="Times New Roman"/>
          <w:color w:val="212121"/>
          <w:sz w:val="24"/>
          <w:szCs w:val="24"/>
          <w:lang w:val="uk-UA"/>
        </w:rPr>
        <w:t>Підвищена сприятливість до впливу тютюнового диму/полютантів.</w:t>
      </w:r>
    </w:p>
    <w:p w:rsidR="008237FA" w:rsidRPr="00414C59" w:rsidRDefault="008237FA" w:rsidP="00E32537">
      <w:pPr>
        <w:pStyle w:val="HTML"/>
        <w:numPr>
          <w:ilvl w:val="0"/>
          <w:numId w:val="14"/>
        </w:numPr>
        <w:shd w:val="clear" w:color="auto" w:fill="FFFFFF"/>
        <w:tabs>
          <w:tab w:val="clear" w:pos="916"/>
          <w:tab w:val="left" w:pos="360"/>
        </w:tabs>
        <w:spacing w:line="360" w:lineRule="auto"/>
        <w:jc w:val="both"/>
        <w:rPr>
          <w:rFonts w:ascii="Times New Roman" w:hAnsi="Times New Roman" w:cs="Times New Roman"/>
          <w:color w:val="212121"/>
          <w:sz w:val="24"/>
          <w:szCs w:val="24"/>
          <w:lang w:val="uk-UA"/>
        </w:rPr>
      </w:pPr>
      <w:r w:rsidRPr="00414C59">
        <w:rPr>
          <w:rFonts w:ascii="Times New Roman" w:hAnsi="Times New Roman" w:cs="Times New Roman"/>
          <w:color w:val="212121"/>
          <w:sz w:val="24"/>
          <w:szCs w:val="24"/>
          <w:lang w:val="uk-UA"/>
        </w:rPr>
        <w:t>Зниження толерантності до фізичного навантаження з гіперчутливістю до гіпоксії.</w:t>
      </w:r>
    </w:p>
    <w:p w:rsidR="008237FA" w:rsidRPr="00414C59" w:rsidRDefault="008237FA" w:rsidP="00BA28F3">
      <w:pPr>
        <w:pStyle w:val="a5"/>
        <w:numPr>
          <w:ilvl w:val="0"/>
          <w:numId w:val="14"/>
        </w:numPr>
        <w:spacing w:after="0" w:line="360" w:lineRule="auto"/>
        <w:rPr>
          <w:rFonts w:ascii="Times New Roman" w:hAnsi="Times New Roman"/>
          <w:color w:val="212121"/>
          <w:sz w:val="24"/>
          <w:szCs w:val="24"/>
          <w:lang w:val="uk-UA"/>
        </w:rPr>
      </w:pPr>
      <w:r w:rsidRPr="00414C59">
        <w:rPr>
          <w:rFonts w:ascii="Times New Roman" w:hAnsi="Times New Roman"/>
          <w:color w:val="212121"/>
          <w:sz w:val="24"/>
          <w:szCs w:val="24"/>
        </w:rPr>
        <w:t>Легенева</w:t>
      </w:r>
      <w:r>
        <w:rPr>
          <w:rFonts w:ascii="Times New Roman" w:hAnsi="Times New Roman"/>
          <w:color w:val="212121"/>
          <w:sz w:val="24"/>
          <w:szCs w:val="24"/>
          <w:lang w:val="uk-UA"/>
        </w:rPr>
        <w:t xml:space="preserve"> </w:t>
      </w:r>
      <w:r w:rsidRPr="00414C59">
        <w:rPr>
          <w:rFonts w:ascii="Times New Roman" w:hAnsi="Times New Roman"/>
          <w:color w:val="212121"/>
          <w:sz w:val="24"/>
          <w:szCs w:val="24"/>
        </w:rPr>
        <w:t>артеріальна</w:t>
      </w:r>
      <w:r>
        <w:rPr>
          <w:rFonts w:ascii="Times New Roman" w:hAnsi="Times New Roman"/>
          <w:color w:val="212121"/>
          <w:sz w:val="24"/>
          <w:szCs w:val="24"/>
          <w:lang w:val="uk-UA"/>
        </w:rPr>
        <w:t xml:space="preserve"> </w:t>
      </w:r>
      <w:r w:rsidRPr="00414C59">
        <w:rPr>
          <w:rFonts w:ascii="Times New Roman" w:hAnsi="Times New Roman"/>
          <w:color w:val="212121"/>
          <w:sz w:val="24"/>
          <w:szCs w:val="24"/>
        </w:rPr>
        <w:t>гіпертензія</w:t>
      </w:r>
      <w:r w:rsidRPr="00414C59">
        <w:rPr>
          <w:rFonts w:ascii="Times New Roman" w:hAnsi="Times New Roman"/>
          <w:sz w:val="24"/>
          <w:szCs w:val="24"/>
          <w:lang w:val="uk-UA"/>
        </w:rPr>
        <w:t xml:space="preserve">.  </w:t>
      </w:r>
    </w:p>
    <w:p w:rsidR="008237FA" w:rsidRPr="00414C59" w:rsidRDefault="008237FA" w:rsidP="00A20A63">
      <w:pPr>
        <w:spacing w:after="0" w:line="360" w:lineRule="auto"/>
        <w:jc w:val="both"/>
        <w:rPr>
          <w:rFonts w:ascii="Times New Roman" w:hAnsi="Times New Roman"/>
          <w:b/>
          <w:sz w:val="24"/>
          <w:szCs w:val="24"/>
          <w:lang w:val="uk-UA"/>
        </w:rPr>
      </w:pPr>
    </w:p>
    <w:p w:rsidR="008237FA" w:rsidRPr="00414C59" w:rsidRDefault="008237FA" w:rsidP="00A20A63">
      <w:pPr>
        <w:spacing w:after="0" w:line="360" w:lineRule="auto"/>
        <w:jc w:val="both"/>
        <w:rPr>
          <w:rFonts w:ascii="Times New Roman" w:hAnsi="Times New Roman"/>
          <w:b/>
          <w:sz w:val="24"/>
          <w:szCs w:val="24"/>
          <w:lang w:val="uk-UA"/>
        </w:rPr>
      </w:pPr>
      <w:r>
        <w:rPr>
          <w:rFonts w:ascii="Times New Roman" w:hAnsi="Times New Roman"/>
          <w:b/>
          <w:sz w:val="24"/>
          <w:szCs w:val="24"/>
          <w:lang w:val="uk-UA"/>
        </w:rPr>
        <w:t>Особливості с</w:t>
      </w:r>
      <w:r w:rsidRPr="00414C59">
        <w:rPr>
          <w:rFonts w:ascii="Times New Roman" w:hAnsi="Times New Roman"/>
          <w:b/>
          <w:sz w:val="24"/>
          <w:szCs w:val="24"/>
          <w:lang w:val="uk-UA"/>
        </w:rPr>
        <w:t>карг</w:t>
      </w:r>
      <w:r>
        <w:rPr>
          <w:rFonts w:ascii="Times New Roman" w:hAnsi="Times New Roman"/>
          <w:b/>
          <w:sz w:val="24"/>
          <w:szCs w:val="24"/>
          <w:lang w:val="uk-UA"/>
        </w:rPr>
        <w:t xml:space="preserve"> </w:t>
      </w:r>
      <w:r w:rsidRPr="00414C59">
        <w:rPr>
          <w:rFonts w:ascii="Times New Roman" w:hAnsi="Times New Roman"/>
          <w:b/>
          <w:sz w:val="24"/>
          <w:szCs w:val="24"/>
          <w:lang w:val="uk-UA"/>
        </w:rPr>
        <w:t xml:space="preserve">дітей з БЛД: </w:t>
      </w:r>
    </w:p>
    <w:p w:rsidR="008237FA" w:rsidRPr="00414C59" w:rsidRDefault="008237FA" w:rsidP="00D72877">
      <w:pPr>
        <w:numPr>
          <w:ilvl w:val="0"/>
          <w:numId w:val="2"/>
        </w:numPr>
        <w:spacing w:after="0" w:line="360" w:lineRule="auto"/>
        <w:jc w:val="both"/>
        <w:rPr>
          <w:rFonts w:ascii="Times New Roman" w:hAnsi="Times New Roman"/>
          <w:bCs/>
          <w:sz w:val="24"/>
          <w:szCs w:val="24"/>
          <w:lang w:val="uk-UA"/>
        </w:rPr>
      </w:pPr>
      <w:r w:rsidRPr="00414C59">
        <w:rPr>
          <w:rFonts w:ascii="Times New Roman" w:hAnsi="Times New Roman"/>
          <w:bCs/>
          <w:sz w:val="24"/>
          <w:szCs w:val="24"/>
          <w:lang w:val="uk-UA"/>
        </w:rPr>
        <w:t xml:space="preserve">Шкіра та слизові оболонки: акроціаноз, ціаноз носогубного трикутника. </w:t>
      </w:r>
    </w:p>
    <w:p w:rsidR="008237FA" w:rsidRPr="00414C59" w:rsidRDefault="008237FA" w:rsidP="00D72877">
      <w:pPr>
        <w:numPr>
          <w:ilvl w:val="0"/>
          <w:numId w:val="2"/>
        </w:numPr>
        <w:spacing w:after="0" w:line="360" w:lineRule="auto"/>
        <w:jc w:val="both"/>
        <w:rPr>
          <w:rFonts w:ascii="Times New Roman" w:hAnsi="Times New Roman"/>
          <w:bCs/>
          <w:sz w:val="24"/>
          <w:szCs w:val="24"/>
          <w:lang w:val="uk-UA"/>
        </w:rPr>
      </w:pPr>
      <w:r w:rsidRPr="00414C59">
        <w:rPr>
          <w:rFonts w:ascii="Times New Roman" w:hAnsi="Times New Roman"/>
          <w:bCs/>
          <w:sz w:val="24"/>
          <w:szCs w:val="24"/>
          <w:lang w:val="uk-UA"/>
        </w:rPr>
        <w:t>Антропометрічні дані: стагнація маси тіла та росту</w:t>
      </w:r>
      <w:r>
        <w:rPr>
          <w:rFonts w:ascii="Times New Roman" w:hAnsi="Times New Roman"/>
          <w:bCs/>
          <w:sz w:val="24"/>
          <w:szCs w:val="24"/>
          <w:lang w:val="uk-UA"/>
        </w:rPr>
        <w:t xml:space="preserve"> </w:t>
      </w:r>
      <w:r w:rsidRPr="00414C59">
        <w:rPr>
          <w:rFonts w:ascii="Times New Roman" w:hAnsi="Times New Roman"/>
          <w:color w:val="212121"/>
          <w:sz w:val="24"/>
          <w:szCs w:val="24"/>
          <w:shd w:val="clear" w:color="auto" w:fill="FFFFFF"/>
          <w:lang w:val="uk-UA"/>
        </w:rPr>
        <w:t>(</w:t>
      </w:r>
      <w:r w:rsidRPr="00414C59">
        <w:rPr>
          <w:rFonts w:ascii="Times New Roman" w:hAnsi="Times New Roman"/>
          <w:i/>
          <w:iCs/>
          <w:sz w:val="24"/>
          <w:szCs w:val="24"/>
          <w:lang w:val="uk-UA"/>
        </w:rPr>
        <w:t>слабка рекомендація; помірний рівень доказовості)</w:t>
      </w:r>
      <w:r w:rsidRPr="00414C59">
        <w:rPr>
          <w:rFonts w:ascii="Times New Roman" w:hAnsi="Times New Roman"/>
          <w:bCs/>
          <w:sz w:val="24"/>
          <w:szCs w:val="24"/>
          <w:lang w:val="uk-UA"/>
        </w:rPr>
        <w:t xml:space="preserve">. </w:t>
      </w:r>
    </w:p>
    <w:p w:rsidR="008237FA" w:rsidRPr="00414C59" w:rsidRDefault="008237FA" w:rsidP="00D72877">
      <w:pPr>
        <w:numPr>
          <w:ilvl w:val="0"/>
          <w:numId w:val="2"/>
        </w:numPr>
        <w:spacing w:after="0" w:line="360" w:lineRule="auto"/>
        <w:jc w:val="both"/>
        <w:rPr>
          <w:rFonts w:ascii="Times New Roman" w:hAnsi="Times New Roman"/>
          <w:bCs/>
          <w:sz w:val="24"/>
          <w:szCs w:val="24"/>
          <w:lang w:val="uk-UA"/>
        </w:rPr>
      </w:pPr>
      <w:r w:rsidRPr="00414C59">
        <w:rPr>
          <w:rFonts w:ascii="Times New Roman" w:hAnsi="Times New Roman"/>
          <w:bCs/>
          <w:sz w:val="24"/>
          <w:szCs w:val="24"/>
          <w:lang w:val="uk-UA"/>
        </w:rPr>
        <w:t>З боку нервової системи /органів зору/слуху: затримка психомоторного розвитку, глухота, зниження/відсутність зору</w:t>
      </w:r>
      <w:r>
        <w:rPr>
          <w:rFonts w:ascii="Times New Roman" w:hAnsi="Times New Roman"/>
          <w:color w:val="212121"/>
          <w:sz w:val="24"/>
          <w:szCs w:val="24"/>
          <w:shd w:val="clear" w:color="auto" w:fill="FFFFFF"/>
          <w:lang w:val="uk-UA"/>
        </w:rPr>
        <w:t xml:space="preserve"> (</w:t>
      </w:r>
      <w:r w:rsidRPr="00414C59">
        <w:rPr>
          <w:rFonts w:ascii="Times New Roman" w:hAnsi="Times New Roman"/>
          <w:i/>
          <w:iCs/>
          <w:sz w:val="24"/>
          <w:szCs w:val="24"/>
          <w:lang w:val="uk-UA"/>
        </w:rPr>
        <w:t>слабка рекомендація; помірний рівень доказовості)</w:t>
      </w:r>
      <w:r w:rsidRPr="00414C59">
        <w:rPr>
          <w:rFonts w:ascii="Times New Roman" w:hAnsi="Times New Roman"/>
          <w:bCs/>
          <w:sz w:val="24"/>
          <w:szCs w:val="24"/>
          <w:lang w:val="uk-UA"/>
        </w:rPr>
        <w:t>.</w:t>
      </w:r>
    </w:p>
    <w:p w:rsidR="008237FA" w:rsidRPr="00414C59" w:rsidRDefault="008237FA" w:rsidP="00D72877">
      <w:pPr>
        <w:numPr>
          <w:ilvl w:val="0"/>
          <w:numId w:val="2"/>
        </w:numPr>
        <w:spacing w:after="0" w:line="360" w:lineRule="auto"/>
        <w:jc w:val="both"/>
        <w:rPr>
          <w:rFonts w:ascii="Times New Roman" w:hAnsi="Times New Roman"/>
          <w:bCs/>
          <w:sz w:val="24"/>
          <w:szCs w:val="24"/>
          <w:lang w:val="uk-UA"/>
        </w:rPr>
      </w:pPr>
      <w:r w:rsidRPr="00414C59">
        <w:rPr>
          <w:rFonts w:ascii="Times New Roman" w:hAnsi="Times New Roman"/>
          <w:bCs/>
          <w:sz w:val="24"/>
          <w:szCs w:val="24"/>
          <w:lang w:val="uk-UA"/>
        </w:rPr>
        <w:t>Респіраторної системи: задишка, тахіпное, апное, стрідор, втягування нижніх відділів грудної клітки, кашель</w:t>
      </w:r>
      <w:r>
        <w:rPr>
          <w:rFonts w:ascii="Times New Roman" w:hAnsi="Times New Roman"/>
          <w:bCs/>
          <w:sz w:val="24"/>
          <w:szCs w:val="24"/>
          <w:lang w:val="uk-UA"/>
        </w:rPr>
        <w:t xml:space="preserve"> </w:t>
      </w:r>
      <w:r w:rsidRPr="00414C59">
        <w:rPr>
          <w:rFonts w:ascii="Times New Roman" w:hAnsi="Times New Roman"/>
          <w:color w:val="212121"/>
          <w:sz w:val="24"/>
          <w:szCs w:val="24"/>
          <w:shd w:val="clear" w:color="auto" w:fill="FFFFFF"/>
          <w:lang w:val="uk-UA"/>
        </w:rPr>
        <w:t>(</w:t>
      </w:r>
      <w:r w:rsidRPr="00414C59">
        <w:rPr>
          <w:rFonts w:ascii="Times New Roman" w:hAnsi="Times New Roman"/>
          <w:i/>
          <w:iCs/>
          <w:sz w:val="24"/>
          <w:szCs w:val="24"/>
          <w:lang w:val="uk-UA"/>
        </w:rPr>
        <w:t>слабка рекомендація; помірний рівень доказовості)</w:t>
      </w:r>
      <w:r w:rsidRPr="00414C59">
        <w:rPr>
          <w:rFonts w:ascii="Times New Roman" w:hAnsi="Times New Roman"/>
          <w:bCs/>
          <w:sz w:val="24"/>
          <w:szCs w:val="24"/>
          <w:lang w:val="uk-UA"/>
        </w:rPr>
        <w:t xml:space="preserve">. </w:t>
      </w:r>
    </w:p>
    <w:p w:rsidR="008237FA" w:rsidRPr="00414C59" w:rsidRDefault="008237FA" w:rsidP="00A20A63">
      <w:pPr>
        <w:numPr>
          <w:ilvl w:val="0"/>
          <w:numId w:val="2"/>
        </w:numPr>
        <w:spacing w:after="0" w:line="360" w:lineRule="auto"/>
        <w:jc w:val="both"/>
        <w:rPr>
          <w:rFonts w:ascii="Times New Roman" w:hAnsi="Times New Roman"/>
          <w:bCs/>
          <w:sz w:val="24"/>
          <w:szCs w:val="24"/>
          <w:lang w:val="uk-UA"/>
        </w:rPr>
      </w:pPr>
      <w:r w:rsidRPr="00414C59">
        <w:rPr>
          <w:rFonts w:ascii="Times New Roman" w:hAnsi="Times New Roman"/>
          <w:bCs/>
          <w:sz w:val="24"/>
          <w:szCs w:val="24"/>
          <w:lang w:val="uk-UA"/>
        </w:rPr>
        <w:t>Серцево-судинна система: тахікардія, брадікардія</w:t>
      </w:r>
      <w:r>
        <w:rPr>
          <w:rFonts w:ascii="Times New Roman" w:hAnsi="Times New Roman"/>
          <w:bCs/>
          <w:sz w:val="24"/>
          <w:szCs w:val="24"/>
          <w:lang w:val="uk-UA"/>
        </w:rPr>
        <w:t xml:space="preserve"> </w:t>
      </w:r>
      <w:r w:rsidRPr="00414C59">
        <w:rPr>
          <w:rFonts w:ascii="Times New Roman" w:hAnsi="Times New Roman"/>
          <w:color w:val="212121"/>
          <w:sz w:val="24"/>
          <w:szCs w:val="24"/>
          <w:shd w:val="clear" w:color="auto" w:fill="FFFFFF"/>
          <w:lang w:val="uk-UA"/>
        </w:rPr>
        <w:t>(</w:t>
      </w:r>
      <w:r w:rsidRPr="00414C59">
        <w:rPr>
          <w:rFonts w:ascii="Times New Roman" w:hAnsi="Times New Roman"/>
          <w:i/>
          <w:iCs/>
          <w:sz w:val="24"/>
          <w:szCs w:val="24"/>
          <w:lang w:val="uk-UA"/>
        </w:rPr>
        <w:t>слабка рекомендація; помірний рівень доказовості)</w:t>
      </w:r>
      <w:r w:rsidRPr="00414C59">
        <w:rPr>
          <w:rFonts w:ascii="Times New Roman" w:hAnsi="Times New Roman"/>
          <w:bCs/>
          <w:sz w:val="24"/>
          <w:szCs w:val="24"/>
          <w:lang w:val="uk-UA"/>
        </w:rPr>
        <w:t>.</w:t>
      </w:r>
    </w:p>
    <w:p w:rsidR="008237FA" w:rsidRPr="00414C59" w:rsidRDefault="008237FA" w:rsidP="00A20A63">
      <w:pPr>
        <w:numPr>
          <w:ilvl w:val="0"/>
          <w:numId w:val="2"/>
        </w:numPr>
        <w:spacing w:after="0" w:line="360" w:lineRule="auto"/>
        <w:jc w:val="both"/>
        <w:rPr>
          <w:rFonts w:ascii="Times New Roman" w:hAnsi="Times New Roman"/>
          <w:bCs/>
          <w:sz w:val="24"/>
          <w:szCs w:val="24"/>
          <w:lang w:val="uk-UA"/>
        </w:rPr>
      </w:pPr>
      <w:r w:rsidRPr="00414C59">
        <w:rPr>
          <w:rFonts w:ascii="Times New Roman" w:hAnsi="Times New Roman"/>
          <w:bCs/>
          <w:sz w:val="24"/>
          <w:szCs w:val="24"/>
          <w:lang w:val="uk-UA"/>
        </w:rPr>
        <w:t>Гастроінтестинальна система: зригування / блювання, збільшення маси тіла, епізоди задухи або аспірації</w:t>
      </w:r>
      <w:r>
        <w:rPr>
          <w:rFonts w:ascii="Times New Roman" w:hAnsi="Times New Roman"/>
          <w:bCs/>
          <w:sz w:val="24"/>
          <w:szCs w:val="24"/>
          <w:lang w:val="uk-UA"/>
        </w:rPr>
        <w:t xml:space="preserve"> </w:t>
      </w:r>
      <w:r w:rsidRPr="00414C59">
        <w:rPr>
          <w:rFonts w:ascii="Times New Roman" w:hAnsi="Times New Roman"/>
          <w:color w:val="212121"/>
          <w:sz w:val="24"/>
          <w:szCs w:val="24"/>
          <w:shd w:val="clear" w:color="auto" w:fill="FFFFFF"/>
          <w:lang w:val="uk-UA"/>
        </w:rPr>
        <w:t>(</w:t>
      </w:r>
      <w:r w:rsidRPr="00414C59">
        <w:rPr>
          <w:rFonts w:ascii="Times New Roman" w:hAnsi="Times New Roman"/>
          <w:i/>
          <w:iCs/>
          <w:sz w:val="24"/>
          <w:szCs w:val="24"/>
          <w:lang w:val="uk-UA"/>
        </w:rPr>
        <w:t>слабка рекомендація; помірний рівень доказовості)</w:t>
      </w:r>
      <w:r w:rsidRPr="00414C59">
        <w:rPr>
          <w:rFonts w:ascii="Times New Roman" w:hAnsi="Times New Roman"/>
          <w:bCs/>
          <w:sz w:val="24"/>
          <w:szCs w:val="24"/>
          <w:lang w:val="uk-UA"/>
        </w:rPr>
        <w:t xml:space="preserve">. </w:t>
      </w:r>
    </w:p>
    <w:p w:rsidR="008237FA" w:rsidRPr="00414C59" w:rsidRDefault="008237FA" w:rsidP="00B46462">
      <w:pPr>
        <w:shd w:val="clear" w:color="auto" w:fill="FFFFFF"/>
        <w:spacing w:after="0" w:line="360" w:lineRule="auto"/>
        <w:rPr>
          <w:rFonts w:ascii="Times New Roman" w:hAnsi="Times New Roman"/>
          <w:sz w:val="24"/>
          <w:szCs w:val="24"/>
          <w:lang w:val="uk-UA"/>
        </w:rPr>
      </w:pPr>
      <w:r w:rsidRPr="00414C59">
        <w:rPr>
          <w:rFonts w:ascii="Times New Roman" w:hAnsi="Times New Roman"/>
          <w:b/>
          <w:bCs/>
          <w:sz w:val="24"/>
          <w:szCs w:val="24"/>
          <w:lang w:val="uk-UA"/>
        </w:rPr>
        <w:t>Особливості анамнезу захворювання</w:t>
      </w:r>
      <w:r w:rsidRPr="00414C59">
        <w:rPr>
          <w:rFonts w:ascii="Times New Roman" w:hAnsi="Times New Roman"/>
          <w:sz w:val="24"/>
          <w:szCs w:val="24"/>
          <w:lang w:val="uk-UA"/>
        </w:rPr>
        <w:t xml:space="preserve">[4, 10, 13].   В ході обстеження важливі наступні питання: </w:t>
      </w:r>
    </w:p>
    <w:p w:rsidR="008237FA" w:rsidRPr="00414C59" w:rsidRDefault="008237FA" w:rsidP="00D72877">
      <w:pPr>
        <w:numPr>
          <w:ilvl w:val="0"/>
          <w:numId w:val="4"/>
        </w:numPr>
        <w:shd w:val="clear" w:color="auto" w:fill="FFFFFF"/>
        <w:spacing w:after="0" w:line="360" w:lineRule="auto"/>
        <w:jc w:val="both"/>
        <w:rPr>
          <w:rFonts w:ascii="Times New Roman" w:hAnsi="Times New Roman"/>
          <w:sz w:val="24"/>
          <w:szCs w:val="24"/>
          <w:lang w:val="uk-UA" w:bidi="he-IL"/>
        </w:rPr>
      </w:pPr>
      <w:r w:rsidRPr="00414C59">
        <w:rPr>
          <w:rFonts w:ascii="Times New Roman" w:hAnsi="Times New Roman"/>
          <w:i/>
          <w:iCs/>
          <w:sz w:val="24"/>
          <w:szCs w:val="24"/>
          <w:lang w:val="uk-UA"/>
        </w:rPr>
        <w:t>Чи була необхідність в оксигенотерапії?</w:t>
      </w:r>
      <w:r w:rsidRPr="00414C59">
        <w:rPr>
          <w:rFonts w:ascii="Times New Roman" w:hAnsi="Times New Roman"/>
          <w:sz w:val="24"/>
          <w:szCs w:val="24"/>
          <w:lang w:val="uk-UA"/>
        </w:rPr>
        <w:t xml:space="preserve"> Оцінюється методом пульсоксиметрії вдома протягом доби (батьками дитини) та при чергових оглядах (лікарем).  </w:t>
      </w:r>
      <w:r w:rsidRPr="00414C59">
        <w:rPr>
          <w:rFonts w:ascii="Times New Roman" w:hAnsi="Times New Roman"/>
          <w:sz w:val="24"/>
          <w:szCs w:val="24"/>
          <w:lang w:val="en-US" w:bidi="he-IL"/>
        </w:rPr>
        <w:t>SpO</w:t>
      </w:r>
      <w:r w:rsidRPr="00414C59">
        <w:rPr>
          <w:rFonts w:ascii="Times New Roman" w:hAnsi="Times New Roman"/>
          <w:sz w:val="24"/>
          <w:szCs w:val="24"/>
          <w:vertAlign w:val="subscript"/>
          <w:lang w:val="uk-UA" w:bidi="he-IL"/>
        </w:rPr>
        <w:t xml:space="preserve">2 </w:t>
      </w:r>
      <w:r w:rsidRPr="00414C59">
        <w:rPr>
          <w:rFonts w:ascii="Times New Roman" w:hAnsi="Times New Roman"/>
          <w:sz w:val="24"/>
          <w:szCs w:val="24"/>
          <w:lang w:val="uk-UA" w:bidi="he-IL"/>
        </w:rPr>
        <w:t xml:space="preserve">повинна дорівнювати 93-96% при диханні кімнатним повітрям дітей з БЛД. </w:t>
      </w:r>
      <w:r w:rsidRPr="00414C59">
        <w:rPr>
          <w:rFonts w:ascii="Times New Roman" w:hAnsi="Times New Roman"/>
          <w:sz w:val="24"/>
          <w:szCs w:val="24"/>
          <w:lang w:val="uk-UA"/>
        </w:rPr>
        <w:t xml:space="preserve">При наявності ретинопатії оптимальна </w:t>
      </w:r>
      <w:r w:rsidRPr="00414C59">
        <w:rPr>
          <w:rFonts w:ascii="Times New Roman" w:hAnsi="Times New Roman"/>
          <w:sz w:val="24"/>
          <w:szCs w:val="24"/>
          <w:lang w:val="en-US" w:bidi="he-IL"/>
        </w:rPr>
        <w:t>SpO</w:t>
      </w:r>
      <w:r w:rsidRPr="00414C59">
        <w:rPr>
          <w:rFonts w:ascii="Times New Roman" w:hAnsi="Times New Roman"/>
          <w:sz w:val="24"/>
          <w:szCs w:val="24"/>
          <w:vertAlign w:val="subscript"/>
          <w:lang w:val="uk-UA" w:bidi="he-IL"/>
        </w:rPr>
        <w:t>2</w:t>
      </w:r>
      <w:r w:rsidRPr="00414C59">
        <w:rPr>
          <w:rFonts w:ascii="Times New Roman" w:hAnsi="Times New Roman"/>
          <w:sz w:val="24"/>
          <w:szCs w:val="24"/>
          <w:lang w:val="uk-UA" w:bidi="he-IL"/>
        </w:rPr>
        <w:t xml:space="preserve"> ≤</w:t>
      </w:r>
      <w:r w:rsidRPr="00414C59">
        <w:rPr>
          <w:rFonts w:ascii="Times New Roman" w:hAnsi="Times New Roman"/>
          <w:color w:val="212121"/>
          <w:sz w:val="24"/>
          <w:szCs w:val="24"/>
          <w:lang w:val="uk-UA" w:eastAsia="en-US" w:bidi="he-IL"/>
        </w:rPr>
        <w:t>92%</w:t>
      </w:r>
      <w:r>
        <w:rPr>
          <w:rFonts w:ascii="Times New Roman" w:hAnsi="Times New Roman"/>
          <w:color w:val="212121"/>
          <w:sz w:val="24"/>
          <w:szCs w:val="24"/>
          <w:lang w:val="uk-UA" w:eastAsia="en-US" w:bidi="he-IL"/>
        </w:rPr>
        <w:t xml:space="preserve"> </w:t>
      </w:r>
      <w:r w:rsidRPr="00414C59">
        <w:rPr>
          <w:rFonts w:ascii="Times New Roman" w:hAnsi="Times New Roman"/>
          <w:sz w:val="24"/>
          <w:szCs w:val="24"/>
          <w:lang w:val="uk-UA"/>
        </w:rPr>
        <w:t>(</w:t>
      </w:r>
      <w:r w:rsidRPr="00414C59">
        <w:rPr>
          <w:rFonts w:ascii="Times New Roman" w:hAnsi="Times New Roman"/>
          <w:i/>
          <w:iCs/>
          <w:sz w:val="24"/>
          <w:szCs w:val="24"/>
          <w:lang w:val="uk-UA"/>
        </w:rPr>
        <w:t>помірна рекомендація; середній  рівень доказовості).</w:t>
      </w:r>
      <w:r w:rsidRPr="00414C59">
        <w:rPr>
          <w:rFonts w:ascii="Times New Roman" w:hAnsi="Times New Roman"/>
          <w:color w:val="212121"/>
          <w:sz w:val="24"/>
          <w:szCs w:val="24"/>
          <w:lang w:val="uk-UA" w:eastAsia="en-US" w:bidi="he-IL"/>
        </w:rPr>
        <w:t xml:space="preserve"> </w:t>
      </w:r>
    </w:p>
    <w:p w:rsidR="008237FA" w:rsidRPr="00414C59" w:rsidRDefault="008237FA" w:rsidP="00B53C18">
      <w:pPr>
        <w:numPr>
          <w:ilvl w:val="0"/>
          <w:numId w:val="4"/>
        </w:numPr>
        <w:shd w:val="clear" w:color="auto" w:fill="FFFFFF"/>
        <w:spacing w:after="0" w:line="360" w:lineRule="auto"/>
        <w:jc w:val="both"/>
        <w:rPr>
          <w:rFonts w:ascii="Times New Roman" w:hAnsi="Times New Roman"/>
          <w:sz w:val="24"/>
          <w:szCs w:val="24"/>
          <w:lang w:val="uk-UA"/>
        </w:rPr>
      </w:pPr>
      <w:r w:rsidRPr="00414C59">
        <w:rPr>
          <w:rFonts w:ascii="Times New Roman" w:hAnsi="Times New Roman"/>
          <w:i/>
          <w:iCs/>
          <w:sz w:val="24"/>
          <w:szCs w:val="24"/>
          <w:lang w:val="uk-UA" w:bidi="he-IL"/>
        </w:rPr>
        <w:t>Яка якість нутріїтивної підтримки?</w:t>
      </w:r>
      <w:r w:rsidRPr="00414C59">
        <w:rPr>
          <w:rFonts w:ascii="Times New Roman" w:hAnsi="Times New Roman"/>
          <w:sz w:val="24"/>
          <w:szCs w:val="24"/>
          <w:lang w:val="uk-UA"/>
        </w:rPr>
        <w:t xml:space="preserve"> Оцінюється за розрахунками калоражу та  нутрієнтів (лікарем за аналізом нутріїтивного анамнезу). Для дітей з БЛД рекомендовано збільшувати фізіологічну потребу (вікова за загальноприйнятими розрахунками) в кілокалоріях на 1/3 частину.  Кількість споживаної рідини рекомендовано обмежити (фізіологічні потреби). У пацієнтів з ризиком аспірації/</w:t>
      </w:r>
      <w:r w:rsidRPr="00414C59">
        <w:rPr>
          <w:rFonts w:ascii="Times New Roman" w:hAnsi="Times New Roman"/>
          <w:color w:val="212121"/>
          <w:sz w:val="24"/>
          <w:szCs w:val="24"/>
          <w:lang w:val="uk-UA"/>
        </w:rPr>
        <w:t xml:space="preserve"> в яких годування пов'язано зі збільшенням дихального зусилля встановлюють назогастральний зонд. При необхідності в тривалому використанні назогастрального зонду/аномаліях ковтання можливе встановлення гастростоми</w:t>
      </w:r>
      <w:r>
        <w:rPr>
          <w:rFonts w:ascii="Times New Roman" w:hAnsi="Times New Roman"/>
          <w:color w:val="212121"/>
          <w:sz w:val="24"/>
          <w:szCs w:val="24"/>
          <w:lang w:val="uk-UA"/>
        </w:rPr>
        <w:t xml:space="preserve"> </w:t>
      </w:r>
      <w:r w:rsidRPr="00414C59">
        <w:rPr>
          <w:rFonts w:ascii="Times New Roman" w:hAnsi="Times New Roman"/>
          <w:sz w:val="24"/>
          <w:szCs w:val="24"/>
          <w:lang w:val="uk-UA"/>
        </w:rPr>
        <w:t>(</w:t>
      </w:r>
      <w:r w:rsidRPr="00414C59">
        <w:rPr>
          <w:rFonts w:ascii="Times New Roman" w:hAnsi="Times New Roman"/>
          <w:i/>
          <w:iCs/>
          <w:sz w:val="24"/>
          <w:szCs w:val="24"/>
          <w:lang w:val="uk-UA"/>
        </w:rPr>
        <w:t>помірна рекомендація; середній  рівень доказовості).</w:t>
      </w:r>
    </w:p>
    <w:p w:rsidR="008237FA" w:rsidRPr="00414C59" w:rsidRDefault="008237FA" w:rsidP="00B46462">
      <w:pPr>
        <w:shd w:val="clear" w:color="auto" w:fill="FFFFFF"/>
        <w:spacing w:after="0" w:line="360" w:lineRule="auto"/>
        <w:jc w:val="both"/>
        <w:rPr>
          <w:rFonts w:ascii="Times New Roman" w:hAnsi="Times New Roman"/>
          <w:sz w:val="24"/>
          <w:szCs w:val="24"/>
          <w:lang w:val="uk-UA"/>
        </w:rPr>
      </w:pPr>
      <w:r w:rsidRPr="00414C59">
        <w:rPr>
          <w:rFonts w:ascii="Times New Roman" w:hAnsi="Times New Roman"/>
          <w:b/>
          <w:bCs/>
          <w:sz w:val="24"/>
          <w:szCs w:val="24"/>
          <w:lang w:val="uk-UA"/>
        </w:rPr>
        <w:t>Особливості</w:t>
      </w:r>
      <w:r>
        <w:rPr>
          <w:rFonts w:ascii="Times New Roman" w:hAnsi="Times New Roman"/>
          <w:b/>
          <w:bCs/>
          <w:sz w:val="24"/>
          <w:szCs w:val="24"/>
          <w:lang w:val="uk-UA"/>
        </w:rPr>
        <w:t xml:space="preserve"> </w:t>
      </w:r>
      <w:r w:rsidRPr="00414C59">
        <w:rPr>
          <w:rFonts w:ascii="Times New Roman" w:hAnsi="Times New Roman"/>
          <w:b/>
          <w:bCs/>
          <w:sz w:val="24"/>
          <w:szCs w:val="24"/>
          <w:lang w:val="uk-UA"/>
        </w:rPr>
        <w:t>анамнезу життя</w:t>
      </w:r>
      <w:r>
        <w:rPr>
          <w:rFonts w:ascii="Times New Roman" w:hAnsi="Times New Roman"/>
          <w:b/>
          <w:bCs/>
          <w:sz w:val="24"/>
          <w:szCs w:val="24"/>
          <w:lang w:val="uk-UA"/>
        </w:rPr>
        <w:t xml:space="preserve"> </w:t>
      </w:r>
      <w:r w:rsidRPr="00414C59">
        <w:rPr>
          <w:rFonts w:ascii="Times New Roman" w:hAnsi="Times New Roman"/>
          <w:sz w:val="24"/>
          <w:szCs w:val="24"/>
          <w:lang w:val="uk-UA"/>
        </w:rPr>
        <w:t xml:space="preserve">[4, 10, 13].  </w:t>
      </w:r>
    </w:p>
    <w:p w:rsidR="008237FA" w:rsidRPr="00414C59" w:rsidRDefault="008237FA" w:rsidP="00B53C18">
      <w:pPr>
        <w:shd w:val="clear" w:color="auto" w:fill="FFFFFF"/>
        <w:spacing w:after="0" w:line="360" w:lineRule="auto"/>
        <w:jc w:val="both"/>
        <w:rPr>
          <w:rFonts w:ascii="Times New Roman" w:hAnsi="Times New Roman"/>
          <w:sz w:val="24"/>
          <w:szCs w:val="24"/>
          <w:lang w:val="uk-UA"/>
        </w:rPr>
      </w:pPr>
      <w:r w:rsidRPr="00414C59">
        <w:rPr>
          <w:rFonts w:ascii="Times New Roman" w:hAnsi="Times New Roman"/>
          <w:sz w:val="24"/>
          <w:szCs w:val="24"/>
          <w:lang w:val="uk-UA"/>
        </w:rPr>
        <w:t>При аналізі анамнезу життя дитини з БЛД рекомендовано</w:t>
      </w:r>
      <w:r>
        <w:rPr>
          <w:rFonts w:ascii="Times New Roman" w:hAnsi="Times New Roman"/>
          <w:sz w:val="24"/>
          <w:szCs w:val="24"/>
          <w:lang w:val="uk-UA"/>
        </w:rPr>
        <w:t xml:space="preserve"> </w:t>
      </w:r>
      <w:r w:rsidRPr="00414C59">
        <w:rPr>
          <w:rFonts w:ascii="Times New Roman" w:hAnsi="Times New Roman"/>
          <w:sz w:val="24"/>
          <w:szCs w:val="24"/>
          <w:lang w:val="uk-UA"/>
        </w:rPr>
        <w:t xml:space="preserve">визначити: </w:t>
      </w:r>
    </w:p>
    <w:p w:rsidR="008237FA" w:rsidRPr="00414C59" w:rsidRDefault="008237FA" w:rsidP="00B53C18">
      <w:pPr>
        <w:pStyle w:val="a5"/>
        <w:numPr>
          <w:ilvl w:val="0"/>
          <w:numId w:val="15"/>
        </w:numPr>
        <w:shd w:val="clear" w:color="auto" w:fill="FFFFFF"/>
        <w:spacing w:after="0" w:line="360" w:lineRule="auto"/>
        <w:rPr>
          <w:rFonts w:ascii="Times New Roman" w:hAnsi="Times New Roman"/>
          <w:sz w:val="24"/>
          <w:szCs w:val="24"/>
          <w:lang w:val="uk-UA"/>
        </w:rPr>
      </w:pPr>
      <w:r w:rsidRPr="00414C59">
        <w:rPr>
          <w:rFonts w:ascii="Times New Roman" w:hAnsi="Times New Roman"/>
          <w:sz w:val="24"/>
          <w:szCs w:val="24"/>
          <w:lang w:val="uk-UA"/>
        </w:rPr>
        <w:t>загальну тривалість киснезалежності, вентиляції з позитивним тиском і гестаційний вік при народжені / затримку внутрішньоутробного розвитку у дитини;</w:t>
      </w:r>
    </w:p>
    <w:p w:rsidR="008237FA" w:rsidRPr="00414C59" w:rsidRDefault="008237FA" w:rsidP="00B53C18">
      <w:pPr>
        <w:pStyle w:val="a5"/>
        <w:numPr>
          <w:ilvl w:val="0"/>
          <w:numId w:val="15"/>
        </w:numPr>
        <w:shd w:val="clear" w:color="auto" w:fill="FFFFFF"/>
        <w:spacing w:after="0" w:line="360" w:lineRule="auto"/>
        <w:rPr>
          <w:rFonts w:ascii="Times New Roman" w:hAnsi="Times New Roman"/>
          <w:sz w:val="24"/>
          <w:szCs w:val="24"/>
          <w:lang w:val="uk-UA"/>
        </w:rPr>
      </w:pPr>
      <w:r w:rsidRPr="00414C59">
        <w:rPr>
          <w:rFonts w:ascii="Times New Roman" w:hAnsi="Times New Roman"/>
          <w:sz w:val="24"/>
          <w:szCs w:val="24"/>
          <w:lang w:val="uk-UA"/>
        </w:rPr>
        <w:t>сімейний анамнез: кількість братів і сестер, наявність в сім’ї дітей з БЛД / дітей, померлих на першому році життя / сімейний анамнез алергії, астми або хронічного захворювання легень;</w:t>
      </w:r>
    </w:p>
    <w:p w:rsidR="008237FA" w:rsidRPr="00414C59" w:rsidRDefault="008237FA" w:rsidP="00B53C18">
      <w:pPr>
        <w:pStyle w:val="a5"/>
        <w:numPr>
          <w:ilvl w:val="0"/>
          <w:numId w:val="15"/>
        </w:numPr>
        <w:shd w:val="clear" w:color="auto" w:fill="FFFFFF"/>
        <w:spacing w:after="0" w:line="360" w:lineRule="auto"/>
        <w:rPr>
          <w:rFonts w:ascii="Times New Roman" w:hAnsi="Times New Roman"/>
          <w:sz w:val="24"/>
          <w:szCs w:val="24"/>
          <w:lang w:val="uk-UA"/>
        </w:rPr>
      </w:pPr>
      <w:r w:rsidRPr="00414C59">
        <w:rPr>
          <w:rFonts w:ascii="Times New Roman" w:hAnsi="Times New Roman"/>
          <w:sz w:val="24"/>
          <w:szCs w:val="24"/>
          <w:lang w:val="uk-UA"/>
        </w:rPr>
        <w:t>медикаментозний анамнез: використання допологових стероїдів/ сурфактанту. Перелік ліків, які приймав пацієнт;</w:t>
      </w:r>
    </w:p>
    <w:p w:rsidR="008237FA" w:rsidRPr="00414C59" w:rsidRDefault="008237FA" w:rsidP="00B53C18">
      <w:pPr>
        <w:pStyle w:val="a5"/>
        <w:numPr>
          <w:ilvl w:val="0"/>
          <w:numId w:val="15"/>
        </w:numPr>
        <w:shd w:val="clear" w:color="auto" w:fill="FFFFFF"/>
        <w:spacing w:after="0" w:line="360" w:lineRule="auto"/>
        <w:rPr>
          <w:rFonts w:ascii="Times New Roman" w:hAnsi="Times New Roman"/>
          <w:sz w:val="24"/>
          <w:szCs w:val="24"/>
          <w:lang w:val="uk-UA"/>
        </w:rPr>
      </w:pPr>
      <w:r w:rsidRPr="00414C59">
        <w:rPr>
          <w:rFonts w:ascii="Times New Roman" w:hAnsi="Times New Roman"/>
          <w:sz w:val="24"/>
          <w:szCs w:val="24"/>
          <w:lang w:val="uk-UA"/>
        </w:rPr>
        <w:t>перенесені травми, оперативні втручання, інфекції (пневмонія/сепсис), наявність природженої вади серця і судин/ діафрагмальної нориці / природженої вади бронхів та легень;</w:t>
      </w:r>
    </w:p>
    <w:p w:rsidR="008237FA" w:rsidRPr="00414C59" w:rsidRDefault="008237FA" w:rsidP="00B53C18">
      <w:pPr>
        <w:pStyle w:val="a5"/>
        <w:numPr>
          <w:ilvl w:val="0"/>
          <w:numId w:val="15"/>
        </w:numPr>
        <w:shd w:val="clear" w:color="auto" w:fill="FFFFFF"/>
        <w:spacing w:after="0" w:line="360" w:lineRule="auto"/>
        <w:rPr>
          <w:rFonts w:ascii="Times New Roman" w:hAnsi="Times New Roman"/>
          <w:sz w:val="24"/>
          <w:szCs w:val="24"/>
          <w:lang w:val="uk-UA"/>
        </w:rPr>
      </w:pPr>
      <w:r w:rsidRPr="00414C59">
        <w:rPr>
          <w:rFonts w:ascii="Times New Roman" w:hAnsi="Times New Roman"/>
          <w:sz w:val="24"/>
          <w:szCs w:val="24"/>
          <w:lang w:val="uk-UA"/>
        </w:rPr>
        <w:t>фактори оточуючого середовища: тютюнопаління матері під час вагітності, куріння членів родини, тварини/птахи на утриманні родини;</w:t>
      </w:r>
    </w:p>
    <w:p w:rsidR="008237FA" w:rsidRPr="00414C59" w:rsidRDefault="008237FA" w:rsidP="00B53C18">
      <w:pPr>
        <w:pStyle w:val="a5"/>
        <w:numPr>
          <w:ilvl w:val="0"/>
          <w:numId w:val="15"/>
        </w:numPr>
        <w:spacing w:after="0" w:line="360" w:lineRule="auto"/>
        <w:rPr>
          <w:rFonts w:ascii="Times New Roman" w:hAnsi="Times New Roman"/>
          <w:sz w:val="24"/>
          <w:szCs w:val="24"/>
          <w:lang w:val="uk-UA"/>
        </w:rPr>
      </w:pPr>
      <w:r w:rsidRPr="00414C59">
        <w:rPr>
          <w:rFonts w:ascii="Times New Roman" w:hAnsi="Times New Roman"/>
          <w:sz w:val="24"/>
          <w:szCs w:val="24"/>
          <w:lang w:val="uk-UA"/>
        </w:rPr>
        <w:t>алергологічний анамнез. Сімейний анамнез алергії, астми. Наявність тварин/птахів в місці проживання дитини.</w:t>
      </w:r>
    </w:p>
    <w:p w:rsidR="008237FA" w:rsidRPr="00414C59" w:rsidRDefault="008237FA" w:rsidP="00B46462">
      <w:pPr>
        <w:shd w:val="clear" w:color="auto" w:fill="FFFFFF"/>
        <w:spacing w:after="0" w:line="360" w:lineRule="auto"/>
        <w:rPr>
          <w:rFonts w:ascii="Times New Roman" w:hAnsi="Times New Roman"/>
          <w:b/>
          <w:bCs/>
          <w:sz w:val="24"/>
          <w:szCs w:val="24"/>
          <w:lang w:val="uk-UA"/>
        </w:rPr>
      </w:pPr>
      <w:r w:rsidRPr="00414C59">
        <w:rPr>
          <w:rFonts w:ascii="Times New Roman" w:hAnsi="Times New Roman"/>
          <w:b/>
          <w:sz w:val="24"/>
          <w:szCs w:val="24"/>
          <w:lang w:val="uk-UA" w:bidi="he-IL"/>
        </w:rPr>
        <w:t>Огляд/ пальпація/перкусія/аускультація</w:t>
      </w:r>
      <w:r>
        <w:rPr>
          <w:rFonts w:ascii="Times New Roman" w:hAnsi="Times New Roman"/>
          <w:b/>
          <w:sz w:val="24"/>
          <w:szCs w:val="24"/>
          <w:lang w:val="uk-UA" w:bidi="he-IL"/>
        </w:rPr>
        <w:t xml:space="preserve"> </w:t>
      </w:r>
      <w:r w:rsidRPr="00414C59">
        <w:rPr>
          <w:rFonts w:ascii="Times New Roman" w:hAnsi="Times New Roman"/>
          <w:b/>
          <w:bCs/>
          <w:sz w:val="24"/>
          <w:szCs w:val="24"/>
          <w:lang w:val="uk-UA"/>
        </w:rPr>
        <w:t>пацієнтів з БЛД</w:t>
      </w:r>
      <w:r>
        <w:rPr>
          <w:rFonts w:ascii="Times New Roman" w:hAnsi="Times New Roman"/>
          <w:b/>
          <w:bCs/>
          <w:sz w:val="24"/>
          <w:szCs w:val="24"/>
          <w:lang w:val="uk-UA"/>
        </w:rPr>
        <w:t xml:space="preserve"> </w:t>
      </w:r>
      <w:r w:rsidRPr="00414C59">
        <w:rPr>
          <w:rFonts w:ascii="Times New Roman" w:hAnsi="Times New Roman"/>
          <w:sz w:val="24"/>
          <w:szCs w:val="24"/>
          <w:lang w:val="uk-UA"/>
        </w:rPr>
        <w:t>[8, 10, 13]:</w:t>
      </w:r>
    </w:p>
    <w:p w:rsidR="008237FA" w:rsidRPr="00414C59" w:rsidRDefault="008237FA" w:rsidP="00D271A1">
      <w:pPr>
        <w:pStyle w:val="a5"/>
        <w:numPr>
          <w:ilvl w:val="0"/>
          <w:numId w:val="19"/>
        </w:numPr>
        <w:shd w:val="clear" w:color="auto" w:fill="FFFFFF"/>
        <w:spacing w:after="0" w:line="360" w:lineRule="auto"/>
        <w:jc w:val="both"/>
        <w:rPr>
          <w:rFonts w:ascii="Times New Roman" w:hAnsi="Times New Roman"/>
          <w:sz w:val="24"/>
          <w:szCs w:val="24"/>
          <w:lang w:val="uk-UA"/>
        </w:rPr>
      </w:pPr>
      <w:r w:rsidRPr="00414C59">
        <w:rPr>
          <w:rFonts w:ascii="Times New Roman" w:hAnsi="Times New Roman"/>
          <w:sz w:val="24"/>
          <w:szCs w:val="24"/>
          <w:lang w:val="en-US" w:bidi="he-IL"/>
        </w:rPr>
        <w:t>SpO</w:t>
      </w:r>
      <w:r w:rsidRPr="00414C59">
        <w:rPr>
          <w:rFonts w:ascii="Times New Roman" w:hAnsi="Times New Roman"/>
          <w:sz w:val="24"/>
          <w:szCs w:val="24"/>
          <w:vertAlign w:val="subscript"/>
          <w:lang w:val="uk-UA" w:bidi="he-IL"/>
        </w:rPr>
        <w:t xml:space="preserve">2 </w:t>
      </w:r>
      <w:r w:rsidRPr="00414C59">
        <w:rPr>
          <w:rFonts w:ascii="Times New Roman" w:hAnsi="Times New Roman"/>
          <w:sz w:val="24"/>
          <w:szCs w:val="24"/>
          <w:lang w:val="uk-UA"/>
        </w:rPr>
        <w:t xml:space="preserve">Оцінюється методом пульсоксиметрії вдома протягом доби (батьками дитини) та при чергових оглядах (лікарем).  </w:t>
      </w:r>
      <w:r w:rsidRPr="00414C59">
        <w:rPr>
          <w:rFonts w:ascii="Times New Roman" w:hAnsi="Times New Roman"/>
          <w:sz w:val="24"/>
          <w:szCs w:val="24"/>
          <w:lang w:val="en-US" w:bidi="he-IL"/>
        </w:rPr>
        <w:t>SpO</w:t>
      </w:r>
      <w:r w:rsidRPr="00414C59">
        <w:rPr>
          <w:rFonts w:ascii="Times New Roman" w:hAnsi="Times New Roman"/>
          <w:sz w:val="24"/>
          <w:szCs w:val="24"/>
          <w:vertAlign w:val="subscript"/>
          <w:lang w:val="uk-UA" w:bidi="he-IL"/>
        </w:rPr>
        <w:t>2</w:t>
      </w:r>
      <w:r w:rsidRPr="00414C59">
        <w:rPr>
          <w:rFonts w:ascii="Times New Roman" w:hAnsi="Times New Roman"/>
          <w:sz w:val="24"/>
          <w:szCs w:val="24"/>
          <w:lang w:val="uk-UA" w:bidi="he-IL"/>
        </w:rPr>
        <w:t xml:space="preserve"> повинна дорівнювати 93-96% при диханні кімнатним повітрям дітей з БЛД. </w:t>
      </w:r>
      <w:r w:rsidRPr="00414C59">
        <w:rPr>
          <w:rFonts w:ascii="Times New Roman" w:hAnsi="Times New Roman"/>
          <w:sz w:val="24"/>
          <w:szCs w:val="24"/>
          <w:lang w:val="uk-UA"/>
        </w:rPr>
        <w:t xml:space="preserve">При наявності ретинопатії оптимальна  </w:t>
      </w:r>
      <w:r w:rsidRPr="00414C59">
        <w:rPr>
          <w:rFonts w:ascii="Times New Roman" w:hAnsi="Times New Roman"/>
          <w:sz w:val="24"/>
          <w:szCs w:val="24"/>
          <w:lang w:val="en-US" w:bidi="he-IL"/>
        </w:rPr>
        <w:t>SpO</w:t>
      </w:r>
      <w:r w:rsidRPr="00414C59">
        <w:rPr>
          <w:rFonts w:ascii="Times New Roman" w:hAnsi="Times New Roman"/>
          <w:sz w:val="24"/>
          <w:szCs w:val="24"/>
          <w:vertAlign w:val="subscript"/>
          <w:lang w:val="uk-UA" w:bidi="he-IL"/>
        </w:rPr>
        <w:t>2</w:t>
      </w:r>
      <w:r w:rsidRPr="00414C59">
        <w:rPr>
          <w:rFonts w:ascii="Times New Roman" w:hAnsi="Times New Roman"/>
          <w:sz w:val="24"/>
          <w:szCs w:val="24"/>
          <w:lang w:val="uk-UA" w:bidi="he-IL"/>
        </w:rPr>
        <w:t xml:space="preserve"> ≤</w:t>
      </w:r>
      <w:r w:rsidRPr="00414C59">
        <w:rPr>
          <w:rFonts w:ascii="Times New Roman" w:hAnsi="Times New Roman"/>
          <w:color w:val="212121"/>
          <w:sz w:val="24"/>
          <w:szCs w:val="24"/>
          <w:lang w:val="uk-UA" w:bidi="he-IL"/>
        </w:rPr>
        <w:t xml:space="preserve">92% </w:t>
      </w:r>
      <w:r w:rsidRPr="00414C59">
        <w:rPr>
          <w:rFonts w:ascii="Times New Roman" w:hAnsi="Times New Roman"/>
          <w:sz w:val="24"/>
          <w:szCs w:val="24"/>
          <w:lang w:val="uk-UA"/>
        </w:rPr>
        <w:t>(</w:t>
      </w:r>
      <w:r w:rsidRPr="00414C59">
        <w:rPr>
          <w:rFonts w:ascii="Times New Roman" w:hAnsi="Times New Roman"/>
          <w:i/>
          <w:iCs/>
          <w:sz w:val="24"/>
          <w:szCs w:val="24"/>
          <w:lang w:val="uk-UA"/>
        </w:rPr>
        <w:t>помірна рекомендація; середній  рівень доказовості).</w:t>
      </w:r>
    </w:p>
    <w:p w:rsidR="008237FA" w:rsidRPr="00414C59" w:rsidRDefault="008237FA" w:rsidP="00D271A1">
      <w:pPr>
        <w:pStyle w:val="a5"/>
        <w:numPr>
          <w:ilvl w:val="0"/>
          <w:numId w:val="19"/>
        </w:numPr>
        <w:shd w:val="clear" w:color="auto" w:fill="FFFFFF"/>
        <w:spacing w:after="0" w:line="360" w:lineRule="auto"/>
        <w:jc w:val="both"/>
        <w:rPr>
          <w:rFonts w:ascii="Times New Roman" w:hAnsi="Times New Roman"/>
          <w:sz w:val="24"/>
          <w:szCs w:val="24"/>
          <w:lang w:val="uk-UA"/>
        </w:rPr>
      </w:pPr>
      <w:r w:rsidRPr="00414C59">
        <w:rPr>
          <w:rFonts w:ascii="Times New Roman" w:hAnsi="Times New Roman"/>
          <w:color w:val="212121"/>
          <w:sz w:val="24"/>
          <w:szCs w:val="24"/>
          <w:lang w:val="uk-UA"/>
        </w:rPr>
        <w:t xml:space="preserve">Моніторинг зростання дитини/ нутріїтивного забезпечення </w:t>
      </w:r>
      <w:r w:rsidRPr="00414C59">
        <w:rPr>
          <w:rFonts w:ascii="Times New Roman" w:hAnsi="Times New Roman"/>
          <w:color w:val="212121"/>
          <w:sz w:val="24"/>
          <w:szCs w:val="24"/>
          <w:lang w:val="uk-UA" w:bidi="he-IL"/>
        </w:rPr>
        <w:t>(</w:t>
      </w:r>
      <w:r w:rsidRPr="00414C59">
        <w:rPr>
          <w:rFonts w:ascii="Times New Roman" w:hAnsi="Times New Roman"/>
          <w:i/>
          <w:iCs/>
          <w:sz w:val="24"/>
          <w:szCs w:val="24"/>
          <w:lang w:val="uk-UA"/>
        </w:rPr>
        <w:t>сильна рекомендація; високий рівень доказовості</w:t>
      </w:r>
      <w:r w:rsidRPr="00414C59">
        <w:rPr>
          <w:rFonts w:ascii="Times New Roman" w:hAnsi="Times New Roman"/>
          <w:color w:val="212121"/>
          <w:sz w:val="24"/>
          <w:szCs w:val="24"/>
          <w:lang w:val="uk-UA" w:bidi="he-IL"/>
        </w:rPr>
        <w:t xml:space="preserve">). </w:t>
      </w:r>
      <w:r w:rsidRPr="00414C59">
        <w:rPr>
          <w:rFonts w:ascii="Times New Roman" w:hAnsi="Times New Roman"/>
          <w:color w:val="212121"/>
          <w:sz w:val="24"/>
          <w:szCs w:val="24"/>
          <w:lang w:val="uk-UA"/>
        </w:rPr>
        <w:t xml:space="preserve"> Оцінка зростання маси тіла  та росту протягом декількох тижнів (графік сигмальних відхилень росту та маси тіла у дітей до 3х років, </w:t>
      </w:r>
      <w:r w:rsidRPr="00414C59">
        <w:rPr>
          <w:rFonts w:ascii="Times New Roman" w:hAnsi="Times New Roman"/>
          <w:color w:val="212121"/>
          <w:sz w:val="24"/>
          <w:szCs w:val="24"/>
          <w:lang w:val="uk-UA" w:bidi="he-IL"/>
        </w:rPr>
        <w:t>ВООЗ)</w:t>
      </w:r>
      <w:r w:rsidRPr="00414C59">
        <w:rPr>
          <w:rFonts w:ascii="Times New Roman" w:hAnsi="Times New Roman"/>
          <w:color w:val="212121"/>
          <w:sz w:val="24"/>
          <w:szCs w:val="24"/>
          <w:lang w:val="uk-UA"/>
        </w:rPr>
        <w:t>. Нутріїтивне забезпечення о</w:t>
      </w:r>
      <w:r w:rsidRPr="00414C59">
        <w:rPr>
          <w:rFonts w:ascii="Times New Roman" w:hAnsi="Times New Roman"/>
          <w:sz w:val="24"/>
          <w:szCs w:val="24"/>
          <w:lang w:val="uk-UA"/>
        </w:rPr>
        <w:t>цінюється за розрахунками калоражу та  нутрієнтів. Для дітей з БЛД рекомендовано збільшувати фізіологічну потребу (загальноприйнятими розрахунками) в кілокалоріях на 1/3 частину; в</w:t>
      </w:r>
      <w:r w:rsidRPr="00414C59">
        <w:rPr>
          <w:rFonts w:ascii="Times New Roman" w:hAnsi="Times New Roman"/>
          <w:color w:val="212121"/>
          <w:sz w:val="24"/>
          <w:szCs w:val="24"/>
          <w:shd w:val="clear" w:color="auto" w:fill="FFFFFF"/>
          <w:lang w:val="uk-UA"/>
        </w:rPr>
        <w:t>икористовувати штучні суміші з високим вмістом енергії (100 ккал\100 мл); фортифікатори грудного молока</w:t>
      </w:r>
      <w:r w:rsidRPr="00414C59">
        <w:rPr>
          <w:rFonts w:ascii="Times New Roman" w:hAnsi="Times New Roman"/>
          <w:sz w:val="24"/>
          <w:szCs w:val="24"/>
          <w:lang w:val="uk-UA"/>
        </w:rPr>
        <w:t>. Кількість споживаної рідини рекомендовано обмежити до фізіологічної потреби. У пацієнтів з ризиком аспірації/</w:t>
      </w:r>
      <w:r w:rsidRPr="00414C59">
        <w:rPr>
          <w:rFonts w:ascii="Times New Roman" w:hAnsi="Times New Roman"/>
          <w:color w:val="212121"/>
          <w:sz w:val="24"/>
          <w:szCs w:val="24"/>
          <w:lang w:val="uk-UA"/>
        </w:rPr>
        <w:t xml:space="preserve"> в яких годування пов'язано зі збільшенням дихального зусилля встановлюють назогастральний зонд. При необхідності в тривалому використанні назогастрального зонду/аномаліях ковтання можливе встановлення гастростоми</w:t>
      </w:r>
      <w:r>
        <w:rPr>
          <w:rFonts w:ascii="Times New Roman" w:hAnsi="Times New Roman"/>
          <w:color w:val="212121"/>
          <w:sz w:val="24"/>
          <w:szCs w:val="24"/>
          <w:lang w:val="uk-UA"/>
        </w:rPr>
        <w:t xml:space="preserve"> </w:t>
      </w:r>
      <w:r w:rsidRPr="00414C59">
        <w:rPr>
          <w:rFonts w:ascii="Times New Roman" w:hAnsi="Times New Roman"/>
          <w:sz w:val="24"/>
          <w:szCs w:val="24"/>
          <w:lang w:val="uk-UA"/>
        </w:rPr>
        <w:t>(</w:t>
      </w:r>
      <w:r w:rsidRPr="00414C59">
        <w:rPr>
          <w:rFonts w:ascii="Times New Roman" w:hAnsi="Times New Roman"/>
          <w:i/>
          <w:iCs/>
          <w:sz w:val="24"/>
          <w:szCs w:val="24"/>
          <w:lang w:val="uk-UA"/>
        </w:rPr>
        <w:t>сильна рекомендація; високий рівень доказовості)</w:t>
      </w:r>
      <w:r w:rsidRPr="00414C59">
        <w:rPr>
          <w:rFonts w:ascii="Times New Roman" w:hAnsi="Times New Roman"/>
          <w:sz w:val="24"/>
          <w:szCs w:val="24"/>
          <w:lang w:val="uk-UA"/>
        </w:rPr>
        <w:t>.</w:t>
      </w:r>
    </w:p>
    <w:p w:rsidR="008237FA" w:rsidRPr="00414C59" w:rsidRDefault="008237FA" w:rsidP="00D271A1">
      <w:pPr>
        <w:numPr>
          <w:ilvl w:val="0"/>
          <w:numId w:val="19"/>
        </w:numPr>
        <w:shd w:val="clear" w:color="auto" w:fill="FFFFFF"/>
        <w:spacing w:after="0" w:line="360" w:lineRule="auto"/>
        <w:jc w:val="both"/>
        <w:rPr>
          <w:rFonts w:ascii="Times New Roman" w:hAnsi="Times New Roman"/>
          <w:sz w:val="24"/>
          <w:szCs w:val="24"/>
          <w:lang w:val="uk-UA"/>
        </w:rPr>
      </w:pPr>
      <w:r w:rsidRPr="00414C59">
        <w:rPr>
          <w:rFonts w:ascii="Times New Roman" w:hAnsi="Times New Roman"/>
          <w:color w:val="212121"/>
          <w:sz w:val="24"/>
          <w:szCs w:val="24"/>
          <w:lang w:val="uk-UA"/>
        </w:rPr>
        <w:t>М</w:t>
      </w:r>
      <w:r>
        <w:rPr>
          <w:rFonts w:ascii="Times New Roman" w:hAnsi="Times New Roman"/>
          <w:color w:val="212121"/>
          <w:sz w:val="24"/>
          <w:szCs w:val="24"/>
          <w:lang w:val="uk-UA"/>
        </w:rPr>
        <w:t>оні</w:t>
      </w:r>
      <w:r w:rsidRPr="00414C59">
        <w:rPr>
          <w:rFonts w:ascii="Times New Roman" w:hAnsi="Times New Roman"/>
          <w:color w:val="212121"/>
          <w:sz w:val="24"/>
          <w:szCs w:val="24"/>
          <w:lang w:val="uk-UA"/>
        </w:rPr>
        <w:t>торування</w:t>
      </w:r>
      <w:r>
        <w:rPr>
          <w:rFonts w:ascii="Times New Roman" w:hAnsi="Times New Roman"/>
          <w:color w:val="212121"/>
          <w:sz w:val="24"/>
          <w:szCs w:val="24"/>
          <w:lang w:val="uk-UA"/>
        </w:rPr>
        <w:t xml:space="preserve"> </w:t>
      </w:r>
      <w:r w:rsidRPr="00414C59">
        <w:rPr>
          <w:rFonts w:ascii="Times New Roman" w:hAnsi="Times New Roman"/>
          <w:color w:val="212121"/>
          <w:sz w:val="24"/>
          <w:szCs w:val="24"/>
          <w:lang w:val="uk-UA"/>
        </w:rPr>
        <w:t>артеріального тиску.</w:t>
      </w:r>
      <w:r w:rsidRPr="00414C59">
        <w:rPr>
          <w:rFonts w:ascii="Times New Roman" w:hAnsi="Times New Roman"/>
          <w:sz w:val="24"/>
          <w:szCs w:val="24"/>
          <w:lang w:val="uk-UA"/>
        </w:rPr>
        <w:t xml:space="preserve"> У дітей з БЛД може розвитися артеріальна гіпертензія (АГ), причина якої залишається невідомою. АГ зазвичай починається між 2-4 місяцями життя. Вона досить «м'яка» і добре реагує на лікування</w:t>
      </w:r>
      <w:r>
        <w:rPr>
          <w:rFonts w:ascii="Times New Roman" w:hAnsi="Times New Roman"/>
          <w:sz w:val="24"/>
          <w:szCs w:val="24"/>
          <w:lang w:val="uk-UA"/>
        </w:rPr>
        <w:t xml:space="preserve"> </w:t>
      </w:r>
      <w:r w:rsidRPr="00414C59">
        <w:rPr>
          <w:rFonts w:ascii="Times New Roman" w:hAnsi="Times New Roman"/>
          <w:sz w:val="24"/>
          <w:szCs w:val="24"/>
          <w:lang w:val="uk-UA"/>
        </w:rPr>
        <w:t>(</w:t>
      </w:r>
      <w:r w:rsidRPr="00414C59">
        <w:rPr>
          <w:rFonts w:ascii="Times New Roman" w:hAnsi="Times New Roman"/>
          <w:i/>
          <w:iCs/>
          <w:sz w:val="24"/>
          <w:szCs w:val="24"/>
          <w:lang w:val="uk-UA"/>
        </w:rPr>
        <w:t>помірна рекомендація; середній  рівень доказовості).</w:t>
      </w:r>
    </w:p>
    <w:p w:rsidR="008237FA" w:rsidRPr="00414C59" w:rsidRDefault="008237FA" w:rsidP="00D271A1">
      <w:pPr>
        <w:numPr>
          <w:ilvl w:val="0"/>
          <w:numId w:val="19"/>
        </w:numPr>
        <w:shd w:val="clear" w:color="auto" w:fill="FFFFFF"/>
        <w:spacing w:after="0" w:line="360" w:lineRule="auto"/>
        <w:jc w:val="both"/>
        <w:rPr>
          <w:rFonts w:ascii="Times New Roman" w:hAnsi="Times New Roman"/>
          <w:sz w:val="24"/>
          <w:szCs w:val="24"/>
          <w:lang w:val="uk-UA"/>
        </w:rPr>
      </w:pPr>
      <w:r w:rsidRPr="00414C59">
        <w:rPr>
          <w:rFonts w:ascii="Times New Roman" w:hAnsi="Times New Roman"/>
          <w:color w:val="212121"/>
          <w:sz w:val="24"/>
          <w:szCs w:val="24"/>
          <w:lang w:val="uk-UA"/>
        </w:rPr>
        <w:t xml:space="preserve">Аналіз газів крові (тяжка/середньотяжка БЛД з перманентною кисневою терапією). Рекомендовано аналіз газів артеріальної крові (при наявності суворих показів, інвазійний метод) для оцінки адекватності респіраторної підтримки. Можливо вимірювати гази крові в капілярних зразках (корелює з артеріальної гіперкапнією) </w:t>
      </w:r>
      <w:r w:rsidRPr="00414C59">
        <w:rPr>
          <w:rFonts w:ascii="Times New Roman" w:hAnsi="Times New Roman"/>
          <w:sz w:val="24"/>
          <w:szCs w:val="24"/>
          <w:lang w:val="uk-UA"/>
        </w:rPr>
        <w:t>(</w:t>
      </w:r>
      <w:r w:rsidRPr="00414C59">
        <w:rPr>
          <w:rFonts w:ascii="Times New Roman" w:hAnsi="Times New Roman"/>
          <w:i/>
          <w:iCs/>
          <w:sz w:val="24"/>
          <w:szCs w:val="24"/>
          <w:lang w:val="uk-UA"/>
        </w:rPr>
        <w:t>помірна рекомендація; середній  рівень доказовості).</w:t>
      </w:r>
    </w:p>
    <w:p w:rsidR="008237FA" w:rsidRPr="00414C59" w:rsidRDefault="008237FA" w:rsidP="00D271A1">
      <w:pPr>
        <w:numPr>
          <w:ilvl w:val="0"/>
          <w:numId w:val="19"/>
        </w:numPr>
        <w:shd w:val="clear" w:color="auto" w:fill="FFFFFF"/>
        <w:spacing w:after="0" w:line="360" w:lineRule="auto"/>
        <w:jc w:val="both"/>
        <w:rPr>
          <w:rFonts w:ascii="Times New Roman" w:hAnsi="Times New Roman"/>
          <w:sz w:val="24"/>
          <w:szCs w:val="24"/>
          <w:lang w:val="uk-UA"/>
        </w:rPr>
      </w:pPr>
      <w:r w:rsidRPr="00414C59">
        <w:rPr>
          <w:rFonts w:ascii="Times New Roman" w:hAnsi="Times New Roman"/>
          <w:color w:val="212121"/>
          <w:sz w:val="24"/>
          <w:szCs w:val="24"/>
          <w:lang w:val="uk-UA"/>
        </w:rPr>
        <w:t>Аналіз електролітів крові рекомендовано для пацієнтів з діуретичною терапією</w:t>
      </w:r>
      <w:r w:rsidRPr="00414C59">
        <w:rPr>
          <w:rFonts w:ascii="Times New Roman" w:hAnsi="Times New Roman"/>
          <w:sz w:val="24"/>
          <w:szCs w:val="24"/>
          <w:lang w:val="uk-UA"/>
        </w:rPr>
        <w:t>(</w:t>
      </w:r>
      <w:r w:rsidRPr="00414C59">
        <w:rPr>
          <w:rFonts w:ascii="Times New Roman" w:hAnsi="Times New Roman"/>
          <w:i/>
          <w:iCs/>
          <w:sz w:val="24"/>
          <w:szCs w:val="24"/>
          <w:lang w:val="uk-UA"/>
        </w:rPr>
        <w:t>помірна рекомендація; середній  рівень доказовості).</w:t>
      </w:r>
    </w:p>
    <w:p w:rsidR="008237FA" w:rsidRPr="00414C59" w:rsidRDefault="008237FA" w:rsidP="00D271A1">
      <w:pPr>
        <w:numPr>
          <w:ilvl w:val="0"/>
          <w:numId w:val="19"/>
        </w:numPr>
        <w:shd w:val="clear" w:color="auto" w:fill="FFFFFF"/>
        <w:spacing w:after="0" w:line="360" w:lineRule="auto"/>
        <w:jc w:val="both"/>
        <w:rPr>
          <w:rFonts w:ascii="Times New Roman" w:hAnsi="Times New Roman"/>
          <w:sz w:val="24"/>
          <w:szCs w:val="24"/>
          <w:lang w:val="uk-UA"/>
        </w:rPr>
      </w:pPr>
      <w:r w:rsidRPr="00414C59">
        <w:rPr>
          <w:rFonts w:ascii="Times New Roman" w:hAnsi="Times New Roman"/>
          <w:color w:val="212121"/>
          <w:sz w:val="24"/>
          <w:szCs w:val="24"/>
        </w:rPr>
        <w:t>IgE</w:t>
      </w:r>
      <w:r w:rsidRPr="00414C59">
        <w:rPr>
          <w:rFonts w:ascii="Times New Roman" w:hAnsi="Times New Roman"/>
          <w:color w:val="212121"/>
          <w:sz w:val="24"/>
          <w:szCs w:val="24"/>
          <w:lang w:val="uk-UA"/>
        </w:rPr>
        <w:t xml:space="preserve"> вимірюється у дітей у віці понад 3-х років, що малиепізоди бронхоспазму</w:t>
      </w:r>
      <w:r w:rsidRPr="00414C59">
        <w:rPr>
          <w:rFonts w:ascii="Times New Roman" w:hAnsi="Times New Roman"/>
          <w:sz w:val="24"/>
          <w:szCs w:val="24"/>
          <w:lang w:val="uk-UA"/>
        </w:rPr>
        <w:t>(</w:t>
      </w:r>
      <w:r w:rsidRPr="00414C59">
        <w:rPr>
          <w:rFonts w:ascii="Times New Roman" w:hAnsi="Times New Roman"/>
          <w:i/>
          <w:iCs/>
          <w:sz w:val="24"/>
          <w:szCs w:val="24"/>
          <w:lang w:val="uk-UA"/>
        </w:rPr>
        <w:t>помірна рекомендація; середній рівень доказовості)</w:t>
      </w:r>
      <w:r w:rsidRPr="00414C59">
        <w:rPr>
          <w:rFonts w:ascii="Times New Roman" w:hAnsi="Times New Roman"/>
          <w:color w:val="212121"/>
          <w:sz w:val="24"/>
          <w:szCs w:val="24"/>
          <w:lang w:val="uk-UA" w:eastAsia="en-US" w:bidi="he-IL"/>
        </w:rPr>
        <w:t>.</w:t>
      </w:r>
    </w:p>
    <w:p w:rsidR="008237FA" w:rsidRPr="00414C59" w:rsidRDefault="008237FA" w:rsidP="00D271A1">
      <w:pPr>
        <w:numPr>
          <w:ilvl w:val="0"/>
          <w:numId w:val="19"/>
        </w:numPr>
        <w:shd w:val="clear" w:color="auto" w:fill="FFFFFF"/>
        <w:spacing w:after="0" w:line="360" w:lineRule="auto"/>
        <w:jc w:val="both"/>
        <w:rPr>
          <w:rFonts w:ascii="Times New Roman" w:hAnsi="Times New Roman"/>
          <w:color w:val="212121"/>
          <w:sz w:val="24"/>
          <w:szCs w:val="24"/>
          <w:u w:val="single"/>
          <w:lang w:val="uk-UA"/>
        </w:rPr>
      </w:pPr>
      <w:r w:rsidRPr="00414C59">
        <w:rPr>
          <w:rFonts w:ascii="Times New Roman" w:hAnsi="Times New Roman"/>
          <w:sz w:val="24"/>
          <w:szCs w:val="24"/>
          <w:lang w:val="uk-UA" w:bidi="he-IL"/>
        </w:rPr>
        <w:t>Високороздільна комп’ютерна томографія</w:t>
      </w:r>
      <w:r>
        <w:rPr>
          <w:rFonts w:ascii="Times New Roman" w:hAnsi="Times New Roman"/>
          <w:sz w:val="24"/>
          <w:szCs w:val="24"/>
          <w:lang w:val="uk-UA" w:bidi="he-IL"/>
        </w:rPr>
        <w:t xml:space="preserve"> </w:t>
      </w:r>
      <w:r w:rsidRPr="00414C59">
        <w:rPr>
          <w:rFonts w:ascii="Times New Roman" w:hAnsi="Times New Roman"/>
          <w:sz w:val="24"/>
          <w:szCs w:val="24"/>
          <w:lang w:val="uk-UA" w:bidi="he-IL"/>
        </w:rPr>
        <w:t>«слайсами» 1мм</w:t>
      </w:r>
      <w:r w:rsidRPr="00414C59">
        <w:rPr>
          <w:rFonts w:ascii="Times New Roman" w:hAnsi="Times New Roman"/>
          <w:sz w:val="24"/>
          <w:szCs w:val="24"/>
          <w:lang w:val="uk-UA"/>
        </w:rPr>
        <w:t>(</w:t>
      </w:r>
      <w:r w:rsidRPr="00414C59">
        <w:rPr>
          <w:rFonts w:ascii="Times New Roman" w:hAnsi="Times New Roman"/>
          <w:i/>
          <w:iCs/>
          <w:sz w:val="24"/>
          <w:szCs w:val="24"/>
          <w:lang w:val="uk-UA"/>
        </w:rPr>
        <w:t>помірна рекомендація; середній  рівень доказовості)</w:t>
      </w:r>
      <w:r w:rsidRPr="00414C59">
        <w:rPr>
          <w:rFonts w:ascii="Times New Roman" w:hAnsi="Times New Roman"/>
          <w:sz w:val="24"/>
          <w:szCs w:val="24"/>
          <w:lang w:val="uk-UA" w:bidi="he-IL"/>
        </w:rPr>
        <w:t xml:space="preserve">.  </w:t>
      </w:r>
      <w:r w:rsidRPr="00414C59">
        <w:rPr>
          <w:rFonts w:ascii="Times New Roman" w:hAnsi="Times New Roman"/>
          <w:sz w:val="24"/>
          <w:szCs w:val="24"/>
          <w:lang w:val="uk-UA"/>
        </w:rPr>
        <w:t xml:space="preserve">Характерні особливості: </w:t>
      </w:r>
      <w:r w:rsidRPr="00414C59">
        <w:rPr>
          <w:rFonts w:ascii="Times New Roman" w:hAnsi="Times New Roman"/>
          <w:i/>
          <w:iCs/>
          <w:sz w:val="24"/>
          <w:szCs w:val="24"/>
          <w:lang w:val="uk-UA"/>
        </w:rPr>
        <w:t>зміни легеневого рисунка, обумовлені гіперволемією</w:t>
      </w:r>
      <w:r w:rsidRPr="00414C59">
        <w:rPr>
          <w:rFonts w:ascii="Times New Roman" w:hAnsi="Times New Roman"/>
          <w:sz w:val="24"/>
          <w:szCs w:val="24"/>
          <w:lang w:val="uk-UA"/>
        </w:rPr>
        <w:t>, або гіповолемією легеневих судин: дифузна гіперволемія малого кола кровообігу – АБК(артеріо-бронхіальний коефіцієнт)= 1,1-1,2 (збереження право-лівого шунтування, гіпоксія); легенева гіпертензія – розширення великих гілок легеневої артерії (АБК</w:t>
      </w:r>
      <w:r w:rsidRPr="00414C59">
        <w:rPr>
          <w:rFonts w:ascii="Times New Roman" w:hAnsi="Times New Roman"/>
          <w:sz w:val="24"/>
          <w:szCs w:val="24"/>
          <w:vertAlign w:val="superscript"/>
          <w:lang w:val="uk-UA"/>
        </w:rPr>
        <w:t>1</w:t>
      </w:r>
      <w:r w:rsidRPr="00414C59">
        <w:rPr>
          <w:rFonts w:ascii="Times New Roman" w:hAnsi="Times New Roman"/>
          <w:sz w:val="24"/>
          <w:szCs w:val="24"/>
          <w:lang w:val="uk-UA"/>
        </w:rPr>
        <w:t>≥ 1,5), при звуженні периферичних (збіднення легеневого рисунку на периферії); локальна гіповолемія – зменшення діаметру легеневих судин (АБК</w:t>
      </w:r>
      <w:r w:rsidRPr="00414C59">
        <w:rPr>
          <w:rFonts w:ascii="Times New Roman" w:hAnsi="Times New Roman"/>
          <w:sz w:val="24"/>
          <w:szCs w:val="24"/>
          <w:vertAlign w:val="superscript"/>
          <w:lang w:val="uk-UA"/>
        </w:rPr>
        <w:t>1</w:t>
      </w:r>
      <w:r w:rsidRPr="00414C59">
        <w:rPr>
          <w:rFonts w:ascii="Times New Roman" w:hAnsi="Times New Roman"/>
          <w:sz w:val="24"/>
          <w:szCs w:val="24"/>
          <w:lang w:val="uk-UA"/>
        </w:rPr>
        <w:t xml:space="preserve">≤ 0,9). Діагностується на фоні підвищення прозорості легеневої паренхіми , в т.ч. при «мозаїчності»; транспульмональні тяжі інтерстиціального фіброзу,  стовщення та деформація стінок бронхів; локальні ділянки підвищення прозорості легеневої тканини за типом «повітряних пасток»; дифузне зниження пневматизації в прикореневих і дорсальних ділянках обох легень. </w:t>
      </w:r>
      <w:r w:rsidRPr="00414C59">
        <w:rPr>
          <w:rFonts w:ascii="Times New Roman" w:hAnsi="Times New Roman"/>
          <w:color w:val="212121"/>
          <w:sz w:val="24"/>
          <w:szCs w:val="24"/>
          <w:u w:val="single"/>
          <w:lang w:val="uk-UA"/>
        </w:rPr>
        <w:t>Через вплив випромінювання  і необхідність застосування седації під час ВРКТ рекомендовано використовувати</w:t>
      </w:r>
      <w:r>
        <w:rPr>
          <w:rFonts w:ascii="Times New Roman" w:hAnsi="Times New Roman"/>
          <w:color w:val="212121"/>
          <w:sz w:val="24"/>
          <w:szCs w:val="24"/>
          <w:u w:val="single"/>
          <w:lang w:val="uk-UA"/>
        </w:rPr>
        <w:t xml:space="preserve"> </w:t>
      </w:r>
      <w:r w:rsidRPr="00414C59">
        <w:rPr>
          <w:rFonts w:ascii="Times New Roman" w:hAnsi="Times New Roman"/>
          <w:color w:val="212121"/>
          <w:sz w:val="24"/>
          <w:szCs w:val="24"/>
          <w:u w:val="single"/>
          <w:lang w:val="uk-UA"/>
        </w:rPr>
        <w:t xml:space="preserve">цей метод у випадках необхідності прийняття рішення щодо корекції лікування пацієнта. </w:t>
      </w:r>
    </w:p>
    <w:p w:rsidR="008237FA" w:rsidRPr="00414C59" w:rsidRDefault="008237FA" w:rsidP="00D271A1">
      <w:pPr>
        <w:numPr>
          <w:ilvl w:val="0"/>
          <w:numId w:val="19"/>
        </w:numPr>
        <w:shd w:val="clear" w:color="auto" w:fill="FFFFFF"/>
        <w:spacing w:after="0" w:line="360" w:lineRule="auto"/>
        <w:jc w:val="both"/>
        <w:rPr>
          <w:rFonts w:ascii="Times New Roman" w:hAnsi="Times New Roman"/>
          <w:color w:val="212121"/>
          <w:sz w:val="24"/>
          <w:szCs w:val="24"/>
          <w:u w:val="single"/>
          <w:lang w:val="uk-UA"/>
        </w:rPr>
      </w:pPr>
      <w:r w:rsidRPr="00414C59">
        <w:rPr>
          <w:rFonts w:ascii="Times New Roman" w:hAnsi="Times New Roman"/>
          <w:color w:val="212121"/>
          <w:sz w:val="24"/>
          <w:szCs w:val="24"/>
          <w:lang w:val="uk-UA"/>
        </w:rPr>
        <w:t>Оцінка вентиляційної функції легень.  Фібробронхоскопія рекомендована у дітей з тривалою механічною вентиляцією /трахеостомією в анамнезі; с метою виключення гранульом гортані, трахеї / підв’язкового стенозу / підозрі на  ларінгомаляцію/ трахеобронхомаляцію</w:t>
      </w:r>
      <w:r>
        <w:rPr>
          <w:rFonts w:ascii="Times New Roman" w:hAnsi="Times New Roman"/>
          <w:color w:val="212121"/>
          <w:sz w:val="24"/>
          <w:szCs w:val="24"/>
          <w:lang w:val="uk-UA"/>
        </w:rPr>
        <w:t xml:space="preserve"> </w:t>
      </w:r>
      <w:r w:rsidRPr="00414C59">
        <w:rPr>
          <w:rFonts w:ascii="Times New Roman" w:hAnsi="Times New Roman"/>
          <w:sz w:val="24"/>
          <w:szCs w:val="24"/>
          <w:lang w:val="uk-UA"/>
        </w:rPr>
        <w:t>(</w:t>
      </w:r>
      <w:r w:rsidRPr="00414C59">
        <w:rPr>
          <w:rFonts w:ascii="Times New Roman" w:hAnsi="Times New Roman"/>
          <w:i/>
          <w:iCs/>
          <w:sz w:val="24"/>
          <w:szCs w:val="24"/>
          <w:lang w:val="uk-UA"/>
        </w:rPr>
        <w:t>слабка рекомендація; низький рівень доказовості)</w:t>
      </w:r>
      <w:r w:rsidRPr="00414C59">
        <w:rPr>
          <w:rFonts w:ascii="Times New Roman" w:hAnsi="Times New Roman"/>
          <w:sz w:val="24"/>
          <w:szCs w:val="24"/>
          <w:lang w:val="uk-UA"/>
        </w:rPr>
        <w:t>.</w:t>
      </w:r>
    </w:p>
    <w:p w:rsidR="008237FA" w:rsidRPr="00414C59" w:rsidRDefault="008237FA" w:rsidP="00073307">
      <w:pPr>
        <w:numPr>
          <w:ilvl w:val="0"/>
          <w:numId w:val="19"/>
        </w:numPr>
        <w:shd w:val="clear" w:color="auto" w:fill="FFFFFF"/>
        <w:spacing w:after="0" w:line="360" w:lineRule="auto"/>
        <w:jc w:val="both"/>
        <w:rPr>
          <w:rFonts w:ascii="Times New Roman" w:hAnsi="Times New Roman"/>
          <w:color w:val="212121"/>
          <w:sz w:val="24"/>
          <w:szCs w:val="24"/>
          <w:u w:val="single"/>
          <w:lang w:val="uk-UA"/>
        </w:rPr>
      </w:pPr>
      <w:r w:rsidRPr="00414C59">
        <w:rPr>
          <w:rFonts w:ascii="Times New Roman" w:hAnsi="Times New Roman"/>
          <w:color w:val="212121"/>
          <w:sz w:val="24"/>
          <w:szCs w:val="24"/>
          <w:lang w:val="uk-UA"/>
        </w:rPr>
        <w:t xml:space="preserve">Оцінка респіраторної функції. </w:t>
      </w:r>
      <w:r w:rsidRPr="00414C59">
        <w:rPr>
          <w:rFonts w:ascii="Times New Roman" w:hAnsi="Times New Roman"/>
          <w:sz w:val="24"/>
          <w:szCs w:val="24"/>
          <w:lang w:val="uk-UA"/>
        </w:rPr>
        <w:t>Бодіплетизмографія</w:t>
      </w:r>
      <w:r>
        <w:rPr>
          <w:rFonts w:ascii="Times New Roman" w:hAnsi="Times New Roman"/>
          <w:sz w:val="24"/>
          <w:szCs w:val="24"/>
          <w:lang w:val="uk-UA"/>
        </w:rPr>
        <w:t xml:space="preserve"> </w:t>
      </w:r>
      <w:r w:rsidRPr="00414C59">
        <w:rPr>
          <w:rFonts w:ascii="Times New Roman" w:hAnsi="Times New Roman"/>
          <w:color w:val="212121"/>
          <w:sz w:val="24"/>
          <w:szCs w:val="24"/>
          <w:lang w:val="uk-UA" w:eastAsia="en-US" w:bidi="he-IL"/>
        </w:rPr>
        <w:t>(при доступності обладнання) (</w:t>
      </w:r>
      <w:r w:rsidRPr="00414C59">
        <w:rPr>
          <w:rFonts w:ascii="Times New Roman" w:hAnsi="Times New Roman"/>
          <w:i/>
          <w:iCs/>
          <w:sz w:val="24"/>
          <w:szCs w:val="24"/>
          <w:lang w:val="uk-UA"/>
        </w:rPr>
        <w:t>слабка рекомендація; низький рівень доказовості)</w:t>
      </w:r>
      <w:r>
        <w:rPr>
          <w:rFonts w:ascii="Times New Roman" w:hAnsi="Times New Roman"/>
          <w:i/>
          <w:iCs/>
          <w:sz w:val="24"/>
          <w:szCs w:val="24"/>
          <w:lang w:val="uk-UA"/>
        </w:rPr>
        <w:t xml:space="preserve"> </w:t>
      </w:r>
      <w:r w:rsidRPr="00414C59">
        <w:rPr>
          <w:rFonts w:ascii="Times New Roman" w:hAnsi="Times New Roman"/>
          <w:sz w:val="24"/>
          <w:szCs w:val="24"/>
          <w:lang w:val="uk-UA"/>
        </w:rPr>
        <w:t xml:space="preserve">проводиться дітям  раннього віку до 90 см довжини тіла в стані сну. </w:t>
      </w:r>
      <w:r w:rsidRPr="00414C59">
        <w:rPr>
          <w:rFonts w:ascii="Times New Roman" w:hAnsi="Times New Roman"/>
          <w:sz w:val="24"/>
          <w:szCs w:val="24"/>
          <w:u w:val="single"/>
          <w:lang w:val="uk-UA"/>
        </w:rPr>
        <w:t>За допомогою бодіплетизмографії  визначають</w:t>
      </w:r>
      <w:r w:rsidRPr="00414C59">
        <w:rPr>
          <w:rFonts w:ascii="Times New Roman" w:hAnsi="Times New Roman"/>
          <w:sz w:val="24"/>
          <w:szCs w:val="24"/>
          <w:lang w:val="uk-UA"/>
        </w:rPr>
        <w:t xml:space="preserve"> залишковий об'єм легень, життєву ємність легень, резервний об'єм видиху, ємність вдиху; проаналізувати ступень гіперінфляції. </w:t>
      </w:r>
      <w:r w:rsidRPr="00414C59">
        <w:rPr>
          <w:rFonts w:ascii="Times New Roman" w:hAnsi="Times New Roman"/>
          <w:sz w:val="24"/>
          <w:szCs w:val="24"/>
          <w:u w:val="single"/>
          <w:lang w:val="uk-UA"/>
        </w:rPr>
        <w:t xml:space="preserve">Показання до проведення бодиплетизмографії: </w:t>
      </w:r>
      <w:r w:rsidRPr="00414C59">
        <w:rPr>
          <w:rFonts w:ascii="Times New Roman" w:hAnsi="Times New Roman"/>
          <w:sz w:val="24"/>
          <w:szCs w:val="24"/>
          <w:lang w:val="uk-UA"/>
        </w:rPr>
        <w:t xml:space="preserve">контроль норми / патології росту та розвитку респіраторної системи; виявлення та попередня оцінка характеру порушень зовнішнього дихання (обструкція / рестрикція);виражені обструктивні порушення функції зовнішнього дихання; оцінка ступеня тяжкості порушень функції зовнішнього дихання в дітей з підтвердженими захворюваннями бронхолегеневої системи (зокрема-визначення ступеня бронхіальної обструкції).   </w:t>
      </w:r>
      <w:r w:rsidRPr="00414C59">
        <w:rPr>
          <w:rFonts w:ascii="Times New Roman" w:hAnsi="Times New Roman"/>
          <w:sz w:val="24"/>
          <w:szCs w:val="24"/>
          <w:u w:val="single"/>
          <w:lang w:val="uk-UA"/>
        </w:rPr>
        <w:t xml:space="preserve">Протипоказання до проведення: </w:t>
      </w:r>
      <w:r w:rsidRPr="00414C59">
        <w:rPr>
          <w:rFonts w:ascii="Times New Roman" w:hAnsi="Times New Roman"/>
          <w:sz w:val="24"/>
          <w:szCs w:val="24"/>
          <w:lang w:val="uk-UA"/>
        </w:rPr>
        <w:t>Абсолютні: аномалії верхніх дихальних шляхів.  Відносні: гостра респіраторна вірусна інфекція.</w:t>
      </w:r>
    </w:p>
    <w:p w:rsidR="008237FA" w:rsidRPr="00414C59" w:rsidRDefault="008237FA" w:rsidP="00D72877">
      <w:pPr>
        <w:pStyle w:val="HTML"/>
        <w:shd w:val="clear" w:color="auto" w:fill="FFFFFF"/>
        <w:tabs>
          <w:tab w:val="clear" w:pos="916"/>
          <w:tab w:val="left" w:pos="672"/>
        </w:tabs>
        <w:spacing w:line="360" w:lineRule="auto"/>
        <w:rPr>
          <w:rFonts w:ascii="Times New Roman" w:hAnsi="Times New Roman" w:cs="Times New Roman"/>
          <w:color w:val="212121"/>
          <w:sz w:val="24"/>
          <w:szCs w:val="24"/>
          <w:u w:val="single"/>
          <w:lang w:val="uk-UA"/>
        </w:rPr>
      </w:pPr>
      <w:r w:rsidRPr="00414C59">
        <w:rPr>
          <w:rFonts w:ascii="Times New Roman" w:hAnsi="Times New Roman" w:cs="Times New Roman"/>
          <w:b/>
          <w:bCs/>
          <w:color w:val="212121"/>
          <w:sz w:val="24"/>
          <w:szCs w:val="24"/>
          <w:lang w:val="uk-UA"/>
        </w:rPr>
        <w:t>!</w:t>
      </w:r>
      <w:r w:rsidRPr="00414C59">
        <w:rPr>
          <w:rFonts w:ascii="Times New Roman" w:hAnsi="Times New Roman" w:cs="Times New Roman"/>
          <w:color w:val="212121"/>
          <w:sz w:val="24"/>
          <w:szCs w:val="24"/>
          <w:u w:val="single"/>
          <w:lang w:val="uk-UA"/>
        </w:rPr>
        <w:t>Оцінка респіраторної функції у дітей з БЛД обмежена складністю виконання, відсутністю еталонних значень і необхідністю седації.</w:t>
      </w:r>
    </w:p>
    <w:p w:rsidR="008237FA" w:rsidRPr="00414C59" w:rsidRDefault="008237FA" w:rsidP="00D72877">
      <w:pPr>
        <w:spacing w:after="0" w:line="360" w:lineRule="auto"/>
        <w:rPr>
          <w:rFonts w:ascii="Times New Roman" w:hAnsi="Times New Roman"/>
          <w:color w:val="212121"/>
          <w:sz w:val="24"/>
          <w:szCs w:val="24"/>
          <w:lang w:val="uk-UA"/>
        </w:rPr>
      </w:pPr>
      <w:r w:rsidRPr="00414C59">
        <w:rPr>
          <w:rFonts w:ascii="Times New Roman" w:hAnsi="Times New Roman"/>
          <w:color w:val="212121"/>
          <w:sz w:val="24"/>
          <w:szCs w:val="24"/>
          <w:lang w:val="uk-UA"/>
        </w:rPr>
        <w:t xml:space="preserve">             З 3 (при достатній кооперації) до 18 років рекомендовано проведення спірометрії з визначенням відповіді на бронходілататори. </w:t>
      </w:r>
    </w:p>
    <w:p w:rsidR="008237FA" w:rsidRPr="00414C59" w:rsidRDefault="008237FA" w:rsidP="00B46462">
      <w:pPr>
        <w:spacing w:after="0" w:line="360" w:lineRule="auto"/>
        <w:jc w:val="center"/>
        <w:rPr>
          <w:rFonts w:ascii="Times New Roman" w:hAnsi="Times New Roman"/>
          <w:b/>
          <w:bCs/>
          <w:sz w:val="24"/>
          <w:szCs w:val="24"/>
          <w:lang w:val="uk-UA"/>
        </w:rPr>
      </w:pPr>
      <w:r w:rsidRPr="00414C59">
        <w:rPr>
          <w:rFonts w:ascii="Times New Roman" w:hAnsi="Times New Roman"/>
          <w:b/>
          <w:bCs/>
          <w:sz w:val="24"/>
          <w:szCs w:val="24"/>
          <w:lang w:val="uk-UA"/>
        </w:rPr>
        <w:t>Патологія, що є</w:t>
      </w:r>
      <w:r>
        <w:rPr>
          <w:rFonts w:ascii="Times New Roman" w:hAnsi="Times New Roman"/>
          <w:b/>
          <w:bCs/>
          <w:sz w:val="24"/>
          <w:szCs w:val="24"/>
          <w:lang w:val="uk-UA"/>
        </w:rPr>
        <w:t xml:space="preserve"> асоційованою </w:t>
      </w:r>
      <w:r w:rsidRPr="00414C59">
        <w:rPr>
          <w:rFonts w:ascii="Times New Roman" w:hAnsi="Times New Roman"/>
          <w:b/>
          <w:bCs/>
          <w:sz w:val="24"/>
          <w:szCs w:val="24"/>
          <w:lang w:val="uk-UA"/>
        </w:rPr>
        <w:t xml:space="preserve">з БЛД </w:t>
      </w:r>
      <w:r w:rsidRPr="00414C59">
        <w:rPr>
          <w:rFonts w:ascii="Times New Roman" w:hAnsi="Times New Roman"/>
          <w:sz w:val="24"/>
          <w:szCs w:val="24"/>
          <w:lang w:val="uk-UA"/>
        </w:rPr>
        <w:t xml:space="preserve">[9, 10, 11].  </w:t>
      </w:r>
    </w:p>
    <w:p w:rsidR="008237FA" w:rsidRPr="00414C59" w:rsidRDefault="008237FA" w:rsidP="00B46462">
      <w:pPr>
        <w:numPr>
          <w:ilvl w:val="0"/>
          <w:numId w:val="8"/>
        </w:numPr>
        <w:spacing w:after="0" w:line="360" w:lineRule="auto"/>
        <w:jc w:val="both"/>
        <w:rPr>
          <w:rFonts w:ascii="Times New Roman" w:hAnsi="Times New Roman"/>
          <w:sz w:val="24"/>
          <w:szCs w:val="24"/>
          <w:lang w:val="uk-UA"/>
        </w:rPr>
      </w:pPr>
      <w:r w:rsidRPr="00414C59">
        <w:rPr>
          <w:rFonts w:ascii="Times New Roman" w:hAnsi="Times New Roman"/>
          <w:sz w:val="24"/>
          <w:szCs w:val="24"/>
          <w:lang w:val="uk-UA"/>
        </w:rPr>
        <w:t>Характерні прояви респіраторної дисфункції, особливості етіології  гострих респіраторних захворювань</w:t>
      </w:r>
      <w:r>
        <w:rPr>
          <w:rFonts w:ascii="Times New Roman" w:hAnsi="Times New Roman"/>
          <w:sz w:val="24"/>
          <w:szCs w:val="24"/>
          <w:lang w:val="uk-UA"/>
        </w:rPr>
        <w:t xml:space="preserve"> </w:t>
      </w:r>
      <w:r w:rsidRPr="00414C59">
        <w:rPr>
          <w:rFonts w:ascii="Times New Roman" w:hAnsi="Times New Roman"/>
          <w:sz w:val="24"/>
          <w:szCs w:val="24"/>
          <w:lang w:val="uk-UA"/>
        </w:rPr>
        <w:t xml:space="preserve">у дітей з БЛД перших 2 років життя [9]: </w:t>
      </w:r>
    </w:p>
    <w:p w:rsidR="008237FA" w:rsidRPr="00414C59" w:rsidRDefault="008237FA" w:rsidP="008B6B49">
      <w:pPr>
        <w:numPr>
          <w:ilvl w:val="0"/>
          <w:numId w:val="16"/>
        </w:numPr>
        <w:shd w:val="clear" w:color="auto" w:fill="FFFFFF"/>
        <w:spacing w:after="0" w:line="360" w:lineRule="auto"/>
        <w:jc w:val="both"/>
        <w:rPr>
          <w:rFonts w:ascii="Times New Roman" w:hAnsi="Times New Roman"/>
          <w:color w:val="212121"/>
          <w:sz w:val="24"/>
          <w:szCs w:val="24"/>
          <w:u w:val="single"/>
          <w:lang w:val="uk-UA"/>
        </w:rPr>
      </w:pPr>
      <w:r w:rsidRPr="00414C59">
        <w:rPr>
          <w:rFonts w:ascii="Times New Roman" w:hAnsi="Times New Roman"/>
          <w:sz w:val="24"/>
          <w:szCs w:val="24"/>
          <w:lang w:val="uk-UA"/>
        </w:rPr>
        <w:t xml:space="preserve">гострий бронхіту/бронхіоліт/пневмонія, обумовлені респіраторними інфекціями (часто вірусними). РСВ – етіологічний фактору 14-32% випадків тяжкого перебігу гострого бронхіоліту/пневмонії </w:t>
      </w:r>
      <w:r w:rsidRPr="00414C59">
        <w:rPr>
          <w:rFonts w:ascii="Times New Roman" w:hAnsi="Times New Roman"/>
          <w:color w:val="212121"/>
          <w:sz w:val="24"/>
          <w:szCs w:val="24"/>
          <w:lang w:val="uk-UA" w:eastAsia="en-US" w:bidi="he-IL"/>
        </w:rPr>
        <w:t>(</w:t>
      </w:r>
      <w:r w:rsidRPr="00414C59">
        <w:rPr>
          <w:rFonts w:ascii="Times New Roman" w:hAnsi="Times New Roman"/>
          <w:i/>
          <w:iCs/>
          <w:sz w:val="24"/>
          <w:szCs w:val="24"/>
          <w:lang w:val="uk-UA"/>
        </w:rPr>
        <w:t>помірна рекомендація; середній рівень доказовості)</w:t>
      </w:r>
      <w:r w:rsidRPr="00414C59">
        <w:rPr>
          <w:rFonts w:ascii="Times New Roman" w:hAnsi="Times New Roman"/>
          <w:sz w:val="24"/>
          <w:szCs w:val="24"/>
          <w:lang w:val="uk-UA"/>
        </w:rPr>
        <w:t>;</w:t>
      </w:r>
    </w:p>
    <w:p w:rsidR="008237FA" w:rsidRPr="00414C59" w:rsidRDefault="008237FA" w:rsidP="008B6B49">
      <w:pPr>
        <w:numPr>
          <w:ilvl w:val="0"/>
          <w:numId w:val="16"/>
        </w:numPr>
        <w:shd w:val="clear" w:color="auto" w:fill="FFFFFF"/>
        <w:spacing w:after="0" w:line="360" w:lineRule="auto"/>
        <w:jc w:val="both"/>
        <w:rPr>
          <w:rFonts w:ascii="Times New Roman" w:hAnsi="Times New Roman"/>
          <w:color w:val="212121"/>
          <w:sz w:val="24"/>
          <w:szCs w:val="24"/>
          <w:u w:val="single"/>
          <w:lang w:val="uk-UA"/>
        </w:rPr>
      </w:pPr>
      <w:r w:rsidRPr="00414C59">
        <w:rPr>
          <w:rFonts w:ascii="Times New Roman" w:hAnsi="Times New Roman"/>
          <w:sz w:val="24"/>
          <w:szCs w:val="24"/>
          <w:lang w:val="uk-UA"/>
        </w:rPr>
        <w:t>бронхіальна гіперреактивність (астма-подібний синдром)</w:t>
      </w:r>
      <w:r w:rsidRPr="00414C59">
        <w:rPr>
          <w:rFonts w:ascii="Times New Roman" w:hAnsi="Times New Roman"/>
          <w:color w:val="212121"/>
          <w:sz w:val="24"/>
          <w:szCs w:val="24"/>
          <w:lang w:val="uk-UA" w:eastAsia="en-US" w:bidi="he-IL"/>
        </w:rPr>
        <w:t>(</w:t>
      </w:r>
      <w:r w:rsidRPr="00414C59">
        <w:rPr>
          <w:rFonts w:ascii="Times New Roman" w:hAnsi="Times New Roman"/>
          <w:i/>
          <w:iCs/>
          <w:sz w:val="24"/>
          <w:szCs w:val="24"/>
          <w:lang w:val="uk-UA"/>
        </w:rPr>
        <w:t>помірна рекомендація; середній рівень доказовості</w:t>
      </w:r>
      <w:r w:rsidRPr="00414C59">
        <w:rPr>
          <w:rFonts w:ascii="Times New Roman" w:hAnsi="Times New Roman"/>
          <w:color w:val="212121"/>
          <w:sz w:val="24"/>
          <w:szCs w:val="24"/>
          <w:lang w:val="uk-UA" w:eastAsia="en-US" w:bidi="he-IL"/>
        </w:rPr>
        <w:t>);</w:t>
      </w:r>
    </w:p>
    <w:p w:rsidR="008237FA" w:rsidRPr="00414C59" w:rsidRDefault="008237FA" w:rsidP="008B6B49">
      <w:pPr>
        <w:numPr>
          <w:ilvl w:val="0"/>
          <w:numId w:val="16"/>
        </w:numPr>
        <w:shd w:val="clear" w:color="auto" w:fill="FFFFFF"/>
        <w:spacing w:after="0" w:line="360" w:lineRule="auto"/>
        <w:jc w:val="both"/>
        <w:rPr>
          <w:rFonts w:ascii="Times New Roman" w:hAnsi="Times New Roman"/>
          <w:color w:val="212121"/>
          <w:sz w:val="24"/>
          <w:szCs w:val="24"/>
          <w:u w:val="single"/>
          <w:lang w:val="uk-UA"/>
        </w:rPr>
      </w:pPr>
      <w:r w:rsidRPr="00414C59">
        <w:rPr>
          <w:rFonts w:ascii="Times New Roman" w:hAnsi="Times New Roman"/>
          <w:sz w:val="24"/>
          <w:szCs w:val="24"/>
          <w:lang w:val="uk-UA"/>
        </w:rPr>
        <w:t>дихальна недостатність (прогресує з віком у дітей з тяжкою БЛД ).</w:t>
      </w:r>
    </w:p>
    <w:p w:rsidR="008237FA" w:rsidRPr="00414C59" w:rsidRDefault="008237FA" w:rsidP="00073307">
      <w:pPr>
        <w:pStyle w:val="a5"/>
        <w:numPr>
          <w:ilvl w:val="0"/>
          <w:numId w:val="21"/>
        </w:numPr>
        <w:shd w:val="clear" w:color="auto" w:fill="FFFFFF"/>
        <w:spacing w:after="0" w:line="360" w:lineRule="auto"/>
        <w:jc w:val="both"/>
        <w:rPr>
          <w:rFonts w:ascii="Times New Roman" w:hAnsi="Times New Roman"/>
          <w:color w:val="212121"/>
          <w:sz w:val="24"/>
          <w:szCs w:val="24"/>
          <w:u w:val="single"/>
          <w:lang w:val="uk-UA"/>
        </w:rPr>
      </w:pPr>
      <w:r w:rsidRPr="00414C59">
        <w:rPr>
          <w:rFonts w:ascii="Times New Roman" w:hAnsi="Times New Roman"/>
          <w:sz w:val="24"/>
          <w:szCs w:val="24"/>
          <w:lang w:val="uk-UA"/>
        </w:rPr>
        <w:t>Стагнація фізичного розвитку. Діти з БЛД, як правило, мають недостатній темп зростання, що може бути результатом недостатнього харчування, неоптимальної оксигенації і збільшення витрат енергії. Вкрай важливо, щоб параметри росту та маси контролюватися протягом першого року життя. Лікувальне харчування є ключовим чинником у профілактиці стагнації фізичного розвитку</w:t>
      </w:r>
      <w:r w:rsidRPr="00414C59">
        <w:rPr>
          <w:rFonts w:ascii="Times New Roman" w:hAnsi="Times New Roman"/>
          <w:color w:val="212121"/>
          <w:sz w:val="24"/>
          <w:szCs w:val="24"/>
          <w:lang w:val="uk-UA" w:bidi="he-IL"/>
        </w:rPr>
        <w:t>(</w:t>
      </w:r>
      <w:r w:rsidRPr="00414C59">
        <w:rPr>
          <w:rFonts w:ascii="Times New Roman" w:hAnsi="Times New Roman"/>
          <w:i/>
          <w:iCs/>
          <w:sz w:val="24"/>
          <w:szCs w:val="24"/>
          <w:lang w:val="uk-UA"/>
        </w:rPr>
        <w:t>помірна рекомендація; середній рівень доказовості</w:t>
      </w:r>
      <w:r w:rsidRPr="00414C59">
        <w:rPr>
          <w:rFonts w:ascii="Times New Roman" w:hAnsi="Times New Roman"/>
          <w:color w:val="212121"/>
          <w:sz w:val="24"/>
          <w:szCs w:val="24"/>
          <w:lang w:val="uk-UA" w:bidi="he-IL"/>
        </w:rPr>
        <w:t>)</w:t>
      </w:r>
      <w:r w:rsidRPr="00414C59">
        <w:rPr>
          <w:rFonts w:ascii="Times New Roman" w:hAnsi="Times New Roman"/>
          <w:sz w:val="24"/>
          <w:szCs w:val="24"/>
          <w:lang w:val="uk-UA"/>
        </w:rPr>
        <w:t xml:space="preserve">.  </w:t>
      </w:r>
    </w:p>
    <w:p w:rsidR="008237FA" w:rsidRPr="00414C59" w:rsidRDefault="008237FA" w:rsidP="00073307">
      <w:pPr>
        <w:pStyle w:val="a5"/>
        <w:numPr>
          <w:ilvl w:val="0"/>
          <w:numId w:val="21"/>
        </w:numPr>
        <w:shd w:val="clear" w:color="auto" w:fill="FFFFFF"/>
        <w:spacing w:after="0" w:line="360" w:lineRule="auto"/>
        <w:jc w:val="both"/>
        <w:rPr>
          <w:rFonts w:ascii="Times New Roman" w:hAnsi="Times New Roman"/>
          <w:color w:val="212121"/>
          <w:sz w:val="24"/>
          <w:szCs w:val="24"/>
          <w:u w:val="single"/>
          <w:lang w:val="uk-UA"/>
        </w:rPr>
      </w:pPr>
      <w:r w:rsidRPr="00414C59">
        <w:rPr>
          <w:rFonts w:ascii="Times New Roman" w:hAnsi="Times New Roman"/>
          <w:color w:val="212121"/>
          <w:sz w:val="24"/>
          <w:szCs w:val="24"/>
          <w:lang w:val="uk-UA"/>
        </w:rPr>
        <w:t xml:space="preserve">Порушення нервово-психічного розвитку. Неврологічні порушення частіше зустрічаються у дітей з БЛД, що може вплинути на візуальне і слухове сприйняття, мову, пам'ять, здатність до навчання і моторної функції. Поширеність синдрому дефіциту уваги вище у дітей з БЛД.  Рекомендована консультація невролога для вирішення питання щодо реабілітації хворого </w:t>
      </w:r>
      <w:r w:rsidRPr="00414C59">
        <w:rPr>
          <w:rFonts w:ascii="Times New Roman" w:hAnsi="Times New Roman"/>
          <w:color w:val="212121"/>
          <w:sz w:val="24"/>
          <w:szCs w:val="24"/>
          <w:lang w:val="uk-UA" w:bidi="he-IL"/>
        </w:rPr>
        <w:t>(</w:t>
      </w:r>
      <w:r w:rsidRPr="00414C59">
        <w:rPr>
          <w:rFonts w:ascii="Times New Roman" w:hAnsi="Times New Roman"/>
          <w:i/>
          <w:iCs/>
          <w:sz w:val="24"/>
          <w:szCs w:val="24"/>
          <w:lang w:val="uk-UA"/>
        </w:rPr>
        <w:t>помірна рекомендація; середній рівень доказовості</w:t>
      </w:r>
      <w:r w:rsidRPr="00414C59">
        <w:rPr>
          <w:rFonts w:ascii="Times New Roman" w:hAnsi="Times New Roman"/>
          <w:color w:val="212121"/>
          <w:sz w:val="24"/>
          <w:szCs w:val="24"/>
          <w:lang w:val="uk-UA" w:bidi="he-IL"/>
        </w:rPr>
        <w:t>).</w:t>
      </w:r>
    </w:p>
    <w:p w:rsidR="008237FA" w:rsidRPr="00414C59" w:rsidRDefault="008237FA" w:rsidP="00073307">
      <w:pPr>
        <w:pStyle w:val="a5"/>
        <w:numPr>
          <w:ilvl w:val="0"/>
          <w:numId w:val="21"/>
        </w:numPr>
        <w:shd w:val="clear" w:color="auto" w:fill="FFFFFF"/>
        <w:spacing w:after="0" w:line="360" w:lineRule="auto"/>
        <w:jc w:val="both"/>
        <w:rPr>
          <w:rFonts w:ascii="Times New Roman" w:hAnsi="Times New Roman"/>
          <w:color w:val="212121"/>
          <w:sz w:val="24"/>
          <w:szCs w:val="24"/>
          <w:u w:val="single"/>
          <w:lang w:val="uk-UA"/>
        </w:rPr>
      </w:pPr>
      <w:r w:rsidRPr="00414C59">
        <w:rPr>
          <w:rFonts w:ascii="Times New Roman" w:hAnsi="Times New Roman"/>
          <w:color w:val="212121"/>
          <w:sz w:val="24"/>
          <w:szCs w:val="24"/>
          <w:lang w:val="uk-UA"/>
        </w:rPr>
        <w:t>Кардіоваскулярні розлади</w:t>
      </w:r>
      <w:r w:rsidRPr="00414C59">
        <w:rPr>
          <w:rFonts w:ascii="Times New Roman" w:hAnsi="Times New Roman"/>
          <w:sz w:val="24"/>
          <w:szCs w:val="24"/>
          <w:lang w:val="uk-UA"/>
        </w:rPr>
        <w:t>[10, 11]. Судинне недорозвинення і пошкодження мікросудин</w:t>
      </w:r>
      <w:r>
        <w:rPr>
          <w:rFonts w:ascii="Times New Roman" w:hAnsi="Times New Roman"/>
          <w:sz w:val="24"/>
          <w:szCs w:val="24"/>
          <w:lang w:val="uk-UA"/>
        </w:rPr>
        <w:t xml:space="preserve"> </w:t>
      </w:r>
      <w:r w:rsidRPr="00414C59">
        <w:rPr>
          <w:rFonts w:ascii="Times New Roman" w:hAnsi="Times New Roman"/>
          <w:sz w:val="24"/>
          <w:szCs w:val="24"/>
          <w:lang w:val="uk-UA"/>
        </w:rPr>
        <w:t xml:space="preserve">легень, пов'язані з БЛД, можуть привести до ЛГ. Діагноз ЛГ, як правило,  встановлюють після 3-х місяців життя. </w:t>
      </w:r>
      <w:r w:rsidRPr="00414C59">
        <w:rPr>
          <w:rFonts w:ascii="Times New Roman" w:hAnsi="Times New Roman"/>
          <w:color w:val="212121"/>
          <w:sz w:val="24"/>
          <w:szCs w:val="24"/>
          <w:lang w:val="uk-UA"/>
        </w:rPr>
        <w:t xml:space="preserve">Скринінг легеневої гіпертензії.  </w:t>
      </w:r>
      <w:r w:rsidRPr="00414C59">
        <w:rPr>
          <w:rFonts w:ascii="Times New Roman" w:hAnsi="Times New Roman"/>
          <w:i/>
          <w:iCs/>
          <w:color w:val="212121"/>
          <w:sz w:val="24"/>
          <w:szCs w:val="24"/>
          <w:lang w:val="uk-UA"/>
        </w:rPr>
        <w:t>Ехокардіографія</w:t>
      </w:r>
      <w:r>
        <w:rPr>
          <w:rFonts w:ascii="Times New Roman" w:hAnsi="Times New Roman"/>
          <w:i/>
          <w:iCs/>
          <w:color w:val="212121"/>
          <w:sz w:val="24"/>
          <w:szCs w:val="24"/>
          <w:lang w:val="uk-UA"/>
        </w:rPr>
        <w:t xml:space="preserve"> </w:t>
      </w:r>
      <w:r w:rsidRPr="00414C59">
        <w:rPr>
          <w:rFonts w:ascii="Times New Roman" w:hAnsi="Times New Roman"/>
          <w:color w:val="212121"/>
          <w:sz w:val="24"/>
          <w:szCs w:val="24"/>
          <w:lang w:val="uk-UA"/>
        </w:rPr>
        <w:t>– рекомендований метод скринінгу ЛГ в перші місяці спостереження для виявлення ЛГ у випадках помірної / важкої БЛД (у віці 2-3, 4-6 і 10-12 місяців). ЕХОКГ повинна бути виконана у пацієнтів з кисневою залежністю в 36 тижнів  постменструального віку / або в 2 місяці життя  в разі клінічного погіршення, необхідності в збільшені кисню, підвішені вимог до респіраторної підтримки / у хворих з  історією внутрішньоутробної затримки росту і стагнацією ваги. ЛГ припускається за умови тиску в ЛА &gt;25 мм</w:t>
      </w:r>
      <w:r>
        <w:rPr>
          <w:rFonts w:ascii="Times New Roman" w:hAnsi="Times New Roman"/>
          <w:color w:val="212121"/>
          <w:sz w:val="24"/>
          <w:szCs w:val="24"/>
          <w:lang w:val="uk-UA"/>
        </w:rPr>
        <w:t xml:space="preserve">. </w:t>
      </w:r>
      <w:r w:rsidRPr="00414C59">
        <w:rPr>
          <w:rFonts w:ascii="Times New Roman" w:hAnsi="Times New Roman"/>
          <w:color w:val="212121"/>
          <w:sz w:val="24"/>
          <w:szCs w:val="24"/>
          <w:lang w:val="uk-UA"/>
        </w:rPr>
        <w:t>рт.ст., швидкості трискупідальної</w:t>
      </w:r>
      <w:r>
        <w:rPr>
          <w:rFonts w:ascii="Times New Roman" w:hAnsi="Times New Roman"/>
          <w:color w:val="212121"/>
          <w:sz w:val="24"/>
          <w:szCs w:val="24"/>
          <w:lang w:val="uk-UA"/>
        </w:rPr>
        <w:t xml:space="preserve"> </w:t>
      </w:r>
      <w:r w:rsidRPr="00414C59">
        <w:rPr>
          <w:rFonts w:ascii="Times New Roman" w:hAnsi="Times New Roman"/>
          <w:color w:val="212121"/>
          <w:sz w:val="24"/>
          <w:szCs w:val="24"/>
          <w:lang w:val="uk-UA"/>
        </w:rPr>
        <w:t xml:space="preserve">регургітації&gt; 2,8 м/с </w:t>
      </w:r>
      <w:r w:rsidRPr="00414C59">
        <w:rPr>
          <w:rFonts w:ascii="Times New Roman" w:hAnsi="Times New Roman"/>
          <w:color w:val="212121"/>
          <w:sz w:val="24"/>
          <w:szCs w:val="24"/>
          <w:lang w:val="uk-UA" w:bidi="he-IL"/>
        </w:rPr>
        <w:t>(</w:t>
      </w:r>
      <w:r w:rsidRPr="00414C59">
        <w:rPr>
          <w:rFonts w:ascii="Times New Roman" w:hAnsi="Times New Roman"/>
          <w:i/>
          <w:iCs/>
          <w:sz w:val="24"/>
          <w:szCs w:val="24"/>
          <w:lang w:val="uk-UA"/>
        </w:rPr>
        <w:t>сильна рекомендація; високий рівень доказовості</w:t>
      </w:r>
      <w:r w:rsidRPr="00414C59">
        <w:rPr>
          <w:rFonts w:ascii="Times New Roman" w:hAnsi="Times New Roman"/>
          <w:color w:val="212121"/>
          <w:sz w:val="24"/>
          <w:szCs w:val="24"/>
          <w:lang w:val="uk-UA" w:bidi="he-IL"/>
        </w:rPr>
        <w:t xml:space="preserve">). </w:t>
      </w:r>
      <w:r w:rsidRPr="00414C59">
        <w:rPr>
          <w:rFonts w:ascii="Times New Roman" w:hAnsi="Times New Roman"/>
          <w:i/>
          <w:iCs/>
          <w:color w:val="212121"/>
          <w:sz w:val="24"/>
          <w:szCs w:val="24"/>
          <w:lang w:val="uk-UA"/>
        </w:rPr>
        <w:t>Катетерізація</w:t>
      </w:r>
      <w:r w:rsidRPr="00414C59">
        <w:rPr>
          <w:rFonts w:ascii="Times New Roman" w:hAnsi="Times New Roman"/>
          <w:color w:val="212121"/>
          <w:sz w:val="24"/>
          <w:szCs w:val="24"/>
          <w:lang w:val="uk-UA"/>
        </w:rPr>
        <w:t xml:space="preserve"> серця – «золотий стандарт» діагностики ЛГ, проте може бути проведення тільки в стабільному стані пацієнта</w:t>
      </w:r>
      <w:r w:rsidRPr="00414C59">
        <w:rPr>
          <w:rFonts w:ascii="Times New Roman" w:hAnsi="Times New Roman"/>
          <w:color w:val="212121"/>
          <w:sz w:val="24"/>
          <w:szCs w:val="24"/>
          <w:lang w:val="uk-UA" w:bidi="he-IL"/>
        </w:rPr>
        <w:t>(</w:t>
      </w:r>
      <w:r w:rsidRPr="00414C59">
        <w:rPr>
          <w:rFonts w:ascii="Times New Roman" w:hAnsi="Times New Roman"/>
          <w:i/>
          <w:iCs/>
          <w:sz w:val="24"/>
          <w:szCs w:val="24"/>
          <w:lang w:val="uk-UA"/>
        </w:rPr>
        <w:t>сильна рекомендація; високий рівень доказовості</w:t>
      </w:r>
      <w:r w:rsidRPr="00414C59">
        <w:rPr>
          <w:rFonts w:ascii="Times New Roman" w:hAnsi="Times New Roman"/>
          <w:color w:val="212121"/>
          <w:sz w:val="24"/>
          <w:szCs w:val="24"/>
          <w:lang w:val="uk-UA" w:bidi="he-IL"/>
        </w:rPr>
        <w:t xml:space="preserve">). </w:t>
      </w:r>
    </w:p>
    <w:p w:rsidR="008237FA" w:rsidRPr="00414C59" w:rsidRDefault="008237FA" w:rsidP="00EA5CC9">
      <w:pPr>
        <w:numPr>
          <w:ilvl w:val="0"/>
          <w:numId w:val="16"/>
        </w:numPr>
        <w:shd w:val="clear" w:color="auto" w:fill="FFFFFF"/>
        <w:spacing w:after="0" w:line="360" w:lineRule="auto"/>
        <w:jc w:val="both"/>
        <w:rPr>
          <w:rFonts w:ascii="Times New Roman" w:hAnsi="Times New Roman"/>
          <w:color w:val="212121"/>
          <w:sz w:val="24"/>
          <w:szCs w:val="24"/>
          <w:u w:val="single"/>
          <w:lang w:val="uk-UA"/>
        </w:rPr>
      </w:pPr>
      <w:r w:rsidRPr="00414C59">
        <w:rPr>
          <w:rFonts w:ascii="Times New Roman" w:hAnsi="Times New Roman"/>
          <w:sz w:val="24"/>
          <w:szCs w:val="24"/>
          <w:lang w:val="uk-UA"/>
        </w:rPr>
        <w:t>Гастроєзофагальний</w:t>
      </w:r>
      <w:r>
        <w:rPr>
          <w:rFonts w:ascii="Times New Roman" w:hAnsi="Times New Roman"/>
          <w:sz w:val="24"/>
          <w:szCs w:val="24"/>
          <w:lang w:val="uk-UA"/>
        </w:rPr>
        <w:t xml:space="preserve"> </w:t>
      </w:r>
      <w:r w:rsidRPr="00414C59">
        <w:rPr>
          <w:rFonts w:ascii="Times New Roman" w:hAnsi="Times New Roman"/>
          <w:sz w:val="24"/>
          <w:szCs w:val="24"/>
          <w:lang w:val="uk-UA"/>
        </w:rPr>
        <w:t xml:space="preserve">рефлюкс (ГЕР). </w:t>
      </w:r>
      <w:r w:rsidRPr="00414C59">
        <w:rPr>
          <w:rFonts w:ascii="Times New Roman" w:hAnsi="Times New Roman"/>
          <w:sz w:val="24"/>
          <w:szCs w:val="24"/>
          <w:u w:val="single"/>
          <w:lang w:val="uk-UA"/>
        </w:rPr>
        <w:t>Езофагогастродуоденоскопія + імпеданс рНметрія п</w:t>
      </w:r>
      <w:r w:rsidRPr="00414C59">
        <w:rPr>
          <w:rFonts w:ascii="Times New Roman" w:hAnsi="Times New Roman"/>
          <w:sz w:val="24"/>
          <w:szCs w:val="24"/>
          <w:lang w:val="uk-UA"/>
        </w:rPr>
        <w:t xml:space="preserve">роводиться дітям з затяжними синдромом бронхіальної обструкції / у пацієнтів з підозрою на аспіраційну пневмонію </w:t>
      </w:r>
      <w:r w:rsidRPr="00414C59">
        <w:rPr>
          <w:rFonts w:ascii="Times New Roman" w:hAnsi="Times New Roman"/>
          <w:color w:val="212121"/>
          <w:sz w:val="24"/>
          <w:szCs w:val="24"/>
          <w:lang w:val="uk-UA" w:eastAsia="en-US" w:bidi="he-IL"/>
        </w:rPr>
        <w:t>(</w:t>
      </w:r>
      <w:r w:rsidRPr="00414C59">
        <w:rPr>
          <w:rFonts w:ascii="Times New Roman" w:hAnsi="Times New Roman"/>
          <w:i/>
          <w:iCs/>
          <w:sz w:val="24"/>
          <w:szCs w:val="24"/>
          <w:lang w:val="uk-UA"/>
        </w:rPr>
        <w:t>сильна</w:t>
      </w:r>
      <w:r>
        <w:rPr>
          <w:rFonts w:ascii="Times New Roman" w:hAnsi="Times New Roman"/>
          <w:i/>
          <w:iCs/>
          <w:sz w:val="24"/>
          <w:szCs w:val="24"/>
          <w:lang w:val="uk-UA"/>
        </w:rPr>
        <w:t xml:space="preserve"> </w:t>
      </w:r>
      <w:r w:rsidRPr="00414C59">
        <w:rPr>
          <w:rFonts w:ascii="Times New Roman" w:hAnsi="Times New Roman"/>
          <w:i/>
          <w:iCs/>
          <w:sz w:val="24"/>
          <w:szCs w:val="24"/>
          <w:lang w:val="uk-UA"/>
        </w:rPr>
        <w:t>рекомендація; високий рівень доказовості</w:t>
      </w:r>
      <w:r w:rsidRPr="00414C59">
        <w:rPr>
          <w:rFonts w:ascii="Times New Roman" w:hAnsi="Times New Roman"/>
          <w:color w:val="212121"/>
          <w:sz w:val="24"/>
          <w:szCs w:val="24"/>
          <w:lang w:val="uk-UA" w:eastAsia="en-US" w:bidi="he-IL"/>
        </w:rPr>
        <w:t xml:space="preserve">). </w:t>
      </w:r>
    </w:p>
    <w:p w:rsidR="008237FA" w:rsidRPr="00414C59" w:rsidRDefault="008237FA" w:rsidP="00BA28F3">
      <w:pPr>
        <w:shd w:val="clear" w:color="auto" w:fill="FFFFFF"/>
        <w:spacing w:after="0" w:line="360" w:lineRule="auto"/>
        <w:ind w:firstLine="360"/>
        <w:jc w:val="both"/>
        <w:rPr>
          <w:rFonts w:ascii="Times New Roman" w:hAnsi="Times New Roman"/>
          <w:color w:val="212121"/>
          <w:sz w:val="24"/>
          <w:szCs w:val="24"/>
          <w:u w:val="single"/>
          <w:lang w:val="uk-UA"/>
        </w:rPr>
      </w:pPr>
      <w:r w:rsidRPr="00414C59">
        <w:rPr>
          <w:rFonts w:ascii="Times New Roman" w:hAnsi="Times New Roman"/>
          <w:sz w:val="24"/>
          <w:szCs w:val="24"/>
          <w:lang w:val="uk-UA"/>
        </w:rPr>
        <w:t xml:space="preserve">Графік планових візитів пацієнтів до центру діагностики та лікування дітей  з БЛД представлений в таблиці 2 [10, 12].  </w:t>
      </w:r>
    </w:p>
    <w:p w:rsidR="008237FA" w:rsidRPr="00414C59" w:rsidRDefault="008237FA" w:rsidP="00EA5CC9">
      <w:pPr>
        <w:shd w:val="clear" w:color="auto" w:fill="FFFFFF"/>
        <w:spacing w:after="0" w:line="240" w:lineRule="auto"/>
        <w:jc w:val="right"/>
        <w:rPr>
          <w:rFonts w:ascii="Times New Roman" w:hAnsi="Times New Roman"/>
          <w:sz w:val="24"/>
          <w:szCs w:val="24"/>
          <w:lang w:val="uk-UA"/>
        </w:rPr>
      </w:pPr>
      <w:r w:rsidRPr="00414C59">
        <w:rPr>
          <w:rFonts w:ascii="Times New Roman" w:hAnsi="Times New Roman"/>
          <w:sz w:val="24"/>
          <w:szCs w:val="24"/>
          <w:lang w:val="uk-UA"/>
        </w:rPr>
        <w:t xml:space="preserve">Таблиця 2. </w:t>
      </w:r>
    </w:p>
    <w:p w:rsidR="008237FA" w:rsidRPr="00414C59" w:rsidRDefault="008237FA" w:rsidP="00EA5CC9">
      <w:pPr>
        <w:shd w:val="clear" w:color="auto" w:fill="FFFFFF"/>
        <w:spacing w:after="0" w:line="240" w:lineRule="auto"/>
        <w:jc w:val="center"/>
        <w:rPr>
          <w:rFonts w:ascii="Times New Roman" w:hAnsi="Times New Roman"/>
          <w:sz w:val="24"/>
          <w:szCs w:val="24"/>
          <w:lang w:val="uk-UA"/>
        </w:rPr>
      </w:pPr>
      <w:r w:rsidRPr="00414C59">
        <w:rPr>
          <w:rFonts w:ascii="Times New Roman" w:hAnsi="Times New Roman"/>
          <w:sz w:val="24"/>
          <w:szCs w:val="24"/>
          <w:lang w:val="uk-UA"/>
        </w:rPr>
        <w:t xml:space="preserve">Графік* планових візитів пацієнтів до пульмонологудітей  з БЛД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82"/>
        <w:gridCol w:w="5092"/>
        <w:gridCol w:w="3402"/>
      </w:tblGrid>
      <w:tr w:rsidR="008237FA" w:rsidRPr="00414C59" w:rsidTr="00534D7D">
        <w:tc>
          <w:tcPr>
            <w:tcW w:w="1282" w:type="dxa"/>
          </w:tcPr>
          <w:p w:rsidR="008237FA" w:rsidRPr="00414C59" w:rsidRDefault="008237FA" w:rsidP="00534D7D">
            <w:pPr>
              <w:spacing w:after="0" w:line="240" w:lineRule="auto"/>
              <w:jc w:val="both"/>
              <w:rPr>
                <w:rFonts w:ascii="Times New Roman" w:hAnsi="Times New Roman"/>
                <w:sz w:val="24"/>
                <w:szCs w:val="24"/>
                <w:lang w:val="uk-UA"/>
              </w:rPr>
            </w:pPr>
            <w:r w:rsidRPr="00414C59">
              <w:rPr>
                <w:rFonts w:ascii="Times New Roman" w:hAnsi="Times New Roman"/>
                <w:sz w:val="24"/>
                <w:szCs w:val="24"/>
                <w:lang w:val="uk-UA"/>
              </w:rPr>
              <w:t>Візити</w:t>
            </w:r>
          </w:p>
        </w:tc>
        <w:tc>
          <w:tcPr>
            <w:tcW w:w="5092" w:type="dxa"/>
          </w:tcPr>
          <w:p w:rsidR="008237FA" w:rsidRPr="00414C59" w:rsidRDefault="008237FA" w:rsidP="00534D7D">
            <w:pPr>
              <w:spacing w:after="0" w:line="240" w:lineRule="auto"/>
              <w:jc w:val="center"/>
              <w:rPr>
                <w:rFonts w:ascii="Times New Roman" w:hAnsi="Times New Roman"/>
                <w:sz w:val="24"/>
                <w:szCs w:val="24"/>
                <w:lang w:val="uk-UA"/>
              </w:rPr>
            </w:pPr>
            <w:r w:rsidRPr="00414C59">
              <w:rPr>
                <w:rFonts w:ascii="Times New Roman" w:hAnsi="Times New Roman"/>
                <w:sz w:val="24"/>
                <w:szCs w:val="24"/>
                <w:lang w:val="uk-UA"/>
              </w:rPr>
              <w:t>Мета візиту</w:t>
            </w:r>
          </w:p>
        </w:tc>
        <w:tc>
          <w:tcPr>
            <w:tcW w:w="3402" w:type="dxa"/>
          </w:tcPr>
          <w:p w:rsidR="008237FA" w:rsidRPr="00414C59" w:rsidRDefault="008237FA" w:rsidP="00534D7D">
            <w:pPr>
              <w:spacing w:after="0" w:line="240" w:lineRule="auto"/>
              <w:jc w:val="center"/>
              <w:rPr>
                <w:rFonts w:ascii="Times New Roman" w:hAnsi="Times New Roman"/>
                <w:sz w:val="24"/>
                <w:szCs w:val="24"/>
                <w:lang w:val="uk-UA"/>
              </w:rPr>
            </w:pPr>
            <w:r w:rsidRPr="00414C59">
              <w:rPr>
                <w:rFonts w:ascii="Times New Roman" w:hAnsi="Times New Roman"/>
                <w:sz w:val="24"/>
                <w:szCs w:val="24"/>
                <w:lang w:val="uk-UA"/>
              </w:rPr>
              <w:t xml:space="preserve">Терміни </w:t>
            </w:r>
          </w:p>
        </w:tc>
      </w:tr>
      <w:tr w:rsidR="008237FA" w:rsidRPr="00414C59" w:rsidTr="00534D7D">
        <w:tc>
          <w:tcPr>
            <w:tcW w:w="1282" w:type="dxa"/>
          </w:tcPr>
          <w:p w:rsidR="008237FA" w:rsidRPr="00414C59" w:rsidRDefault="008237FA" w:rsidP="00534D7D">
            <w:pPr>
              <w:spacing w:after="0" w:line="240" w:lineRule="auto"/>
              <w:jc w:val="both"/>
              <w:rPr>
                <w:rFonts w:ascii="Times New Roman" w:hAnsi="Times New Roman"/>
                <w:sz w:val="24"/>
                <w:szCs w:val="24"/>
                <w:lang w:val="uk-UA"/>
              </w:rPr>
            </w:pPr>
            <w:r w:rsidRPr="00414C59">
              <w:rPr>
                <w:rFonts w:ascii="Times New Roman" w:hAnsi="Times New Roman"/>
                <w:sz w:val="24"/>
                <w:szCs w:val="24"/>
                <w:lang w:val="uk-UA"/>
              </w:rPr>
              <w:t xml:space="preserve">І візит  </w:t>
            </w:r>
          </w:p>
        </w:tc>
        <w:tc>
          <w:tcPr>
            <w:tcW w:w="5092" w:type="dxa"/>
          </w:tcPr>
          <w:p w:rsidR="008237FA" w:rsidRPr="00414C59" w:rsidRDefault="008237FA" w:rsidP="00534D7D">
            <w:pPr>
              <w:spacing w:after="0" w:line="240" w:lineRule="auto"/>
              <w:jc w:val="both"/>
              <w:rPr>
                <w:rFonts w:ascii="Times New Roman" w:hAnsi="Times New Roman"/>
                <w:sz w:val="24"/>
                <w:szCs w:val="24"/>
                <w:lang w:val="uk-UA"/>
              </w:rPr>
            </w:pPr>
            <w:r w:rsidRPr="00414C59">
              <w:rPr>
                <w:rFonts w:ascii="Times New Roman" w:hAnsi="Times New Roman"/>
                <w:sz w:val="24"/>
                <w:szCs w:val="24"/>
                <w:lang w:val="uk-UA"/>
              </w:rPr>
              <w:t>Встановлення/ уточнення  діагнозу БЛД, асоційованої патології, оцінка та корекція батьківського моніторингу за станом дитини, корекція/призначення плану спостереження/ профілактики/ лікування дитини з БЛД</w:t>
            </w:r>
          </w:p>
        </w:tc>
        <w:tc>
          <w:tcPr>
            <w:tcW w:w="3402" w:type="dxa"/>
          </w:tcPr>
          <w:p w:rsidR="008237FA" w:rsidRPr="00414C59" w:rsidRDefault="008237FA" w:rsidP="00534D7D">
            <w:pPr>
              <w:spacing w:after="0" w:line="240" w:lineRule="auto"/>
              <w:jc w:val="both"/>
              <w:rPr>
                <w:rFonts w:ascii="Times New Roman" w:hAnsi="Times New Roman"/>
                <w:sz w:val="24"/>
                <w:szCs w:val="24"/>
                <w:lang w:val="uk-UA"/>
              </w:rPr>
            </w:pPr>
            <w:r w:rsidRPr="00414C59">
              <w:rPr>
                <w:rFonts w:ascii="Times New Roman" w:hAnsi="Times New Roman"/>
                <w:sz w:val="24"/>
                <w:szCs w:val="24"/>
                <w:lang w:val="uk-UA"/>
              </w:rPr>
              <w:t>2 тижня після виписки із неонатального стаціонару або 40 тижнів коректованого гестаційного віку</w:t>
            </w:r>
          </w:p>
        </w:tc>
      </w:tr>
      <w:tr w:rsidR="008237FA" w:rsidRPr="00414C59" w:rsidTr="00534D7D">
        <w:tc>
          <w:tcPr>
            <w:tcW w:w="1282" w:type="dxa"/>
          </w:tcPr>
          <w:p w:rsidR="008237FA" w:rsidRPr="00414C59" w:rsidRDefault="008237FA" w:rsidP="00534D7D">
            <w:pPr>
              <w:spacing w:after="0" w:line="240" w:lineRule="auto"/>
              <w:jc w:val="both"/>
              <w:rPr>
                <w:rFonts w:ascii="Times New Roman" w:hAnsi="Times New Roman"/>
                <w:sz w:val="24"/>
                <w:szCs w:val="24"/>
                <w:lang w:val="uk-UA"/>
              </w:rPr>
            </w:pPr>
            <w:r w:rsidRPr="00414C59">
              <w:rPr>
                <w:rFonts w:ascii="Times New Roman" w:hAnsi="Times New Roman"/>
                <w:sz w:val="24"/>
                <w:szCs w:val="24"/>
                <w:lang w:val="uk-UA"/>
              </w:rPr>
              <w:t>ІІ візит та ко-візити на 1-му році життя</w:t>
            </w:r>
          </w:p>
        </w:tc>
        <w:tc>
          <w:tcPr>
            <w:tcW w:w="5092" w:type="dxa"/>
          </w:tcPr>
          <w:p w:rsidR="008237FA" w:rsidRPr="00414C59" w:rsidRDefault="008237FA" w:rsidP="00534D7D">
            <w:pPr>
              <w:spacing w:after="0" w:line="240" w:lineRule="auto"/>
              <w:jc w:val="both"/>
              <w:rPr>
                <w:rFonts w:ascii="Times New Roman" w:hAnsi="Times New Roman"/>
                <w:sz w:val="24"/>
                <w:szCs w:val="24"/>
                <w:lang w:val="uk-UA"/>
              </w:rPr>
            </w:pPr>
            <w:r w:rsidRPr="00414C59">
              <w:rPr>
                <w:rFonts w:ascii="Times New Roman" w:hAnsi="Times New Roman"/>
                <w:sz w:val="24"/>
                <w:szCs w:val="24"/>
                <w:lang w:val="uk-UA"/>
              </w:rPr>
              <w:t>Моніторинг  стану респіраторної системи/перебігу асоційованої патології</w:t>
            </w:r>
          </w:p>
        </w:tc>
        <w:tc>
          <w:tcPr>
            <w:tcW w:w="3402" w:type="dxa"/>
          </w:tcPr>
          <w:p w:rsidR="008237FA" w:rsidRPr="00414C59" w:rsidRDefault="008237FA" w:rsidP="00534D7D">
            <w:pPr>
              <w:shd w:val="clear" w:color="auto" w:fill="FFFFFF"/>
              <w:spacing w:after="0" w:line="360" w:lineRule="auto"/>
              <w:ind w:left="91"/>
              <w:jc w:val="both"/>
              <w:rPr>
                <w:rFonts w:ascii="Times New Roman" w:hAnsi="Times New Roman"/>
                <w:sz w:val="24"/>
                <w:szCs w:val="24"/>
                <w:lang w:val="uk-UA"/>
              </w:rPr>
            </w:pPr>
            <w:r w:rsidRPr="00414C59">
              <w:rPr>
                <w:rFonts w:ascii="Times New Roman" w:hAnsi="Times New Roman"/>
                <w:sz w:val="24"/>
                <w:szCs w:val="24"/>
                <w:lang w:val="uk-UA"/>
              </w:rPr>
              <w:t>Кожні 1-3 місяці, в залежності від потреб пацієнта</w:t>
            </w:r>
          </w:p>
        </w:tc>
      </w:tr>
      <w:tr w:rsidR="008237FA" w:rsidRPr="00414C59" w:rsidTr="00534D7D">
        <w:tc>
          <w:tcPr>
            <w:tcW w:w="1282" w:type="dxa"/>
          </w:tcPr>
          <w:p w:rsidR="008237FA" w:rsidRPr="00414C59" w:rsidRDefault="008237FA" w:rsidP="00534D7D">
            <w:pPr>
              <w:spacing w:after="0" w:line="240" w:lineRule="auto"/>
              <w:jc w:val="both"/>
              <w:rPr>
                <w:rFonts w:ascii="Times New Roman" w:hAnsi="Times New Roman"/>
                <w:sz w:val="24"/>
                <w:szCs w:val="24"/>
                <w:lang w:val="uk-UA"/>
              </w:rPr>
            </w:pPr>
            <w:r w:rsidRPr="00414C59">
              <w:rPr>
                <w:rFonts w:ascii="Times New Roman" w:hAnsi="Times New Roman"/>
                <w:sz w:val="24"/>
                <w:szCs w:val="24"/>
                <w:lang w:val="uk-UA"/>
              </w:rPr>
              <w:t>Візити між 1-2 роками життя</w:t>
            </w:r>
          </w:p>
        </w:tc>
        <w:tc>
          <w:tcPr>
            <w:tcW w:w="5092" w:type="dxa"/>
          </w:tcPr>
          <w:p w:rsidR="008237FA" w:rsidRPr="00414C59" w:rsidRDefault="008237FA" w:rsidP="00534D7D">
            <w:pPr>
              <w:spacing w:after="0" w:line="240" w:lineRule="auto"/>
              <w:rPr>
                <w:rFonts w:ascii="Times New Roman" w:hAnsi="Times New Roman"/>
                <w:sz w:val="24"/>
                <w:szCs w:val="24"/>
                <w:lang w:val="uk-UA"/>
              </w:rPr>
            </w:pPr>
            <w:r w:rsidRPr="00414C59">
              <w:rPr>
                <w:rFonts w:ascii="Times New Roman" w:hAnsi="Times New Roman"/>
                <w:sz w:val="24"/>
                <w:szCs w:val="24"/>
                <w:lang w:val="uk-UA"/>
              </w:rPr>
              <w:t>Моніторинг  стану респіраторної системи/перебігу асоційованої патології</w:t>
            </w:r>
          </w:p>
        </w:tc>
        <w:tc>
          <w:tcPr>
            <w:tcW w:w="3402" w:type="dxa"/>
          </w:tcPr>
          <w:p w:rsidR="008237FA" w:rsidRPr="00414C59" w:rsidRDefault="008237FA" w:rsidP="00534D7D">
            <w:pPr>
              <w:spacing w:after="0" w:line="240" w:lineRule="auto"/>
              <w:jc w:val="both"/>
              <w:rPr>
                <w:rFonts w:ascii="Times New Roman" w:hAnsi="Times New Roman"/>
                <w:sz w:val="24"/>
                <w:szCs w:val="24"/>
                <w:lang w:val="uk-UA"/>
              </w:rPr>
            </w:pPr>
            <w:r w:rsidRPr="00414C59">
              <w:rPr>
                <w:rFonts w:ascii="Times New Roman" w:hAnsi="Times New Roman"/>
                <w:sz w:val="24"/>
                <w:szCs w:val="24"/>
                <w:lang w:val="uk-UA"/>
              </w:rPr>
              <w:t>Кожні 3-6 місяців</w:t>
            </w:r>
          </w:p>
        </w:tc>
      </w:tr>
      <w:tr w:rsidR="008237FA" w:rsidRPr="00414C59" w:rsidTr="00534D7D">
        <w:tc>
          <w:tcPr>
            <w:tcW w:w="1282" w:type="dxa"/>
          </w:tcPr>
          <w:p w:rsidR="008237FA" w:rsidRPr="00414C59" w:rsidRDefault="008237FA" w:rsidP="00534D7D">
            <w:pPr>
              <w:spacing w:after="0" w:line="240" w:lineRule="auto"/>
              <w:jc w:val="both"/>
              <w:rPr>
                <w:rFonts w:ascii="Times New Roman" w:hAnsi="Times New Roman"/>
                <w:sz w:val="24"/>
                <w:szCs w:val="24"/>
                <w:lang w:val="uk-UA"/>
              </w:rPr>
            </w:pPr>
            <w:r w:rsidRPr="00414C59">
              <w:rPr>
                <w:rFonts w:ascii="Times New Roman" w:hAnsi="Times New Roman"/>
                <w:sz w:val="24"/>
                <w:szCs w:val="24"/>
                <w:lang w:val="uk-UA"/>
              </w:rPr>
              <w:t>Візити між 2-14 роками життя</w:t>
            </w:r>
          </w:p>
        </w:tc>
        <w:tc>
          <w:tcPr>
            <w:tcW w:w="5092" w:type="dxa"/>
          </w:tcPr>
          <w:p w:rsidR="008237FA" w:rsidRPr="00414C59" w:rsidRDefault="008237FA" w:rsidP="00534D7D">
            <w:pPr>
              <w:spacing w:after="0" w:line="240" w:lineRule="auto"/>
              <w:rPr>
                <w:rFonts w:ascii="Times New Roman" w:hAnsi="Times New Roman"/>
                <w:sz w:val="24"/>
                <w:szCs w:val="24"/>
                <w:lang w:val="uk-UA"/>
              </w:rPr>
            </w:pPr>
            <w:r w:rsidRPr="00414C59">
              <w:rPr>
                <w:rFonts w:ascii="Times New Roman" w:hAnsi="Times New Roman"/>
                <w:sz w:val="24"/>
                <w:szCs w:val="24"/>
                <w:lang w:val="uk-UA"/>
              </w:rPr>
              <w:t>Моніторинг  стану респіраторної системи/перебігу асоційованої патології</w:t>
            </w:r>
          </w:p>
        </w:tc>
        <w:tc>
          <w:tcPr>
            <w:tcW w:w="3402" w:type="dxa"/>
          </w:tcPr>
          <w:p w:rsidR="008237FA" w:rsidRPr="00414C59" w:rsidRDefault="008237FA" w:rsidP="00534D7D">
            <w:pPr>
              <w:spacing w:after="0" w:line="240" w:lineRule="auto"/>
              <w:jc w:val="both"/>
              <w:rPr>
                <w:rFonts w:ascii="Times New Roman" w:hAnsi="Times New Roman"/>
                <w:sz w:val="24"/>
                <w:szCs w:val="24"/>
                <w:lang w:val="uk-UA"/>
              </w:rPr>
            </w:pPr>
            <w:r w:rsidRPr="00414C59">
              <w:rPr>
                <w:rFonts w:ascii="Times New Roman" w:hAnsi="Times New Roman"/>
                <w:sz w:val="24"/>
                <w:szCs w:val="24"/>
                <w:lang w:val="uk-UA"/>
              </w:rPr>
              <w:t>Якщо наслідок захворювання сприятливий,  візити плануються кожні 2 роки</w:t>
            </w:r>
          </w:p>
        </w:tc>
      </w:tr>
      <w:tr w:rsidR="008237FA" w:rsidRPr="00414C59" w:rsidTr="00534D7D">
        <w:tc>
          <w:tcPr>
            <w:tcW w:w="1282" w:type="dxa"/>
          </w:tcPr>
          <w:p w:rsidR="008237FA" w:rsidRPr="00414C59" w:rsidRDefault="008237FA" w:rsidP="00534D7D">
            <w:pPr>
              <w:spacing w:after="0" w:line="240" w:lineRule="auto"/>
              <w:jc w:val="both"/>
              <w:rPr>
                <w:rFonts w:ascii="Times New Roman" w:hAnsi="Times New Roman"/>
                <w:sz w:val="24"/>
                <w:szCs w:val="24"/>
                <w:lang w:val="uk-UA"/>
              </w:rPr>
            </w:pPr>
            <w:r w:rsidRPr="00414C59">
              <w:rPr>
                <w:rFonts w:ascii="Times New Roman" w:hAnsi="Times New Roman"/>
                <w:sz w:val="24"/>
                <w:szCs w:val="24"/>
                <w:lang w:val="uk-UA"/>
              </w:rPr>
              <w:t>Візити після 14 років</w:t>
            </w:r>
          </w:p>
        </w:tc>
        <w:tc>
          <w:tcPr>
            <w:tcW w:w="5092" w:type="dxa"/>
          </w:tcPr>
          <w:p w:rsidR="008237FA" w:rsidRPr="00414C59" w:rsidRDefault="008237FA" w:rsidP="00534D7D">
            <w:pPr>
              <w:spacing w:after="0" w:line="240" w:lineRule="auto"/>
              <w:rPr>
                <w:rFonts w:ascii="Times New Roman" w:hAnsi="Times New Roman"/>
                <w:sz w:val="24"/>
                <w:szCs w:val="24"/>
                <w:lang w:val="uk-UA"/>
              </w:rPr>
            </w:pPr>
            <w:r w:rsidRPr="00414C59">
              <w:rPr>
                <w:rFonts w:ascii="Times New Roman" w:hAnsi="Times New Roman"/>
                <w:sz w:val="24"/>
                <w:szCs w:val="24"/>
                <w:lang w:val="uk-UA"/>
              </w:rPr>
              <w:t>Моніторинг  стану респіраторної системи/перебігу асоційованої патології</w:t>
            </w:r>
          </w:p>
        </w:tc>
        <w:tc>
          <w:tcPr>
            <w:tcW w:w="3402" w:type="dxa"/>
          </w:tcPr>
          <w:p w:rsidR="008237FA" w:rsidRPr="00414C59" w:rsidRDefault="008237FA" w:rsidP="00534D7D">
            <w:pPr>
              <w:spacing w:after="0" w:line="240" w:lineRule="auto"/>
              <w:jc w:val="both"/>
              <w:rPr>
                <w:rFonts w:ascii="Times New Roman" w:hAnsi="Times New Roman"/>
                <w:sz w:val="24"/>
                <w:szCs w:val="24"/>
                <w:lang w:val="uk-UA"/>
              </w:rPr>
            </w:pPr>
            <w:r w:rsidRPr="00414C59">
              <w:rPr>
                <w:rFonts w:ascii="Times New Roman" w:hAnsi="Times New Roman"/>
                <w:sz w:val="24"/>
                <w:szCs w:val="24"/>
                <w:lang w:val="uk-UA"/>
              </w:rPr>
              <w:t>В залежності від потреби пацієнта. Під спостереження пульмонологів дорослих підлягають діти з тяжкою і середньотяжкою БЛД</w:t>
            </w:r>
          </w:p>
        </w:tc>
      </w:tr>
    </w:tbl>
    <w:p w:rsidR="008237FA" w:rsidRPr="00414C59" w:rsidRDefault="008237FA" w:rsidP="00073307">
      <w:pPr>
        <w:shd w:val="clear" w:color="auto" w:fill="FFFFFF"/>
        <w:spacing w:after="0" w:line="240" w:lineRule="auto"/>
        <w:ind w:left="360"/>
        <w:jc w:val="both"/>
        <w:rPr>
          <w:rFonts w:ascii="Times New Roman" w:hAnsi="Times New Roman"/>
          <w:sz w:val="24"/>
          <w:szCs w:val="24"/>
          <w:lang w:val="uk-UA"/>
        </w:rPr>
      </w:pPr>
      <w:r w:rsidRPr="00414C59">
        <w:rPr>
          <w:rFonts w:ascii="Times New Roman" w:hAnsi="Times New Roman"/>
          <w:sz w:val="24"/>
          <w:szCs w:val="24"/>
          <w:lang w:val="uk-UA"/>
        </w:rPr>
        <w:t>*Графік,рекомендований протоколом  може бути модифікований лікарем в залежності від вимог стану окремого пацієнта.</w:t>
      </w:r>
    </w:p>
    <w:p w:rsidR="008237FA" w:rsidRPr="00414C59" w:rsidRDefault="008237FA" w:rsidP="003939C9">
      <w:pPr>
        <w:shd w:val="clear" w:color="auto" w:fill="FFFFFF"/>
        <w:spacing w:after="0" w:line="360" w:lineRule="auto"/>
        <w:ind w:left="360"/>
        <w:jc w:val="center"/>
        <w:rPr>
          <w:rFonts w:ascii="Times New Roman" w:hAnsi="Times New Roman"/>
          <w:b/>
          <w:bCs/>
          <w:color w:val="212121"/>
          <w:sz w:val="24"/>
          <w:szCs w:val="24"/>
          <w:lang w:val="uk-UA"/>
        </w:rPr>
      </w:pPr>
    </w:p>
    <w:p w:rsidR="008237FA" w:rsidRPr="00414C59" w:rsidRDefault="008237FA" w:rsidP="003939C9">
      <w:pPr>
        <w:shd w:val="clear" w:color="auto" w:fill="FFFFFF"/>
        <w:spacing w:after="0" w:line="360" w:lineRule="auto"/>
        <w:ind w:left="360"/>
        <w:jc w:val="center"/>
        <w:rPr>
          <w:rFonts w:ascii="Times New Roman" w:hAnsi="Times New Roman"/>
          <w:b/>
          <w:bCs/>
          <w:color w:val="212121"/>
          <w:sz w:val="24"/>
          <w:szCs w:val="24"/>
          <w:lang w:val="uk-UA"/>
        </w:rPr>
      </w:pPr>
      <w:r w:rsidRPr="00414C59">
        <w:rPr>
          <w:rFonts w:ascii="Times New Roman" w:hAnsi="Times New Roman"/>
          <w:b/>
          <w:bCs/>
          <w:color w:val="212121"/>
          <w:sz w:val="24"/>
          <w:szCs w:val="24"/>
          <w:lang w:val="uk-UA"/>
        </w:rPr>
        <w:t>Показання до госпіталізації дітей з БЛД:</w:t>
      </w:r>
    </w:p>
    <w:p w:rsidR="008237FA" w:rsidRPr="00414C59" w:rsidRDefault="008237FA" w:rsidP="003939C9">
      <w:pPr>
        <w:pStyle w:val="a5"/>
        <w:numPr>
          <w:ilvl w:val="0"/>
          <w:numId w:val="17"/>
        </w:numPr>
        <w:shd w:val="clear" w:color="auto" w:fill="FFFFFF"/>
        <w:spacing w:after="0" w:line="360" w:lineRule="auto"/>
        <w:jc w:val="both"/>
        <w:rPr>
          <w:rFonts w:ascii="Times New Roman" w:hAnsi="Times New Roman"/>
          <w:bCs/>
          <w:color w:val="212121"/>
          <w:sz w:val="24"/>
          <w:szCs w:val="24"/>
          <w:u w:val="single"/>
          <w:lang w:val="uk-UA"/>
        </w:rPr>
      </w:pPr>
      <w:r w:rsidRPr="00414C59">
        <w:rPr>
          <w:rFonts w:ascii="Times New Roman" w:hAnsi="Times New Roman"/>
          <w:bCs/>
          <w:sz w:val="24"/>
          <w:szCs w:val="24"/>
          <w:lang w:val="uk-UA"/>
        </w:rPr>
        <w:t>Показання щодо планової госпіталізації дитини з БЛД (з метою поглибленого обстеження):  стагнація маси тіла; наявність епізодів апное/ брадікардії; наявність десатурації/задишки під час годування; необхідність в тренуванні членів сім’ї базовим технікам реанімації/ використання «кисневої подушки» / вентиляції маскою</w:t>
      </w:r>
      <w:r w:rsidRPr="00414C59">
        <w:rPr>
          <w:rFonts w:ascii="Times New Roman" w:hAnsi="Times New Roman"/>
          <w:bCs/>
          <w:color w:val="212121"/>
          <w:sz w:val="24"/>
          <w:szCs w:val="24"/>
          <w:lang w:val="uk-UA" w:bidi="he-IL"/>
        </w:rPr>
        <w:t>(</w:t>
      </w:r>
      <w:r w:rsidRPr="00414C59">
        <w:rPr>
          <w:rFonts w:ascii="Times New Roman" w:hAnsi="Times New Roman"/>
          <w:bCs/>
          <w:i/>
          <w:iCs/>
          <w:sz w:val="24"/>
          <w:szCs w:val="24"/>
          <w:lang w:val="uk-UA"/>
        </w:rPr>
        <w:t>сильна рекомендація; високий рівень доказовості</w:t>
      </w:r>
      <w:r w:rsidRPr="00414C59">
        <w:rPr>
          <w:rFonts w:ascii="Times New Roman" w:hAnsi="Times New Roman"/>
          <w:bCs/>
          <w:color w:val="212121"/>
          <w:sz w:val="24"/>
          <w:szCs w:val="24"/>
          <w:lang w:val="uk-UA" w:bidi="he-IL"/>
        </w:rPr>
        <w:t xml:space="preserve">). </w:t>
      </w:r>
    </w:p>
    <w:p w:rsidR="008237FA" w:rsidRPr="00414C59" w:rsidRDefault="008237FA" w:rsidP="003939C9">
      <w:pPr>
        <w:pStyle w:val="a5"/>
        <w:numPr>
          <w:ilvl w:val="0"/>
          <w:numId w:val="17"/>
        </w:numPr>
        <w:shd w:val="clear" w:color="auto" w:fill="FFFFFF"/>
        <w:spacing w:after="0" w:line="360" w:lineRule="auto"/>
        <w:jc w:val="both"/>
        <w:rPr>
          <w:rFonts w:ascii="Times New Roman" w:hAnsi="Times New Roman"/>
          <w:bCs/>
          <w:color w:val="212121"/>
          <w:sz w:val="24"/>
          <w:szCs w:val="24"/>
          <w:u w:val="single"/>
          <w:lang w:val="uk-UA"/>
        </w:rPr>
      </w:pPr>
      <w:r w:rsidRPr="00414C59">
        <w:rPr>
          <w:rFonts w:ascii="Times New Roman" w:hAnsi="Times New Roman"/>
          <w:bCs/>
          <w:sz w:val="24"/>
          <w:szCs w:val="24"/>
          <w:lang w:val="uk-UA"/>
        </w:rPr>
        <w:t>Показання щодо екстреної госпіталізації дитини з БЛД: гостра дихальна недостатність, прогресування серцевої недостатності, набряк мозку, судомний стан, інтоксикація, дегідратація,  неефективність амбулаторної терапії, неможливість проведення терапії за соціальними показаннями</w:t>
      </w:r>
      <w:r w:rsidRPr="00414C59">
        <w:rPr>
          <w:rFonts w:ascii="Times New Roman" w:hAnsi="Times New Roman"/>
          <w:bCs/>
          <w:color w:val="212121"/>
          <w:sz w:val="24"/>
          <w:szCs w:val="24"/>
          <w:lang w:val="uk-UA" w:bidi="he-IL"/>
        </w:rPr>
        <w:t>(</w:t>
      </w:r>
      <w:r w:rsidRPr="00414C59">
        <w:rPr>
          <w:rFonts w:ascii="Times New Roman" w:hAnsi="Times New Roman"/>
          <w:bCs/>
          <w:i/>
          <w:iCs/>
          <w:sz w:val="24"/>
          <w:szCs w:val="24"/>
          <w:lang w:val="uk-UA"/>
        </w:rPr>
        <w:t>сильна рекомендація; високий рівень доказовості</w:t>
      </w:r>
      <w:r w:rsidRPr="00414C59">
        <w:rPr>
          <w:rFonts w:ascii="Times New Roman" w:hAnsi="Times New Roman"/>
          <w:bCs/>
          <w:color w:val="212121"/>
          <w:sz w:val="24"/>
          <w:szCs w:val="24"/>
          <w:lang w:val="uk-UA" w:bidi="he-IL"/>
        </w:rPr>
        <w:t xml:space="preserve">). </w:t>
      </w:r>
    </w:p>
    <w:p w:rsidR="008237FA" w:rsidRPr="00414C59" w:rsidRDefault="008237FA" w:rsidP="00EA5CC9">
      <w:pPr>
        <w:spacing w:after="0" w:line="360" w:lineRule="auto"/>
        <w:jc w:val="both"/>
        <w:rPr>
          <w:rFonts w:ascii="Times New Roman" w:hAnsi="Times New Roman"/>
          <w:bCs/>
          <w:sz w:val="24"/>
          <w:szCs w:val="24"/>
          <w:lang w:val="uk-UA"/>
        </w:rPr>
      </w:pPr>
    </w:p>
    <w:p w:rsidR="008237FA" w:rsidRPr="00414C59" w:rsidRDefault="008237FA" w:rsidP="00D72877">
      <w:pPr>
        <w:spacing w:after="0" w:line="360" w:lineRule="auto"/>
        <w:rPr>
          <w:rFonts w:ascii="Times New Roman" w:hAnsi="Times New Roman"/>
          <w:b/>
          <w:sz w:val="24"/>
          <w:szCs w:val="24"/>
          <w:lang w:val="uk-UA"/>
        </w:rPr>
      </w:pPr>
      <w:r w:rsidRPr="00414C59">
        <w:rPr>
          <w:rFonts w:ascii="Times New Roman" w:hAnsi="Times New Roman"/>
          <w:b/>
          <w:sz w:val="24"/>
          <w:szCs w:val="24"/>
          <w:lang w:val="uk-UA"/>
        </w:rPr>
        <w:t xml:space="preserve">Програма лікування дитини з БЛД. </w:t>
      </w:r>
    </w:p>
    <w:p w:rsidR="008237FA" w:rsidRPr="00414C59" w:rsidRDefault="008237FA" w:rsidP="00D72877">
      <w:pPr>
        <w:numPr>
          <w:ilvl w:val="0"/>
          <w:numId w:val="11"/>
        </w:numPr>
        <w:spacing w:after="0" w:line="360" w:lineRule="auto"/>
        <w:rPr>
          <w:rFonts w:ascii="Times New Roman" w:hAnsi="Times New Roman"/>
          <w:bCs/>
          <w:sz w:val="24"/>
          <w:szCs w:val="24"/>
          <w:lang w:val="uk-UA"/>
        </w:rPr>
      </w:pPr>
      <w:r w:rsidRPr="00414C59">
        <w:rPr>
          <w:rFonts w:ascii="Times New Roman" w:hAnsi="Times New Roman"/>
          <w:bCs/>
          <w:sz w:val="24"/>
          <w:szCs w:val="24"/>
          <w:lang w:val="uk-UA"/>
        </w:rPr>
        <w:t>Пасивна імунопрофілактика.</w:t>
      </w:r>
    </w:p>
    <w:p w:rsidR="008237FA" w:rsidRPr="00414C59" w:rsidRDefault="008237FA" w:rsidP="00D72877">
      <w:pPr>
        <w:numPr>
          <w:ilvl w:val="0"/>
          <w:numId w:val="11"/>
        </w:numPr>
        <w:spacing w:after="0" w:line="360" w:lineRule="auto"/>
        <w:rPr>
          <w:rFonts w:ascii="Times New Roman" w:hAnsi="Times New Roman"/>
          <w:bCs/>
          <w:sz w:val="24"/>
          <w:szCs w:val="24"/>
          <w:lang w:val="uk-UA"/>
        </w:rPr>
      </w:pPr>
      <w:r w:rsidRPr="00414C59">
        <w:rPr>
          <w:rFonts w:ascii="Times New Roman" w:hAnsi="Times New Roman"/>
          <w:bCs/>
          <w:sz w:val="24"/>
          <w:szCs w:val="24"/>
          <w:lang w:val="uk-UA"/>
        </w:rPr>
        <w:t>Активна імунопрофілактика.</w:t>
      </w:r>
    </w:p>
    <w:p w:rsidR="008237FA" w:rsidRPr="00414C59" w:rsidRDefault="008237FA" w:rsidP="00D72877">
      <w:pPr>
        <w:numPr>
          <w:ilvl w:val="0"/>
          <w:numId w:val="11"/>
        </w:numPr>
        <w:spacing w:after="0" w:line="360" w:lineRule="auto"/>
        <w:rPr>
          <w:rFonts w:ascii="Times New Roman" w:hAnsi="Times New Roman"/>
          <w:bCs/>
          <w:sz w:val="24"/>
          <w:szCs w:val="24"/>
          <w:lang w:val="uk-UA"/>
        </w:rPr>
      </w:pPr>
      <w:r w:rsidRPr="00414C59">
        <w:rPr>
          <w:rFonts w:ascii="Times New Roman" w:hAnsi="Times New Roman"/>
          <w:bCs/>
          <w:sz w:val="24"/>
          <w:szCs w:val="24"/>
          <w:lang w:val="uk-UA"/>
        </w:rPr>
        <w:t>Лікування респіраторної дисфункції (при наявності у хворого).</w:t>
      </w:r>
    </w:p>
    <w:p w:rsidR="008237FA" w:rsidRPr="00414C59" w:rsidRDefault="008237FA" w:rsidP="00D72877">
      <w:pPr>
        <w:numPr>
          <w:ilvl w:val="0"/>
          <w:numId w:val="11"/>
        </w:numPr>
        <w:spacing w:after="0" w:line="360" w:lineRule="auto"/>
        <w:rPr>
          <w:rFonts w:ascii="Times New Roman" w:hAnsi="Times New Roman"/>
          <w:bCs/>
          <w:sz w:val="24"/>
          <w:szCs w:val="24"/>
          <w:lang w:val="uk-UA"/>
        </w:rPr>
      </w:pPr>
      <w:r w:rsidRPr="00414C59">
        <w:rPr>
          <w:rFonts w:ascii="Times New Roman" w:hAnsi="Times New Roman"/>
          <w:bCs/>
          <w:sz w:val="24"/>
          <w:szCs w:val="24"/>
          <w:lang w:val="uk-UA"/>
        </w:rPr>
        <w:t>Лікування легеневої гіпертензії (при наявності у хворого).</w:t>
      </w:r>
    </w:p>
    <w:p w:rsidR="008237FA" w:rsidRPr="00414C59" w:rsidRDefault="008237FA" w:rsidP="00D72877">
      <w:pPr>
        <w:spacing w:after="0" w:line="360" w:lineRule="auto"/>
        <w:rPr>
          <w:rFonts w:ascii="Times New Roman" w:hAnsi="Times New Roman"/>
          <w:bCs/>
          <w:sz w:val="24"/>
          <w:szCs w:val="24"/>
          <w:lang w:val="uk-UA"/>
        </w:rPr>
      </w:pPr>
    </w:p>
    <w:p w:rsidR="008237FA" w:rsidRPr="00414C59" w:rsidRDefault="008237FA" w:rsidP="003939C9">
      <w:pPr>
        <w:spacing w:after="0" w:line="360" w:lineRule="auto"/>
        <w:ind w:firstLine="360"/>
        <w:jc w:val="both"/>
        <w:rPr>
          <w:rFonts w:ascii="Times New Roman" w:hAnsi="Times New Roman"/>
          <w:b/>
          <w:sz w:val="24"/>
          <w:szCs w:val="24"/>
          <w:lang w:val="uk-UA"/>
        </w:rPr>
      </w:pPr>
      <w:r w:rsidRPr="00414C59">
        <w:rPr>
          <w:rFonts w:ascii="Times New Roman" w:hAnsi="Times New Roman"/>
          <w:bCs/>
          <w:i/>
          <w:iCs/>
          <w:sz w:val="24"/>
          <w:szCs w:val="24"/>
          <w:lang w:val="uk-UA"/>
        </w:rPr>
        <w:t>Пасивна імунопрофілактика.</w:t>
      </w:r>
      <w:r>
        <w:rPr>
          <w:rFonts w:ascii="Times New Roman" w:hAnsi="Times New Roman"/>
          <w:bCs/>
          <w:i/>
          <w:iCs/>
          <w:sz w:val="24"/>
          <w:szCs w:val="24"/>
          <w:lang w:val="uk-UA"/>
        </w:rPr>
        <w:t xml:space="preserve"> </w:t>
      </w:r>
      <w:r w:rsidRPr="00414C59">
        <w:rPr>
          <w:rFonts w:ascii="Times New Roman" w:hAnsi="Times New Roman"/>
          <w:color w:val="212121"/>
          <w:sz w:val="24"/>
          <w:szCs w:val="24"/>
          <w:shd w:val="clear" w:color="auto" w:fill="FFFFFF"/>
          <w:lang w:val="uk-UA"/>
        </w:rPr>
        <w:t>Використання моноклонального антитіла проти РСВ інфекції (за доступністю доступних ліків) (п</w:t>
      </w:r>
      <w:r w:rsidRPr="00414C59">
        <w:rPr>
          <w:rFonts w:ascii="Times New Roman" w:hAnsi="Times New Roman"/>
          <w:color w:val="212121"/>
          <w:sz w:val="24"/>
          <w:szCs w:val="24"/>
          <w:u w:val="single"/>
          <w:shd w:val="clear" w:color="auto" w:fill="FFFFFF"/>
          <w:lang w:val="uk-UA"/>
        </w:rPr>
        <w:t>алівізумаба)</w:t>
      </w:r>
      <w:r w:rsidRPr="00414C59">
        <w:rPr>
          <w:rFonts w:ascii="Times New Roman" w:hAnsi="Times New Roman"/>
          <w:color w:val="212121"/>
          <w:sz w:val="24"/>
          <w:szCs w:val="24"/>
          <w:shd w:val="clear" w:color="auto" w:fill="FFFFFF"/>
          <w:lang w:val="uk-UA"/>
        </w:rPr>
        <w:t xml:space="preserve"> рекомендовано дітям з БЛД віком з 1 місяця до одного року протягом шести місяців в сезон респіраторно-синцитіальної вірусної (РСВ) інфекції (жовтень-березень) На другий рік життя, профілактика може розглядатися тільки у дітей, які потребували лікування (кисневої терапії / використання бронхолітиків / кортикостероїдів /діуретиків) протягом шести місяців, що передували початку сезону РСВ. Палівізумаб слід вводити внутрішньом'язово в дозі 15 мг / кг маси тіла один раз на місяць протягом сезону РСВ  (</w:t>
      </w:r>
      <w:r w:rsidRPr="00414C59">
        <w:rPr>
          <w:rFonts w:ascii="Times New Roman" w:hAnsi="Times New Roman"/>
          <w:bCs/>
          <w:i/>
          <w:iCs/>
          <w:sz w:val="24"/>
          <w:szCs w:val="24"/>
          <w:lang w:val="uk-UA"/>
        </w:rPr>
        <w:t>сильна рекомендація; високий рівень доказовості</w:t>
      </w:r>
      <w:r w:rsidRPr="00414C59">
        <w:rPr>
          <w:rFonts w:ascii="Times New Roman" w:hAnsi="Times New Roman"/>
          <w:color w:val="212121"/>
          <w:sz w:val="24"/>
          <w:szCs w:val="24"/>
          <w:shd w:val="clear" w:color="auto" w:fill="FFFFFF"/>
          <w:lang w:val="uk-UA"/>
        </w:rPr>
        <w:t>)</w:t>
      </w:r>
    </w:p>
    <w:p w:rsidR="008237FA" w:rsidRPr="00414C59" w:rsidRDefault="008237FA" w:rsidP="003939C9">
      <w:pPr>
        <w:spacing w:after="0" w:line="360" w:lineRule="auto"/>
        <w:ind w:firstLine="284"/>
        <w:jc w:val="both"/>
        <w:rPr>
          <w:rFonts w:ascii="Times New Roman" w:hAnsi="Times New Roman"/>
          <w:bCs/>
          <w:i/>
          <w:iCs/>
          <w:sz w:val="24"/>
          <w:szCs w:val="24"/>
          <w:lang w:val="uk-UA"/>
        </w:rPr>
      </w:pPr>
      <w:r w:rsidRPr="00414C59">
        <w:rPr>
          <w:rFonts w:ascii="Times New Roman" w:hAnsi="Times New Roman"/>
          <w:bCs/>
          <w:i/>
          <w:iCs/>
          <w:sz w:val="24"/>
          <w:szCs w:val="24"/>
          <w:lang w:val="uk-UA"/>
        </w:rPr>
        <w:t>Активна імунопрофілактика.</w:t>
      </w:r>
    </w:p>
    <w:p w:rsidR="008237FA" w:rsidRPr="00414C59" w:rsidRDefault="008237FA" w:rsidP="003939C9">
      <w:pPr>
        <w:numPr>
          <w:ilvl w:val="0"/>
          <w:numId w:val="10"/>
        </w:numPr>
        <w:spacing w:after="0" w:line="360" w:lineRule="auto"/>
        <w:jc w:val="both"/>
        <w:rPr>
          <w:rFonts w:ascii="Times New Roman" w:hAnsi="Times New Roman"/>
          <w:bCs/>
          <w:sz w:val="24"/>
          <w:szCs w:val="24"/>
          <w:lang w:val="uk-UA"/>
        </w:rPr>
      </w:pPr>
      <w:r w:rsidRPr="00414C59">
        <w:rPr>
          <w:rFonts w:ascii="Times New Roman" w:hAnsi="Times New Roman"/>
          <w:bCs/>
          <w:sz w:val="24"/>
          <w:szCs w:val="24"/>
          <w:lang w:val="uk-UA"/>
        </w:rPr>
        <w:t xml:space="preserve">Вакцинація проти грипу / кашлюку всіх осіб в оточені пацієнта з БЛД (в т.ч братів і сестер) </w:t>
      </w:r>
      <w:r w:rsidRPr="00414C59">
        <w:rPr>
          <w:rFonts w:ascii="Times New Roman" w:hAnsi="Times New Roman"/>
          <w:bCs/>
          <w:color w:val="212121"/>
          <w:sz w:val="24"/>
          <w:szCs w:val="24"/>
          <w:shd w:val="clear" w:color="auto" w:fill="FFFFFF"/>
          <w:lang w:val="uk-UA"/>
        </w:rPr>
        <w:t>(</w:t>
      </w:r>
      <w:r w:rsidRPr="00414C59">
        <w:rPr>
          <w:rFonts w:ascii="Times New Roman" w:hAnsi="Times New Roman"/>
          <w:bCs/>
          <w:i/>
          <w:iCs/>
          <w:sz w:val="24"/>
          <w:szCs w:val="24"/>
          <w:lang w:val="uk-UA"/>
        </w:rPr>
        <w:t>помірна рекомендація; середній  рівень доказовості</w:t>
      </w:r>
      <w:r w:rsidRPr="00414C59">
        <w:rPr>
          <w:rFonts w:ascii="Times New Roman" w:hAnsi="Times New Roman"/>
          <w:bCs/>
          <w:color w:val="212121"/>
          <w:sz w:val="24"/>
          <w:szCs w:val="24"/>
          <w:shd w:val="clear" w:color="auto" w:fill="FFFFFF"/>
          <w:lang w:val="uk-UA"/>
        </w:rPr>
        <w:t>)</w:t>
      </w:r>
    </w:p>
    <w:p w:rsidR="008237FA" w:rsidRPr="00414C59" w:rsidRDefault="008237FA" w:rsidP="003939C9">
      <w:pPr>
        <w:numPr>
          <w:ilvl w:val="0"/>
          <w:numId w:val="10"/>
        </w:numPr>
        <w:spacing w:after="0" w:line="360" w:lineRule="auto"/>
        <w:jc w:val="both"/>
        <w:rPr>
          <w:rFonts w:ascii="Times New Roman" w:hAnsi="Times New Roman"/>
          <w:bCs/>
          <w:sz w:val="24"/>
          <w:szCs w:val="24"/>
          <w:lang w:val="uk-UA"/>
        </w:rPr>
      </w:pPr>
      <w:r w:rsidRPr="00414C59">
        <w:rPr>
          <w:rFonts w:ascii="Times New Roman" w:hAnsi="Times New Roman"/>
          <w:bCs/>
          <w:sz w:val="24"/>
          <w:szCs w:val="24"/>
          <w:lang w:val="uk-UA"/>
        </w:rPr>
        <w:t>Вакцинація проти грипу всіх дітей з БЛД з 6 місяців життя. Першу вакцинацію проводять дворазово, з інтервалом 4 тижня, у дозі 0,25 мл у м’яз стегна, або дельто-подібний м'яз плеча. Повторна вакцинація – одноразова, щорічна, за 1 місяць перед епідемічним сезоном(</w:t>
      </w:r>
      <w:r w:rsidRPr="00414C59">
        <w:rPr>
          <w:rFonts w:ascii="Times New Roman" w:hAnsi="Times New Roman"/>
          <w:bCs/>
          <w:i/>
          <w:iCs/>
          <w:sz w:val="24"/>
          <w:szCs w:val="24"/>
          <w:lang w:val="uk-UA"/>
        </w:rPr>
        <w:t>помірна рекомендація; середній рівень доказовості</w:t>
      </w:r>
      <w:r w:rsidRPr="00414C59">
        <w:rPr>
          <w:rFonts w:ascii="Times New Roman" w:hAnsi="Times New Roman"/>
          <w:bCs/>
          <w:color w:val="212121"/>
          <w:sz w:val="24"/>
          <w:szCs w:val="24"/>
          <w:shd w:val="clear" w:color="auto" w:fill="FFFFFF"/>
          <w:lang w:val="uk-UA"/>
        </w:rPr>
        <w:t>)</w:t>
      </w:r>
      <w:r w:rsidRPr="00414C59">
        <w:rPr>
          <w:rFonts w:ascii="Times New Roman" w:hAnsi="Times New Roman"/>
          <w:bCs/>
          <w:sz w:val="24"/>
          <w:szCs w:val="24"/>
          <w:lang w:val="uk-UA"/>
        </w:rPr>
        <w:t>.</w:t>
      </w:r>
    </w:p>
    <w:p w:rsidR="008237FA" w:rsidRPr="00414C59" w:rsidRDefault="008237FA" w:rsidP="003939C9">
      <w:pPr>
        <w:numPr>
          <w:ilvl w:val="0"/>
          <w:numId w:val="10"/>
        </w:numPr>
        <w:spacing w:after="0" w:line="360" w:lineRule="auto"/>
        <w:jc w:val="both"/>
        <w:rPr>
          <w:rFonts w:ascii="Times New Roman" w:hAnsi="Times New Roman"/>
          <w:sz w:val="24"/>
          <w:szCs w:val="24"/>
          <w:lang w:val="uk-UA"/>
        </w:rPr>
      </w:pPr>
      <w:r w:rsidRPr="00414C59">
        <w:rPr>
          <w:rFonts w:ascii="Times New Roman" w:hAnsi="Times New Roman"/>
          <w:bCs/>
          <w:sz w:val="24"/>
          <w:szCs w:val="24"/>
          <w:lang w:val="uk-UA"/>
        </w:rPr>
        <w:t>Вакцинація від пневмококкової інфекції (</w:t>
      </w:r>
      <w:r w:rsidRPr="00414C59">
        <w:rPr>
          <w:rFonts w:ascii="Times New Roman" w:hAnsi="Times New Roman"/>
          <w:bCs/>
          <w:i/>
          <w:iCs/>
          <w:sz w:val="24"/>
          <w:szCs w:val="24"/>
          <w:lang w:val="uk-UA"/>
        </w:rPr>
        <w:t>помірна рекомендація; середній рівень доказовості</w:t>
      </w:r>
      <w:r w:rsidRPr="00414C59">
        <w:rPr>
          <w:rFonts w:ascii="Times New Roman" w:hAnsi="Times New Roman"/>
          <w:bCs/>
          <w:color w:val="212121"/>
          <w:sz w:val="24"/>
          <w:szCs w:val="24"/>
          <w:shd w:val="clear" w:color="auto" w:fill="FFFFFF"/>
          <w:lang w:val="uk-UA"/>
        </w:rPr>
        <w:t>)</w:t>
      </w:r>
      <w:r w:rsidRPr="00414C59">
        <w:rPr>
          <w:rFonts w:ascii="Times New Roman" w:hAnsi="Times New Roman"/>
          <w:bCs/>
          <w:sz w:val="24"/>
          <w:szCs w:val="24"/>
          <w:lang w:val="uk-UA"/>
        </w:rPr>
        <w:t>. Вакцинація 13 валентною пневмококовою коньюгованою вакциною. Вакцину вводять внутрішньом’язово у м’яз стегна або дельтоподібний м'яз плеча. Рекомендований курс імунізації складається з чотирьох доз (в 2-4-6-12 місяців життя), по 0,5 мл кожна. Першу дозу вводять у віці ≥ 6 тижнів. Четверту дозу (ревакцинація) рекомендується вводити у віці 12-15 місяців. Якщо дитина до 3-х років не почала вакцинацію згідно графіка, можлива триразова вакцинація з проміжками між введенням від 1 до 2 місяців,</w:t>
      </w:r>
      <w:r w:rsidRPr="00414C59">
        <w:rPr>
          <w:rFonts w:ascii="Times New Roman" w:hAnsi="Times New Roman"/>
          <w:sz w:val="24"/>
          <w:szCs w:val="24"/>
          <w:lang w:val="uk-UA"/>
        </w:rPr>
        <w:t xml:space="preserve"> з подальшою ревакцинацією через 6 місяців. До протипоказань входять загальні протипоказання, щодо вакцинації, згідно діючого наказу, та підвищена чутливість до будь-якої з допоміжних речовин, або до дифтерійного анатоксину.</w:t>
      </w:r>
    </w:p>
    <w:p w:rsidR="008237FA" w:rsidRPr="00414C59" w:rsidRDefault="008237FA" w:rsidP="00BA28F3">
      <w:pPr>
        <w:shd w:val="clear" w:color="auto" w:fill="FFFFFF"/>
        <w:spacing w:after="0" w:line="360" w:lineRule="auto"/>
        <w:jc w:val="both"/>
        <w:rPr>
          <w:rFonts w:ascii="Times New Roman" w:hAnsi="Times New Roman"/>
          <w:bCs/>
          <w:sz w:val="24"/>
          <w:szCs w:val="24"/>
          <w:lang w:val="uk-UA"/>
        </w:rPr>
      </w:pPr>
      <w:r w:rsidRPr="00414C59">
        <w:rPr>
          <w:rFonts w:ascii="Times New Roman" w:hAnsi="Times New Roman"/>
          <w:bCs/>
          <w:i/>
          <w:iCs/>
          <w:sz w:val="24"/>
          <w:szCs w:val="24"/>
          <w:lang w:val="uk-UA"/>
        </w:rPr>
        <w:t>Лікування респіраторної дисфункції.</w:t>
      </w:r>
      <w:r>
        <w:rPr>
          <w:rFonts w:ascii="Times New Roman" w:hAnsi="Times New Roman"/>
          <w:bCs/>
          <w:i/>
          <w:iCs/>
          <w:sz w:val="24"/>
          <w:szCs w:val="24"/>
          <w:lang w:val="uk-UA"/>
        </w:rPr>
        <w:t xml:space="preserve"> </w:t>
      </w:r>
      <w:r w:rsidRPr="00414C59">
        <w:rPr>
          <w:rFonts w:ascii="Times New Roman" w:hAnsi="Times New Roman"/>
          <w:bCs/>
          <w:sz w:val="24"/>
          <w:szCs w:val="24"/>
          <w:lang w:val="uk-UA"/>
        </w:rPr>
        <w:t>Досі не існує повного консенсусу щодо переліку лікарських засобів, які можуть бути використані для лікування респіраторної дисфункції. Лікування повинно бути визначено індивідуально з урахуванням респіраторних проявів, додаткові потреби кисню і росту легень. Лікування гострих респіраторних захворювань (гострий бронхіт/бронхіоліт/пневмонія) проводиться за відповідними протоколами з урахуванням особливостей їх перебігу у дітей з БЛД</w:t>
      </w:r>
      <w:r>
        <w:rPr>
          <w:rFonts w:ascii="Times New Roman" w:hAnsi="Times New Roman"/>
          <w:bCs/>
          <w:sz w:val="24"/>
          <w:szCs w:val="24"/>
          <w:lang w:val="uk-UA"/>
        </w:rPr>
        <w:t xml:space="preserve"> </w:t>
      </w:r>
      <w:r w:rsidRPr="00414C59">
        <w:rPr>
          <w:rFonts w:ascii="Times New Roman" w:hAnsi="Times New Roman"/>
          <w:bCs/>
          <w:sz w:val="24"/>
          <w:szCs w:val="24"/>
          <w:lang w:val="uk-UA"/>
        </w:rPr>
        <w:t>(</w:t>
      </w:r>
      <w:r w:rsidRPr="00414C59">
        <w:rPr>
          <w:rFonts w:ascii="Times New Roman" w:hAnsi="Times New Roman"/>
          <w:bCs/>
          <w:i/>
          <w:iCs/>
          <w:sz w:val="24"/>
          <w:szCs w:val="24"/>
          <w:lang w:val="uk-UA"/>
        </w:rPr>
        <w:t>помірна рекомендація; середній рівень доказовості</w:t>
      </w:r>
      <w:r w:rsidRPr="00414C59">
        <w:rPr>
          <w:rFonts w:ascii="Times New Roman" w:hAnsi="Times New Roman"/>
          <w:bCs/>
          <w:color w:val="212121"/>
          <w:sz w:val="24"/>
          <w:szCs w:val="24"/>
          <w:shd w:val="clear" w:color="auto" w:fill="FFFFFF"/>
          <w:lang w:val="uk-UA"/>
        </w:rPr>
        <w:t>)</w:t>
      </w:r>
      <w:r w:rsidRPr="00414C59">
        <w:rPr>
          <w:rFonts w:ascii="Times New Roman" w:hAnsi="Times New Roman"/>
          <w:bCs/>
          <w:sz w:val="24"/>
          <w:szCs w:val="24"/>
          <w:lang w:val="uk-UA"/>
        </w:rPr>
        <w:t>.</w:t>
      </w:r>
    </w:p>
    <w:p w:rsidR="008237FA" w:rsidRPr="00414C59" w:rsidRDefault="008237FA" w:rsidP="00D72877">
      <w:pPr>
        <w:shd w:val="clear" w:color="auto" w:fill="FFFFFF"/>
        <w:spacing w:after="0" w:line="360" w:lineRule="auto"/>
        <w:jc w:val="both"/>
        <w:rPr>
          <w:rFonts w:ascii="Times New Roman" w:hAnsi="Times New Roman"/>
          <w:bCs/>
          <w:i/>
          <w:iCs/>
          <w:sz w:val="24"/>
          <w:szCs w:val="24"/>
          <w:lang w:val="uk-UA"/>
        </w:rPr>
      </w:pPr>
      <w:r w:rsidRPr="00414C59">
        <w:rPr>
          <w:rFonts w:ascii="Times New Roman" w:hAnsi="Times New Roman"/>
          <w:bCs/>
          <w:i/>
          <w:iCs/>
          <w:sz w:val="24"/>
          <w:szCs w:val="24"/>
          <w:lang w:val="uk-UA"/>
        </w:rPr>
        <w:t xml:space="preserve">Особливості   лікування респіраторної дисфунції у дітей з БЛД:    </w:t>
      </w:r>
    </w:p>
    <w:p w:rsidR="008237FA" w:rsidRPr="00414C59" w:rsidRDefault="008237FA" w:rsidP="003939C9">
      <w:pPr>
        <w:shd w:val="clear" w:color="auto" w:fill="FFFFFF"/>
        <w:spacing w:after="0" w:line="360" w:lineRule="auto"/>
        <w:jc w:val="both"/>
        <w:rPr>
          <w:rFonts w:ascii="Times New Roman" w:hAnsi="Times New Roman"/>
          <w:bCs/>
          <w:sz w:val="24"/>
          <w:szCs w:val="24"/>
          <w:lang w:val="uk-UA"/>
        </w:rPr>
      </w:pPr>
      <w:r w:rsidRPr="00414C59">
        <w:rPr>
          <w:rFonts w:ascii="Times New Roman" w:hAnsi="Times New Roman"/>
          <w:bCs/>
          <w:i/>
          <w:iCs/>
          <w:sz w:val="24"/>
          <w:szCs w:val="24"/>
          <w:lang w:val="uk-UA"/>
        </w:rPr>
        <w:t>Призначення інгаляційних бронходилататорів</w:t>
      </w:r>
      <w:r w:rsidRPr="00414C59">
        <w:rPr>
          <w:rFonts w:ascii="Times New Roman" w:hAnsi="Times New Roman"/>
          <w:bCs/>
          <w:sz w:val="24"/>
          <w:szCs w:val="24"/>
          <w:lang w:val="uk-UA"/>
        </w:rPr>
        <w:t>. Показання:  гострий епізод обструкції. (</w:t>
      </w:r>
      <w:r w:rsidRPr="00414C59">
        <w:rPr>
          <w:rFonts w:ascii="Times New Roman" w:hAnsi="Times New Roman"/>
          <w:bCs/>
          <w:i/>
          <w:iCs/>
          <w:sz w:val="24"/>
          <w:szCs w:val="24"/>
          <w:lang w:val="uk-UA"/>
        </w:rPr>
        <w:t>помірна рекомендація; середній рівень доказовості</w:t>
      </w:r>
      <w:r w:rsidRPr="00414C59">
        <w:rPr>
          <w:rFonts w:ascii="Times New Roman" w:hAnsi="Times New Roman"/>
          <w:bCs/>
          <w:color w:val="212121"/>
          <w:sz w:val="24"/>
          <w:szCs w:val="24"/>
          <w:shd w:val="clear" w:color="auto" w:fill="FFFFFF"/>
          <w:lang w:val="uk-UA"/>
        </w:rPr>
        <w:t>)</w:t>
      </w:r>
      <w:r w:rsidRPr="00414C59">
        <w:rPr>
          <w:rFonts w:ascii="Times New Roman" w:hAnsi="Times New Roman"/>
          <w:bCs/>
          <w:sz w:val="24"/>
          <w:szCs w:val="24"/>
          <w:lang w:val="uk-UA"/>
        </w:rPr>
        <w:t>.</w:t>
      </w:r>
    </w:p>
    <w:p w:rsidR="008237FA" w:rsidRPr="00414C59" w:rsidRDefault="008237FA" w:rsidP="00D72877">
      <w:pPr>
        <w:numPr>
          <w:ilvl w:val="0"/>
          <w:numId w:val="6"/>
        </w:numPr>
        <w:shd w:val="clear" w:color="auto" w:fill="FFFFFF"/>
        <w:spacing w:after="0" w:line="360" w:lineRule="auto"/>
        <w:jc w:val="both"/>
        <w:rPr>
          <w:rFonts w:ascii="Times New Roman" w:hAnsi="Times New Roman"/>
          <w:bCs/>
          <w:sz w:val="24"/>
          <w:szCs w:val="24"/>
          <w:lang w:val="uk-UA"/>
        </w:rPr>
      </w:pPr>
      <w:r w:rsidRPr="00414C59">
        <w:rPr>
          <w:rFonts w:ascii="Times New Roman" w:hAnsi="Times New Roman"/>
          <w:bCs/>
          <w:sz w:val="24"/>
          <w:szCs w:val="24"/>
          <w:lang w:val="uk-UA"/>
        </w:rPr>
        <w:t xml:space="preserve">бета2-агоністи короткої дії з тієї ж дозуванням і формою введення, що використовується у пацієнтів з симптомами бронхоспазму (таблиця 3). Ці препарати можуть викликати парадоксальну реакцію у дітей з трахеобронхомаляцією. </w:t>
      </w:r>
    </w:p>
    <w:p w:rsidR="008237FA" w:rsidRPr="00414C59" w:rsidRDefault="008237FA" w:rsidP="00D72877">
      <w:pPr>
        <w:numPr>
          <w:ilvl w:val="0"/>
          <w:numId w:val="6"/>
        </w:numPr>
        <w:shd w:val="clear" w:color="auto" w:fill="FFFFFF"/>
        <w:spacing w:after="0" w:line="360" w:lineRule="auto"/>
        <w:jc w:val="both"/>
        <w:rPr>
          <w:rFonts w:ascii="Times New Roman" w:hAnsi="Times New Roman"/>
          <w:bCs/>
          <w:sz w:val="24"/>
          <w:szCs w:val="24"/>
          <w:lang w:val="uk-UA"/>
        </w:rPr>
      </w:pPr>
      <w:r w:rsidRPr="00414C59">
        <w:rPr>
          <w:rFonts w:ascii="Times New Roman" w:hAnsi="Times New Roman"/>
          <w:bCs/>
          <w:sz w:val="24"/>
          <w:szCs w:val="24"/>
          <w:lang w:val="uk-UA"/>
        </w:rPr>
        <w:t>антихолінергічні засоби (іпратропію бромід) є слабшими бронходилататори</w:t>
      </w:r>
    </w:p>
    <w:p w:rsidR="008237FA" w:rsidRPr="00414C59" w:rsidRDefault="008237FA" w:rsidP="005A2644">
      <w:pPr>
        <w:pStyle w:val="a5"/>
        <w:shd w:val="clear" w:color="auto" w:fill="FFFFFF"/>
        <w:spacing w:after="0" w:line="240" w:lineRule="auto"/>
        <w:jc w:val="right"/>
        <w:rPr>
          <w:rFonts w:ascii="Times New Roman" w:hAnsi="Times New Roman"/>
          <w:sz w:val="24"/>
          <w:szCs w:val="24"/>
          <w:lang w:val="uk-UA"/>
        </w:rPr>
      </w:pPr>
    </w:p>
    <w:p w:rsidR="008237FA" w:rsidRPr="00414C59" w:rsidRDefault="008237FA" w:rsidP="005A2644">
      <w:pPr>
        <w:pStyle w:val="a5"/>
        <w:shd w:val="clear" w:color="auto" w:fill="FFFFFF"/>
        <w:spacing w:after="0" w:line="240" w:lineRule="auto"/>
        <w:jc w:val="right"/>
        <w:rPr>
          <w:rFonts w:ascii="Times New Roman" w:hAnsi="Times New Roman"/>
          <w:sz w:val="24"/>
          <w:szCs w:val="24"/>
          <w:lang w:val="uk-UA"/>
        </w:rPr>
      </w:pPr>
      <w:r w:rsidRPr="00414C59">
        <w:rPr>
          <w:rFonts w:ascii="Times New Roman" w:hAnsi="Times New Roman"/>
          <w:sz w:val="24"/>
          <w:szCs w:val="24"/>
          <w:lang w:val="uk-UA"/>
        </w:rPr>
        <w:t xml:space="preserve">Таблиця 3. </w:t>
      </w:r>
    </w:p>
    <w:p w:rsidR="008237FA" w:rsidRPr="00414C59" w:rsidRDefault="008237FA" w:rsidP="005A2644">
      <w:pPr>
        <w:pStyle w:val="a5"/>
        <w:shd w:val="clear" w:color="auto" w:fill="FFFFFF"/>
        <w:spacing w:after="0" w:line="240" w:lineRule="auto"/>
        <w:jc w:val="center"/>
        <w:rPr>
          <w:rFonts w:ascii="Times New Roman" w:hAnsi="Times New Roman"/>
          <w:sz w:val="24"/>
          <w:szCs w:val="24"/>
          <w:lang w:val="uk-UA"/>
        </w:rPr>
      </w:pPr>
      <w:r w:rsidRPr="00414C59">
        <w:rPr>
          <w:rFonts w:ascii="Times New Roman" w:hAnsi="Times New Roman"/>
          <w:bCs/>
          <w:sz w:val="24"/>
          <w:szCs w:val="24"/>
          <w:lang w:val="uk-UA"/>
        </w:rPr>
        <w:t>Схема призначення інгаляційних бронходилататорів дітям з БЛД</w:t>
      </w: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12"/>
        <w:gridCol w:w="4718"/>
        <w:gridCol w:w="2951"/>
      </w:tblGrid>
      <w:tr w:rsidR="008237FA" w:rsidRPr="00414C59" w:rsidTr="005A2644">
        <w:tc>
          <w:tcPr>
            <w:tcW w:w="2112" w:type="dxa"/>
          </w:tcPr>
          <w:p w:rsidR="008237FA" w:rsidRPr="00414C59" w:rsidRDefault="008237FA" w:rsidP="005A2644">
            <w:pPr>
              <w:spacing w:after="0" w:line="240" w:lineRule="auto"/>
              <w:jc w:val="center"/>
              <w:rPr>
                <w:rFonts w:ascii="Times New Roman" w:hAnsi="Times New Roman"/>
                <w:bCs/>
                <w:iCs/>
                <w:sz w:val="24"/>
                <w:szCs w:val="24"/>
                <w:lang w:val="uk-UA"/>
              </w:rPr>
            </w:pPr>
            <w:r w:rsidRPr="00414C59">
              <w:rPr>
                <w:rFonts w:ascii="Times New Roman" w:hAnsi="Times New Roman"/>
                <w:bCs/>
                <w:iCs/>
                <w:sz w:val="24"/>
                <w:szCs w:val="24"/>
                <w:lang w:val="uk-UA"/>
              </w:rPr>
              <w:t>Препарат</w:t>
            </w:r>
          </w:p>
        </w:tc>
        <w:tc>
          <w:tcPr>
            <w:tcW w:w="4718" w:type="dxa"/>
          </w:tcPr>
          <w:p w:rsidR="008237FA" w:rsidRPr="00414C59" w:rsidRDefault="008237FA" w:rsidP="005A2644">
            <w:pPr>
              <w:spacing w:after="0" w:line="240" w:lineRule="auto"/>
              <w:jc w:val="center"/>
              <w:rPr>
                <w:rFonts w:ascii="Times New Roman" w:hAnsi="Times New Roman"/>
                <w:bCs/>
                <w:iCs/>
                <w:sz w:val="24"/>
                <w:szCs w:val="24"/>
                <w:lang w:val="uk-UA"/>
              </w:rPr>
            </w:pPr>
            <w:r w:rsidRPr="00414C59">
              <w:rPr>
                <w:rFonts w:ascii="Times New Roman" w:hAnsi="Times New Roman"/>
                <w:bCs/>
                <w:iCs/>
                <w:sz w:val="24"/>
                <w:szCs w:val="24"/>
                <w:lang w:val="uk-UA"/>
              </w:rPr>
              <w:t>Форма випуску</w:t>
            </w:r>
          </w:p>
        </w:tc>
        <w:tc>
          <w:tcPr>
            <w:tcW w:w="2951" w:type="dxa"/>
          </w:tcPr>
          <w:p w:rsidR="008237FA" w:rsidRPr="00414C59" w:rsidRDefault="008237FA" w:rsidP="005A2644">
            <w:pPr>
              <w:spacing w:after="0" w:line="240" w:lineRule="auto"/>
              <w:jc w:val="center"/>
              <w:rPr>
                <w:rFonts w:ascii="Times New Roman" w:hAnsi="Times New Roman"/>
                <w:bCs/>
                <w:iCs/>
                <w:sz w:val="24"/>
                <w:szCs w:val="24"/>
                <w:lang w:val="uk-UA"/>
              </w:rPr>
            </w:pPr>
            <w:r w:rsidRPr="00414C59">
              <w:rPr>
                <w:rFonts w:ascii="Times New Roman" w:hAnsi="Times New Roman"/>
                <w:bCs/>
                <w:iCs/>
                <w:sz w:val="24"/>
                <w:szCs w:val="24"/>
                <w:lang w:val="uk-UA"/>
              </w:rPr>
              <w:t>Рекомендована доза</w:t>
            </w:r>
          </w:p>
        </w:tc>
      </w:tr>
      <w:tr w:rsidR="008237FA" w:rsidRPr="00414C59" w:rsidTr="005A2644">
        <w:tc>
          <w:tcPr>
            <w:tcW w:w="2112" w:type="dxa"/>
          </w:tcPr>
          <w:p w:rsidR="008237FA" w:rsidRPr="00414C59" w:rsidRDefault="008237FA" w:rsidP="005A2644">
            <w:pPr>
              <w:spacing w:after="0" w:line="240" w:lineRule="auto"/>
              <w:jc w:val="both"/>
              <w:rPr>
                <w:rFonts w:ascii="Times New Roman" w:hAnsi="Times New Roman"/>
                <w:bCs/>
                <w:iCs/>
                <w:sz w:val="24"/>
                <w:szCs w:val="24"/>
                <w:lang w:val="uk-UA"/>
              </w:rPr>
            </w:pPr>
            <w:r w:rsidRPr="00414C59">
              <w:rPr>
                <w:rFonts w:ascii="Times New Roman" w:hAnsi="Times New Roman"/>
                <w:bCs/>
                <w:iCs/>
                <w:sz w:val="24"/>
                <w:szCs w:val="24"/>
                <w:lang w:val="uk-UA"/>
              </w:rPr>
              <w:t>Беродуал (в2агоніст+ М-холінолітик</w:t>
            </w:r>
          </w:p>
          <w:p w:rsidR="008237FA" w:rsidRPr="00414C59" w:rsidRDefault="008237FA" w:rsidP="005A2644">
            <w:pPr>
              <w:spacing w:after="0" w:line="240" w:lineRule="auto"/>
              <w:jc w:val="both"/>
              <w:rPr>
                <w:rFonts w:ascii="Times New Roman" w:hAnsi="Times New Roman"/>
                <w:bCs/>
                <w:i/>
                <w:iCs/>
                <w:sz w:val="24"/>
                <w:szCs w:val="24"/>
                <w:lang w:val="uk-UA"/>
              </w:rPr>
            </w:pPr>
            <w:r w:rsidRPr="00414C59">
              <w:rPr>
                <w:rFonts w:ascii="Times New Roman" w:hAnsi="Times New Roman"/>
                <w:bCs/>
                <w:i/>
                <w:iCs/>
                <w:sz w:val="24"/>
                <w:szCs w:val="24"/>
                <w:lang w:val="uk-UA"/>
              </w:rPr>
              <w:t>препарат вибору</w:t>
            </w:r>
          </w:p>
        </w:tc>
        <w:tc>
          <w:tcPr>
            <w:tcW w:w="4718" w:type="dxa"/>
          </w:tcPr>
          <w:p w:rsidR="008237FA" w:rsidRPr="00414C59" w:rsidRDefault="008237FA" w:rsidP="005A2644">
            <w:pPr>
              <w:spacing w:after="0" w:line="240" w:lineRule="auto"/>
              <w:rPr>
                <w:rFonts w:ascii="Times New Roman" w:hAnsi="Times New Roman"/>
                <w:bCs/>
                <w:iCs/>
                <w:sz w:val="24"/>
                <w:szCs w:val="24"/>
                <w:lang w:val="uk-UA"/>
              </w:rPr>
            </w:pPr>
            <w:r w:rsidRPr="00414C59">
              <w:rPr>
                <w:rFonts w:ascii="Times New Roman" w:hAnsi="Times New Roman"/>
                <w:bCs/>
                <w:iCs/>
                <w:sz w:val="24"/>
                <w:szCs w:val="24"/>
                <w:lang w:val="uk-UA"/>
              </w:rPr>
              <w:t>розчин для інгаляцій</w:t>
            </w:r>
          </w:p>
          <w:p w:rsidR="008237FA" w:rsidRPr="00414C59" w:rsidRDefault="008237FA" w:rsidP="005A2644">
            <w:pPr>
              <w:spacing w:after="0" w:line="240" w:lineRule="auto"/>
              <w:rPr>
                <w:rFonts w:ascii="Times New Roman" w:hAnsi="Times New Roman"/>
                <w:bCs/>
                <w:iCs/>
                <w:sz w:val="24"/>
                <w:szCs w:val="24"/>
                <w:lang w:val="uk-UA"/>
              </w:rPr>
            </w:pPr>
            <w:r w:rsidRPr="00414C59">
              <w:rPr>
                <w:rFonts w:ascii="Times New Roman" w:hAnsi="Times New Roman"/>
                <w:bCs/>
                <w:iCs/>
                <w:sz w:val="24"/>
                <w:szCs w:val="24"/>
                <w:lang w:val="uk-UA"/>
              </w:rPr>
              <w:t>у 1 мл (20кап) – фенотеролгідробромід 500 мкг + іпратропія бромід 250 мкг</w:t>
            </w:r>
          </w:p>
        </w:tc>
        <w:tc>
          <w:tcPr>
            <w:tcW w:w="2951" w:type="dxa"/>
          </w:tcPr>
          <w:p w:rsidR="008237FA" w:rsidRPr="00414C59" w:rsidRDefault="008237FA" w:rsidP="005A2644">
            <w:pPr>
              <w:spacing w:after="0" w:line="240" w:lineRule="auto"/>
              <w:jc w:val="both"/>
              <w:rPr>
                <w:rFonts w:ascii="Times New Roman" w:hAnsi="Times New Roman"/>
                <w:bCs/>
                <w:iCs/>
                <w:sz w:val="24"/>
                <w:szCs w:val="24"/>
                <w:lang w:val="uk-UA"/>
              </w:rPr>
            </w:pPr>
            <w:r w:rsidRPr="00414C59">
              <w:rPr>
                <w:rFonts w:ascii="Times New Roman" w:hAnsi="Times New Roman"/>
                <w:bCs/>
                <w:iCs/>
                <w:sz w:val="24"/>
                <w:szCs w:val="24"/>
                <w:lang w:val="uk-UA"/>
              </w:rPr>
              <w:t xml:space="preserve">по 1 краплі  на кг розводити фізіологічним розчином до 1 мл. </w:t>
            </w:r>
          </w:p>
        </w:tc>
      </w:tr>
    </w:tbl>
    <w:p w:rsidR="008237FA" w:rsidRPr="00414C59" w:rsidRDefault="008237FA" w:rsidP="00D72877">
      <w:pPr>
        <w:shd w:val="clear" w:color="auto" w:fill="FFFFFF"/>
        <w:spacing w:after="0" w:line="360" w:lineRule="auto"/>
        <w:jc w:val="both"/>
        <w:rPr>
          <w:rFonts w:ascii="Times New Roman" w:hAnsi="Times New Roman"/>
          <w:bCs/>
          <w:sz w:val="24"/>
          <w:szCs w:val="24"/>
          <w:lang w:val="uk-UA"/>
        </w:rPr>
      </w:pPr>
    </w:p>
    <w:p w:rsidR="008237FA" w:rsidRPr="00414C59" w:rsidRDefault="008237FA" w:rsidP="005A2644">
      <w:pPr>
        <w:shd w:val="clear" w:color="auto" w:fill="FFFFFF"/>
        <w:spacing w:after="0" w:line="360" w:lineRule="auto"/>
        <w:ind w:left="411" w:hanging="426"/>
        <w:jc w:val="both"/>
        <w:rPr>
          <w:rFonts w:ascii="Times New Roman" w:hAnsi="Times New Roman"/>
          <w:bCs/>
          <w:sz w:val="24"/>
          <w:szCs w:val="24"/>
          <w:lang w:val="uk-UA"/>
        </w:rPr>
      </w:pPr>
      <w:r w:rsidRPr="00414C59">
        <w:rPr>
          <w:rFonts w:ascii="Times New Roman" w:hAnsi="Times New Roman"/>
          <w:bCs/>
          <w:i/>
          <w:iCs/>
          <w:sz w:val="24"/>
          <w:szCs w:val="24"/>
          <w:lang w:val="uk-UA"/>
        </w:rPr>
        <w:t>Призначення інгаляційних кортикостероїдів</w:t>
      </w:r>
      <w:r w:rsidRPr="00414C59">
        <w:rPr>
          <w:rFonts w:ascii="Times New Roman" w:hAnsi="Times New Roman"/>
          <w:bCs/>
          <w:sz w:val="24"/>
          <w:szCs w:val="24"/>
          <w:lang w:val="uk-UA"/>
        </w:rPr>
        <w:t xml:space="preserve">. </w:t>
      </w:r>
      <w:r w:rsidRPr="00414C59">
        <w:rPr>
          <w:rFonts w:ascii="Times New Roman" w:hAnsi="Times New Roman"/>
          <w:bCs/>
          <w:sz w:val="24"/>
          <w:szCs w:val="24"/>
          <w:u w:val="single"/>
          <w:lang w:val="uk-UA"/>
        </w:rPr>
        <w:t xml:space="preserve">Показання: запобігання </w:t>
      </w:r>
      <w:r w:rsidRPr="00414C59">
        <w:rPr>
          <w:rFonts w:ascii="Times New Roman" w:hAnsi="Times New Roman"/>
          <w:bCs/>
          <w:sz w:val="24"/>
          <w:szCs w:val="24"/>
          <w:u w:val="single"/>
          <w:lang w:val="en-US"/>
        </w:rPr>
        <w:t>wheezing</w:t>
      </w:r>
      <w:r w:rsidRPr="00414C59">
        <w:rPr>
          <w:rFonts w:ascii="Times New Roman" w:hAnsi="Times New Roman"/>
          <w:bCs/>
          <w:sz w:val="24"/>
          <w:szCs w:val="24"/>
          <w:u w:val="single"/>
          <w:lang w:val="uk-UA"/>
        </w:rPr>
        <w:t xml:space="preserve"> епізодів</w:t>
      </w:r>
      <w:r w:rsidRPr="00414C59">
        <w:rPr>
          <w:rFonts w:ascii="Times New Roman" w:hAnsi="Times New Roman"/>
          <w:bCs/>
          <w:sz w:val="24"/>
          <w:szCs w:val="24"/>
          <w:lang w:val="uk-UA"/>
        </w:rPr>
        <w:t xml:space="preserve"> (астма-подібний синдром) у дітей з БЛД і рецидивуючою бронхіальною обструкцією (</w:t>
      </w:r>
      <w:r w:rsidRPr="00414C59">
        <w:rPr>
          <w:rFonts w:ascii="Times New Roman" w:hAnsi="Times New Roman"/>
          <w:bCs/>
          <w:i/>
          <w:iCs/>
          <w:sz w:val="24"/>
          <w:szCs w:val="24"/>
          <w:lang w:val="uk-UA"/>
        </w:rPr>
        <w:t>помірна рекомендація; середній рівень доказовості)</w:t>
      </w:r>
      <w:r w:rsidRPr="00414C59">
        <w:rPr>
          <w:rFonts w:ascii="Times New Roman" w:hAnsi="Times New Roman"/>
          <w:bCs/>
          <w:sz w:val="24"/>
          <w:szCs w:val="24"/>
          <w:lang w:val="uk-UA"/>
        </w:rPr>
        <w:t xml:space="preserve">. </w:t>
      </w:r>
    </w:p>
    <w:p w:rsidR="008237FA" w:rsidRPr="00414C59" w:rsidRDefault="008237FA" w:rsidP="005A2644">
      <w:pPr>
        <w:shd w:val="clear" w:color="auto" w:fill="FFFFFF"/>
        <w:spacing w:after="0" w:line="360" w:lineRule="auto"/>
        <w:ind w:firstLine="411"/>
        <w:jc w:val="both"/>
        <w:rPr>
          <w:rFonts w:ascii="Times New Roman" w:hAnsi="Times New Roman"/>
          <w:bCs/>
          <w:sz w:val="24"/>
          <w:szCs w:val="24"/>
          <w:lang w:val="uk-UA"/>
        </w:rPr>
      </w:pPr>
      <w:r w:rsidRPr="00414C59">
        <w:rPr>
          <w:rFonts w:ascii="Times New Roman" w:hAnsi="Times New Roman"/>
          <w:bCs/>
          <w:sz w:val="24"/>
          <w:szCs w:val="24"/>
          <w:lang w:val="uk-UA"/>
        </w:rPr>
        <w:t xml:space="preserve">Базисне лікування проводиться за  рекомендаціями лікування бронхіальної астми у дітей </w:t>
      </w:r>
      <w:r w:rsidRPr="00414C59">
        <w:rPr>
          <w:rFonts w:ascii="Times New Roman" w:hAnsi="Times New Roman"/>
          <w:bCs/>
          <w:sz w:val="24"/>
          <w:szCs w:val="24"/>
          <w:u w:val="single"/>
          <w:lang w:val="uk-UA"/>
        </w:rPr>
        <w:t>при наявності рецидивуючих</w:t>
      </w:r>
      <w:r>
        <w:rPr>
          <w:rFonts w:ascii="Times New Roman" w:hAnsi="Times New Roman"/>
          <w:bCs/>
          <w:sz w:val="24"/>
          <w:szCs w:val="24"/>
          <w:u w:val="single"/>
          <w:lang w:val="uk-UA"/>
        </w:rPr>
        <w:t xml:space="preserve"> </w:t>
      </w:r>
      <w:r w:rsidRPr="00414C59">
        <w:rPr>
          <w:rFonts w:ascii="Times New Roman" w:hAnsi="Times New Roman"/>
          <w:bCs/>
          <w:sz w:val="24"/>
          <w:szCs w:val="24"/>
          <w:u w:val="single"/>
          <w:lang w:val="en-US"/>
        </w:rPr>
        <w:t>wheezing</w:t>
      </w:r>
      <w:r w:rsidRPr="00414C59">
        <w:rPr>
          <w:rFonts w:ascii="Times New Roman" w:hAnsi="Times New Roman"/>
          <w:bCs/>
          <w:sz w:val="24"/>
          <w:szCs w:val="24"/>
          <w:u w:val="single"/>
          <w:lang w:val="uk-UA"/>
        </w:rPr>
        <w:t xml:space="preserve"> епізодів</w:t>
      </w:r>
      <w:r>
        <w:rPr>
          <w:rFonts w:ascii="Times New Roman" w:hAnsi="Times New Roman"/>
          <w:bCs/>
          <w:sz w:val="24"/>
          <w:szCs w:val="24"/>
          <w:u w:val="single"/>
          <w:lang w:val="uk-UA"/>
        </w:rPr>
        <w:t xml:space="preserve"> </w:t>
      </w:r>
      <w:r w:rsidRPr="00414C59">
        <w:rPr>
          <w:rFonts w:ascii="Times New Roman" w:hAnsi="Times New Roman"/>
          <w:bCs/>
          <w:sz w:val="24"/>
          <w:szCs w:val="24"/>
          <w:lang w:val="uk-UA"/>
        </w:rPr>
        <w:t>(</w:t>
      </w:r>
      <w:r w:rsidRPr="00414C59">
        <w:rPr>
          <w:rFonts w:ascii="Times New Roman" w:hAnsi="Times New Roman"/>
          <w:bCs/>
          <w:sz w:val="24"/>
          <w:szCs w:val="24"/>
          <w:lang w:val="en-US"/>
        </w:rPr>
        <w:t>Global</w:t>
      </w:r>
      <w:r>
        <w:rPr>
          <w:rFonts w:ascii="Times New Roman" w:hAnsi="Times New Roman"/>
          <w:bCs/>
          <w:sz w:val="24"/>
          <w:szCs w:val="24"/>
          <w:lang w:val="uk-UA"/>
        </w:rPr>
        <w:t xml:space="preserve"> </w:t>
      </w:r>
      <w:r w:rsidRPr="00414C59">
        <w:rPr>
          <w:rFonts w:ascii="Times New Roman" w:hAnsi="Times New Roman"/>
          <w:bCs/>
          <w:sz w:val="24"/>
          <w:szCs w:val="24"/>
          <w:lang w:val="en-US"/>
        </w:rPr>
        <w:t>Strategy</w:t>
      </w:r>
      <w:r>
        <w:rPr>
          <w:rFonts w:ascii="Times New Roman" w:hAnsi="Times New Roman"/>
          <w:bCs/>
          <w:sz w:val="24"/>
          <w:szCs w:val="24"/>
          <w:lang w:val="uk-UA"/>
        </w:rPr>
        <w:t xml:space="preserve"> </w:t>
      </w:r>
      <w:r w:rsidRPr="00414C59">
        <w:rPr>
          <w:rFonts w:ascii="Times New Roman" w:hAnsi="Times New Roman"/>
          <w:bCs/>
          <w:sz w:val="24"/>
          <w:szCs w:val="24"/>
          <w:lang w:val="en-US"/>
        </w:rPr>
        <w:t>for</w:t>
      </w:r>
      <w:r>
        <w:rPr>
          <w:rFonts w:ascii="Times New Roman" w:hAnsi="Times New Roman"/>
          <w:bCs/>
          <w:sz w:val="24"/>
          <w:szCs w:val="24"/>
          <w:lang w:val="uk-UA"/>
        </w:rPr>
        <w:t xml:space="preserve"> </w:t>
      </w:r>
      <w:r w:rsidRPr="00414C59">
        <w:rPr>
          <w:rFonts w:ascii="Times New Roman" w:hAnsi="Times New Roman"/>
          <w:bCs/>
          <w:sz w:val="24"/>
          <w:szCs w:val="24"/>
          <w:lang w:val="en-US"/>
        </w:rPr>
        <w:t>Asthma</w:t>
      </w:r>
      <w:r>
        <w:rPr>
          <w:rFonts w:ascii="Times New Roman" w:hAnsi="Times New Roman"/>
          <w:bCs/>
          <w:sz w:val="24"/>
          <w:szCs w:val="24"/>
          <w:lang w:val="uk-UA"/>
        </w:rPr>
        <w:t xml:space="preserve"> </w:t>
      </w:r>
      <w:r w:rsidRPr="00414C59">
        <w:rPr>
          <w:rFonts w:ascii="Times New Roman" w:hAnsi="Times New Roman"/>
          <w:bCs/>
          <w:sz w:val="24"/>
          <w:szCs w:val="24"/>
          <w:lang w:val="en-US"/>
        </w:rPr>
        <w:t>Management</w:t>
      </w:r>
      <w:r>
        <w:rPr>
          <w:rFonts w:ascii="Times New Roman" w:hAnsi="Times New Roman"/>
          <w:bCs/>
          <w:sz w:val="24"/>
          <w:szCs w:val="24"/>
          <w:lang w:val="uk-UA"/>
        </w:rPr>
        <w:t xml:space="preserve"> </w:t>
      </w:r>
      <w:r w:rsidRPr="00414C59">
        <w:rPr>
          <w:rFonts w:ascii="Times New Roman" w:hAnsi="Times New Roman"/>
          <w:bCs/>
          <w:sz w:val="24"/>
          <w:szCs w:val="24"/>
          <w:lang w:val="en-US"/>
        </w:rPr>
        <w:t>and</w:t>
      </w:r>
      <w:r>
        <w:rPr>
          <w:rFonts w:ascii="Times New Roman" w:hAnsi="Times New Roman"/>
          <w:bCs/>
          <w:sz w:val="24"/>
          <w:szCs w:val="24"/>
          <w:lang w:val="uk-UA"/>
        </w:rPr>
        <w:t xml:space="preserve"> </w:t>
      </w:r>
      <w:r w:rsidRPr="00414C59">
        <w:rPr>
          <w:rFonts w:ascii="Times New Roman" w:hAnsi="Times New Roman"/>
          <w:bCs/>
          <w:sz w:val="24"/>
          <w:szCs w:val="24"/>
          <w:lang w:val="en-US"/>
        </w:rPr>
        <w:t>Prevention</w:t>
      </w:r>
      <w:r w:rsidRPr="00414C59">
        <w:rPr>
          <w:rFonts w:ascii="Times New Roman" w:hAnsi="Times New Roman"/>
          <w:bCs/>
          <w:sz w:val="24"/>
          <w:szCs w:val="24"/>
          <w:lang w:val="uk-UA"/>
        </w:rPr>
        <w:t>,</w:t>
      </w:r>
      <w:r w:rsidRPr="00414C59">
        <w:rPr>
          <w:rFonts w:ascii="Times New Roman" w:hAnsi="Times New Roman"/>
          <w:bCs/>
          <w:sz w:val="24"/>
          <w:szCs w:val="24"/>
          <w:lang w:val="uk-UA" w:bidi="he-IL"/>
        </w:rPr>
        <w:t xml:space="preserve"> 2016)</w:t>
      </w:r>
      <w:r w:rsidRPr="00414C59">
        <w:rPr>
          <w:rFonts w:ascii="Times New Roman" w:hAnsi="Times New Roman"/>
          <w:bCs/>
          <w:color w:val="212121"/>
          <w:sz w:val="24"/>
          <w:szCs w:val="24"/>
          <w:shd w:val="clear" w:color="auto" w:fill="FFFFFF"/>
          <w:lang w:val="uk-UA"/>
        </w:rPr>
        <w:t xml:space="preserve"> (</w:t>
      </w:r>
      <w:r w:rsidRPr="00414C59">
        <w:rPr>
          <w:rFonts w:ascii="Times New Roman" w:hAnsi="Times New Roman"/>
          <w:bCs/>
          <w:i/>
          <w:iCs/>
          <w:sz w:val="24"/>
          <w:szCs w:val="24"/>
          <w:lang w:val="uk-UA"/>
        </w:rPr>
        <w:t>помірна рекомендація; середній рівень доказовості</w:t>
      </w:r>
      <w:r w:rsidRPr="00414C59">
        <w:rPr>
          <w:rFonts w:ascii="Times New Roman" w:hAnsi="Times New Roman"/>
          <w:bCs/>
          <w:color w:val="212121"/>
          <w:sz w:val="24"/>
          <w:szCs w:val="24"/>
          <w:shd w:val="clear" w:color="auto" w:fill="FFFFFF"/>
          <w:lang w:val="uk-UA"/>
        </w:rPr>
        <w:t>) (таблиця 4)</w:t>
      </w:r>
      <w:r w:rsidRPr="00414C59">
        <w:rPr>
          <w:rFonts w:ascii="Times New Roman" w:hAnsi="Times New Roman"/>
          <w:bCs/>
          <w:sz w:val="24"/>
          <w:szCs w:val="24"/>
          <w:lang w:val="uk-UA"/>
        </w:rPr>
        <w:t xml:space="preserve">: </w:t>
      </w:r>
    </w:p>
    <w:p w:rsidR="008237FA" w:rsidRPr="00414C59" w:rsidRDefault="008237FA" w:rsidP="005A2644">
      <w:pPr>
        <w:shd w:val="clear" w:color="auto" w:fill="FFFFFF"/>
        <w:spacing w:after="0" w:line="360" w:lineRule="auto"/>
        <w:ind w:firstLine="411"/>
        <w:jc w:val="both"/>
        <w:rPr>
          <w:rFonts w:ascii="Times New Roman" w:hAnsi="Times New Roman"/>
          <w:bCs/>
          <w:sz w:val="24"/>
          <w:szCs w:val="24"/>
          <w:lang w:val="uk-UA"/>
        </w:rPr>
      </w:pPr>
      <w:r w:rsidRPr="00414C59">
        <w:rPr>
          <w:rFonts w:ascii="Times New Roman" w:hAnsi="Times New Roman"/>
          <w:bCs/>
          <w:sz w:val="24"/>
          <w:szCs w:val="24"/>
          <w:lang w:val="uk-UA"/>
        </w:rPr>
        <w:t xml:space="preserve">Починають з кроку-1 – при наявні нечастих </w:t>
      </w:r>
      <w:r w:rsidRPr="00414C59">
        <w:rPr>
          <w:rFonts w:ascii="Times New Roman" w:hAnsi="Times New Roman"/>
          <w:bCs/>
          <w:sz w:val="24"/>
          <w:szCs w:val="24"/>
          <w:u w:val="single"/>
          <w:lang w:val="en-US"/>
        </w:rPr>
        <w:t>wheezing</w:t>
      </w:r>
      <w:r w:rsidRPr="00414C59">
        <w:rPr>
          <w:rFonts w:ascii="Times New Roman" w:hAnsi="Times New Roman"/>
          <w:bCs/>
          <w:sz w:val="24"/>
          <w:szCs w:val="24"/>
          <w:u w:val="single"/>
          <w:lang w:val="uk-UA"/>
        </w:rPr>
        <w:t xml:space="preserve"> епізодів,</w:t>
      </w:r>
      <w:r>
        <w:rPr>
          <w:rFonts w:ascii="Times New Roman" w:hAnsi="Times New Roman"/>
          <w:bCs/>
          <w:sz w:val="24"/>
          <w:szCs w:val="24"/>
          <w:u w:val="single"/>
          <w:lang w:val="uk-UA"/>
        </w:rPr>
        <w:t xml:space="preserve"> </w:t>
      </w:r>
      <w:r w:rsidRPr="00414C59">
        <w:rPr>
          <w:rFonts w:ascii="Times New Roman" w:hAnsi="Times New Roman"/>
          <w:bCs/>
          <w:sz w:val="24"/>
          <w:szCs w:val="24"/>
          <w:lang w:val="uk-UA"/>
        </w:rPr>
        <w:t>пов’язаних</w:t>
      </w:r>
      <w:r>
        <w:rPr>
          <w:rFonts w:ascii="Times New Roman" w:hAnsi="Times New Roman"/>
          <w:bCs/>
          <w:sz w:val="24"/>
          <w:szCs w:val="24"/>
          <w:lang w:val="uk-UA"/>
        </w:rPr>
        <w:t xml:space="preserve"> </w:t>
      </w:r>
      <w:r w:rsidRPr="00414C59">
        <w:rPr>
          <w:rFonts w:ascii="Times New Roman" w:hAnsi="Times New Roman"/>
          <w:bCs/>
          <w:sz w:val="24"/>
          <w:szCs w:val="24"/>
          <w:lang w:val="uk-UA"/>
        </w:rPr>
        <w:t>з вірусною інфекцією, призначають інгаляційні бронходілататори.</w:t>
      </w:r>
    </w:p>
    <w:p w:rsidR="008237FA" w:rsidRPr="00414C59" w:rsidRDefault="008237FA" w:rsidP="005A2644">
      <w:pPr>
        <w:shd w:val="clear" w:color="auto" w:fill="FFFFFF"/>
        <w:spacing w:after="0" w:line="360" w:lineRule="auto"/>
        <w:ind w:firstLine="411"/>
        <w:jc w:val="both"/>
        <w:rPr>
          <w:rFonts w:ascii="Times New Roman" w:hAnsi="Times New Roman"/>
          <w:bCs/>
          <w:sz w:val="24"/>
          <w:szCs w:val="24"/>
          <w:lang w:val="uk-UA"/>
        </w:rPr>
      </w:pPr>
      <w:r w:rsidRPr="00414C59">
        <w:rPr>
          <w:rFonts w:ascii="Times New Roman" w:hAnsi="Times New Roman"/>
          <w:bCs/>
          <w:sz w:val="24"/>
          <w:szCs w:val="24"/>
          <w:lang w:val="uk-UA"/>
        </w:rPr>
        <w:t xml:space="preserve">Перехід на крок-2 – при </w:t>
      </w:r>
      <w:r w:rsidRPr="00414C59">
        <w:rPr>
          <w:rFonts w:ascii="Times New Roman" w:hAnsi="Times New Roman"/>
          <w:bCs/>
          <w:sz w:val="24"/>
          <w:szCs w:val="24"/>
          <w:u w:val="single"/>
          <w:lang w:val="en-US"/>
        </w:rPr>
        <w:t>wheezing</w:t>
      </w:r>
      <w:r w:rsidRPr="00414C59">
        <w:rPr>
          <w:rFonts w:ascii="Times New Roman" w:hAnsi="Times New Roman"/>
          <w:bCs/>
          <w:sz w:val="24"/>
          <w:szCs w:val="24"/>
          <w:u w:val="single"/>
          <w:lang w:val="uk-UA"/>
        </w:rPr>
        <w:t xml:space="preserve"> епізодах кожні 6-8 тижнів або ≥ 3 разів на рік в</w:t>
      </w:r>
      <w:r w:rsidRPr="00414C59">
        <w:rPr>
          <w:rFonts w:ascii="Times New Roman" w:hAnsi="Times New Roman"/>
          <w:bCs/>
          <w:sz w:val="24"/>
          <w:szCs w:val="24"/>
          <w:lang w:val="uk-UA"/>
        </w:rPr>
        <w:t>икористовують низькі добові дози інгаляційних глюкокортокостероїдів (див нижче).  Тривалість терапії від 6 тижнів до 3 місяців (</w:t>
      </w:r>
      <w:r w:rsidRPr="00414C59">
        <w:rPr>
          <w:rFonts w:ascii="Times New Roman" w:hAnsi="Times New Roman"/>
          <w:bCs/>
          <w:sz w:val="24"/>
          <w:szCs w:val="24"/>
          <w:lang w:val="en-US"/>
        </w:rPr>
        <w:t>Global</w:t>
      </w:r>
      <w:r>
        <w:rPr>
          <w:rFonts w:ascii="Times New Roman" w:hAnsi="Times New Roman"/>
          <w:bCs/>
          <w:sz w:val="24"/>
          <w:szCs w:val="24"/>
          <w:lang w:val="uk-UA"/>
        </w:rPr>
        <w:t xml:space="preserve"> </w:t>
      </w:r>
      <w:r w:rsidRPr="00414C59">
        <w:rPr>
          <w:rFonts w:ascii="Times New Roman" w:hAnsi="Times New Roman"/>
          <w:bCs/>
          <w:sz w:val="24"/>
          <w:szCs w:val="24"/>
          <w:lang w:val="en-US"/>
        </w:rPr>
        <w:t>Strategy</w:t>
      </w:r>
      <w:r>
        <w:rPr>
          <w:rFonts w:ascii="Times New Roman" w:hAnsi="Times New Roman"/>
          <w:bCs/>
          <w:sz w:val="24"/>
          <w:szCs w:val="24"/>
          <w:lang w:val="uk-UA"/>
        </w:rPr>
        <w:t xml:space="preserve"> </w:t>
      </w:r>
      <w:r w:rsidRPr="00414C59">
        <w:rPr>
          <w:rFonts w:ascii="Times New Roman" w:hAnsi="Times New Roman"/>
          <w:bCs/>
          <w:sz w:val="24"/>
          <w:szCs w:val="24"/>
          <w:lang w:val="en-US"/>
        </w:rPr>
        <w:t>for</w:t>
      </w:r>
      <w:r>
        <w:rPr>
          <w:rFonts w:ascii="Times New Roman" w:hAnsi="Times New Roman"/>
          <w:bCs/>
          <w:sz w:val="24"/>
          <w:szCs w:val="24"/>
          <w:lang w:val="uk-UA"/>
        </w:rPr>
        <w:t xml:space="preserve"> </w:t>
      </w:r>
      <w:r w:rsidRPr="00414C59">
        <w:rPr>
          <w:rFonts w:ascii="Times New Roman" w:hAnsi="Times New Roman"/>
          <w:bCs/>
          <w:sz w:val="24"/>
          <w:szCs w:val="24"/>
          <w:lang w:val="en-US"/>
        </w:rPr>
        <w:t>Asthma</w:t>
      </w:r>
      <w:r>
        <w:rPr>
          <w:rFonts w:ascii="Times New Roman" w:hAnsi="Times New Roman"/>
          <w:bCs/>
          <w:sz w:val="24"/>
          <w:szCs w:val="24"/>
          <w:lang w:val="uk-UA"/>
        </w:rPr>
        <w:t xml:space="preserve"> </w:t>
      </w:r>
      <w:r w:rsidRPr="00414C59">
        <w:rPr>
          <w:rFonts w:ascii="Times New Roman" w:hAnsi="Times New Roman"/>
          <w:bCs/>
          <w:sz w:val="24"/>
          <w:szCs w:val="24"/>
          <w:lang w:val="en-US"/>
        </w:rPr>
        <w:t>Management</w:t>
      </w:r>
      <w:r>
        <w:rPr>
          <w:rFonts w:ascii="Times New Roman" w:hAnsi="Times New Roman"/>
          <w:bCs/>
          <w:sz w:val="24"/>
          <w:szCs w:val="24"/>
          <w:lang w:val="uk-UA"/>
        </w:rPr>
        <w:t xml:space="preserve"> </w:t>
      </w:r>
      <w:r w:rsidRPr="00414C59">
        <w:rPr>
          <w:rFonts w:ascii="Times New Roman" w:hAnsi="Times New Roman"/>
          <w:bCs/>
          <w:sz w:val="24"/>
          <w:szCs w:val="24"/>
          <w:lang w:val="en-US"/>
        </w:rPr>
        <w:t>and</w:t>
      </w:r>
      <w:r>
        <w:rPr>
          <w:rFonts w:ascii="Times New Roman" w:hAnsi="Times New Roman"/>
          <w:bCs/>
          <w:sz w:val="24"/>
          <w:szCs w:val="24"/>
          <w:lang w:val="uk-UA"/>
        </w:rPr>
        <w:t xml:space="preserve"> </w:t>
      </w:r>
      <w:r w:rsidRPr="00414C59">
        <w:rPr>
          <w:rFonts w:ascii="Times New Roman" w:hAnsi="Times New Roman"/>
          <w:bCs/>
          <w:sz w:val="24"/>
          <w:szCs w:val="24"/>
          <w:lang w:val="en-US"/>
        </w:rPr>
        <w:t>Prevention</w:t>
      </w:r>
      <w:r w:rsidRPr="00414C59">
        <w:rPr>
          <w:rFonts w:ascii="Times New Roman" w:hAnsi="Times New Roman"/>
          <w:bCs/>
          <w:sz w:val="24"/>
          <w:szCs w:val="24"/>
          <w:lang w:val="uk-UA"/>
        </w:rPr>
        <w:t>,</w:t>
      </w:r>
      <w:r w:rsidRPr="00414C59">
        <w:rPr>
          <w:rFonts w:ascii="Times New Roman" w:hAnsi="Times New Roman"/>
          <w:bCs/>
          <w:sz w:val="24"/>
          <w:szCs w:val="24"/>
          <w:lang w:val="uk-UA" w:bidi="he-IL"/>
        </w:rPr>
        <w:t xml:space="preserve"> 2016)</w:t>
      </w:r>
      <w:r w:rsidRPr="00414C59">
        <w:rPr>
          <w:rFonts w:ascii="Times New Roman" w:hAnsi="Times New Roman"/>
          <w:bCs/>
          <w:sz w:val="24"/>
          <w:szCs w:val="24"/>
          <w:lang w:val="uk-UA"/>
        </w:rPr>
        <w:t xml:space="preserve">, після чого вирішують питання про необхідність переходу на крок нагору або вниз.   </w:t>
      </w:r>
    </w:p>
    <w:p w:rsidR="008237FA" w:rsidRPr="00414C59" w:rsidRDefault="008237FA" w:rsidP="005A2644">
      <w:pPr>
        <w:shd w:val="clear" w:color="auto" w:fill="FFFFFF"/>
        <w:spacing w:after="0" w:line="360" w:lineRule="auto"/>
        <w:ind w:firstLine="411"/>
        <w:jc w:val="both"/>
        <w:rPr>
          <w:rFonts w:ascii="Times New Roman" w:hAnsi="Times New Roman"/>
          <w:bCs/>
          <w:sz w:val="24"/>
          <w:szCs w:val="24"/>
          <w:lang w:val="uk-UA"/>
        </w:rPr>
      </w:pPr>
      <w:r w:rsidRPr="00414C59">
        <w:rPr>
          <w:rFonts w:ascii="Times New Roman" w:hAnsi="Times New Roman"/>
          <w:bCs/>
          <w:sz w:val="24"/>
          <w:szCs w:val="24"/>
          <w:lang w:val="uk-UA"/>
        </w:rPr>
        <w:t xml:space="preserve">Перехід на крок-3 – при відсутності контролю </w:t>
      </w:r>
      <w:r w:rsidRPr="00414C59">
        <w:rPr>
          <w:rFonts w:ascii="Times New Roman" w:hAnsi="Times New Roman"/>
          <w:bCs/>
          <w:sz w:val="24"/>
          <w:szCs w:val="24"/>
          <w:u w:val="single"/>
          <w:lang w:val="en-US"/>
        </w:rPr>
        <w:t>wheezing</w:t>
      </w:r>
      <w:r w:rsidRPr="00414C59">
        <w:rPr>
          <w:rFonts w:ascii="Times New Roman" w:hAnsi="Times New Roman"/>
          <w:bCs/>
          <w:sz w:val="24"/>
          <w:szCs w:val="24"/>
          <w:u w:val="single"/>
          <w:lang w:val="uk-UA"/>
        </w:rPr>
        <w:t xml:space="preserve"> епізодів. </w:t>
      </w:r>
      <w:r w:rsidRPr="00414C59">
        <w:rPr>
          <w:rFonts w:ascii="Times New Roman" w:hAnsi="Times New Roman"/>
          <w:bCs/>
          <w:sz w:val="24"/>
          <w:szCs w:val="24"/>
          <w:lang w:val="uk-UA"/>
        </w:rPr>
        <w:t>Додатково визначення</w:t>
      </w:r>
      <w:r>
        <w:rPr>
          <w:rFonts w:ascii="Times New Roman" w:hAnsi="Times New Roman"/>
          <w:bCs/>
          <w:sz w:val="24"/>
          <w:szCs w:val="24"/>
          <w:lang w:val="uk-UA"/>
        </w:rPr>
        <w:t xml:space="preserve"> </w:t>
      </w:r>
      <w:r w:rsidRPr="00414C59">
        <w:rPr>
          <w:rFonts w:ascii="Times New Roman" w:hAnsi="Times New Roman"/>
          <w:bCs/>
          <w:sz w:val="24"/>
          <w:szCs w:val="24"/>
          <w:lang w:val="uk-UA"/>
        </w:rPr>
        <w:t xml:space="preserve">симптомів, характерних для бронхіальної астми та </w:t>
      </w:r>
      <w:r w:rsidRPr="00414C59">
        <w:rPr>
          <w:rFonts w:ascii="Times New Roman" w:hAnsi="Times New Roman"/>
          <w:bCs/>
          <w:sz w:val="24"/>
          <w:szCs w:val="24"/>
          <w:lang w:val="en-US" w:bidi="he-IL"/>
        </w:rPr>
        <w:t>IgE</w:t>
      </w:r>
      <w:r w:rsidRPr="00414C59">
        <w:rPr>
          <w:rFonts w:ascii="Times New Roman" w:hAnsi="Times New Roman"/>
          <w:bCs/>
          <w:sz w:val="24"/>
          <w:szCs w:val="24"/>
          <w:lang w:val="uk-UA" w:bidi="he-IL"/>
        </w:rPr>
        <w:t xml:space="preserve"> крові. Подвоєння </w:t>
      </w:r>
      <w:r w:rsidRPr="00414C59">
        <w:rPr>
          <w:rFonts w:ascii="Times New Roman" w:hAnsi="Times New Roman"/>
          <w:bCs/>
          <w:sz w:val="24"/>
          <w:szCs w:val="24"/>
          <w:lang w:val="uk-UA"/>
        </w:rPr>
        <w:t>низькі добові дози інгаляційних глюкокортокостероїдів.</w:t>
      </w:r>
    </w:p>
    <w:p w:rsidR="008237FA" w:rsidRPr="00414C59" w:rsidRDefault="008237FA" w:rsidP="005A2644">
      <w:pPr>
        <w:pStyle w:val="a5"/>
        <w:shd w:val="clear" w:color="auto" w:fill="FFFFFF"/>
        <w:spacing w:after="0" w:line="240" w:lineRule="auto"/>
        <w:jc w:val="right"/>
        <w:rPr>
          <w:rFonts w:ascii="Times New Roman" w:hAnsi="Times New Roman"/>
          <w:sz w:val="24"/>
          <w:szCs w:val="24"/>
          <w:lang w:val="uk-UA"/>
        </w:rPr>
      </w:pPr>
      <w:r w:rsidRPr="00414C59">
        <w:rPr>
          <w:rFonts w:ascii="Times New Roman" w:hAnsi="Times New Roman"/>
          <w:sz w:val="24"/>
          <w:szCs w:val="24"/>
          <w:lang w:val="uk-UA"/>
        </w:rPr>
        <w:t xml:space="preserve">Таблиця 4. </w:t>
      </w:r>
    </w:p>
    <w:p w:rsidR="008237FA" w:rsidRPr="00414C59" w:rsidRDefault="008237FA" w:rsidP="005A2644">
      <w:pPr>
        <w:pStyle w:val="a5"/>
        <w:shd w:val="clear" w:color="auto" w:fill="FFFFFF"/>
        <w:spacing w:after="0" w:line="240" w:lineRule="auto"/>
        <w:jc w:val="center"/>
        <w:rPr>
          <w:rFonts w:ascii="Times New Roman" w:hAnsi="Times New Roman"/>
          <w:sz w:val="24"/>
          <w:szCs w:val="24"/>
          <w:lang w:val="uk-UA"/>
        </w:rPr>
      </w:pPr>
      <w:r w:rsidRPr="00414C59">
        <w:rPr>
          <w:rFonts w:ascii="Times New Roman" w:hAnsi="Times New Roman"/>
          <w:bCs/>
          <w:sz w:val="24"/>
          <w:szCs w:val="24"/>
          <w:lang w:val="uk-UA"/>
        </w:rPr>
        <w:t>Схема призначення інгаляційних глюкокортокостероїдів дітям з БЛД</w:t>
      </w:r>
    </w:p>
    <w:tbl>
      <w:tblPr>
        <w:tblW w:w="965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44"/>
        <w:gridCol w:w="1774"/>
        <w:gridCol w:w="3061"/>
        <w:gridCol w:w="1275"/>
      </w:tblGrid>
      <w:tr w:rsidR="008237FA" w:rsidRPr="00414C59" w:rsidTr="00F30D60">
        <w:tc>
          <w:tcPr>
            <w:tcW w:w="3544" w:type="dxa"/>
          </w:tcPr>
          <w:p w:rsidR="008237FA" w:rsidRPr="00414C59" w:rsidRDefault="008237FA" w:rsidP="005A2644">
            <w:pPr>
              <w:spacing w:after="0" w:line="240" w:lineRule="auto"/>
              <w:jc w:val="both"/>
              <w:rPr>
                <w:rFonts w:ascii="Times New Roman" w:hAnsi="Times New Roman"/>
                <w:sz w:val="24"/>
                <w:szCs w:val="24"/>
                <w:lang w:val="uk-UA"/>
              </w:rPr>
            </w:pPr>
            <w:r w:rsidRPr="00414C59">
              <w:rPr>
                <w:rFonts w:ascii="Times New Roman" w:hAnsi="Times New Roman"/>
                <w:sz w:val="24"/>
                <w:szCs w:val="24"/>
                <w:lang w:val="uk-UA"/>
              </w:rPr>
              <w:t>Препарат</w:t>
            </w:r>
          </w:p>
        </w:tc>
        <w:tc>
          <w:tcPr>
            <w:tcW w:w="1774" w:type="dxa"/>
          </w:tcPr>
          <w:p w:rsidR="008237FA" w:rsidRPr="00414C59" w:rsidRDefault="008237FA" w:rsidP="005A2644">
            <w:pPr>
              <w:spacing w:after="0" w:line="240" w:lineRule="auto"/>
              <w:jc w:val="both"/>
              <w:rPr>
                <w:rFonts w:ascii="Times New Roman" w:hAnsi="Times New Roman"/>
                <w:sz w:val="24"/>
                <w:szCs w:val="24"/>
                <w:lang w:val="uk-UA"/>
              </w:rPr>
            </w:pPr>
            <w:r w:rsidRPr="00414C59">
              <w:rPr>
                <w:rFonts w:ascii="Times New Roman" w:hAnsi="Times New Roman"/>
                <w:sz w:val="24"/>
                <w:szCs w:val="24"/>
                <w:lang w:val="uk-UA"/>
              </w:rPr>
              <w:t>Добова доза</w:t>
            </w:r>
          </w:p>
        </w:tc>
        <w:tc>
          <w:tcPr>
            <w:tcW w:w="3061" w:type="dxa"/>
          </w:tcPr>
          <w:p w:rsidR="008237FA" w:rsidRPr="00414C59" w:rsidRDefault="008237FA" w:rsidP="005A2644">
            <w:pPr>
              <w:spacing w:after="0" w:line="240" w:lineRule="auto"/>
              <w:jc w:val="both"/>
              <w:rPr>
                <w:rFonts w:ascii="Times New Roman" w:hAnsi="Times New Roman"/>
                <w:sz w:val="24"/>
                <w:szCs w:val="24"/>
                <w:lang w:val="uk-UA"/>
              </w:rPr>
            </w:pPr>
            <w:r w:rsidRPr="00414C59">
              <w:rPr>
                <w:rFonts w:ascii="Times New Roman" w:hAnsi="Times New Roman"/>
                <w:sz w:val="24"/>
                <w:szCs w:val="24"/>
                <w:lang w:val="uk-UA"/>
              </w:rPr>
              <w:t xml:space="preserve">Препарат </w:t>
            </w:r>
          </w:p>
        </w:tc>
        <w:tc>
          <w:tcPr>
            <w:tcW w:w="1275" w:type="dxa"/>
          </w:tcPr>
          <w:p w:rsidR="008237FA" w:rsidRPr="00414C59" w:rsidRDefault="008237FA" w:rsidP="005A2644">
            <w:pPr>
              <w:spacing w:after="0" w:line="240" w:lineRule="auto"/>
              <w:jc w:val="both"/>
              <w:rPr>
                <w:rFonts w:ascii="Times New Roman" w:hAnsi="Times New Roman"/>
                <w:sz w:val="24"/>
                <w:szCs w:val="24"/>
                <w:lang w:val="uk-UA"/>
              </w:rPr>
            </w:pPr>
            <w:r w:rsidRPr="00414C59">
              <w:rPr>
                <w:rFonts w:ascii="Times New Roman" w:hAnsi="Times New Roman"/>
                <w:sz w:val="24"/>
                <w:szCs w:val="24"/>
                <w:lang w:val="uk-UA"/>
              </w:rPr>
              <w:t>Добова доза</w:t>
            </w:r>
          </w:p>
        </w:tc>
      </w:tr>
      <w:tr w:rsidR="008237FA" w:rsidRPr="00414C59" w:rsidTr="00F30D60">
        <w:tc>
          <w:tcPr>
            <w:tcW w:w="3544" w:type="dxa"/>
          </w:tcPr>
          <w:p w:rsidR="008237FA" w:rsidRPr="00414C59" w:rsidRDefault="008237FA" w:rsidP="005A2644">
            <w:pPr>
              <w:spacing w:after="0" w:line="240" w:lineRule="auto"/>
              <w:jc w:val="both"/>
              <w:rPr>
                <w:rFonts w:ascii="Times New Roman" w:hAnsi="Times New Roman"/>
                <w:sz w:val="24"/>
                <w:szCs w:val="24"/>
                <w:lang w:val="uk-UA"/>
              </w:rPr>
            </w:pPr>
            <w:r w:rsidRPr="00414C59">
              <w:rPr>
                <w:rFonts w:ascii="Times New Roman" w:hAnsi="Times New Roman"/>
                <w:sz w:val="24"/>
                <w:szCs w:val="24"/>
                <w:lang w:val="uk-UA"/>
              </w:rPr>
              <w:t>Беклометазонадіпропіонат</w:t>
            </w:r>
          </w:p>
        </w:tc>
        <w:tc>
          <w:tcPr>
            <w:tcW w:w="1774" w:type="dxa"/>
          </w:tcPr>
          <w:p w:rsidR="008237FA" w:rsidRPr="00414C59" w:rsidRDefault="008237FA" w:rsidP="005A2644">
            <w:pPr>
              <w:spacing w:after="0" w:line="240" w:lineRule="auto"/>
              <w:jc w:val="both"/>
              <w:rPr>
                <w:rFonts w:ascii="Times New Roman" w:hAnsi="Times New Roman"/>
                <w:sz w:val="24"/>
                <w:szCs w:val="24"/>
                <w:lang w:val="uk-UA"/>
              </w:rPr>
            </w:pPr>
            <w:r w:rsidRPr="00414C59">
              <w:rPr>
                <w:rFonts w:ascii="Times New Roman" w:hAnsi="Times New Roman"/>
                <w:sz w:val="24"/>
                <w:szCs w:val="24"/>
                <w:lang w:val="uk-UA"/>
              </w:rPr>
              <w:t>100 мкг</w:t>
            </w:r>
          </w:p>
        </w:tc>
        <w:tc>
          <w:tcPr>
            <w:tcW w:w="3061" w:type="dxa"/>
          </w:tcPr>
          <w:p w:rsidR="008237FA" w:rsidRPr="00414C59" w:rsidRDefault="008237FA" w:rsidP="005A2644">
            <w:pPr>
              <w:spacing w:after="0" w:line="240" w:lineRule="auto"/>
              <w:jc w:val="both"/>
              <w:rPr>
                <w:rFonts w:ascii="Times New Roman" w:hAnsi="Times New Roman"/>
                <w:sz w:val="24"/>
                <w:szCs w:val="24"/>
                <w:lang w:val="uk-UA"/>
              </w:rPr>
            </w:pPr>
            <w:r w:rsidRPr="00414C59">
              <w:rPr>
                <w:rFonts w:ascii="Times New Roman" w:hAnsi="Times New Roman"/>
                <w:sz w:val="24"/>
                <w:szCs w:val="24"/>
                <w:lang w:val="uk-UA"/>
              </w:rPr>
              <w:t>Будесоніднебулайзер</w:t>
            </w:r>
          </w:p>
        </w:tc>
        <w:tc>
          <w:tcPr>
            <w:tcW w:w="1275" w:type="dxa"/>
          </w:tcPr>
          <w:p w:rsidR="008237FA" w:rsidRPr="00414C59" w:rsidRDefault="008237FA" w:rsidP="005A2644">
            <w:pPr>
              <w:spacing w:after="0" w:line="240" w:lineRule="auto"/>
              <w:jc w:val="both"/>
              <w:rPr>
                <w:rFonts w:ascii="Times New Roman" w:hAnsi="Times New Roman"/>
                <w:sz w:val="24"/>
                <w:szCs w:val="24"/>
                <w:lang w:val="uk-UA"/>
              </w:rPr>
            </w:pPr>
            <w:r w:rsidRPr="00414C59">
              <w:rPr>
                <w:rFonts w:ascii="Times New Roman" w:hAnsi="Times New Roman"/>
                <w:sz w:val="24"/>
                <w:szCs w:val="24"/>
                <w:lang w:val="uk-UA"/>
              </w:rPr>
              <w:t>500мкг</w:t>
            </w:r>
          </w:p>
        </w:tc>
      </w:tr>
      <w:tr w:rsidR="008237FA" w:rsidRPr="00414C59" w:rsidTr="00F30D60">
        <w:tc>
          <w:tcPr>
            <w:tcW w:w="3544" w:type="dxa"/>
          </w:tcPr>
          <w:p w:rsidR="008237FA" w:rsidRPr="00414C59" w:rsidRDefault="008237FA" w:rsidP="005A2644">
            <w:pPr>
              <w:spacing w:after="0" w:line="240" w:lineRule="auto"/>
              <w:jc w:val="both"/>
              <w:rPr>
                <w:rFonts w:ascii="Times New Roman" w:hAnsi="Times New Roman"/>
                <w:sz w:val="24"/>
                <w:szCs w:val="24"/>
                <w:lang w:val="uk-UA"/>
              </w:rPr>
            </w:pPr>
            <w:r w:rsidRPr="00414C59">
              <w:rPr>
                <w:rFonts w:ascii="Times New Roman" w:hAnsi="Times New Roman"/>
                <w:sz w:val="24"/>
                <w:szCs w:val="24"/>
                <w:lang w:val="uk-UA"/>
              </w:rPr>
              <w:t>Будесонідспейсер</w:t>
            </w:r>
          </w:p>
        </w:tc>
        <w:tc>
          <w:tcPr>
            <w:tcW w:w="1774" w:type="dxa"/>
          </w:tcPr>
          <w:p w:rsidR="008237FA" w:rsidRPr="00414C59" w:rsidRDefault="008237FA" w:rsidP="005A2644">
            <w:pPr>
              <w:spacing w:after="0" w:line="240" w:lineRule="auto"/>
              <w:jc w:val="both"/>
              <w:rPr>
                <w:rFonts w:ascii="Times New Roman" w:hAnsi="Times New Roman"/>
                <w:sz w:val="24"/>
                <w:szCs w:val="24"/>
                <w:lang w:val="uk-UA"/>
              </w:rPr>
            </w:pPr>
            <w:r w:rsidRPr="00414C59">
              <w:rPr>
                <w:rFonts w:ascii="Times New Roman" w:hAnsi="Times New Roman"/>
                <w:sz w:val="24"/>
                <w:szCs w:val="24"/>
                <w:lang w:val="uk-UA"/>
              </w:rPr>
              <w:t>200 мкг</w:t>
            </w:r>
          </w:p>
        </w:tc>
        <w:tc>
          <w:tcPr>
            <w:tcW w:w="3061" w:type="dxa"/>
          </w:tcPr>
          <w:p w:rsidR="008237FA" w:rsidRPr="00414C59" w:rsidRDefault="008237FA" w:rsidP="005A2644">
            <w:pPr>
              <w:spacing w:after="0" w:line="240" w:lineRule="auto"/>
              <w:jc w:val="both"/>
              <w:rPr>
                <w:rFonts w:ascii="Times New Roman" w:hAnsi="Times New Roman"/>
                <w:sz w:val="24"/>
                <w:szCs w:val="24"/>
                <w:lang w:val="uk-UA"/>
              </w:rPr>
            </w:pPr>
            <w:r w:rsidRPr="00414C59">
              <w:rPr>
                <w:rFonts w:ascii="Times New Roman" w:hAnsi="Times New Roman"/>
                <w:sz w:val="24"/>
                <w:szCs w:val="24"/>
                <w:lang w:val="uk-UA"/>
              </w:rPr>
              <w:t>Флютіконазонпропіонат</w:t>
            </w:r>
          </w:p>
        </w:tc>
        <w:tc>
          <w:tcPr>
            <w:tcW w:w="1275" w:type="dxa"/>
          </w:tcPr>
          <w:p w:rsidR="008237FA" w:rsidRPr="00414C59" w:rsidRDefault="008237FA" w:rsidP="005A2644">
            <w:pPr>
              <w:spacing w:after="0" w:line="240" w:lineRule="auto"/>
              <w:jc w:val="both"/>
              <w:rPr>
                <w:rFonts w:ascii="Times New Roman" w:hAnsi="Times New Roman"/>
                <w:sz w:val="24"/>
                <w:szCs w:val="24"/>
                <w:lang w:val="uk-UA"/>
              </w:rPr>
            </w:pPr>
            <w:r w:rsidRPr="00414C59">
              <w:rPr>
                <w:rFonts w:ascii="Times New Roman" w:hAnsi="Times New Roman"/>
                <w:sz w:val="24"/>
                <w:szCs w:val="24"/>
                <w:lang w:val="uk-UA"/>
              </w:rPr>
              <w:t>100мкг</w:t>
            </w:r>
          </w:p>
        </w:tc>
      </w:tr>
    </w:tbl>
    <w:p w:rsidR="008237FA" w:rsidRPr="00414C59" w:rsidRDefault="008237FA" w:rsidP="00D72877">
      <w:pPr>
        <w:spacing w:after="0" w:line="360" w:lineRule="auto"/>
        <w:jc w:val="both"/>
        <w:rPr>
          <w:rFonts w:ascii="Times New Roman" w:hAnsi="Times New Roman"/>
          <w:sz w:val="24"/>
          <w:szCs w:val="24"/>
          <w:lang w:val="uk-UA"/>
        </w:rPr>
      </w:pPr>
      <w:r w:rsidRPr="00414C59">
        <w:rPr>
          <w:rFonts w:ascii="Times New Roman" w:hAnsi="Times New Roman"/>
          <w:sz w:val="24"/>
          <w:szCs w:val="24"/>
          <w:lang w:val="uk-UA"/>
        </w:rPr>
        <w:t>Якщо респіраторна функція не поліпшуються за стандартною терапією захворювання, слід виключити гастроезофагеальний</w:t>
      </w:r>
      <w:r>
        <w:rPr>
          <w:rFonts w:ascii="Times New Roman" w:hAnsi="Times New Roman"/>
          <w:sz w:val="24"/>
          <w:szCs w:val="24"/>
          <w:lang w:val="uk-UA"/>
        </w:rPr>
        <w:t xml:space="preserve"> </w:t>
      </w:r>
      <w:r w:rsidRPr="00414C59">
        <w:rPr>
          <w:rFonts w:ascii="Times New Roman" w:hAnsi="Times New Roman"/>
          <w:sz w:val="24"/>
          <w:szCs w:val="24"/>
          <w:lang w:val="uk-UA"/>
        </w:rPr>
        <w:t xml:space="preserve">рефлюкс (ГЕР). </w:t>
      </w:r>
    </w:p>
    <w:p w:rsidR="008237FA" w:rsidRPr="00414C59" w:rsidRDefault="008237FA" w:rsidP="00D72877">
      <w:pPr>
        <w:shd w:val="clear" w:color="auto" w:fill="FFFFFF"/>
        <w:spacing w:after="0" w:line="360" w:lineRule="auto"/>
        <w:ind w:left="411" w:hanging="411"/>
        <w:jc w:val="both"/>
        <w:rPr>
          <w:rFonts w:ascii="Times New Roman" w:hAnsi="Times New Roman"/>
          <w:sz w:val="24"/>
          <w:szCs w:val="24"/>
          <w:lang w:val="uk-UA"/>
        </w:rPr>
      </w:pPr>
      <w:r w:rsidRPr="00414C59">
        <w:rPr>
          <w:rFonts w:ascii="Times New Roman" w:hAnsi="Times New Roman"/>
          <w:i/>
          <w:iCs/>
          <w:sz w:val="24"/>
          <w:szCs w:val="24"/>
          <w:lang w:val="uk-UA"/>
        </w:rPr>
        <w:t>Діуретична терапія.</w:t>
      </w:r>
      <w:r>
        <w:rPr>
          <w:rFonts w:ascii="Times New Roman" w:hAnsi="Times New Roman"/>
          <w:i/>
          <w:iCs/>
          <w:sz w:val="24"/>
          <w:szCs w:val="24"/>
          <w:lang w:val="uk-UA"/>
        </w:rPr>
        <w:t xml:space="preserve"> </w:t>
      </w:r>
      <w:r w:rsidRPr="00414C59">
        <w:rPr>
          <w:rFonts w:ascii="Times New Roman" w:hAnsi="Times New Roman"/>
          <w:sz w:val="24"/>
          <w:szCs w:val="24"/>
          <w:lang w:val="uk-UA"/>
        </w:rPr>
        <w:t>Показання: набряк легенів, ЛГ, в разі важкого захворювання легенів з порушеним гомеостазу рідини, киснезалежності.</w:t>
      </w:r>
    </w:p>
    <w:p w:rsidR="008237FA" w:rsidRPr="00414C59" w:rsidRDefault="008237FA" w:rsidP="00BA28F3">
      <w:pPr>
        <w:shd w:val="clear" w:color="auto" w:fill="FFFFFF"/>
        <w:spacing w:after="0" w:line="360" w:lineRule="auto"/>
        <w:ind w:firstLine="411"/>
        <w:jc w:val="both"/>
        <w:rPr>
          <w:rFonts w:ascii="Times New Roman" w:hAnsi="Times New Roman"/>
          <w:sz w:val="24"/>
          <w:szCs w:val="24"/>
          <w:lang w:val="uk-UA"/>
        </w:rPr>
      </w:pPr>
      <w:r w:rsidRPr="00414C59">
        <w:rPr>
          <w:rFonts w:ascii="Times New Roman" w:hAnsi="Times New Roman"/>
          <w:sz w:val="24"/>
          <w:szCs w:val="24"/>
          <w:lang w:val="uk-UA"/>
        </w:rPr>
        <w:t>Фуросемід</w:t>
      </w:r>
      <w:r>
        <w:rPr>
          <w:rFonts w:ascii="Times New Roman" w:hAnsi="Times New Roman"/>
          <w:sz w:val="24"/>
          <w:szCs w:val="24"/>
          <w:lang w:val="uk-UA"/>
        </w:rPr>
        <w:t xml:space="preserve"> </w:t>
      </w:r>
      <w:r w:rsidRPr="00414C59">
        <w:rPr>
          <w:rFonts w:ascii="Times New Roman" w:hAnsi="Times New Roman"/>
          <w:color w:val="212121"/>
          <w:sz w:val="24"/>
          <w:szCs w:val="24"/>
          <w:shd w:val="clear" w:color="auto" w:fill="FFFFFF"/>
          <w:lang w:val="uk-UA"/>
        </w:rPr>
        <w:t>(</w:t>
      </w:r>
      <w:r w:rsidRPr="00414C59">
        <w:rPr>
          <w:rFonts w:ascii="Times New Roman" w:hAnsi="Times New Roman"/>
          <w:bCs/>
          <w:i/>
          <w:iCs/>
          <w:sz w:val="24"/>
          <w:szCs w:val="24"/>
          <w:lang w:val="uk-UA"/>
        </w:rPr>
        <w:t>сильна рекомендація; високий рівень доказовості</w:t>
      </w:r>
      <w:r w:rsidRPr="00414C59">
        <w:rPr>
          <w:rFonts w:ascii="Times New Roman" w:hAnsi="Times New Roman"/>
          <w:color w:val="212121"/>
          <w:sz w:val="24"/>
          <w:szCs w:val="24"/>
          <w:shd w:val="clear" w:color="auto" w:fill="FFFFFF"/>
          <w:lang w:val="uk-UA"/>
        </w:rPr>
        <w:t xml:space="preserve">) </w:t>
      </w:r>
      <w:r w:rsidRPr="00414C59">
        <w:rPr>
          <w:rFonts w:ascii="Times New Roman" w:hAnsi="Times New Roman"/>
          <w:sz w:val="24"/>
          <w:szCs w:val="24"/>
          <w:lang w:val="uk-UA"/>
        </w:rPr>
        <w:t>– при необхідності короткотривалої терапії</w:t>
      </w:r>
      <w:r w:rsidRPr="00414C59">
        <w:rPr>
          <w:rFonts w:ascii="Times New Roman" w:hAnsi="Times New Roman"/>
          <w:bCs/>
          <w:iCs/>
          <w:sz w:val="24"/>
          <w:szCs w:val="24"/>
          <w:lang w:val="uk-UA"/>
        </w:rPr>
        <w:t xml:space="preserve"> в дозі 0,5-1-2 мг/кг/добу розділеної на 4 рази. </w:t>
      </w:r>
      <w:r w:rsidRPr="00414C59">
        <w:rPr>
          <w:rFonts w:ascii="Times New Roman" w:hAnsi="Times New Roman"/>
          <w:sz w:val="24"/>
          <w:szCs w:val="24"/>
          <w:lang w:val="uk-UA"/>
        </w:rPr>
        <w:t xml:space="preserve"> Якщо пацієнт потребує довгострокову терапію діуретиками,  рекомендовано поєднання тіазидногодіуретика (1-2 мг/кг/добу, розділеного на 2 введення) і спіронолактону (1-2 мг/кг/добу, розділеного на 2 введення) що є розумною альтернативою фуросеміду для мінімізації побічних ефектів під строгим моніторингом і контролю електролітів</w:t>
      </w:r>
      <w:r w:rsidRPr="00414C59">
        <w:rPr>
          <w:rFonts w:ascii="Times New Roman" w:hAnsi="Times New Roman"/>
          <w:color w:val="212121"/>
          <w:sz w:val="24"/>
          <w:szCs w:val="24"/>
          <w:shd w:val="clear" w:color="auto" w:fill="FFFFFF"/>
          <w:lang w:val="uk-UA"/>
        </w:rPr>
        <w:t>(</w:t>
      </w:r>
      <w:r w:rsidRPr="00414C59">
        <w:rPr>
          <w:rFonts w:ascii="Times New Roman" w:hAnsi="Times New Roman"/>
          <w:bCs/>
          <w:i/>
          <w:iCs/>
          <w:sz w:val="24"/>
          <w:szCs w:val="24"/>
          <w:lang w:val="uk-UA"/>
        </w:rPr>
        <w:t>сильна рекомендація; високий рівень доказовості</w:t>
      </w:r>
      <w:r w:rsidRPr="00414C59">
        <w:rPr>
          <w:rFonts w:ascii="Times New Roman" w:hAnsi="Times New Roman"/>
          <w:color w:val="212121"/>
          <w:sz w:val="24"/>
          <w:szCs w:val="24"/>
          <w:shd w:val="clear" w:color="auto" w:fill="FFFFFF"/>
          <w:lang w:val="uk-UA"/>
        </w:rPr>
        <w:t>)</w:t>
      </w:r>
      <w:r w:rsidRPr="00414C59">
        <w:rPr>
          <w:rFonts w:ascii="Times New Roman" w:hAnsi="Times New Roman"/>
          <w:sz w:val="24"/>
          <w:szCs w:val="24"/>
          <w:lang w:val="uk-UA"/>
        </w:rPr>
        <w:t xml:space="preserve">. Припинення терапії при поліпшенні симптомів, відсутності ЛГ, і потреба в кисні невисока.  </w:t>
      </w:r>
    </w:p>
    <w:p w:rsidR="008237FA" w:rsidRPr="00414C59" w:rsidRDefault="008237FA" w:rsidP="00C0035B">
      <w:pPr>
        <w:pStyle w:val="a5"/>
        <w:spacing w:after="0" w:line="360" w:lineRule="auto"/>
        <w:ind w:left="411" w:hanging="426"/>
        <w:jc w:val="both"/>
        <w:rPr>
          <w:rFonts w:ascii="Times New Roman" w:hAnsi="Times New Roman"/>
          <w:b/>
          <w:sz w:val="24"/>
          <w:szCs w:val="24"/>
          <w:lang w:val="uk-UA"/>
        </w:rPr>
      </w:pPr>
      <w:r w:rsidRPr="00414C59">
        <w:rPr>
          <w:rFonts w:ascii="Times New Roman" w:hAnsi="Times New Roman"/>
          <w:b/>
          <w:sz w:val="24"/>
          <w:szCs w:val="24"/>
          <w:lang w:val="uk-UA"/>
        </w:rPr>
        <w:t xml:space="preserve">Лікування  легеневої гіпертензії на тлі БЛД. </w:t>
      </w:r>
    </w:p>
    <w:p w:rsidR="008237FA" w:rsidRPr="00414C59" w:rsidRDefault="008237FA" w:rsidP="005A2644">
      <w:pPr>
        <w:spacing w:after="0" w:line="360" w:lineRule="auto"/>
        <w:ind w:left="411"/>
        <w:jc w:val="both"/>
        <w:rPr>
          <w:rFonts w:ascii="Times New Roman" w:hAnsi="Times New Roman"/>
          <w:bCs/>
          <w:sz w:val="24"/>
          <w:szCs w:val="24"/>
          <w:lang w:val="uk-UA"/>
        </w:rPr>
      </w:pPr>
      <w:r w:rsidRPr="00414C59">
        <w:rPr>
          <w:rFonts w:ascii="Times New Roman" w:hAnsi="Times New Roman"/>
          <w:bCs/>
          <w:sz w:val="24"/>
          <w:szCs w:val="24"/>
          <w:lang w:val="uk-UA"/>
        </w:rPr>
        <w:t>Етапи лікування ЛГ:</w:t>
      </w:r>
    </w:p>
    <w:p w:rsidR="008237FA" w:rsidRPr="00414C59" w:rsidRDefault="008237FA" w:rsidP="005A2644">
      <w:pPr>
        <w:pStyle w:val="a5"/>
        <w:numPr>
          <w:ilvl w:val="0"/>
          <w:numId w:val="13"/>
        </w:numPr>
        <w:spacing w:after="0" w:line="360" w:lineRule="auto"/>
        <w:ind w:left="411" w:firstLine="0"/>
        <w:jc w:val="both"/>
        <w:rPr>
          <w:rFonts w:ascii="Times New Roman" w:hAnsi="Times New Roman"/>
          <w:sz w:val="24"/>
          <w:szCs w:val="24"/>
          <w:lang w:val="uk-UA"/>
        </w:rPr>
      </w:pPr>
      <w:r w:rsidRPr="00414C59">
        <w:rPr>
          <w:rFonts w:ascii="Times New Roman" w:hAnsi="Times New Roman"/>
          <w:sz w:val="24"/>
          <w:szCs w:val="24"/>
          <w:lang w:val="uk-UA"/>
        </w:rPr>
        <w:t xml:space="preserve">Оптимізація гіпоксії/нутріїтивного статусу.  </w:t>
      </w:r>
    </w:p>
    <w:p w:rsidR="008237FA" w:rsidRPr="00414C59" w:rsidRDefault="008237FA" w:rsidP="005A2644">
      <w:pPr>
        <w:pStyle w:val="a5"/>
        <w:numPr>
          <w:ilvl w:val="0"/>
          <w:numId w:val="13"/>
        </w:numPr>
        <w:spacing w:after="0" w:line="360" w:lineRule="auto"/>
        <w:ind w:left="411" w:firstLine="0"/>
        <w:jc w:val="both"/>
        <w:rPr>
          <w:rFonts w:ascii="Times New Roman" w:hAnsi="Times New Roman"/>
          <w:bCs/>
          <w:iCs/>
          <w:sz w:val="24"/>
          <w:szCs w:val="24"/>
          <w:lang w:val="uk-UA"/>
        </w:rPr>
      </w:pPr>
      <w:r w:rsidRPr="00414C59">
        <w:rPr>
          <w:rFonts w:ascii="Times New Roman" w:hAnsi="Times New Roman"/>
          <w:bCs/>
          <w:iCs/>
          <w:sz w:val="24"/>
          <w:szCs w:val="24"/>
          <w:lang w:val="uk-UA"/>
        </w:rPr>
        <w:t>Визначення ВАП, її гемодинамічної значущості та лікування ВАП (залучення кардіологів/кардіохірургів)</w:t>
      </w:r>
    </w:p>
    <w:p w:rsidR="008237FA" w:rsidRPr="00414C59" w:rsidRDefault="008237FA" w:rsidP="005A2644">
      <w:pPr>
        <w:pStyle w:val="a5"/>
        <w:numPr>
          <w:ilvl w:val="0"/>
          <w:numId w:val="13"/>
        </w:numPr>
        <w:spacing w:after="0" w:line="360" w:lineRule="auto"/>
        <w:ind w:left="411" w:firstLine="0"/>
        <w:jc w:val="both"/>
        <w:rPr>
          <w:rFonts w:ascii="Times New Roman" w:hAnsi="Times New Roman"/>
          <w:bCs/>
          <w:iCs/>
          <w:sz w:val="24"/>
          <w:szCs w:val="24"/>
          <w:lang w:val="uk-UA"/>
        </w:rPr>
      </w:pPr>
      <w:r w:rsidRPr="00414C59">
        <w:rPr>
          <w:rFonts w:ascii="Times New Roman" w:hAnsi="Times New Roman"/>
          <w:bCs/>
          <w:iCs/>
          <w:sz w:val="24"/>
          <w:szCs w:val="24"/>
          <w:lang w:val="uk-UA"/>
        </w:rPr>
        <w:t>Специфічна медикаментозна терапія.</w:t>
      </w:r>
    </w:p>
    <w:p w:rsidR="008237FA" w:rsidRPr="00414C59" w:rsidRDefault="008237FA" w:rsidP="005A2644">
      <w:pPr>
        <w:pStyle w:val="a5"/>
        <w:numPr>
          <w:ilvl w:val="0"/>
          <w:numId w:val="13"/>
        </w:numPr>
        <w:spacing w:after="0" w:line="360" w:lineRule="auto"/>
        <w:ind w:left="411" w:firstLine="0"/>
        <w:jc w:val="both"/>
        <w:rPr>
          <w:rFonts w:ascii="Times New Roman" w:hAnsi="Times New Roman"/>
          <w:sz w:val="24"/>
          <w:szCs w:val="24"/>
          <w:u w:val="single"/>
          <w:lang w:val="uk-UA"/>
        </w:rPr>
      </w:pPr>
      <w:r w:rsidRPr="00414C59">
        <w:rPr>
          <w:rFonts w:ascii="Times New Roman" w:hAnsi="Times New Roman"/>
          <w:sz w:val="24"/>
          <w:szCs w:val="24"/>
          <w:lang w:val="uk-UA"/>
        </w:rPr>
        <w:t xml:space="preserve">Вазодилятори </w:t>
      </w:r>
    </w:p>
    <w:p w:rsidR="008237FA" w:rsidRPr="00414C59" w:rsidRDefault="008237FA" w:rsidP="00F77185">
      <w:pPr>
        <w:pStyle w:val="a5"/>
        <w:numPr>
          <w:ilvl w:val="0"/>
          <w:numId w:val="22"/>
        </w:numPr>
        <w:spacing w:after="0" w:line="360" w:lineRule="auto"/>
        <w:jc w:val="both"/>
        <w:rPr>
          <w:rFonts w:ascii="Times New Roman" w:hAnsi="Times New Roman"/>
          <w:sz w:val="24"/>
          <w:szCs w:val="24"/>
          <w:lang w:val="uk-UA"/>
        </w:rPr>
      </w:pPr>
      <w:r w:rsidRPr="00414C59">
        <w:rPr>
          <w:rFonts w:ascii="Times New Roman" w:hAnsi="Times New Roman"/>
          <w:i/>
          <w:sz w:val="24"/>
          <w:szCs w:val="24"/>
          <w:lang w:val="uk-UA"/>
        </w:rPr>
        <w:t xml:space="preserve">Усунення гіпоксії. </w:t>
      </w:r>
      <w:r w:rsidRPr="00414C59">
        <w:rPr>
          <w:rFonts w:ascii="Times New Roman" w:hAnsi="Times New Roman"/>
          <w:sz w:val="24"/>
          <w:szCs w:val="24"/>
          <w:lang w:val="uk-UA"/>
        </w:rPr>
        <w:t>Гіпоксія є одним із факторів спазму легеневих артерій. Оптимальна  Sр O</w:t>
      </w:r>
      <w:r w:rsidRPr="00414C59">
        <w:rPr>
          <w:rFonts w:ascii="Times New Roman" w:hAnsi="Times New Roman"/>
          <w:sz w:val="24"/>
          <w:szCs w:val="24"/>
          <w:vertAlign w:val="subscript"/>
          <w:lang w:val="uk-UA"/>
        </w:rPr>
        <w:t>2</w:t>
      </w:r>
      <w:r w:rsidRPr="00414C59">
        <w:rPr>
          <w:rFonts w:ascii="Times New Roman" w:hAnsi="Times New Roman"/>
          <w:sz w:val="24"/>
          <w:szCs w:val="24"/>
          <w:lang w:val="uk-UA"/>
        </w:rPr>
        <w:t xml:space="preserve">  94-95%. Зазвичай, у дітей на БЛД за киснетерапією, вдається усунути легеневу гіпертензію. При незадовільному ефекті киснетерапії показана а специфічна медикаментозна терапія </w:t>
      </w:r>
      <w:r w:rsidRPr="00414C59">
        <w:rPr>
          <w:rFonts w:ascii="Times New Roman" w:hAnsi="Times New Roman"/>
          <w:color w:val="212121"/>
          <w:sz w:val="24"/>
          <w:szCs w:val="24"/>
          <w:shd w:val="clear" w:color="auto" w:fill="FFFFFF"/>
          <w:lang w:val="uk-UA"/>
        </w:rPr>
        <w:t>(</w:t>
      </w:r>
      <w:r w:rsidRPr="00414C59">
        <w:rPr>
          <w:rFonts w:ascii="Times New Roman" w:hAnsi="Times New Roman"/>
          <w:bCs/>
          <w:i/>
          <w:iCs/>
          <w:sz w:val="24"/>
          <w:szCs w:val="24"/>
          <w:lang w:val="uk-UA"/>
        </w:rPr>
        <w:t>сильна рекомендація; високий рівень доказовості</w:t>
      </w:r>
      <w:r w:rsidRPr="00414C59">
        <w:rPr>
          <w:rFonts w:ascii="Times New Roman" w:hAnsi="Times New Roman"/>
          <w:color w:val="212121"/>
          <w:sz w:val="24"/>
          <w:szCs w:val="24"/>
          <w:shd w:val="clear" w:color="auto" w:fill="FFFFFF"/>
          <w:lang w:val="uk-UA"/>
        </w:rPr>
        <w:t>)</w:t>
      </w:r>
      <w:r w:rsidRPr="00414C59">
        <w:rPr>
          <w:rFonts w:ascii="Times New Roman" w:hAnsi="Times New Roman"/>
          <w:sz w:val="24"/>
          <w:szCs w:val="24"/>
          <w:lang w:val="uk-UA"/>
        </w:rPr>
        <w:t>.</w:t>
      </w:r>
    </w:p>
    <w:p w:rsidR="008237FA" w:rsidRPr="00414C59" w:rsidRDefault="008237FA" w:rsidP="00687BEE">
      <w:pPr>
        <w:pStyle w:val="a5"/>
        <w:numPr>
          <w:ilvl w:val="0"/>
          <w:numId w:val="22"/>
        </w:numPr>
        <w:spacing w:after="0" w:line="360" w:lineRule="auto"/>
        <w:jc w:val="both"/>
        <w:rPr>
          <w:rFonts w:ascii="Times New Roman" w:hAnsi="Times New Roman"/>
          <w:sz w:val="24"/>
          <w:szCs w:val="24"/>
          <w:lang w:val="uk-UA"/>
        </w:rPr>
      </w:pPr>
      <w:r w:rsidRPr="00414C59">
        <w:rPr>
          <w:rFonts w:ascii="Times New Roman" w:hAnsi="Times New Roman"/>
          <w:i/>
          <w:sz w:val="24"/>
          <w:szCs w:val="24"/>
          <w:lang w:val="uk-UA"/>
        </w:rPr>
        <w:t>Специфічна медикаментозна терапія. Вазоділататори (</w:t>
      </w:r>
      <w:r w:rsidRPr="00414C59">
        <w:rPr>
          <w:rFonts w:ascii="Times New Roman" w:hAnsi="Times New Roman"/>
          <w:iCs/>
          <w:sz w:val="24"/>
          <w:szCs w:val="24"/>
          <w:lang w:val="uk-UA"/>
        </w:rPr>
        <w:t>інгібітори фосфодіестерази-5, простаноїди та антагоністи ендотеліїнових рецепторів</w:t>
      </w:r>
      <w:r w:rsidRPr="00414C59">
        <w:rPr>
          <w:rFonts w:ascii="Times New Roman" w:hAnsi="Times New Roman"/>
          <w:i/>
          <w:sz w:val="24"/>
          <w:szCs w:val="24"/>
          <w:lang w:val="uk-UA"/>
        </w:rPr>
        <w:t xml:space="preserve">) </w:t>
      </w:r>
      <w:r w:rsidRPr="00414C59">
        <w:rPr>
          <w:rFonts w:ascii="Times New Roman" w:hAnsi="Times New Roman"/>
          <w:iCs/>
          <w:sz w:val="24"/>
          <w:szCs w:val="24"/>
          <w:lang w:val="uk-UA"/>
        </w:rPr>
        <w:t xml:space="preserve">використовують при відсутності ефекту від попередніх терапевтичних підходах. Перед призначенням вазодилятаторів необхідно виключити наявність аортопульмональнихколатералей, дисфункції лівого шлуночка, стенозу легеневих вен або внутрішньосерцевих шунтів. В зв'язку з цим, деякі автори рекомендують проводити катетеризацію серця до початку лікування. Інші допускають призначення  вазодилятаторів за результатами ехокардіографії або КТ ангіографії. </w:t>
      </w:r>
    </w:p>
    <w:p w:rsidR="008237FA" w:rsidRPr="00414C59" w:rsidRDefault="008237FA" w:rsidP="008D4D52">
      <w:pPr>
        <w:pStyle w:val="a5"/>
        <w:spacing w:after="0" w:line="360" w:lineRule="auto"/>
        <w:ind w:left="360"/>
        <w:jc w:val="both"/>
        <w:rPr>
          <w:rFonts w:ascii="Times New Roman" w:hAnsi="Times New Roman"/>
          <w:sz w:val="24"/>
          <w:szCs w:val="24"/>
          <w:lang w:val="uk-UA"/>
        </w:rPr>
      </w:pPr>
      <w:r w:rsidRPr="00414C59">
        <w:rPr>
          <w:rFonts w:ascii="Times New Roman" w:hAnsi="Times New Roman"/>
          <w:i/>
          <w:sz w:val="24"/>
          <w:szCs w:val="24"/>
          <w:lang w:val="uk-UA"/>
        </w:rPr>
        <w:t xml:space="preserve">Інгаляційний оксид азоту </w:t>
      </w:r>
      <w:r w:rsidRPr="00414C59">
        <w:rPr>
          <w:rFonts w:ascii="Times New Roman" w:hAnsi="Times New Roman"/>
          <w:iCs/>
          <w:sz w:val="24"/>
          <w:szCs w:val="24"/>
          <w:lang w:val="uk-UA"/>
        </w:rPr>
        <w:t xml:space="preserve">може використовуватися у пацієнтів, які вимагають інвазивної респіраторної підтримки </w:t>
      </w:r>
      <w:r w:rsidRPr="00414C59">
        <w:rPr>
          <w:rFonts w:ascii="Times New Roman" w:hAnsi="Times New Roman"/>
          <w:color w:val="212121"/>
          <w:sz w:val="24"/>
          <w:szCs w:val="24"/>
          <w:shd w:val="clear" w:color="auto" w:fill="FFFFFF"/>
          <w:lang w:val="uk-UA"/>
        </w:rPr>
        <w:t>(</w:t>
      </w:r>
      <w:r w:rsidRPr="00414C59">
        <w:rPr>
          <w:rFonts w:ascii="Times New Roman" w:hAnsi="Times New Roman"/>
          <w:bCs/>
          <w:i/>
          <w:iCs/>
          <w:sz w:val="24"/>
          <w:szCs w:val="24"/>
          <w:lang w:val="uk-UA"/>
        </w:rPr>
        <w:t>помірна рекомендація; середній рівень доказовості</w:t>
      </w:r>
      <w:r w:rsidRPr="00414C59">
        <w:rPr>
          <w:rFonts w:ascii="Times New Roman" w:hAnsi="Times New Roman"/>
          <w:color w:val="212121"/>
          <w:sz w:val="24"/>
          <w:szCs w:val="24"/>
          <w:shd w:val="clear" w:color="auto" w:fill="FFFFFF"/>
          <w:lang w:val="uk-UA"/>
        </w:rPr>
        <w:t>)</w:t>
      </w:r>
      <w:r w:rsidRPr="00414C59">
        <w:rPr>
          <w:rFonts w:ascii="Times New Roman" w:hAnsi="Times New Roman"/>
          <w:iCs/>
          <w:sz w:val="24"/>
          <w:szCs w:val="24"/>
          <w:lang w:val="uk-UA"/>
        </w:rPr>
        <w:t xml:space="preserve">. Однак через необхідність довгострокового вдихання оксиду азоту та його високу вартість доцільно замінити </w:t>
      </w:r>
      <w:r w:rsidRPr="00414C59">
        <w:rPr>
          <w:rFonts w:ascii="Times New Roman" w:hAnsi="Times New Roman"/>
          <w:iCs/>
          <w:sz w:val="24"/>
          <w:szCs w:val="24"/>
          <w:lang w:val="en-US"/>
        </w:rPr>
        <w:t>NO</w:t>
      </w:r>
      <w:r w:rsidRPr="00414C59">
        <w:rPr>
          <w:rFonts w:ascii="Times New Roman" w:hAnsi="Times New Roman"/>
          <w:iCs/>
          <w:sz w:val="24"/>
          <w:szCs w:val="24"/>
          <w:lang w:val="uk-UA"/>
        </w:rPr>
        <w:t xml:space="preserve"> інші вазодилататори щоразу, коли це можливо</w:t>
      </w:r>
      <w:r w:rsidRPr="00414C59">
        <w:rPr>
          <w:rFonts w:ascii="Times New Roman" w:hAnsi="Times New Roman"/>
          <w:i/>
          <w:sz w:val="24"/>
          <w:szCs w:val="24"/>
          <w:lang w:val="uk-UA"/>
        </w:rPr>
        <w:t>.</w:t>
      </w:r>
    </w:p>
    <w:p w:rsidR="008237FA" w:rsidRPr="00414C59" w:rsidRDefault="008237FA" w:rsidP="008D4D52">
      <w:pPr>
        <w:pStyle w:val="a5"/>
        <w:spacing w:after="0" w:line="360" w:lineRule="auto"/>
        <w:ind w:left="360"/>
        <w:jc w:val="both"/>
        <w:rPr>
          <w:rFonts w:ascii="Times New Roman" w:hAnsi="Times New Roman"/>
          <w:sz w:val="24"/>
          <w:szCs w:val="24"/>
          <w:lang w:val="uk-UA"/>
        </w:rPr>
      </w:pPr>
      <w:r w:rsidRPr="00414C59">
        <w:rPr>
          <w:rFonts w:ascii="Times New Roman" w:hAnsi="Times New Roman"/>
          <w:i/>
          <w:sz w:val="24"/>
          <w:szCs w:val="24"/>
          <w:lang w:val="uk-UA"/>
        </w:rPr>
        <w:t>Оральний силденафіл</w:t>
      </w:r>
      <w:r w:rsidRPr="00414C59">
        <w:rPr>
          <w:rFonts w:ascii="Times New Roman" w:hAnsi="Times New Roman"/>
          <w:iCs/>
          <w:sz w:val="24"/>
          <w:szCs w:val="24"/>
          <w:lang w:val="uk-UA"/>
        </w:rPr>
        <w:t xml:space="preserve"> є препаратом, який найбільш широко використовується для лікування ЛГ, пов'язаної з БЛД</w:t>
      </w:r>
      <w:r>
        <w:rPr>
          <w:rFonts w:ascii="Times New Roman" w:hAnsi="Times New Roman"/>
          <w:iCs/>
          <w:sz w:val="24"/>
          <w:szCs w:val="24"/>
          <w:lang w:val="uk-UA"/>
        </w:rPr>
        <w:t xml:space="preserve"> </w:t>
      </w:r>
      <w:r w:rsidRPr="00414C59">
        <w:rPr>
          <w:rFonts w:ascii="Times New Roman" w:hAnsi="Times New Roman"/>
          <w:color w:val="212121"/>
          <w:sz w:val="24"/>
          <w:szCs w:val="24"/>
          <w:shd w:val="clear" w:color="auto" w:fill="FFFFFF"/>
          <w:lang w:val="uk-UA"/>
        </w:rPr>
        <w:t>(</w:t>
      </w:r>
      <w:r w:rsidRPr="00414C59">
        <w:rPr>
          <w:rFonts w:ascii="Times New Roman" w:hAnsi="Times New Roman"/>
          <w:bCs/>
          <w:i/>
          <w:iCs/>
          <w:sz w:val="24"/>
          <w:szCs w:val="24"/>
          <w:lang w:val="uk-UA"/>
        </w:rPr>
        <w:t>високий рекомендація; високий рівень доказовості</w:t>
      </w:r>
      <w:r w:rsidRPr="00414C59">
        <w:rPr>
          <w:rFonts w:ascii="Times New Roman" w:hAnsi="Times New Roman"/>
          <w:color w:val="212121"/>
          <w:sz w:val="24"/>
          <w:szCs w:val="24"/>
          <w:shd w:val="clear" w:color="auto" w:fill="FFFFFF"/>
          <w:lang w:val="uk-UA"/>
        </w:rPr>
        <w:t>)</w:t>
      </w:r>
      <w:r w:rsidRPr="00414C59">
        <w:rPr>
          <w:rFonts w:ascii="Times New Roman" w:hAnsi="Times New Roman"/>
          <w:iCs/>
          <w:sz w:val="24"/>
          <w:szCs w:val="24"/>
          <w:lang w:val="uk-UA"/>
        </w:rPr>
        <w:t xml:space="preserve">. Лікування починається з 0,5 мг / кг кожні 8 годин. Якщо пацієнт не розвиває системну гіпотензію, дозу можна титрувати до максимуму 2 мг / кг кожних 6 годин. При відсутності ефекту на силденафіл, введення – </w:t>
      </w:r>
      <w:r w:rsidRPr="00414C59">
        <w:rPr>
          <w:rFonts w:ascii="Times New Roman" w:hAnsi="Times New Roman"/>
          <w:i/>
          <w:sz w:val="24"/>
          <w:szCs w:val="24"/>
          <w:lang w:val="uk-UA"/>
        </w:rPr>
        <w:t>ілопросту</w:t>
      </w:r>
      <w:r w:rsidRPr="00414C59">
        <w:rPr>
          <w:rFonts w:ascii="Times New Roman" w:hAnsi="Times New Roman"/>
          <w:iCs/>
          <w:sz w:val="24"/>
          <w:szCs w:val="24"/>
          <w:lang w:val="uk-UA"/>
        </w:rPr>
        <w:t xml:space="preserve">. </w:t>
      </w:r>
      <w:r w:rsidRPr="00414C59">
        <w:rPr>
          <w:rFonts w:ascii="Times New Roman" w:hAnsi="Times New Roman"/>
          <w:i/>
          <w:sz w:val="24"/>
          <w:szCs w:val="24"/>
          <w:lang w:val="uk-UA"/>
        </w:rPr>
        <w:t>Ілопрост</w:t>
      </w:r>
      <w:r w:rsidRPr="00414C59">
        <w:rPr>
          <w:rFonts w:ascii="Times New Roman" w:hAnsi="Times New Roman"/>
          <w:sz w:val="24"/>
          <w:szCs w:val="24"/>
          <w:lang w:val="uk-UA"/>
        </w:rPr>
        <w:t xml:space="preserve"> – синтетичний аналог простацикліну для </w:t>
      </w:r>
      <w:r w:rsidRPr="00414C59">
        <w:rPr>
          <w:rFonts w:ascii="Times New Roman" w:hAnsi="Times New Roman"/>
          <w:i/>
          <w:sz w:val="24"/>
          <w:szCs w:val="24"/>
          <w:lang w:val="uk-UA"/>
        </w:rPr>
        <w:t xml:space="preserve">внутрішньовенної  </w:t>
      </w:r>
      <w:r w:rsidRPr="00414C59">
        <w:rPr>
          <w:rFonts w:ascii="Times New Roman" w:hAnsi="Times New Roman"/>
          <w:sz w:val="24"/>
          <w:szCs w:val="24"/>
          <w:lang w:val="uk-UA"/>
        </w:rPr>
        <w:t xml:space="preserve">інфузії, перорального прийому, інгаляцій. Перевагою інгаляційного призначення </w:t>
      </w:r>
      <w:r w:rsidRPr="00414C59">
        <w:rPr>
          <w:rFonts w:ascii="Times New Roman" w:hAnsi="Times New Roman"/>
          <w:i/>
          <w:sz w:val="24"/>
          <w:szCs w:val="24"/>
          <w:lang w:val="uk-UA"/>
        </w:rPr>
        <w:t>ілопросту</w:t>
      </w:r>
      <w:r w:rsidRPr="00414C59">
        <w:rPr>
          <w:rFonts w:ascii="Times New Roman" w:hAnsi="Times New Roman"/>
          <w:sz w:val="24"/>
          <w:szCs w:val="24"/>
          <w:lang w:val="uk-UA"/>
        </w:rPr>
        <w:t xml:space="preserve"> вважається локальний вазодилятаційний ефект. Інгаляційно</w:t>
      </w:r>
      <w:r>
        <w:rPr>
          <w:rFonts w:ascii="Times New Roman" w:hAnsi="Times New Roman"/>
          <w:sz w:val="24"/>
          <w:szCs w:val="24"/>
          <w:lang w:val="uk-UA"/>
        </w:rPr>
        <w:t xml:space="preserve"> </w:t>
      </w:r>
      <w:r w:rsidRPr="00414C59">
        <w:rPr>
          <w:rFonts w:ascii="Times New Roman" w:hAnsi="Times New Roman"/>
          <w:i/>
          <w:sz w:val="24"/>
          <w:szCs w:val="24"/>
          <w:lang w:val="uk-UA"/>
        </w:rPr>
        <w:t>ілопрост</w:t>
      </w:r>
      <w:r>
        <w:rPr>
          <w:rFonts w:ascii="Times New Roman" w:hAnsi="Times New Roman"/>
          <w:i/>
          <w:sz w:val="24"/>
          <w:szCs w:val="24"/>
          <w:lang w:val="uk-UA"/>
        </w:rPr>
        <w:t xml:space="preserve"> </w:t>
      </w:r>
      <w:r w:rsidRPr="00414C59">
        <w:rPr>
          <w:rFonts w:ascii="Times New Roman" w:hAnsi="Times New Roman"/>
          <w:sz w:val="24"/>
          <w:szCs w:val="24"/>
          <w:lang w:val="uk-UA"/>
        </w:rPr>
        <w:t>призначається в дозі 2,5-5 нг/на 1 інгаляцію, 6-8 разів на день. Внурішньовенно</w:t>
      </w:r>
      <w:r>
        <w:rPr>
          <w:rFonts w:ascii="Times New Roman" w:hAnsi="Times New Roman"/>
          <w:sz w:val="24"/>
          <w:szCs w:val="24"/>
          <w:lang w:val="uk-UA"/>
        </w:rPr>
        <w:t xml:space="preserve"> </w:t>
      </w:r>
      <w:r w:rsidRPr="00414C59">
        <w:rPr>
          <w:rFonts w:ascii="Times New Roman" w:hAnsi="Times New Roman"/>
          <w:sz w:val="24"/>
          <w:szCs w:val="24"/>
          <w:lang w:val="uk-UA"/>
        </w:rPr>
        <w:t xml:space="preserve">ілопрост призначається в дозі </w:t>
      </w:r>
      <w:r w:rsidRPr="00414C59">
        <w:rPr>
          <w:rFonts w:ascii="Times New Roman" w:hAnsi="Times New Roman"/>
          <w:sz w:val="24"/>
          <w:szCs w:val="24"/>
        </w:rPr>
        <w:t>0</w:t>
      </w:r>
      <w:r w:rsidRPr="00414C59">
        <w:rPr>
          <w:rFonts w:ascii="Times New Roman" w:hAnsi="Times New Roman"/>
          <w:sz w:val="24"/>
          <w:szCs w:val="24"/>
          <w:lang w:val="uk-UA"/>
        </w:rPr>
        <w:t>,</w:t>
      </w:r>
      <w:r w:rsidRPr="00414C59">
        <w:rPr>
          <w:rFonts w:ascii="Times New Roman" w:hAnsi="Times New Roman"/>
          <w:sz w:val="24"/>
          <w:szCs w:val="24"/>
        </w:rPr>
        <w:t>5-2 нг/кг/</w:t>
      </w:r>
      <w:r w:rsidRPr="00414C59">
        <w:rPr>
          <w:rFonts w:ascii="Times New Roman" w:hAnsi="Times New Roman"/>
          <w:sz w:val="24"/>
          <w:szCs w:val="24"/>
          <w:lang w:val="uk-UA"/>
        </w:rPr>
        <w:t xml:space="preserve">хв. </w:t>
      </w:r>
      <w:r w:rsidRPr="00414C59">
        <w:rPr>
          <w:rFonts w:ascii="Times New Roman" w:hAnsi="Times New Roman"/>
          <w:iCs/>
          <w:sz w:val="24"/>
          <w:szCs w:val="24"/>
          <w:lang w:val="uk-UA"/>
        </w:rPr>
        <w:t xml:space="preserve">У важких випадках терапія посилюється  босентаном.   </w:t>
      </w:r>
      <w:r w:rsidRPr="00414C59">
        <w:rPr>
          <w:rFonts w:ascii="Times New Roman" w:hAnsi="Times New Roman"/>
          <w:i/>
          <w:sz w:val="24"/>
          <w:szCs w:val="24"/>
          <w:lang w:val="uk-UA"/>
        </w:rPr>
        <w:t>Епопростенол</w:t>
      </w:r>
      <w:r w:rsidRPr="00414C59">
        <w:rPr>
          <w:rFonts w:ascii="Times New Roman" w:hAnsi="Times New Roman"/>
          <w:iCs/>
          <w:sz w:val="24"/>
          <w:szCs w:val="24"/>
          <w:lang w:val="uk-UA"/>
        </w:rPr>
        <w:t xml:space="preserve"> вводиться внутрішньовенно шляхом безперервної інфузії є найбільш ефективним засобом проти ЛГ, але може привести до гіпотонії і посилити гипоксемию за рахунок легеневої вазодилатації. </w:t>
      </w:r>
      <w:r w:rsidRPr="00414C59">
        <w:rPr>
          <w:rFonts w:ascii="Times New Roman" w:hAnsi="Times New Roman"/>
          <w:i/>
          <w:sz w:val="24"/>
          <w:szCs w:val="24"/>
          <w:lang w:val="uk-UA"/>
        </w:rPr>
        <w:t>Епопростенол</w:t>
      </w:r>
      <w:r w:rsidRPr="00414C59">
        <w:rPr>
          <w:rFonts w:ascii="Times New Roman" w:hAnsi="Times New Roman"/>
          <w:sz w:val="24"/>
          <w:szCs w:val="24"/>
          <w:lang w:val="uk-UA"/>
        </w:rPr>
        <w:t xml:space="preserve"> препарат для внутрішньовенної інфузії. Нестабільний, має період півжиття 3-5 хвилин, розпадається при кімнатній температурі ≥ 8 годин, тому його необхідно вводити постійною </w:t>
      </w:r>
      <w:r w:rsidRPr="00414C59">
        <w:rPr>
          <w:rFonts w:ascii="Times New Roman" w:hAnsi="Times New Roman"/>
          <w:i/>
          <w:sz w:val="24"/>
          <w:szCs w:val="24"/>
          <w:lang w:val="uk-UA"/>
        </w:rPr>
        <w:t xml:space="preserve">внутрішньовенною </w:t>
      </w:r>
      <w:r w:rsidRPr="00414C59">
        <w:rPr>
          <w:rFonts w:ascii="Times New Roman" w:hAnsi="Times New Roman"/>
          <w:sz w:val="24"/>
          <w:szCs w:val="24"/>
          <w:lang w:val="uk-UA"/>
        </w:rPr>
        <w:t xml:space="preserve">інфузією. Лікування </w:t>
      </w:r>
      <w:r w:rsidRPr="00414C59">
        <w:rPr>
          <w:rFonts w:ascii="Times New Roman" w:hAnsi="Times New Roman"/>
          <w:i/>
          <w:sz w:val="24"/>
          <w:szCs w:val="24"/>
          <w:lang w:val="uk-UA"/>
        </w:rPr>
        <w:t>епопростенолом</w:t>
      </w:r>
      <w:r>
        <w:rPr>
          <w:rFonts w:ascii="Times New Roman" w:hAnsi="Times New Roman"/>
          <w:i/>
          <w:sz w:val="24"/>
          <w:szCs w:val="24"/>
          <w:lang w:val="uk-UA"/>
        </w:rPr>
        <w:t xml:space="preserve"> </w:t>
      </w:r>
      <w:r w:rsidRPr="00414C59">
        <w:rPr>
          <w:rFonts w:ascii="Times New Roman" w:hAnsi="Times New Roman"/>
          <w:sz w:val="24"/>
          <w:szCs w:val="24"/>
          <w:lang w:val="uk-UA"/>
        </w:rPr>
        <w:t xml:space="preserve">ініціюється в дозі 2-4 нг/кг/хв., з поступовим збільшенням дози до 20-40 нг/кг/хв., контролюючи побічні ефекти – головний біль, гіперемія, діарея. </w:t>
      </w:r>
      <w:r w:rsidRPr="00414C59">
        <w:rPr>
          <w:rFonts w:ascii="Times New Roman" w:hAnsi="Times New Roman"/>
          <w:i/>
          <w:sz w:val="24"/>
          <w:szCs w:val="24"/>
          <w:lang w:val="uk-UA"/>
        </w:rPr>
        <w:t>Босентан</w:t>
      </w:r>
      <w:r w:rsidRPr="00414C59">
        <w:rPr>
          <w:rFonts w:ascii="Times New Roman" w:hAnsi="Times New Roman"/>
          <w:sz w:val="24"/>
          <w:szCs w:val="24"/>
          <w:lang w:val="uk-UA"/>
        </w:rPr>
        <w:t>– перший пероральний антагоніст ендетоліін-А та ендотеліїн-В рецепторів. Призначається в дозі 2 -3мг/кг/добу перорально, розподілені на 2 прийоми. Можливе збільшення дози до 4-х мг/кг/добу після 4-х тижнів прийому при відсутності позитивного ефекту</w:t>
      </w:r>
      <w:r>
        <w:rPr>
          <w:rFonts w:ascii="Times New Roman" w:hAnsi="Times New Roman"/>
          <w:color w:val="212121"/>
          <w:sz w:val="24"/>
          <w:szCs w:val="24"/>
          <w:shd w:val="clear" w:color="auto" w:fill="FFFFFF"/>
          <w:lang w:val="uk-UA"/>
        </w:rPr>
        <w:t xml:space="preserve"> (</w:t>
      </w:r>
      <w:r w:rsidRPr="00414C59">
        <w:rPr>
          <w:rFonts w:ascii="Times New Roman" w:hAnsi="Times New Roman"/>
          <w:bCs/>
          <w:i/>
          <w:iCs/>
          <w:sz w:val="24"/>
          <w:szCs w:val="24"/>
          <w:lang w:val="uk-UA"/>
        </w:rPr>
        <w:t>помірна рекомендація; середній рівень доказовості</w:t>
      </w:r>
      <w:r w:rsidRPr="00414C59">
        <w:rPr>
          <w:rFonts w:ascii="Times New Roman" w:hAnsi="Times New Roman"/>
          <w:color w:val="212121"/>
          <w:sz w:val="24"/>
          <w:szCs w:val="24"/>
          <w:shd w:val="clear" w:color="auto" w:fill="FFFFFF"/>
          <w:lang w:val="uk-UA"/>
        </w:rPr>
        <w:t>)</w:t>
      </w:r>
      <w:r w:rsidRPr="00414C59">
        <w:rPr>
          <w:rFonts w:ascii="Times New Roman" w:hAnsi="Times New Roman"/>
          <w:i/>
          <w:sz w:val="24"/>
          <w:szCs w:val="24"/>
          <w:lang w:val="uk-UA"/>
        </w:rPr>
        <w:t>.</w:t>
      </w:r>
    </w:p>
    <w:p w:rsidR="008237FA" w:rsidRPr="00414C59" w:rsidRDefault="008237FA" w:rsidP="00F77185">
      <w:pPr>
        <w:pStyle w:val="a5"/>
        <w:numPr>
          <w:ilvl w:val="0"/>
          <w:numId w:val="22"/>
        </w:numPr>
        <w:spacing w:after="0" w:line="360" w:lineRule="auto"/>
        <w:jc w:val="both"/>
        <w:rPr>
          <w:rFonts w:ascii="Times New Roman" w:hAnsi="Times New Roman"/>
          <w:sz w:val="24"/>
          <w:szCs w:val="24"/>
          <w:lang w:val="uk-UA"/>
        </w:rPr>
      </w:pPr>
      <w:r w:rsidRPr="00414C59">
        <w:rPr>
          <w:rFonts w:ascii="Times New Roman" w:hAnsi="Times New Roman"/>
          <w:sz w:val="24"/>
          <w:szCs w:val="24"/>
          <w:lang w:val="uk-UA"/>
        </w:rPr>
        <w:t>Якщо респіраторна функція не поліпшуються на тлі стандартної терапії БЛД захворювання, слід виключити гастроезофагеальний</w:t>
      </w:r>
      <w:r>
        <w:rPr>
          <w:rFonts w:ascii="Times New Roman" w:hAnsi="Times New Roman"/>
          <w:sz w:val="24"/>
          <w:szCs w:val="24"/>
          <w:lang w:val="uk-UA"/>
        </w:rPr>
        <w:t xml:space="preserve"> </w:t>
      </w:r>
      <w:r w:rsidRPr="00414C59">
        <w:rPr>
          <w:rFonts w:ascii="Times New Roman" w:hAnsi="Times New Roman"/>
          <w:sz w:val="24"/>
          <w:szCs w:val="24"/>
          <w:lang w:val="uk-UA"/>
        </w:rPr>
        <w:t>рефлюкс (ГЕР).</w:t>
      </w:r>
    </w:p>
    <w:p w:rsidR="008237FA" w:rsidRPr="00414C59" w:rsidRDefault="008237FA" w:rsidP="00F77185">
      <w:pPr>
        <w:pStyle w:val="a5"/>
        <w:numPr>
          <w:ilvl w:val="0"/>
          <w:numId w:val="22"/>
        </w:numPr>
        <w:spacing w:after="0" w:line="360" w:lineRule="auto"/>
        <w:jc w:val="both"/>
        <w:rPr>
          <w:rFonts w:ascii="Times New Roman" w:hAnsi="Times New Roman"/>
          <w:sz w:val="24"/>
          <w:szCs w:val="24"/>
          <w:lang w:val="uk-UA"/>
        </w:rPr>
      </w:pPr>
      <w:r w:rsidRPr="00414C59">
        <w:rPr>
          <w:rFonts w:ascii="Times New Roman" w:hAnsi="Times New Roman"/>
          <w:i/>
          <w:iCs/>
          <w:sz w:val="24"/>
          <w:szCs w:val="24"/>
          <w:lang w:val="uk-UA"/>
        </w:rPr>
        <w:t>Діуретична терапія.</w:t>
      </w:r>
      <w:r w:rsidRPr="00414C59">
        <w:rPr>
          <w:rFonts w:ascii="Times New Roman" w:hAnsi="Times New Roman"/>
          <w:sz w:val="24"/>
          <w:szCs w:val="24"/>
          <w:lang w:val="uk-UA"/>
        </w:rPr>
        <w:t xml:space="preserve"> Показання: набряк легенів, ЛГ, в разі важкого захворювання легенів з порушеним гомеостазу рідини, киснезалежності.</w:t>
      </w:r>
    </w:p>
    <w:p w:rsidR="008237FA" w:rsidRPr="00414C59" w:rsidRDefault="008237FA" w:rsidP="00F77185">
      <w:pPr>
        <w:shd w:val="clear" w:color="auto" w:fill="FFFFFF"/>
        <w:spacing w:after="0" w:line="360" w:lineRule="auto"/>
        <w:jc w:val="both"/>
        <w:rPr>
          <w:rFonts w:ascii="Times New Roman" w:hAnsi="Times New Roman"/>
          <w:color w:val="212121"/>
          <w:sz w:val="24"/>
          <w:szCs w:val="24"/>
          <w:shd w:val="clear" w:color="auto" w:fill="FFFFFF"/>
          <w:lang w:val="uk-UA"/>
        </w:rPr>
      </w:pPr>
      <w:r w:rsidRPr="00414C59">
        <w:rPr>
          <w:rFonts w:ascii="Times New Roman" w:hAnsi="Times New Roman"/>
          <w:sz w:val="24"/>
          <w:szCs w:val="24"/>
          <w:lang w:val="uk-UA"/>
        </w:rPr>
        <w:t>Фуросемід</w:t>
      </w:r>
      <w:r>
        <w:rPr>
          <w:rFonts w:ascii="Times New Roman" w:hAnsi="Times New Roman"/>
          <w:sz w:val="24"/>
          <w:szCs w:val="24"/>
          <w:lang w:val="uk-UA"/>
        </w:rPr>
        <w:t xml:space="preserve"> </w:t>
      </w:r>
      <w:r>
        <w:rPr>
          <w:rFonts w:ascii="Times New Roman" w:hAnsi="Times New Roman"/>
          <w:color w:val="212121"/>
          <w:sz w:val="24"/>
          <w:szCs w:val="24"/>
          <w:shd w:val="clear" w:color="auto" w:fill="FFFFFF"/>
          <w:lang w:val="uk-UA"/>
        </w:rPr>
        <w:t xml:space="preserve">– </w:t>
      </w:r>
      <w:r w:rsidRPr="00414C59">
        <w:rPr>
          <w:rFonts w:ascii="Times New Roman" w:hAnsi="Times New Roman"/>
          <w:sz w:val="24"/>
          <w:szCs w:val="24"/>
          <w:lang w:val="uk-UA"/>
        </w:rPr>
        <w:t>при необхідності короткотривалої терапії</w:t>
      </w:r>
      <w:r w:rsidRPr="00414C59">
        <w:rPr>
          <w:rFonts w:ascii="Times New Roman" w:hAnsi="Times New Roman"/>
          <w:bCs/>
          <w:iCs/>
          <w:sz w:val="24"/>
          <w:szCs w:val="24"/>
          <w:lang w:val="uk-UA"/>
        </w:rPr>
        <w:t xml:space="preserve"> в дозі 0,5-1-2 мг/кг/добу розділеної на 4 прийоми (</w:t>
      </w:r>
      <w:r w:rsidRPr="00414C59">
        <w:rPr>
          <w:rFonts w:ascii="Times New Roman" w:hAnsi="Times New Roman"/>
          <w:bCs/>
          <w:i/>
          <w:iCs/>
          <w:sz w:val="24"/>
          <w:szCs w:val="24"/>
          <w:lang w:val="uk-UA"/>
        </w:rPr>
        <w:t>сильна рекомендація; високий рівень доказовості</w:t>
      </w:r>
      <w:r w:rsidRPr="00414C59">
        <w:rPr>
          <w:rFonts w:ascii="Times New Roman" w:hAnsi="Times New Roman"/>
          <w:color w:val="212121"/>
          <w:sz w:val="24"/>
          <w:szCs w:val="24"/>
          <w:shd w:val="clear" w:color="auto" w:fill="FFFFFF"/>
          <w:lang w:val="uk-UA"/>
        </w:rPr>
        <w:t>).</w:t>
      </w:r>
    </w:p>
    <w:p w:rsidR="008237FA" w:rsidRPr="00414C59" w:rsidRDefault="008237FA" w:rsidP="00F77185">
      <w:pPr>
        <w:pStyle w:val="a5"/>
        <w:numPr>
          <w:ilvl w:val="0"/>
          <w:numId w:val="22"/>
        </w:numPr>
        <w:shd w:val="clear" w:color="auto" w:fill="FFFFFF"/>
        <w:spacing w:after="0" w:line="360" w:lineRule="auto"/>
        <w:jc w:val="both"/>
        <w:rPr>
          <w:rFonts w:ascii="Times New Roman" w:hAnsi="Times New Roman"/>
          <w:color w:val="212121"/>
          <w:sz w:val="24"/>
          <w:szCs w:val="24"/>
          <w:shd w:val="clear" w:color="auto" w:fill="FFFFFF"/>
          <w:lang w:val="uk-UA"/>
        </w:rPr>
      </w:pPr>
      <w:r w:rsidRPr="00414C59">
        <w:rPr>
          <w:rFonts w:ascii="Times New Roman" w:hAnsi="Times New Roman"/>
          <w:sz w:val="24"/>
          <w:szCs w:val="24"/>
          <w:lang w:val="uk-UA"/>
        </w:rPr>
        <w:t>Тренінг батьків щодо попередженняаспірації секрету, встановлення назальних канюль і трахеостоми; годування дитини (з пляшечки, назогастрального зонду);  запобігання аспірації під час сну; дозуванню та доставці препаратів; моніторингу стану дитини за допомогою  девайсів</w:t>
      </w:r>
      <w:r w:rsidRPr="00414C59">
        <w:rPr>
          <w:rFonts w:ascii="Times New Roman" w:hAnsi="Times New Roman"/>
          <w:color w:val="212121"/>
          <w:sz w:val="24"/>
          <w:szCs w:val="24"/>
          <w:shd w:val="clear" w:color="auto" w:fill="FFFFFF"/>
          <w:lang w:val="uk-UA"/>
        </w:rPr>
        <w:t>(</w:t>
      </w:r>
      <w:r w:rsidRPr="00414C59">
        <w:rPr>
          <w:rFonts w:ascii="Times New Roman" w:hAnsi="Times New Roman"/>
          <w:bCs/>
          <w:i/>
          <w:iCs/>
          <w:sz w:val="24"/>
          <w:szCs w:val="24"/>
          <w:lang w:val="uk-UA"/>
        </w:rPr>
        <w:t>помірна рекомендація; середній рівень доказовості</w:t>
      </w:r>
      <w:r w:rsidRPr="00414C59">
        <w:rPr>
          <w:rFonts w:ascii="Times New Roman" w:hAnsi="Times New Roman"/>
          <w:color w:val="212121"/>
          <w:sz w:val="24"/>
          <w:szCs w:val="24"/>
          <w:shd w:val="clear" w:color="auto" w:fill="FFFFFF"/>
          <w:lang w:val="uk-UA"/>
        </w:rPr>
        <w:t>)</w:t>
      </w:r>
      <w:r w:rsidRPr="00414C59">
        <w:rPr>
          <w:rFonts w:ascii="Times New Roman" w:hAnsi="Times New Roman"/>
          <w:sz w:val="24"/>
          <w:szCs w:val="24"/>
          <w:lang w:val="uk-UA"/>
        </w:rPr>
        <w:t>.</w:t>
      </w:r>
    </w:p>
    <w:p w:rsidR="008237FA" w:rsidRPr="00414C59" w:rsidRDefault="008237FA" w:rsidP="00F77185">
      <w:pPr>
        <w:pStyle w:val="a5"/>
        <w:numPr>
          <w:ilvl w:val="0"/>
          <w:numId w:val="22"/>
        </w:numPr>
        <w:shd w:val="clear" w:color="auto" w:fill="FFFFFF"/>
        <w:spacing w:after="0" w:line="360" w:lineRule="auto"/>
        <w:jc w:val="both"/>
        <w:rPr>
          <w:rFonts w:ascii="Times New Roman" w:hAnsi="Times New Roman"/>
          <w:color w:val="212121"/>
          <w:sz w:val="24"/>
          <w:szCs w:val="24"/>
          <w:shd w:val="clear" w:color="auto" w:fill="FFFFFF"/>
          <w:lang w:val="uk-UA"/>
        </w:rPr>
      </w:pPr>
      <w:r w:rsidRPr="00414C59">
        <w:rPr>
          <w:rFonts w:ascii="Times New Roman" w:hAnsi="Times New Roman"/>
          <w:i/>
          <w:iCs/>
          <w:sz w:val="24"/>
          <w:szCs w:val="24"/>
          <w:lang w:val="uk-UA"/>
        </w:rPr>
        <w:t>Оксигенотерапія.</w:t>
      </w:r>
      <w:r w:rsidRPr="00414C59">
        <w:rPr>
          <w:rFonts w:ascii="Times New Roman" w:hAnsi="Times New Roman"/>
          <w:sz w:val="24"/>
          <w:szCs w:val="24"/>
          <w:lang w:val="uk-UA"/>
        </w:rPr>
        <w:t xml:space="preserve"> Основна мета домашньої кисневої терапії у дітей з БЛД лікування хронічної або переривчастою гіпоксемії. Sр O</w:t>
      </w:r>
      <w:r w:rsidRPr="00414C59">
        <w:rPr>
          <w:rFonts w:ascii="Times New Roman" w:hAnsi="Times New Roman"/>
          <w:sz w:val="24"/>
          <w:szCs w:val="24"/>
          <w:vertAlign w:val="subscript"/>
          <w:lang w:val="uk-UA"/>
        </w:rPr>
        <w:t>2</w:t>
      </w:r>
      <w:r w:rsidRPr="00414C59">
        <w:rPr>
          <w:rFonts w:ascii="Times New Roman" w:hAnsi="Times New Roman"/>
          <w:sz w:val="24"/>
          <w:szCs w:val="24"/>
          <w:lang w:val="uk-UA"/>
        </w:rPr>
        <w:t xml:space="preserve"> ≥ 93% знижує частоту синдрому раптової смерті немовлят і епізоди обструктивного апное. Ніяких клінічних випробувань щодо критеріїв SрO2 на підставі яких можна ініціювати або продовжувати кисневу терапію проведено не було. До 40 тижнів ПМВ  рекомендовано SрO2 82-92%. Після досягнення 40 тижнів ПМВ - SрO2 93% або вище, або 95% і вище у пацієнтів з документованою ЛГ. Контроль SрO2 вдомашніх умовах проводиться за допомогою пульсоксиметрії. Для оксигенотерапії в домашніх умовах рекомендовані кисневі концентратори. Швидкість потоку 0.5-1 л/хвилину не потребує додаткового зволоження, якщо дитина не має трахеостоми. Параметри за якими оксигенотерапія припиняється: стабільна респіраторна функція, додавання в вазі і рості, SрO2 93-95% (вдень і вночі) </w:t>
      </w:r>
      <w:r w:rsidRPr="00414C59">
        <w:rPr>
          <w:rFonts w:ascii="Times New Roman" w:hAnsi="Times New Roman"/>
          <w:color w:val="212121"/>
          <w:sz w:val="24"/>
          <w:szCs w:val="24"/>
          <w:shd w:val="clear" w:color="auto" w:fill="FFFFFF"/>
          <w:lang w:val="uk-UA"/>
        </w:rPr>
        <w:t>(</w:t>
      </w:r>
      <w:r w:rsidRPr="00414C59">
        <w:rPr>
          <w:rFonts w:ascii="Times New Roman" w:hAnsi="Times New Roman"/>
          <w:bCs/>
          <w:i/>
          <w:iCs/>
          <w:sz w:val="24"/>
          <w:szCs w:val="24"/>
          <w:lang w:val="uk-UA"/>
        </w:rPr>
        <w:t>сильна рекомендація; високий рівень доказовості</w:t>
      </w:r>
      <w:r w:rsidRPr="00414C59">
        <w:rPr>
          <w:rFonts w:ascii="Times New Roman" w:hAnsi="Times New Roman"/>
          <w:color w:val="212121"/>
          <w:sz w:val="24"/>
          <w:szCs w:val="24"/>
          <w:shd w:val="clear" w:color="auto" w:fill="FFFFFF"/>
          <w:lang w:val="uk-UA"/>
        </w:rPr>
        <w:t xml:space="preserve">). </w:t>
      </w:r>
    </w:p>
    <w:p w:rsidR="008237FA" w:rsidRPr="00414C59" w:rsidRDefault="008237FA" w:rsidP="00F77185">
      <w:pPr>
        <w:pStyle w:val="a5"/>
        <w:numPr>
          <w:ilvl w:val="0"/>
          <w:numId w:val="22"/>
        </w:numPr>
        <w:shd w:val="clear" w:color="auto" w:fill="FFFFFF"/>
        <w:spacing w:after="0" w:line="360" w:lineRule="auto"/>
        <w:jc w:val="both"/>
        <w:rPr>
          <w:rFonts w:ascii="Times New Roman" w:hAnsi="Times New Roman"/>
          <w:color w:val="212121"/>
          <w:sz w:val="24"/>
          <w:szCs w:val="24"/>
          <w:shd w:val="clear" w:color="auto" w:fill="FFFFFF"/>
          <w:lang w:val="uk-UA"/>
        </w:rPr>
      </w:pPr>
      <w:r w:rsidRPr="00414C59">
        <w:rPr>
          <w:rFonts w:ascii="Times New Roman" w:hAnsi="Times New Roman"/>
          <w:i/>
          <w:iCs/>
          <w:sz w:val="24"/>
          <w:szCs w:val="24"/>
          <w:lang w:val="uk-UA"/>
        </w:rPr>
        <w:t xml:space="preserve">Фізіотерапія. </w:t>
      </w:r>
      <w:r w:rsidRPr="00414C59">
        <w:rPr>
          <w:rFonts w:ascii="Times New Roman" w:hAnsi="Times New Roman"/>
          <w:sz w:val="24"/>
          <w:szCs w:val="24"/>
          <w:lang w:val="uk-UA"/>
        </w:rPr>
        <w:t>Рекомендовані масаж/ЛФК:  методи вібрації, тиску на груді та  живіт, вправи для легких повторного розширення, позиціонування для бронхіального дренажу, способи м'якого удару, вимушеного кашлю і роздратування грудей. Для домашнього догляду, рекомендується, щоб ці методи продовжують застосовуватися у пацієнтів з тяжкою формою захворювання</w:t>
      </w:r>
      <w:r w:rsidRPr="00414C59">
        <w:rPr>
          <w:rFonts w:ascii="Times New Roman" w:hAnsi="Times New Roman"/>
          <w:sz w:val="24"/>
          <w:szCs w:val="24"/>
          <w:shd w:val="clear" w:color="auto" w:fill="FFFFFF"/>
          <w:lang w:val="uk-UA"/>
        </w:rPr>
        <w:t>(</w:t>
      </w:r>
      <w:r w:rsidRPr="00414C59">
        <w:rPr>
          <w:rFonts w:ascii="Times New Roman" w:hAnsi="Times New Roman"/>
          <w:bCs/>
          <w:i/>
          <w:iCs/>
          <w:sz w:val="24"/>
          <w:szCs w:val="24"/>
          <w:lang w:val="uk-UA"/>
        </w:rPr>
        <w:t>сильна рекомендація; високий рівень доказовості</w:t>
      </w:r>
      <w:r w:rsidRPr="00414C59">
        <w:rPr>
          <w:rFonts w:ascii="Times New Roman" w:hAnsi="Times New Roman"/>
          <w:sz w:val="24"/>
          <w:szCs w:val="24"/>
          <w:shd w:val="clear" w:color="auto" w:fill="FFFFFF"/>
          <w:lang w:val="uk-UA"/>
        </w:rPr>
        <w:t xml:space="preserve">). </w:t>
      </w:r>
    </w:p>
    <w:p w:rsidR="008237FA" w:rsidRPr="00414C59" w:rsidRDefault="008237FA" w:rsidP="00F77185">
      <w:pPr>
        <w:shd w:val="clear" w:color="auto" w:fill="FFFFFF"/>
        <w:spacing w:after="0" w:line="360" w:lineRule="auto"/>
        <w:ind w:firstLine="360"/>
        <w:jc w:val="both"/>
        <w:rPr>
          <w:rFonts w:ascii="Times New Roman" w:hAnsi="Times New Roman"/>
          <w:bCs/>
          <w:sz w:val="24"/>
          <w:szCs w:val="24"/>
          <w:shd w:val="clear" w:color="auto" w:fill="FFFFFF"/>
          <w:lang w:val="uk-UA"/>
        </w:rPr>
      </w:pPr>
      <w:r w:rsidRPr="00414C59">
        <w:rPr>
          <w:rFonts w:ascii="Times New Roman" w:hAnsi="Times New Roman"/>
          <w:bCs/>
          <w:sz w:val="24"/>
          <w:szCs w:val="24"/>
          <w:shd w:val="clear" w:color="auto" w:fill="FFFFFF"/>
          <w:lang w:val="uk-UA"/>
        </w:rPr>
        <w:t xml:space="preserve">Таким чином, спроба проаналізувати сучасні погляди фахівців світового рівня на діагностику, лікування, попередження наслідків БЛД може бути основою для впровадження в спеціалізованих центрах та відділеннях для дітей з БЛД в Україні. Наразі ми маємо практичний досвід з цього питання і запрошуємо фахівців педіатрів, дитячих пульмонологів до широкої дискусії з цього приводу. </w:t>
      </w:r>
    </w:p>
    <w:p w:rsidR="008237FA" w:rsidRPr="00414C59" w:rsidRDefault="008237FA" w:rsidP="00E114EF">
      <w:pPr>
        <w:shd w:val="clear" w:color="auto" w:fill="FFFFFF"/>
        <w:spacing w:after="0" w:line="360" w:lineRule="auto"/>
        <w:jc w:val="center"/>
        <w:rPr>
          <w:rFonts w:ascii="Times New Roman" w:hAnsi="Times New Roman"/>
          <w:b/>
          <w:bCs/>
          <w:sz w:val="24"/>
          <w:szCs w:val="24"/>
          <w:shd w:val="clear" w:color="auto" w:fill="FFFFFF"/>
          <w:lang w:val="uk-UA"/>
        </w:rPr>
      </w:pPr>
    </w:p>
    <w:p w:rsidR="00D1207E" w:rsidRPr="00414C59" w:rsidRDefault="00D1207E" w:rsidP="00D1207E">
      <w:pPr>
        <w:shd w:val="clear" w:color="auto" w:fill="FFFFFF"/>
        <w:spacing w:after="0" w:line="360" w:lineRule="auto"/>
        <w:jc w:val="center"/>
        <w:rPr>
          <w:rFonts w:ascii="Times New Roman" w:hAnsi="Times New Roman"/>
          <w:b/>
          <w:bCs/>
          <w:sz w:val="24"/>
          <w:szCs w:val="24"/>
          <w:shd w:val="clear" w:color="auto" w:fill="FFFFFF"/>
          <w:lang w:val="uk-UA"/>
        </w:rPr>
      </w:pPr>
      <w:bookmarkStart w:id="2" w:name="OLE_LINK10"/>
      <w:bookmarkStart w:id="3" w:name="_GoBack"/>
      <w:r w:rsidRPr="00414C59">
        <w:rPr>
          <w:rFonts w:ascii="Times New Roman" w:hAnsi="Times New Roman"/>
          <w:b/>
          <w:bCs/>
          <w:sz w:val="24"/>
          <w:szCs w:val="24"/>
          <w:shd w:val="clear" w:color="auto" w:fill="FFFFFF"/>
          <w:lang w:val="uk-UA"/>
        </w:rPr>
        <w:t>Літературні джерела</w:t>
      </w:r>
    </w:p>
    <w:p w:rsidR="00D1207E" w:rsidRPr="00D1207E" w:rsidRDefault="00D1207E" w:rsidP="00D1207E">
      <w:pPr>
        <w:pStyle w:val="a5"/>
        <w:numPr>
          <w:ilvl w:val="0"/>
          <w:numId w:val="18"/>
        </w:numPr>
        <w:shd w:val="clear" w:color="auto" w:fill="FFFFFF"/>
        <w:spacing w:after="0" w:line="360" w:lineRule="auto"/>
        <w:jc w:val="both"/>
        <w:rPr>
          <w:rFonts w:ascii="Times New Roman" w:hAnsi="Times New Roman"/>
          <w:sz w:val="24"/>
          <w:szCs w:val="24"/>
          <w:lang w:val="en-US"/>
        </w:rPr>
      </w:pPr>
      <w:r w:rsidRPr="00D1207E">
        <w:rPr>
          <w:rFonts w:ascii="Times New Roman" w:hAnsi="Times New Roman"/>
          <w:sz w:val="24"/>
          <w:szCs w:val="24"/>
          <w:lang w:val="en-US"/>
        </w:rPr>
        <w:t xml:space="preserve">Ballard A.R. Chorioamnionitis and subsequent bronchopulmonary dysplasia in very-low-birth weight infants: A 25-year cohort / A.R. Ballard, L.H. Mallett, J.E. Pruszynski, J.B. Cantey //  J. Perinatol. </w:t>
      </w:r>
      <w:r w:rsidRPr="00D1207E">
        <w:rPr>
          <w:rFonts w:ascii="Times New Roman" w:hAnsi="Times New Roman"/>
          <w:sz w:val="24"/>
          <w:szCs w:val="24"/>
          <w:shd w:val="clear" w:color="auto" w:fill="FFFFFF"/>
          <w:lang w:val="uk-UA"/>
        </w:rPr>
        <w:t xml:space="preserve">– </w:t>
      </w:r>
      <w:r w:rsidRPr="00D1207E">
        <w:rPr>
          <w:rFonts w:ascii="Times New Roman" w:hAnsi="Times New Roman"/>
          <w:sz w:val="24"/>
          <w:szCs w:val="24"/>
          <w:lang w:val="uk-UA"/>
        </w:rPr>
        <w:t xml:space="preserve"> 201</w:t>
      </w:r>
      <w:r w:rsidRPr="00D1207E">
        <w:rPr>
          <w:rFonts w:ascii="Times New Roman" w:hAnsi="Times New Roman"/>
          <w:sz w:val="24"/>
          <w:szCs w:val="24"/>
          <w:lang w:val="en-US"/>
        </w:rPr>
        <w:t>6</w:t>
      </w:r>
      <w:r w:rsidRPr="00D1207E">
        <w:rPr>
          <w:rFonts w:ascii="Times New Roman" w:hAnsi="Times New Roman"/>
          <w:sz w:val="24"/>
          <w:szCs w:val="24"/>
          <w:lang w:val="uk-UA"/>
        </w:rPr>
        <w:t>.</w:t>
      </w:r>
      <w:r w:rsidRPr="00D1207E">
        <w:rPr>
          <w:rFonts w:ascii="Times New Roman" w:hAnsi="Times New Roman"/>
          <w:sz w:val="24"/>
          <w:szCs w:val="24"/>
          <w:shd w:val="clear" w:color="auto" w:fill="FFFFFF"/>
          <w:lang w:val="uk-UA"/>
        </w:rPr>
        <w:t xml:space="preserve"> – </w:t>
      </w:r>
      <w:r w:rsidRPr="00D1207E">
        <w:rPr>
          <w:rFonts w:ascii="Times New Roman" w:hAnsi="Times New Roman"/>
          <w:sz w:val="24"/>
          <w:szCs w:val="24"/>
          <w:lang w:val="uk-UA"/>
        </w:rPr>
        <w:t xml:space="preserve"> № </w:t>
      </w:r>
      <w:r w:rsidRPr="00D1207E">
        <w:rPr>
          <w:rFonts w:ascii="Times New Roman" w:eastAsia="Times New Roman" w:hAnsi="Times New Roman"/>
          <w:sz w:val="24"/>
          <w:szCs w:val="24"/>
          <w:lang w:val="en-US"/>
        </w:rPr>
        <w:t>36</w:t>
      </w:r>
      <w:r w:rsidRPr="00D1207E">
        <w:rPr>
          <w:rFonts w:ascii="Times New Roman" w:eastAsia="Times New Roman" w:hAnsi="Times New Roman"/>
          <w:sz w:val="24"/>
          <w:szCs w:val="24"/>
          <w:lang w:val="uk-UA"/>
        </w:rPr>
        <w:t xml:space="preserve">. </w:t>
      </w:r>
      <w:r w:rsidRPr="00D1207E">
        <w:rPr>
          <w:rFonts w:ascii="Times New Roman" w:hAnsi="Times New Roman"/>
          <w:sz w:val="24"/>
          <w:szCs w:val="24"/>
          <w:shd w:val="clear" w:color="auto" w:fill="FFFFFF"/>
          <w:lang w:val="uk-UA"/>
        </w:rPr>
        <w:t xml:space="preserve">– </w:t>
      </w:r>
      <w:r w:rsidRPr="00D1207E">
        <w:rPr>
          <w:rFonts w:ascii="Times New Roman" w:hAnsi="Times New Roman"/>
          <w:sz w:val="24"/>
          <w:szCs w:val="24"/>
          <w:lang w:val="uk-UA"/>
        </w:rPr>
        <w:t xml:space="preserve"> </w:t>
      </w:r>
      <w:r w:rsidRPr="00D1207E">
        <w:rPr>
          <w:rFonts w:ascii="Times New Roman" w:hAnsi="Times New Roman"/>
          <w:sz w:val="24"/>
          <w:szCs w:val="24"/>
          <w:lang w:val="en-US"/>
        </w:rPr>
        <w:t>P.</w:t>
      </w:r>
      <w:r w:rsidRPr="00D1207E">
        <w:rPr>
          <w:rFonts w:ascii="Times New Roman" w:eastAsia="Times New Roman" w:hAnsi="Times New Roman"/>
          <w:sz w:val="24"/>
          <w:szCs w:val="24"/>
          <w:lang w:val="uk-UA"/>
        </w:rPr>
        <w:t xml:space="preserve"> </w:t>
      </w:r>
      <w:r w:rsidRPr="00D1207E">
        <w:rPr>
          <w:rFonts w:ascii="Times New Roman" w:hAnsi="Times New Roman"/>
          <w:sz w:val="24"/>
          <w:szCs w:val="24"/>
          <w:lang w:val="en-US"/>
        </w:rPr>
        <w:t xml:space="preserve">1045–1048. </w:t>
      </w:r>
    </w:p>
    <w:bookmarkEnd w:id="2"/>
    <w:bookmarkEnd w:id="3"/>
    <w:p w:rsidR="00D1207E" w:rsidRPr="00D1207E" w:rsidRDefault="00D1207E" w:rsidP="00D1207E">
      <w:pPr>
        <w:pStyle w:val="a5"/>
        <w:numPr>
          <w:ilvl w:val="0"/>
          <w:numId w:val="18"/>
        </w:numPr>
        <w:shd w:val="clear" w:color="auto" w:fill="FFFFFF"/>
        <w:spacing w:after="0" w:line="360" w:lineRule="auto"/>
        <w:jc w:val="both"/>
        <w:rPr>
          <w:rFonts w:ascii="Times New Roman" w:hAnsi="Times New Roman"/>
          <w:sz w:val="24"/>
          <w:szCs w:val="24"/>
          <w:lang w:val="en-US"/>
        </w:rPr>
      </w:pPr>
      <w:r w:rsidRPr="00D1207E">
        <w:rPr>
          <w:rFonts w:ascii="Times New Roman" w:hAnsi="Times New Roman"/>
          <w:sz w:val="24"/>
          <w:szCs w:val="24"/>
          <w:lang w:val="en-US"/>
        </w:rPr>
        <w:t xml:space="preserve">Baud O. Effect of early low-dose hydrocortisone on survival without bronchopulmonary dysplasia in extremely preterm infants (premiloc): A double-blind, placebo-controlled, multicentre, randomised trial / O. Baud, L. Maury, F. Lebail et al. // Lancet. </w:t>
      </w:r>
      <w:r w:rsidRPr="00D1207E">
        <w:rPr>
          <w:rFonts w:ascii="Times New Roman" w:hAnsi="Times New Roman"/>
          <w:sz w:val="24"/>
          <w:szCs w:val="24"/>
          <w:shd w:val="clear" w:color="auto" w:fill="FFFFFF"/>
          <w:lang w:val="uk-UA"/>
        </w:rPr>
        <w:t xml:space="preserve">– </w:t>
      </w:r>
      <w:r w:rsidRPr="00D1207E">
        <w:rPr>
          <w:rFonts w:ascii="Times New Roman" w:hAnsi="Times New Roman"/>
          <w:sz w:val="24"/>
          <w:szCs w:val="24"/>
          <w:lang w:val="uk-UA"/>
        </w:rPr>
        <w:t xml:space="preserve"> 201</w:t>
      </w:r>
      <w:r w:rsidRPr="00D1207E">
        <w:rPr>
          <w:rFonts w:ascii="Times New Roman" w:hAnsi="Times New Roman"/>
          <w:sz w:val="24"/>
          <w:szCs w:val="24"/>
          <w:lang w:val="en-US"/>
        </w:rPr>
        <w:t>6</w:t>
      </w:r>
      <w:r w:rsidRPr="00D1207E">
        <w:rPr>
          <w:rFonts w:ascii="Times New Roman" w:hAnsi="Times New Roman"/>
          <w:sz w:val="24"/>
          <w:szCs w:val="24"/>
          <w:lang w:val="uk-UA"/>
        </w:rPr>
        <w:t>.</w:t>
      </w:r>
      <w:r w:rsidRPr="00D1207E">
        <w:rPr>
          <w:rFonts w:ascii="Times New Roman" w:hAnsi="Times New Roman"/>
          <w:sz w:val="24"/>
          <w:szCs w:val="24"/>
          <w:shd w:val="clear" w:color="auto" w:fill="FFFFFF"/>
          <w:lang w:val="uk-UA"/>
        </w:rPr>
        <w:t xml:space="preserve"> – </w:t>
      </w:r>
      <w:r w:rsidRPr="00D1207E">
        <w:rPr>
          <w:rFonts w:ascii="Times New Roman" w:hAnsi="Times New Roman"/>
          <w:sz w:val="24"/>
          <w:szCs w:val="24"/>
          <w:lang w:val="uk-UA"/>
        </w:rPr>
        <w:t xml:space="preserve"> № </w:t>
      </w:r>
      <w:r w:rsidRPr="00D1207E">
        <w:rPr>
          <w:rFonts w:ascii="Times New Roman" w:eastAsia="Times New Roman" w:hAnsi="Times New Roman"/>
          <w:sz w:val="24"/>
          <w:szCs w:val="24"/>
          <w:lang w:val="en-US"/>
        </w:rPr>
        <w:t>387</w:t>
      </w:r>
      <w:r w:rsidRPr="00D1207E">
        <w:rPr>
          <w:rFonts w:ascii="Times New Roman" w:eastAsia="Times New Roman" w:hAnsi="Times New Roman"/>
          <w:sz w:val="24"/>
          <w:szCs w:val="24"/>
          <w:lang w:val="uk-UA"/>
        </w:rPr>
        <w:t xml:space="preserve">. </w:t>
      </w:r>
      <w:r w:rsidRPr="00D1207E">
        <w:rPr>
          <w:rFonts w:ascii="Times New Roman" w:hAnsi="Times New Roman"/>
          <w:sz w:val="24"/>
          <w:szCs w:val="24"/>
          <w:shd w:val="clear" w:color="auto" w:fill="FFFFFF"/>
          <w:lang w:val="uk-UA"/>
        </w:rPr>
        <w:t xml:space="preserve">– </w:t>
      </w:r>
      <w:r w:rsidRPr="00D1207E">
        <w:rPr>
          <w:rFonts w:ascii="Times New Roman" w:hAnsi="Times New Roman"/>
          <w:sz w:val="24"/>
          <w:szCs w:val="24"/>
          <w:lang w:val="uk-UA"/>
        </w:rPr>
        <w:t xml:space="preserve"> </w:t>
      </w:r>
      <w:r w:rsidRPr="00D1207E">
        <w:rPr>
          <w:rFonts w:ascii="Times New Roman" w:hAnsi="Times New Roman"/>
          <w:sz w:val="24"/>
          <w:szCs w:val="24"/>
          <w:lang w:val="en-US"/>
        </w:rPr>
        <w:t>P.</w:t>
      </w:r>
      <w:r w:rsidRPr="00D1207E">
        <w:rPr>
          <w:rFonts w:ascii="Times New Roman" w:eastAsia="Times New Roman" w:hAnsi="Times New Roman"/>
          <w:sz w:val="24"/>
          <w:szCs w:val="24"/>
          <w:lang w:val="uk-UA"/>
        </w:rPr>
        <w:t xml:space="preserve"> </w:t>
      </w:r>
      <w:r w:rsidRPr="00D1207E">
        <w:rPr>
          <w:rFonts w:ascii="Times New Roman" w:hAnsi="Times New Roman"/>
          <w:sz w:val="24"/>
          <w:szCs w:val="24"/>
          <w:lang w:val="en-US"/>
        </w:rPr>
        <w:t xml:space="preserve">1827–1836. </w:t>
      </w:r>
    </w:p>
    <w:p w:rsidR="00D1207E" w:rsidRPr="00D1207E" w:rsidRDefault="00D1207E" w:rsidP="00D1207E">
      <w:pPr>
        <w:pStyle w:val="a5"/>
        <w:numPr>
          <w:ilvl w:val="0"/>
          <w:numId w:val="18"/>
        </w:numPr>
        <w:shd w:val="clear" w:color="auto" w:fill="FFFFFF"/>
        <w:spacing w:after="0" w:line="360" w:lineRule="auto"/>
        <w:jc w:val="both"/>
        <w:rPr>
          <w:rFonts w:ascii="Times New Roman" w:hAnsi="Times New Roman"/>
          <w:sz w:val="24"/>
          <w:szCs w:val="24"/>
          <w:lang w:val="en-US"/>
        </w:rPr>
      </w:pPr>
      <w:r w:rsidRPr="00414C59">
        <w:rPr>
          <w:rFonts w:ascii="Times New Roman" w:hAnsi="Times New Roman"/>
          <w:sz w:val="24"/>
          <w:szCs w:val="24"/>
          <w:lang w:val="en-US"/>
        </w:rPr>
        <w:t>D’Angio C</w:t>
      </w:r>
      <w:r>
        <w:rPr>
          <w:rFonts w:ascii="Times New Roman" w:hAnsi="Times New Roman"/>
          <w:sz w:val="24"/>
          <w:szCs w:val="24"/>
          <w:lang w:val="en-US"/>
        </w:rPr>
        <w:t>.</w:t>
      </w:r>
      <w:r w:rsidRPr="00414C59">
        <w:rPr>
          <w:rFonts w:ascii="Times New Roman" w:hAnsi="Times New Roman"/>
          <w:sz w:val="24"/>
          <w:szCs w:val="24"/>
          <w:lang w:val="en-US"/>
        </w:rPr>
        <w:t>T</w:t>
      </w:r>
      <w:r>
        <w:rPr>
          <w:rFonts w:ascii="Times New Roman" w:hAnsi="Times New Roman"/>
          <w:sz w:val="24"/>
          <w:szCs w:val="24"/>
          <w:lang w:val="en-US"/>
        </w:rPr>
        <w:t xml:space="preserve">. </w:t>
      </w:r>
      <w:r w:rsidRPr="00414C59">
        <w:rPr>
          <w:rFonts w:ascii="Times New Roman" w:hAnsi="Times New Roman"/>
          <w:sz w:val="24"/>
          <w:szCs w:val="24"/>
          <w:lang w:val="en-US"/>
        </w:rPr>
        <w:t>Blood cytokine pro</w:t>
      </w:r>
      <w:r w:rsidRPr="00414C59">
        <w:rPr>
          <w:rFonts w:ascii="Times New Roman" w:hAnsi="Times New Roman"/>
          <w:sz w:val="24"/>
          <w:szCs w:val="24"/>
        </w:rPr>
        <w:t>ﬁ</w:t>
      </w:r>
      <w:r w:rsidRPr="00414C59">
        <w:rPr>
          <w:rFonts w:ascii="Times New Roman" w:hAnsi="Times New Roman"/>
          <w:sz w:val="24"/>
          <w:szCs w:val="24"/>
          <w:lang w:val="en-US"/>
        </w:rPr>
        <w:t>les associated with distinct patterns of bronchopulmonary dysplasia among extremely low birth weight infants</w:t>
      </w:r>
      <w:r>
        <w:rPr>
          <w:rFonts w:ascii="Times New Roman" w:hAnsi="Times New Roman"/>
          <w:sz w:val="24"/>
          <w:szCs w:val="24"/>
          <w:lang w:val="en-US"/>
        </w:rPr>
        <w:t xml:space="preserve"> /</w:t>
      </w:r>
      <w:r w:rsidRPr="00D1207E">
        <w:rPr>
          <w:rFonts w:ascii="Times New Roman" w:hAnsi="Times New Roman"/>
          <w:sz w:val="24"/>
          <w:szCs w:val="24"/>
          <w:lang w:val="en-US"/>
        </w:rPr>
        <w:t xml:space="preserve"> </w:t>
      </w:r>
      <w:r w:rsidRPr="00414C59">
        <w:rPr>
          <w:rFonts w:ascii="Times New Roman" w:hAnsi="Times New Roman"/>
          <w:sz w:val="24"/>
          <w:szCs w:val="24"/>
          <w:lang w:val="en-US"/>
        </w:rPr>
        <w:t>C</w:t>
      </w:r>
      <w:r>
        <w:rPr>
          <w:rFonts w:ascii="Times New Roman" w:hAnsi="Times New Roman"/>
          <w:sz w:val="24"/>
          <w:szCs w:val="24"/>
          <w:lang w:val="en-US"/>
        </w:rPr>
        <w:t>.</w:t>
      </w:r>
      <w:r w:rsidRPr="00414C59">
        <w:rPr>
          <w:rFonts w:ascii="Times New Roman" w:hAnsi="Times New Roman"/>
          <w:sz w:val="24"/>
          <w:szCs w:val="24"/>
          <w:lang w:val="en-US"/>
        </w:rPr>
        <w:t>T</w:t>
      </w:r>
      <w:r>
        <w:rPr>
          <w:rFonts w:ascii="Times New Roman" w:hAnsi="Times New Roman"/>
          <w:sz w:val="24"/>
          <w:szCs w:val="24"/>
          <w:lang w:val="en-US"/>
        </w:rPr>
        <w:t>.</w:t>
      </w:r>
      <w:r w:rsidRPr="00414C59">
        <w:rPr>
          <w:rFonts w:ascii="Times New Roman" w:hAnsi="Times New Roman"/>
          <w:sz w:val="24"/>
          <w:szCs w:val="24"/>
          <w:lang w:val="en-US"/>
        </w:rPr>
        <w:t xml:space="preserve"> D’Angio, N</w:t>
      </w:r>
      <w:r>
        <w:rPr>
          <w:rFonts w:ascii="Times New Roman" w:hAnsi="Times New Roman"/>
          <w:sz w:val="24"/>
          <w:szCs w:val="24"/>
          <w:lang w:val="en-US"/>
        </w:rPr>
        <w:t>.</w:t>
      </w:r>
      <w:r w:rsidRPr="00D1207E">
        <w:rPr>
          <w:rFonts w:ascii="Times New Roman" w:hAnsi="Times New Roman"/>
          <w:sz w:val="24"/>
          <w:szCs w:val="24"/>
          <w:lang w:val="en-US"/>
        </w:rPr>
        <w:t xml:space="preserve"> </w:t>
      </w:r>
      <w:r w:rsidRPr="00414C59">
        <w:rPr>
          <w:rFonts w:ascii="Times New Roman" w:hAnsi="Times New Roman"/>
          <w:sz w:val="24"/>
          <w:szCs w:val="24"/>
          <w:lang w:val="en-US"/>
        </w:rPr>
        <w:t>Ambalavanan, W</w:t>
      </w:r>
      <w:r>
        <w:rPr>
          <w:rFonts w:ascii="Times New Roman" w:hAnsi="Times New Roman"/>
          <w:sz w:val="24"/>
          <w:szCs w:val="24"/>
          <w:lang w:val="en-US"/>
        </w:rPr>
        <w:t>.</w:t>
      </w:r>
      <w:r w:rsidRPr="00414C59">
        <w:rPr>
          <w:rFonts w:ascii="Times New Roman" w:hAnsi="Times New Roman"/>
          <w:sz w:val="24"/>
          <w:szCs w:val="24"/>
          <w:lang w:val="en-US"/>
        </w:rPr>
        <w:t>A</w:t>
      </w:r>
      <w:r>
        <w:rPr>
          <w:rFonts w:ascii="Times New Roman" w:hAnsi="Times New Roman"/>
          <w:sz w:val="24"/>
          <w:szCs w:val="24"/>
          <w:lang w:val="en-US"/>
        </w:rPr>
        <w:t>.</w:t>
      </w:r>
      <w:r w:rsidRPr="00414C59">
        <w:rPr>
          <w:rFonts w:ascii="Times New Roman" w:hAnsi="Times New Roman"/>
          <w:sz w:val="24"/>
          <w:szCs w:val="24"/>
          <w:lang w:val="en-US"/>
        </w:rPr>
        <w:t xml:space="preserve"> Carlo et al. </w:t>
      </w:r>
      <w:r>
        <w:rPr>
          <w:rFonts w:ascii="Times New Roman" w:hAnsi="Times New Roman"/>
          <w:sz w:val="24"/>
          <w:szCs w:val="24"/>
          <w:lang w:val="en-US"/>
        </w:rPr>
        <w:t>//</w:t>
      </w:r>
      <w:r w:rsidRPr="00414C59">
        <w:rPr>
          <w:rFonts w:ascii="Times New Roman" w:hAnsi="Times New Roman"/>
          <w:sz w:val="24"/>
          <w:szCs w:val="24"/>
          <w:lang w:val="en-US"/>
        </w:rPr>
        <w:t xml:space="preserve"> </w:t>
      </w:r>
      <w:r w:rsidRPr="00D1207E">
        <w:rPr>
          <w:rFonts w:ascii="Times New Roman" w:hAnsi="Times New Roman"/>
          <w:sz w:val="24"/>
          <w:szCs w:val="24"/>
          <w:lang w:val="en-US"/>
        </w:rPr>
        <w:t xml:space="preserve">J. Pediatr. </w:t>
      </w:r>
      <w:r w:rsidRPr="00D1207E">
        <w:rPr>
          <w:rFonts w:ascii="Times New Roman" w:hAnsi="Times New Roman"/>
          <w:sz w:val="24"/>
          <w:szCs w:val="24"/>
          <w:shd w:val="clear" w:color="auto" w:fill="FFFFFF"/>
          <w:lang w:val="uk-UA"/>
        </w:rPr>
        <w:t xml:space="preserve">– </w:t>
      </w:r>
      <w:r w:rsidRPr="00D1207E">
        <w:rPr>
          <w:rFonts w:ascii="Times New Roman" w:hAnsi="Times New Roman"/>
          <w:sz w:val="24"/>
          <w:szCs w:val="24"/>
          <w:lang w:val="uk-UA"/>
        </w:rPr>
        <w:t xml:space="preserve"> 201</w:t>
      </w:r>
      <w:r w:rsidRPr="00D1207E">
        <w:rPr>
          <w:rFonts w:ascii="Times New Roman" w:hAnsi="Times New Roman"/>
          <w:sz w:val="24"/>
          <w:szCs w:val="24"/>
          <w:lang w:val="en-US"/>
        </w:rPr>
        <w:t>6</w:t>
      </w:r>
      <w:r w:rsidRPr="00D1207E">
        <w:rPr>
          <w:rFonts w:ascii="Times New Roman" w:hAnsi="Times New Roman"/>
          <w:sz w:val="24"/>
          <w:szCs w:val="24"/>
          <w:lang w:val="uk-UA"/>
        </w:rPr>
        <w:t>.</w:t>
      </w:r>
      <w:r w:rsidRPr="00D1207E">
        <w:rPr>
          <w:rFonts w:ascii="Times New Roman" w:hAnsi="Times New Roman"/>
          <w:sz w:val="24"/>
          <w:szCs w:val="24"/>
          <w:shd w:val="clear" w:color="auto" w:fill="FFFFFF"/>
          <w:lang w:val="uk-UA"/>
        </w:rPr>
        <w:t xml:space="preserve"> – </w:t>
      </w:r>
      <w:r w:rsidRPr="00D1207E">
        <w:rPr>
          <w:rFonts w:ascii="Times New Roman" w:hAnsi="Times New Roman"/>
          <w:sz w:val="24"/>
          <w:szCs w:val="24"/>
          <w:lang w:val="uk-UA"/>
        </w:rPr>
        <w:t xml:space="preserve"> № </w:t>
      </w:r>
      <w:r>
        <w:rPr>
          <w:rFonts w:ascii="Times New Roman" w:eastAsia="Times New Roman" w:hAnsi="Times New Roman"/>
          <w:sz w:val="24"/>
          <w:szCs w:val="24"/>
          <w:lang w:val="en-US"/>
        </w:rPr>
        <w:t>174</w:t>
      </w:r>
      <w:r w:rsidRPr="00D1207E">
        <w:rPr>
          <w:rFonts w:ascii="Times New Roman" w:eastAsia="Times New Roman" w:hAnsi="Times New Roman"/>
          <w:sz w:val="24"/>
          <w:szCs w:val="24"/>
          <w:lang w:val="uk-UA"/>
        </w:rPr>
        <w:t xml:space="preserve">. </w:t>
      </w:r>
      <w:r w:rsidRPr="00D1207E">
        <w:rPr>
          <w:rFonts w:ascii="Times New Roman" w:hAnsi="Times New Roman"/>
          <w:sz w:val="24"/>
          <w:szCs w:val="24"/>
          <w:shd w:val="clear" w:color="auto" w:fill="FFFFFF"/>
          <w:lang w:val="uk-UA"/>
        </w:rPr>
        <w:t xml:space="preserve">– </w:t>
      </w:r>
      <w:r w:rsidRPr="00D1207E">
        <w:rPr>
          <w:rFonts w:ascii="Times New Roman" w:hAnsi="Times New Roman"/>
          <w:sz w:val="24"/>
          <w:szCs w:val="24"/>
          <w:lang w:val="uk-UA"/>
        </w:rPr>
        <w:t xml:space="preserve"> </w:t>
      </w:r>
      <w:r w:rsidRPr="00D1207E">
        <w:rPr>
          <w:rFonts w:ascii="Times New Roman" w:hAnsi="Times New Roman"/>
          <w:sz w:val="24"/>
          <w:szCs w:val="24"/>
          <w:lang w:val="en-US"/>
        </w:rPr>
        <w:t>P.</w:t>
      </w:r>
      <w:r w:rsidRPr="00D1207E">
        <w:rPr>
          <w:rFonts w:ascii="Times New Roman" w:eastAsia="Times New Roman" w:hAnsi="Times New Roman"/>
          <w:sz w:val="24"/>
          <w:szCs w:val="24"/>
          <w:lang w:val="uk-UA"/>
        </w:rPr>
        <w:t xml:space="preserve"> </w:t>
      </w:r>
      <w:r>
        <w:rPr>
          <w:rFonts w:ascii="Times New Roman" w:hAnsi="Times New Roman"/>
          <w:sz w:val="24"/>
          <w:szCs w:val="24"/>
          <w:lang w:val="en-US"/>
        </w:rPr>
        <w:t>45</w:t>
      </w:r>
      <w:r w:rsidRPr="00D1207E">
        <w:rPr>
          <w:rFonts w:ascii="Times New Roman" w:hAnsi="Times New Roman"/>
          <w:sz w:val="24"/>
          <w:szCs w:val="24"/>
          <w:lang w:val="en-US"/>
        </w:rPr>
        <w:t>–</w:t>
      </w:r>
      <w:r>
        <w:rPr>
          <w:rFonts w:ascii="Times New Roman" w:hAnsi="Times New Roman"/>
          <w:sz w:val="24"/>
          <w:szCs w:val="24"/>
          <w:lang w:val="en-US"/>
        </w:rPr>
        <w:t>51</w:t>
      </w:r>
      <w:r w:rsidRPr="00D1207E">
        <w:rPr>
          <w:rFonts w:ascii="Times New Roman" w:hAnsi="Times New Roman"/>
          <w:sz w:val="24"/>
          <w:szCs w:val="24"/>
          <w:lang w:val="en-US"/>
        </w:rPr>
        <w:t xml:space="preserve">. </w:t>
      </w:r>
    </w:p>
    <w:p w:rsidR="007613D0" w:rsidRPr="007613D0" w:rsidRDefault="00D1207E" w:rsidP="00D1207E">
      <w:pPr>
        <w:pStyle w:val="a5"/>
        <w:numPr>
          <w:ilvl w:val="0"/>
          <w:numId w:val="18"/>
        </w:numPr>
        <w:spacing w:after="0" w:line="360" w:lineRule="auto"/>
        <w:jc w:val="both"/>
        <w:rPr>
          <w:rFonts w:ascii="Times New Roman" w:hAnsi="Times New Roman"/>
          <w:sz w:val="24"/>
          <w:szCs w:val="24"/>
        </w:rPr>
      </w:pPr>
      <w:r w:rsidRPr="007613D0">
        <w:rPr>
          <w:rFonts w:ascii="Times New Roman" w:hAnsi="Times New Roman"/>
          <w:sz w:val="24"/>
          <w:szCs w:val="24"/>
          <w:lang w:val="en-US"/>
        </w:rPr>
        <w:t xml:space="preserve">Day C.L. Bronchopulmonary dysplasia: Old becomes new again! </w:t>
      </w:r>
      <w:r w:rsidR="007613D0" w:rsidRPr="007613D0">
        <w:rPr>
          <w:rFonts w:ascii="Times New Roman" w:hAnsi="Times New Roman"/>
          <w:sz w:val="24"/>
          <w:szCs w:val="24"/>
          <w:lang w:val="en-US"/>
        </w:rPr>
        <w:t xml:space="preserve">/ C.L. </w:t>
      </w:r>
      <w:r w:rsidRPr="007613D0">
        <w:rPr>
          <w:rFonts w:ascii="Times New Roman" w:hAnsi="Times New Roman"/>
          <w:sz w:val="24"/>
          <w:szCs w:val="24"/>
          <w:lang w:val="en-US"/>
        </w:rPr>
        <w:t>Day</w:t>
      </w:r>
      <w:r w:rsidRPr="007613D0">
        <w:rPr>
          <w:rFonts w:ascii="Times New Roman" w:hAnsi="Times New Roman"/>
          <w:sz w:val="24"/>
          <w:szCs w:val="24"/>
          <w:lang w:val="uk-UA"/>
        </w:rPr>
        <w:t>,</w:t>
      </w:r>
      <w:r w:rsidRPr="007613D0">
        <w:rPr>
          <w:rFonts w:ascii="Times New Roman" w:hAnsi="Times New Roman"/>
          <w:sz w:val="24"/>
          <w:szCs w:val="24"/>
          <w:lang w:val="en-US"/>
        </w:rPr>
        <w:t xml:space="preserve"> </w:t>
      </w:r>
      <w:r w:rsidR="007613D0" w:rsidRPr="007613D0">
        <w:rPr>
          <w:rFonts w:ascii="Times New Roman" w:hAnsi="Times New Roman"/>
          <w:sz w:val="24"/>
          <w:szCs w:val="24"/>
          <w:lang w:val="en-US"/>
        </w:rPr>
        <w:t xml:space="preserve">R.M. </w:t>
      </w:r>
      <w:r w:rsidRPr="007613D0">
        <w:rPr>
          <w:rFonts w:ascii="Times New Roman" w:hAnsi="Times New Roman"/>
          <w:sz w:val="24"/>
          <w:szCs w:val="24"/>
          <w:lang w:val="en-US"/>
        </w:rPr>
        <w:t xml:space="preserve">Ryan </w:t>
      </w:r>
      <w:r w:rsidR="007613D0" w:rsidRPr="007613D0">
        <w:rPr>
          <w:rFonts w:ascii="Times New Roman" w:hAnsi="Times New Roman"/>
          <w:sz w:val="24"/>
          <w:szCs w:val="24"/>
          <w:lang w:val="en-US"/>
        </w:rPr>
        <w:t xml:space="preserve">// </w:t>
      </w:r>
      <w:r w:rsidRPr="007613D0">
        <w:rPr>
          <w:rFonts w:ascii="Times New Roman" w:hAnsi="Times New Roman"/>
          <w:sz w:val="24"/>
          <w:szCs w:val="24"/>
          <w:lang w:val="en-US"/>
        </w:rPr>
        <w:t xml:space="preserve">Pediatr. Res. </w:t>
      </w:r>
      <w:r w:rsidR="007613D0" w:rsidRPr="007613D0">
        <w:rPr>
          <w:rFonts w:ascii="Times New Roman" w:hAnsi="Times New Roman"/>
          <w:sz w:val="24"/>
          <w:szCs w:val="24"/>
          <w:shd w:val="clear" w:color="auto" w:fill="FFFFFF"/>
          <w:lang w:val="uk-UA"/>
        </w:rPr>
        <w:t xml:space="preserve">– </w:t>
      </w:r>
      <w:r w:rsidR="007613D0" w:rsidRPr="007613D0">
        <w:rPr>
          <w:rFonts w:ascii="Times New Roman" w:hAnsi="Times New Roman"/>
          <w:sz w:val="24"/>
          <w:szCs w:val="24"/>
          <w:lang w:val="uk-UA"/>
        </w:rPr>
        <w:t>2017.</w:t>
      </w:r>
      <w:r w:rsidR="007613D0" w:rsidRPr="007613D0">
        <w:rPr>
          <w:rFonts w:ascii="Times New Roman" w:hAnsi="Times New Roman"/>
          <w:sz w:val="24"/>
          <w:szCs w:val="24"/>
          <w:shd w:val="clear" w:color="auto" w:fill="FFFFFF"/>
          <w:lang w:val="uk-UA"/>
        </w:rPr>
        <w:t xml:space="preserve"> – </w:t>
      </w:r>
      <w:r w:rsidR="007613D0" w:rsidRPr="007613D0">
        <w:rPr>
          <w:rFonts w:ascii="Times New Roman" w:hAnsi="Times New Roman"/>
          <w:sz w:val="24"/>
          <w:szCs w:val="24"/>
          <w:lang w:val="uk-UA"/>
        </w:rPr>
        <w:t xml:space="preserve"> № </w:t>
      </w:r>
      <w:r w:rsidR="007613D0" w:rsidRPr="007613D0">
        <w:rPr>
          <w:rFonts w:ascii="Times New Roman" w:eastAsia="Times New Roman" w:hAnsi="Times New Roman"/>
          <w:sz w:val="24"/>
          <w:szCs w:val="24"/>
          <w:lang w:val="en-US"/>
        </w:rPr>
        <w:t>81</w:t>
      </w:r>
      <w:r w:rsidR="007613D0" w:rsidRPr="007613D0">
        <w:rPr>
          <w:rFonts w:ascii="Times New Roman" w:eastAsia="Times New Roman" w:hAnsi="Times New Roman"/>
          <w:sz w:val="24"/>
          <w:szCs w:val="24"/>
          <w:lang w:val="uk-UA"/>
        </w:rPr>
        <w:t xml:space="preserve">. </w:t>
      </w:r>
      <w:r w:rsidR="007613D0" w:rsidRPr="007613D0">
        <w:rPr>
          <w:rFonts w:ascii="Times New Roman" w:hAnsi="Times New Roman"/>
          <w:sz w:val="24"/>
          <w:szCs w:val="24"/>
          <w:shd w:val="clear" w:color="auto" w:fill="FFFFFF"/>
          <w:lang w:val="uk-UA"/>
        </w:rPr>
        <w:t xml:space="preserve">– </w:t>
      </w:r>
      <w:r w:rsidR="007613D0" w:rsidRPr="007613D0">
        <w:rPr>
          <w:rFonts w:ascii="Times New Roman" w:hAnsi="Times New Roman"/>
          <w:sz w:val="24"/>
          <w:szCs w:val="24"/>
          <w:lang w:val="uk-UA"/>
        </w:rPr>
        <w:t xml:space="preserve"> </w:t>
      </w:r>
      <w:r w:rsidR="007613D0" w:rsidRPr="007613D0">
        <w:rPr>
          <w:rFonts w:ascii="Times New Roman" w:hAnsi="Times New Roman"/>
          <w:sz w:val="24"/>
          <w:szCs w:val="24"/>
          <w:lang w:val="en-US"/>
        </w:rPr>
        <w:t>P.</w:t>
      </w:r>
      <w:r w:rsidR="007613D0" w:rsidRPr="007613D0">
        <w:rPr>
          <w:rFonts w:ascii="Times New Roman" w:eastAsia="Times New Roman" w:hAnsi="Times New Roman"/>
          <w:sz w:val="24"/>
          <w:szCs w:val="24"/>
          <w:lang w:val="uk-UA"/>
        </w:rPr>
        <w:t xml:space="preserve"> </w:t>
      </w:r>
      <w:r w:rsidR="007613D0" w:rsidRPr="007613D0">
        <w:rPr>
          <w:rFonts w:ascii="Times New Roman" w:hAnsi="Times New Roman"/>
          <w:sz w:val="24"/>
          <w:szCs w:val="24"/>
          <w:lang w:val="en-US"/>
        </w:rPr>
        <w:t>210-213</w:t>
      </w:r>
      <w:r w:rsidR="007613D0">
        <w:rPr>
          <w:rFonts w:ascii="Times New Roman" w:hAnsi="Times New Roman"/>
          <w:sz w:val="24"/>
          <w:szCs w:val="24"/>
          <w:lang w:val="en-US"/>
        </w:rPr>
        <w:t>.</w:t>
      </w:r>
    </w:p>
    <w:p w:rsidR="007613D0" w:rsidRDefault="00D1207E" w:rsidP="00D1207E">
      <w:pPr>
        <w:pStyle w:val="a5"/>
        <w:numPr>
          <w:ilvl w:val="0"/>
          <w:numId w:val="18"/>
        </w:numPr>
        <w:spacing w:after="0" w:line="360" w:lineRule="auto"/>
        <w:jc w:val="both"/>
        <w:rPr>
          <w:rFonts w:ascii="Times New Roman" w:hAnsi="Times New Roman"/>
          <w:sz w:val="24"/>
          <w:szCs w:val="24"/>
          <w:lang w:val="en-US"/>
        </w:rPr>
      </w:pPr>
      <w:r w:rsidRPr="007613D0">
        <w:rPr>
          <w:rFonts w:ascii="Times New Roman" w:hAnsi="Times New Roman"/>
          <w:sz w:val="24"/>
          <w:szCs w:val="24"/>
          <w:lang w:val="en-US"/>
        </w:rPr>
        <w:t>Jiang Q</w:t>
      </w:r>
      <w:r w:rsidR="007613D0" w:rsidRPr="007613D0">
        <w:rPr>
          <w:rFonts w:ascii="Times New Roman" w:hAnsi="Times New Roman"/>
          <w:sz w:val="24"/>
          <w:szCs w:val="24"/>
          <w:lang w:val="en-US"/>
        </w:rPr>
        <w:t xml:space="preserve">. </w:t>
      </w:r>
      <w:r w:rsidRPr="007613D0">
        <w:rPr>
          <w:rFonts w:ascii="Times New Roman" w:hAnsi="Times New Roman"/>
          <w:sz w:val="24"/>
          <w:szCs w:val="24"/>
          <w:lang w:val="en-US"/>
        </w:rPr>
        <w:t>Earlyinhaled nitric oxide in preterm infants &lt;34 weeks with evolv</w:t>
      </w:r>
      <w:r w:rsidR="007613D0" w:rsidRPr="007613D0">
        <w:rPr>
          <w:rFonts w:ascii="Times New Roman" w:hAnsi="Times New Roman"/>
          <w:sz w:val="24"/>
          <w:szCs w:val="24"/>
          <w:lang w:val="en-US"/>
        </w:rPr>
        <w:t xml:space="preserve">ing bronchopulmonary dysplasia / Q. Jiang, X. Gao, C. Liu et al. // </w:t>
      </w:r>
      <w:r w:rsidRPr="007613D0">
        <w:rPr>
          <w:rFonts w:ascii="Times New Roman" w:hAnsi="Times New Roman"/>
          <w:sz w:val="24"/>
          <w:szCs w:val="24"/>
          <w:lang w:val="en-US"/>
        </w:rPr>
        <w:t xml:space="preserve">J.Perinatol. </w:t>
      </w:r>
      <w:r w:rsidR="007613D0" w:rsidRPr="007613D0">
        <w:rPr>
          <w:rFonts w:ascii="Times New Roman" w:hAnsi="Times New Roman"/>
          <w:sz w:val="24"/>
          <w:szCs w:val="24"/>
          <w:shd w:val="clear" w:color="auto" w:fill="FFFFFF"/>
          <w:lang w:val="uk-UA"/>
        </w:rPr>
        <w:t xml:space="preserve">– </w:t>
      </w:r>
      <w:r w:rsidR="007613D0" w:rsidRPr="007613D0">
        <w:rPr>
          <w:rFonts w:ascii="Times New Roman" w:hAnsi="Times New Roman"/>
          <w:sz w:val="24"/>
          <w:szCs w:val="24"/>
          <w:lang w:val="uk-UA"/>
        </w:rPr>
        <w:t>201</w:t>
      </w:r>
      <w:r w:rsidR="007613D0" w:rsidRPr="007613D0">
        <w:rPr>
          <w:rFonts w:ascii="Times New Roman" w:hAnsi="Times New Roman"/>
          <w:sz w:val="24"/>
          <w:szCs w:val="24"/>
          <w:lang w:val="en-US"/>
        </w:rPr>
        <w:t>6</w:t>
      </w:r>
      <w:r w:rsidR="007613D0" w:rsidRPr="007613D0">
        <w:rPr>
          <w:rFonts w:ascii="Times New Roman" w:hAnsi="Times New Roman"/>
          <w:sz w:val="24"/>
          <w:szCs w:val="24"/>
          <w:lang w:val="uk-UA"/>
        </w:rPr>
        <w:t>.</w:t>
      </w:r>
      <w:r w:rsidR="007613D0" w:rsidRPr="007613D0">
        <w:rPr>
          <w:rFonts w:ascii="Times New Roman" w:hAnsi="Times New Roman"/>
          <w:sz w:val="24"/>
          <w:szCs w:val="24"/>
          <w:shd w:val="clear" w:color="auto" w:fill="FFFFFF"/>
          <w:lang w:val="uk-UA"/>
        </w:rPr>
        <w:t xml:space="preserve"> – </w:t>
      </w:r>
      <w:r w:rsidR="007613D0" w:rsidRPr="007613D0">
        <w:rPr>
          <w:rFonts w:ascii="Times New Roman" w:hAnsi="Times New Roman"/>
          <w:sz w:val="24"/>
          <w:szCs w:val="24"/>
          <w:lang w:val="uk-UA"/>
        </w:rPr>
        <w:t xml:space="preserve"> № </w:t>
      </w:r>
      <w:r w:rsidR="007613D0" w:rsidRPr="007613D0">
        <w:rPr>
          <w:rFonts w:ascii="Times New Roman" w:eastAsia="Times New Roman" w:hAnsi="Times New Roman"/>
          <w:sz w:val="24"/>
          <w:szCs w:val="24"/>
          <w:lang w:val="en-US"/>
        </w:rPr>
        <w:t>36</w:t>
      </w:r>
      <w:r w:rsidR="007613D0" w:rsidRPr="007613D0">
        <w:rPr>
          <w:rFonts w:ascii="Times New Roman" w:eastAsia="Times New Roman" w:hAnsi="Times New Roman"/>
          <w:sz w:val="24"/>
          <w:szCs w:val="24"/>
          <w:lang w:val="uk-UA"/>
        </w:rPr>
        <w:t xml:space="preserve">. </w:t>
      </w:r>
      <w:r w:rsidR="007613D0" w:rsidRPr="007613D0">
        <w:rPr>
          <w:rFonts w:ascii="Times New Roman" w:hAnsi="Times New Roman"/>
          <w:sz w:val="24"/>
          <w:szCs w:val="24"/>
          <w:shd w:val="clear" w:color="auto" w:fill="FFFFFF"/>
          <w:lang w:val="uk-UA"/>
        </w:rPr>
        <w:t xml:space="preserve">– </w:t>
      </w:r>
      <w:r w:rsidR="007613D0" w:rsidRPr="007613D0">
        <w:rPr>
          <w:rFonts w:ascii="Times New Roman" w:hAnsi="Times New Roman"/>
          <w:sz w:val="24"/>
          <w:szCs w:val="24"/>
          <w:lang w:val="uk-UA"/>
        </w:rPr>
        <w:t xml:space="preserve"> </w:t>
      </w:r>
      <w:r w:rsidR="007613D0" w:rsidRPr="007613D0">
        <w:rPr>
          <w:rFonts w:ascii="Times New Roman" w:hAnsi="Times New Roman"/>
          <w:sz w:val="24"/>
          <w:szCs w:val="24"/>
          <w:lang w:val="en-US"/>
        </w:rPr>
        <w:t>P.</w:t>
      </w:r>
      <w:r w:rsidR="007613D0" w:rsidRPr="007613D0">
        <w:rPr>
          <w:rFonts w:ascii="Times New Roman" w:eastAsia="Times New Roman" w:hAnsi="Times New Roman"/>
          <w:sz w:val="24"/>
          <w:szCs w:val="24"/>
          <w:lang w:val="uk-UA"/>
        </w:rPr>
        <w:t xml:space="preserve"> </w:t>
      </w:r>
      <w:r w:rsidR="007613D0" w:rsidRPr="007613D0">
        <w:rPr>
          <w:rFonts w:ascii="Times New Roman" w:hAnsi="Times New Roman"/>
          <w:sz w:val="24"/>
          <w:szCs w:val="24"/>
          <w:lang w:val="en-US"/>
        </w:rPr>
        <w:t xml:space="preserve">883–889. </w:t>
      </w:r>
    </w:p>
    <w:p w:rsidR="007613D0" w:rsidRDefault="00D1207E" w:rsidP="00D1207E">
      <w:pPr>
        <w:pStyle w:val="a5"/>
        <w:numPr>
          <w:ilvl w:val="0"/>
          <w:numId w:val="18"/>
        </w:numPr>
        <w:spacing w:after="0" w:line="360" w:lineRule="auto"/>
        <w:jc w:val="both"/>
        <w:rPr>
          <w:rFonts w:ascii="Times New Roman" w:hAnsi="Times New Roman"/>
          <w:sz w:val="24"/>
          <w:szCs w:val="24"/>
          <w:lang w:val="en-US"/>
        </w:rPr>
      </w:pPr>
      <w:r w:rsidRPr="007613D0">
        <w:rPr>
          <w:rFonts w:ascii="Times New Roman" w:hAnsi="Times New Roman"/>
          <w:sz w:val="24"/>
          <w:szCs w:val="24"/>
          <w:lang w:val="en-US"/>
        </w:rPr>
        <w:t>Jobe</w:t>
      </w:r>
      <w:r w:rsidR="007613D0" w:rsidRPr="007613D0">
        <w:rPr>
          <w:rFonts w:ascii="Times New Roman" w:hAnsi="Times New Roman"/>
          <w:sz w:val="24"/>
          <w:szCs w:val="24"/>
          <w:lang w:val="en-US"/>
        </w:rPr>
        <w:t xml:space="preserve"> </w:t>
      </w:r>
      <w:r w:rsidRPr="007613D0">
        <w:rPr>
          <w:rFonts w:ascii="Times New Roman" w:hAnsi="Times New Roman"/>
          <w:sz w:val="24"/>
          <w:szCs w:val="24"/>
          <w:lang w:val="en-US"/>
        </w:rPr>
        <w:t>A</w:t>
      </w:r>
      <w:r w:rsidR="007613D0" w:rsidRPr="007613D0">
        <w:rPr>
          <w:rFonts w:ascii="Times New Roman" w:hAnsi="Times New Roman"/>
          <w:sz w:val="24"/>
          <w:szCs w:val="24"/>
          <w:lang w:val="en-US"/>
        </w:rPr>
        <w:t>.</w:t>
      </w:r>
      <w:r w:rsidRPr="007613D0">
        <w:rPr>
          <w:rFonts w:ascii="Times New Roman" w:hAnsi="Times New Roman"/>
          <w:sz w:val="24"/>
          <w:szCs w:val="24"/>
          <w:lang w:val="en-US"/>
        </w:rPr>
        <w:t>H.</w:t>
      </w:r>
      <w:r w:rsidR="007613D0" w:rsidRPr="007613D0">
        <w:rPr>
          <w:rFonts w:ascii="Times New Roman" w:hAnsi="Times New Roman"/>
          <w:sz w:val="24"/>
          <w:szCs w:val="24"/>
          <w:lang w:val="en-US"/>
        </w:rPr>
        <w:t xml:space="preserve"> </w:t>
      </w:r>
      <w:r w:rsidRPr="007613D0">
        <w:rPr>
          <w:rFonts w:ascii="Times New Roman" w:hAnsi="Times New Roman"/>
          <w:sz w:val="24"/>
          <w:szCs w:val="24"/>
          <w:lang w:val="en-US"/>
        </w:rPr>
        <w:t>Mechanisms</w:t>
      </w:r>
      <w:r w:rsidR="007613D0" w:rsidRPr="007613D0">
        <w:rPr>
          <w:rFonts w:ascii="Times New Roman" w:hAnsi="Times New Roman"/>
          <w:sz w:val="24"/>
          <w:szCs w:val="24"/>
          <w:lang w:val="en-US"/>
        </w:rPr>
        <w:t xml:space="preserve"> </w:t>
      </w:r>
      <w:r w:rsidRPr="007613D0">
        <w:rPr>
          <w:rFonts w:ascii="Times New Roman" w:hAnsi="Times New Roman"/>
          <w:sz w:val="24"/>
          <w:szCs w:val="24"/>
          <w:lang w:val="en-US"/>
        </w:rPr>
        <w:t>of</w:t>
      </w:r>
      <w:r w:rsidR="007613D0" w:rsidRPr="007613D0">
        <w:rPr>
          <w:rFonts w:ascii="Times New Roman" w:hAnsi="Times New Roman"/>
          <w:sz w:val="24"/>
          <w:szCs w:val="24"/>
          <w:lang w:val="en-US"/>
        </w:rPr>
        <w:t xml:space="preserve"> </w:t>
      </w:r>
      <w:r w:rsidRPr="007613D0">
        <w:rPr>
          <w:rFonts w:ascii="Times New Roman" w:hAnsi="Times New Roman"/>
          <w:sz w:val="24"/>
          <w:szCs w:val="24"/>
          <w:lang w:val="en-US"/>
        </w:rPr>
        <w:t>lung</w:t>
      </w:r>
      <w:r w:rsidR="007613D0" w:rsidRPr="007613D0">
        <w:rPr>
          <w:rFonts w:ascii="Times New Roman" w:hAnsi="Times New Roman"/>
          <w:sz w:val="24"/>
          <w:szCs w:val="24"/>
          <w:lang w:val="en-US"/>
        </w:rPr>
        <w:t xml:space="preserve"> </w:t>
      </w:r>
      <w:r w:rsidRPr="007613D0">
        <w:rPr>
          <w:rFonts w:ascii="Times New Roman" w:hAnsi="Times New Roman"/>
          <w:sz w:val="24"/>
          <w:szCs w:val="24"/>
          <w:lang w:val="en-US"/>
        </w:rPr>
        <w:t>injury</w:t>
      </w:r>
      <w:r w:rsidR="007613D0" w:rsidRPr="007613D0">
        <w:rPr>
          <w:rFonts w:ascii="Times New Roman" w:hAnsi="Times New Roman"/>
          <w:sz w:val="24"/>
          <w:szCs w:val="24"/>
          <w:lang w:val="en-US"/>
        </w:rPr>
        <w:t xml:space="preserve"> </w:t>
      </w:r>
      <w:r w:rsidRPr="007613D0">
        <w:rPr>
          <w:rFonts w:ascii="Times New Roman" w:hAnsi="Times New Roman"/>
          <w:sz w:val="24"/>
          <w:szCs w:val="24"/>
          <w:lang w:val="en-US"/>
        </w:rPr>
        <w:t>and</w:t>
      </w:r>
      <w:r w:rsidR="007613D0" w:rsidRPr="007613D0">
        <w:rPr>
          <w:rFonts w:ascii="Times New Roman" w:hAnsi="Times New Roman"/>
          <w:sz w:val="24"/>
          <w:szCs w:val="24"/>
          <w:lang w:val="en-US"/>
        </w:rPr>
        <w:t xml:space="preserve"> </w:t>
      </w:r>
      <w:r w:rsidRPr="007613D0">
        <w:rPr>
          <w:rFonts w:ascii="Times New Roman" w:hAnsi="Times New Roman"/>
          <w:sz w:val="24"/>
          <w:szCs w:val="24"/>
          <w:lang w:val="en-US"/>
        </w:rPr>
        <w:t>bronchopulmonary</w:t>
      </w:r>
      <w:r w:rsidR="007613D0" w:rsidRPr="007613D0">
        <w:rPr>
          <w:rFonts w:ascii="Times New Roman" w:hAnsi="Times New Roman"/>
          <w:sz w:val="24"/>
          <w:szCs w:val="24"/>
          <w:lang w:val="en-US"/>
        </w:rPr>
        <w:t xml:space="preserve"> dysplasia / A.H.  Jobe // </w:t>
      </w:r>
      <w:r w:rsidRPr="007613D0">
        <w:rPr>
          <w:rFonts w:ascii="Times New Roman" w:hAnsi="Times New Roman"/>
          <w:sz w:val="24"/>
          <w:szCs w:val="24"/>
          <w:lang w:val="en-US"/>
        </w:rPr>
        <w:t>Am. J.Perinatol.</w:t>
      </w:r>
      <w:r w:rsidR="007613D0" w:rsidRPr="007613D0">
        <w:rPr>
          <w:rFonts w:ascii="Times New Roman" w:hAnsi="Times New Roman"/>
          <w:sz w:val="24"/>
          <w:szCs w:val="24"/>
          <w:lang w:val="en-US"/>
        </w:rPr>
        <w:t xml:space="preserve"> </w:t>
      </w:r>
      <w:r w:rsidR="007613D0" w:rsidRPr="007613D0">
        <w:rPr>
          <w:rFonts w:ascii="Times New Roman" w:hAnsi="Times New Roman"/>
          <w:sz w:val="24"/>
          <w:szCs w:val="24"/>
          <w:shd w:val="clear" w:color="auto" w:fill="FFFFFF"/>
          <w:lang w:val="uk-UA"/>
        </w:rPr>
        <w:t xml:space="preserve">– </w:t>
      </w:r>
      <w:r w:rsidR="007613D0" w:rsidRPr="007613D0">
        <w:rPr>
          <w:rFonts w:ascii="Times New Roman" w:hAnsi="Times New Roman"/>
          <w:sz w:val="24"/>
          <w:szCs w:val="24"/>
          <w:lang w:val="uk-UA"/>
        </w:rPr>
        <w:t>201</w:t>
      </w:r>
      <w:r w:rsidR="007613D0" w:rsidRPr="007613D0">
        <w:rPr>
          <w:rFonts w:ascii="Times New Roman" w:hAnsi="Times New Roman"/>
          <w:sz w:val="24"/>
          <w:szCs w:val="24"/>
          <w:lang w:val="en-US"/>
        </w:rPr>
        <w:t>6</w:t>
      </w:r>
      <w:r w:rsidR="007613D0" w:rsidRPr="007613D0">
        <w:rPr>
          <w:rFonts w:ascii="Times New Roman" w:hAnsi="Times New Roman"/>
          <w:sz w:val="24"/>
          <w:szCs w:val="24"/>
          <w:lang w:val="uk-UA"/>
        </w:rPr>
        <w:t>.</w:t>
      </w:r>
      <w:r w:rsidR="007613D0" w:rsidRPr="007613D0">
        <w:rPr>
          <w:rFonts w:ascii="Times New Roman" w:hAnsi="Times New Roman"/>
          <w:sz w:val="24"/>
          <w:szCs w:val="24"/>
          <w:shd w:val="clear" w:color="auto" w:fill="FFFFFF"/>
          <w:lang w:val="uk-UA"/>
        </w:rPr>
        <w:t xml:space="preserve"> – </w:t>
      </w:r>
      <w:r w:rsidR="007613D0" w:rsidRPr="007613D0">
        <w:rPr>
          <w:rFonts w:ascii="Times New Roman" w:hAnsi="Times New Roman"/>
          <w:sz w:val="24"/>
          <w:szCs w:val="24"/>
          <w:lang w:val="uk-UA"/>
        </w:rPr>
        <w:t xml:space="preserve"> № </w:t>
      </w:r>
      <w:r w:rsidR="007613D0" w:rsidRPr="007613D0">
        <w:rPr>
          <w:rFonts w:ascii="Times New Roman" w:eastAsia="Times New Roman" w:hAnsi="Times New Roman"/>
          <w:sz w:val="24"/>
          <w:szCs w:val="24"/>
          <w:lang w:val="en-US"/>
        </w:rPr>
        <w:t>33</w:t>
      </w:r>
      <w:r w:rsidR="007613D0" w:rsidRPr="007613D0">
        <w:rPr>
          <w:rFonts w:ascii="Times New Roman" w:eastAsia="Times New Roman" w:hAnsi="Times New Roman"/>
          <w:sz w:val="24"/>
          <w:szCs w:val="24"/>
          <w:lang w:val="uk-UA"/>
        </w:rPr>
        <w:t xml:space="preserve">. </w:t>
      </w:r>
      <w:r w:rsidR="007613D0" w:rsidRPr="007613D0">
        <w:rPr>
          <w:rFonts w:ascii="Times New Roman" w:hAnsi="Times New Roman"/>
          <w:sz w:val="24"/>
          <w:szCs w:val="24"/>
          <w:shd w:val="clear" w:color="auto" w:fill="FFFFFF"/>
          <w:lang w:val="uk-UA"/>
        </w:rPr>
        <w:t xml:space="preserve">– </w:t>
      </w:r>
      <w:r w:rsidR="007613D0" w:rsidRPr="007613D0">
        <w:rPr>
          <w:rFonts w:ascii="Times New Roman" w:hAnsi="Times New Roman"/>
          <w:sz w:val="24"/>
          <w:szCs w:val="24"/>
          <w:lang w:val="uk-UA"/>
        </w:rPr>
        <w:t xml:space="preserve"> </w:t>
      </w:r>
      <w:r w:rsidR="007613D0" w:rsidRPr="007613D0">
        <w:rPr>
          <w:rFonts w:ascii="Times New Roman" w:hAnsi="Times New Roman"/>
          <w:sz w:val="24"/>
          <w:szCs w:val="24"/>
          <w:lang w:val="en-US"/>
        </w:rPr>
        <w:t>P.</w:t>
      </w:r>
      <w:r w:rsidR="007613D0" w:rsidRPr="007613D0">
        <w:rPr>
          <w:rFonts w:ascii="Times New Roman" w:eastAsia="Times New Roman" w:hAnsi="Times New Roman"/>
          <w:sz w:val="24"/>
          <w:szCs w:val="24"/>
          <w:lang w:val="uk-UA"/>
        </w:rPr>
        <w:t xml:space="preserve"> </w:t>
      </w:r>
      <w:r w:rsidR="007613D0" w:rsidRPr="00414C59">
        <w:rPr>
          <w:rFonts w:ascii="Times New Roman" w:hAnsi="Times New Roman"/>
          <w:sz w:val="24"/>
          <w:szCs w:val="24"/>
          <w:lang w:val="en-US"/>
        </w:rPr>
        <w:t>1076–1078</w:t>
      </w:r>
      <w:r w:rsidR="007613D0">
        <w:rPr>
          <w:rFonts w:ascii="Times New Roman" w:hAnsi="Times New Roman"/>
          <w:sz w:val="24"/>
          <w:szCs w:val="24"/>
          <w:lang w:val="en-US"/>
        </w:rPr>
        <w:t>.</w:t>
      </w:r>
    </w:p>
    <w:p w:rsidR="007613D0" w:rsidRDefault="00D1207E" w:rsidP="00D1207E">
      <w:pPr>
        <w:pStyle w:val="a5"/>
        <w:numPr>
          <w:ilvl w:val="0"/>
          <w:numId w:val="18"/>
        </w:numPr>
        <w:spacing w:after="0" w:line="360" w:lineRule="auto"/>
        <w:jc w:val="both"/>
        <w:rPr>
          <w:rFonts w:ascii="Times New Roman" w:hAnsi="Times New Roman"/>
          <w:sz w:val="24"/>
          <w:szCs w:val="24"/>
          <w:lang w:val="en-US"/>
        </w:rPr>
      </w:pPr>
      <w:r w:rsidRPr="007613D0">
        <w:rPr>
          <w:rFonts w:ascii="Times New Roman" w:hAnsi="Times New Roman"/>
          <w:sz w:val="24"/>
          <w:szCs w:val="24"/>
          <w:lang w:val="en-US"/>
        </w:rPr>
        <w:t>Jobe</w:t>
      </w:r>
      <w:r w:rsidR="007613D0" w:rsidRPr="007613D0">
        <w:rPr>
          <w:rFonts w:ascii="Times New Roman" w:hAnsi="Times New Roman"/>
          <w:sz w:val="24"/>
          <w:szCs w:val="24"/>
          <w:lang w:val="en-US"/>
        </w:rPr>
        <w:t xml:space="preserve"> </w:t>
      </w:r>
      <w:r w:rsidRPr="007613D0">
        <w:rPr>
          <w:rFonts w:ascii="Times New Roman" w:hAnsi="Times New Roman"/>
          <w:sz w:val="24"/>
          <w:szCs w:val="24"/>
          <w:lang w:val="en-US"/>
        </w:rPr>
        <w:t>A</w:t>
      </w:r>
      <w:r w:rsidR="007613D0" w:rsidRPr="007613D0">
        <w:rPr>
          <w:rFonts w:ascii="Times New Roman" w:hAnsi="Times New Roman"/>
          <w:sz w:val="24"/>
          <w:szCs w:val="24"/>
          <w:lang w:val="en-US"/>
        </w:rPr>
        <w:t>.</w:t>
      </w:r>
      <w:r w:rsidRPr="007613D0">
        <w:rPr>
          <w:rFonts w:ascii="Times New Roman" w:hAnsi="Times New Roman"/>
          <w:sz w:val="24"/>
          <w:szCs w:val="24"/>
          <w:lang w:val="en-US"/>
        </w:rPr>
        <w:t>H.</w:t>
      </w:r>
      <w:r w:rsidR="007613D0" w:rsidRPr="007613D0">
        <w:rPr>
          <w:rFonts w:ascii="Times New Roman" w:hAnsi="Times New Roman"/>
          <w:sz w:val="24"/>
          <w:szCs w:val="24"/>
          <w:lang w:val="en-US"/>
        </w:rPr>
        <w:t xml:space="preserve"> Bronchopulmonary Dysplasia / A.H.</w:t>
      </w:r>
      <w:r w:rsidR="007613D0">
        <w:rPr>
          <w:rFonts w:ascii="Times New Roman" w:hAnsi="Times New Roman"/>
          <w:sz w:val="24"/>
          <w:szCs w:val="24"/>
          <w:lang w:val="en-US"/>
        </w:rPr>
        <w:t xml:space="preserve"> </w:t>
      </w:r>
      <w:r w:rsidR="007613D0" w:rsidRPr="007613D0">
        <w:rPr>
          <w:rFonts w:ascii="Times New Roman" w:hAnsi="Times New Roman"/>
          <w:sz w:val="24"/>
          <w:szCs w:val="24"/>
          <w:lang w:val="en-US"/>
        </w:rPr>
        <w:t>Jobe</w:t>
      </w:r>
      <w:r w:rsidR="007613D0" w:rsidRPr="007613D0">
        <w:rPr>
          <w:rFonts w:ascii="Times New Roman" w:hAnsi="Times New Roman"/>
          <w:sz w:val="24"/>
          <w:szCs w:val="24"/>
          <w:lang w:val="uk-UA"/>
        </w:rPr>
        <w:t>,</w:t>
      </w:r>
      <w:r w:rsidR="007613D0" w:rsidRPr="007613D0">
        <w:rPr>
          <w:rFonts w:ascii="Times New Roman" w:hAnsi="Times New Roman"/>
          <w:sz w:val="24"/>
          <w:szCs w:val="24"/>
          <w:lang w:val="en-US"/>
        </w:rPr>
        <w:t xml:space="preserve"> E.</w:t>
      </w:r>
      <w:r w:rsidR="007613D0">
        <w:rPr>
          <w:rFonts w:ascii="Times New Roman" w:hAnsi="Times New Roman"/>
          <w:sz w:val="24"/>
          <w:szCs w:val="24"/>
          <w:lang w:val="en-US"/>
        </w:rPr>
        <w:t xml:space="preserve"> </w:t>
      </w:r>
      <w:r w:rsidR="007613D0" w:rsidRPr="007613D0">
        <w:rPr>
          <w:rFonts w:ascii="Times New Roman" w:hAnsi="Times New Roman"/>
          <w:sz w:val="24"/>
          <w:szCs w:val="24"/>
          <w:lang w:val="en-US"/>
        </w:rPr>
        <w:t xml:space="preserve">Bancalari // </w:t>
      </w:r>
      <w:r w:rsidRPr="007613D0">
        <w:rPr>
          <w:rFonts w:ascii="Times New Roman" w:hAnsi="Times New Roman"/>
          <w:sz w:val="24"/>
          <w:szCs w:val="24"/>
          <w:lang w:val="en-US"/>
        </w:rPr>
        <w:t>Am. J. Respir. Crit. Care Med. </w:t>
      </w:r>
      <w:r w:rsidR="007613D0" w:rsidRPr="007613D0">
        <w:rPr>
          <w:rFonts w:ascii="Times New Roman" w:hAnsi="Times New Roman"/>
          <w:sz w:val="24"/>
          <w:szCs w:val="24"/>
          <w:shd w:val="clear" w:color="auto" w:fill="FFFFFF"/>
          <w:lang w:val="uk-UA"/>
        </w:rPr>
        <w:t xml:space="preserve">– </w:t>
      </w:r>
      <w:r w:rsidR="007613D0" w:rsidRPr="007613D0">
        <w:rPr>
          <w:rFonts w:ascii="Times New Roman" w:hAnsi="Times New Roman"/>
          <w:sz w:val="24"/>
          <w:szCs w:val="24"/>
          <w:lang w:val="uk-UA"/>
        </w:rPr>
        <w:t>20</w:t>
      </w:r>
      <w:r w:rsidR="007613D0" w:rsidRPr="007613D0">
        <w:rPr>
          <w:rFonts w:ascii="Times New Roman" w:hAnsi="Times New Roman"/>
          <w:sz w:val="24"/>
          <w:szCs w:val="24"/>
          <w:lang w:val="en-US"/>
        </w:rPr>
        <w:t>01</w:t>
      </w:r>
      <w:r w:rsidR="007613D0" w:rsidRPr="007613D0">
        <w:rPr>
          <w:rFonts w:ascii="Times New Roman" w:hAnsi="Times New Roman"/>
          <w:sz w:val="24"/>
          <w:szCs w:val="24"/>
          <w:shd w:val="clear" w:color="auto" w:fill="FFFFFF"/>
          <w:lang w:val="uk-UA"/>
        </w:rPr>
        <w:t xml:space="preserve"> – </w:t>
      </w:r>
      <w:r w:rsidR="007613D0" w:rsidRPr="007613D0">
        <w:rPr>
          <w:rFonts w:ascii="Times New Roman" w:hAnsi="Times New Roman"/>
          <w:sz w:val="24"/>
          <w:szCs w:val="24"/>
          <w:lang w:val="uk-UA"/>
        </w:rPr>
        <w:t xml:space="preserve">№ </w:t>
      </w:r>
      <w:r w:rsidR="007613D0" w:rsidRPr="007613D0">
        <w:rPr>
          <w:rFonts w:ascii="Times New Roman" w:hAnsi="Times New Roman"/>
          <w:sz w:val="24"/>
          <w:szCs w:val="24"/>
          <w:lang w:val="en-US"/>
        </w:rPr>
        <w:t>16</w:t>
      </w:r>
      <w:r w:rsidR="007613D0" w:rsidRPr="007613D0">
        <w:rPr>
          <w:rFonts w:ascii="Times New Roman" w:eastAsia="Times New Roman" w:hAnsi="Times New Roman"/>
          <w:sz w:val="24"/>
          <w:szCs w:val="24"/>
          <w:lang w:val="en-US"/>
        </w:rPr>
        <w:t>3</w:t>
      </w:r>
      <w:r w:rsidR="007613D0" w:rsidRPr="007613D0">
        <w:rPr>
          <w:rFonts w:ascii="Times New Roman" w:eastAsia="Times New Roman" w:hAnsi="Times New Roman"/>
          <w:sz w:val="24"/>
          <w:szCs w:val="24"/>
          <w:lang w:val="uk-UA"/>
        </w:rPr>
        <w:t xml:space="preserve">. </w:t>
      </w:r>
      <w:r w:rsidR="007613D0" w:rsidRPr="007613D0">
        <w:rPr>
          <w:rFonts w:ascii="Times New Roman" w:hAnsi="Times New Roman"/>
          <w:sz w:val="24"/>
          <w:szCs w:val="24"/>
          <w:shd w:val="clear" w:color="auto" w:fill="FFFFFF"/>
          <w:lang w:val="uk-UA"/>
        </w:rPr>
        <w:t xml:space="preserve">– </w:t>
      </w:r>
      <w:r w:rsidR="007613D0" w:rsidRPr="007613D0">
        <w:rPr>
          <w:rFonts w:ascii="Times New Roman" w:hAnsi="Times New Roman"/>
          <w:sz w:val="24"/>
          <w:szCs w:val="24"/>
          <w:lang w:val="uk-UA"/>
        </w:rPr>
        <w:t xml:space="preserve"> </w:t>
      </w:r>
      <w:r w:rsidR="007613D0" w:rsidRPr="007613D0">
        <w:rPr>
          <w:rFonts w:ascii="Times New Roman" w:hAnsi="Times New Roman"/>
          <w:sz w:val="24"/>
          <w:szCs w:val="24"/>
          <w:lang w:val="en-US"/>
        </w:rPr>
        <w:t>P.</w:t>
      </w:r>
      <w:r w:rsidR="007613D0" w:rsidRPr="007613D0">
        <w:rPr>
          <w:rFonts w:ascii="Times New Roman" w:eastAsia="Times New Roman" w:hAnsi="Times New Roman"/>
          <w:sz w:val="24"/>
          <w:szCs w:val="24"/>
          <w:lang w:val="uk-UA"/>
        </w:rPr>
        <w:t xml:space="preserve"> </w:t>
      </w:r>
      <w:r w:rsidR="007613D0" w:rsidRPr="00414C59">
        <w:rPr>
          <w:rFonts w:ascii="Times New Roman" w:hAnsi="Times New Roman"/>
          <w:sz w:val="24"/>
          <w:szCs w:val="24"/>
          <w:lang w:val="en-US"/>
        </w:rPr>
        <w:t xml:space="preserve">1723–1729. </w:t>
      </w:r>
    </w:p>
    <w:p w:rsidR="007613D0" w:rsidRDefault="00D1207E" w:rsidP="007613D0">
      <w:pPr>
        <w:pStyle w:val="a5"/>
        <w:numPr>
          <w:ilvl w:val="0"/>
          <w:numId w:val="18"/>
        </w:numPr>
        <w:spacing w:after="0" w:line="360" w:lineRule="auto"/>
        <w:jc w:val="both"/>
        <w:rPr>
          <w:rFonts w:ascii="Times New Roman" w:hAnsi="Times New Roman"/>
          <w:sz w:val="24"/>
          <w:szCs w:val="24"/>
          <w:lang w:val="en-US"/>
        </w:rPr>
      </w:pPr>
      <w:r w:rsidRPr="00414C59">
        <w:rPr>
          <w:rFonts w:ascii="Times New Roman" w:hAnsi="Times New Roman"/>
          <w:sz w:val="24"/>
          <w:szCs w:val="24"/>
          <w:lang w:val="en-US"/>
        </w:rPr>
        <w:t>Lapcharoensap W</w:t>
      </w:r>
      <w:r w:rsidR="007613D0">
        <w:rPr>
          <w:rFonts w:ascii="Times New Roman" w:hAnsi="Times New Roman"/>
          <w:sz w:val="24"/>
          <w:szCs w:val="24"/>
          <w:lang w:val="en-US"/>
        </w:rPr>
        <w:t xml:space="preserve">. </w:t>
      </w:r>
      <w:r w:rsidRPr="00414C59">
        <w:rPr>
          <w:rFonts w:ascii="Times New Roman" w:hAnsi="Times New Roman"/>
          <w:sz w:val="24"/>
          <w:szCs w:val="24"/>
          <w:lang w:val="en-US"/>
        </w:rPr>
        <w:t>Hospital variation and risk factors for bronchopulmonary dysplas</w:t>
      </w:r>
      <w:r w:rsidR="007613D0">
        <w:rPr>
          <w:rFonts w:ascii="Times New Roman" w:hAnsi="Times New Roman"/>
          <w:sz w:val="24"/>
          <w:szCs w:val="24"/>
          <w:lang w:val="en-US"/>
        </w:rPr>
        <w:t>ia in a population-based cohort /</w:t>
      </w:r>
      <w:r w:rsidRPr="00414C59">
        <w:rPr>
          <w:rFonts w:ascii="Times New Roman" w:hAnsi="Times New Roman"/>
          <w:sz w:val="24"/>
          <w:szCs w:val="24"/>
          <w:lang w:val="en-US"/>
        </w:rPr>
        <w:t xml:space="preserve"> </w:t>
      </w:r>
      <w:r w:rsidR="007613D0" w:rsidRPr="00414C59">
        <w:rPr>
          <w:rFonts w:ascii="Times New Roman" w:hAnsi="Times New Roman"/>
          <w:sz w:val="24"/>
          <w:szCs w:val="24"/>
          <w:lang w:val="en-US"/>
        </w:rPr>
        <w:t>W</w:t>
      </w:r>
      <w:r w:rsidR="007613D0">
        <w:rPr>
          <w:rFonts w:ascii="Times New Roman" w:hAnsi="Times New Roman"/>
          <w:sz w:val="24"/>
          <w:szCs w:val="24"/>
          <w:lang w:val="en-US"/>
        </w:rPr>
        <w:t>.</w:t>
      </w:r>
      <w:r w:rsidR="007613D0" w:rsidRPr="00414C59">
        <w:rPr>
          <w:rFonts w:ascii="Times New Roman" w:hAnsi="Times New Roman"/>
          <w:sz w:val="24"/>
          <w:szCs w:val="24"/>
          <w:lang w:val="en-US"/>
        </w:rPr>
        <w:t xml:space="preserve"> Lapcharoensap</w:t>
      </w:r>
      <w:r w:rsidR="007613D0" w:rsidRPr="00414C59">
        <w:rPr>
          <w:rFonts w:ascii="Times New Roman" w:hAnsi="Times New Roman"/>
          <w:sz w:val="24"/>
          <w:szCs w:val="24"/>
          <w:lang w:val="uk-UA"/>
        </w:rPr>
        <w:t xml:space="preserve">, </w:t>
      </w:r>
      <w:r w:rsidR="007613D0" w:rsidRPr="00414C59">
        <w:rPr>
          <w:rFonts w:ascii="Times New Roman" w:hAnsi="Times New Roman"/>
          <w:sz w:val="24"/>
          <w:szCs w:val="24"/>
          <w:lang w:val="en-US"/>
        </w:rPr>
        <w:t>S</w:t>
      </w:r>
      <w:r w:rsidR="007613D0">
        <w:rPr>
          <w:rFonts w:ascii="Times New Roman" w:hAnsi="Times New Roman"/>
          <w:sz w:val="24"/>
          <w:szCs w:val="24"/>
          <w:lang w:val="en-US"/>
        </w:rPr>
        <w:t>.</w:t>
      </w:r>
      <w:r w:rsidR="007613D0" w:rsidRPr="00414C59">
        <w:rPr>
          <w:rFonts w:ascii="Times New Roman" w:hAnsi="Times New Roman"/>
          <w:sz w:val="24"/>
          <w:szCs w:val="24"/>
          <w:lang w:val="en-US"/>
        </w:rPr>
        <w:t>C</w:t>
      </w:r>
      <w:r w:rsidR="007613D0">
        <w:rPr>
          <w:rFonts w:ascii="Times New Roman" w:hAnsi="Times New Roman"/>
          <w:sz w:val="24"/>
          <w:szCs w:val="24"/>
          <w:lang w:val="en-US"/>
        </w:rPr>
        <w:t>.</w:t>
      </w:r>
      <w:r w:rsidR="007613D0" w:rsidRPr="00414C59">
        <w:rPr>
          <w:rFonts w:ascii="Times New Roman" w:hAnsi="Times New Roman"/>
          <w:sz w:val="24"/>
          <w:szCs w:val="24"/>
          <w:lang w:val="en-US"/>
        </w:rPr>
        <w:t xml:space="preserve"> Gage</w:t>
      </w:r>
      <w:r w:rsidR="007613D0" w:rsidRPr="00414C59">
        <w:rPr>
          <w:rFonts w:ascii="Times New Roman" w:hAnsi="Times New Roman"/>
          <w:sz w:val="24"/>
          <w:szCs w:val="24"/>
          <w:lang w:val="uk-UA"/>
        </w:rPr>
        <w:t>,</w:t>
      </w:r>
      <w:r w:rsidR="007613D0">
        <w:rPr>
          <w:rFonts w:ascii="Times New Roman" w:hAnsi="Times New Roman"/>
          <w:sz w:val="24"/>
          <w:szCs w:val="24"/>
          <w:lang w:val="en-US"/>
        </w:rPr>
        <w:t xml:space="preserve"> KanP et al. // </w:t>
      </w:r>
      <w:r w:rsidRPr="007613D0">
        <w:rPr>
          <w:rFonts w:ascii="Times New Roman" w:hAnsi="Times New Roman"/>
          <w:sz w:val="24"/>
          <w:szCs w:val="24"/>
          <w:lang w:val="en-US"/>
        </w:rPr>
        <w:t xml:space="preserve">JAMA Pediatr. </w:t>
      </w:r>
      <w:r w:rsidR="007613D0" w:rsidRPr="007613D0">
        <w:rPr>
          <w:rFonts w:ascii="Times New Roman" w:hAnsi="Times New Roman"/>
          <w:sz w:val="24"/>
          <w:szCs w:val="24"/>
          <w:shd w:val="clear" w:color="auto" w:fill="FFFFFF"/>
          <w:lang w:val="uk-UA"/>
        </w:rPr>
        <w:t xml:space="preserve">– </w:t>
      </w:r>
      <w:r w:rsidR="007613D0" w:rsidRPr="007613D0">
        <w:rPr>
          <w:rFonts w:ascii="Times New Roman" w:hAnsi="Times New Roman"/>
          <w:sz w:val="24"/>
          <w:szCs w:val="24"/>
          <w:lang w:val="uk-UA"/>
        </w:rPr>
        <w:t>201</w:t>
      </w:r>
      <w:r w:rsidR="007613D0">
        <w:rPr>
          <w:rFonts w:ascii="Times New Roman" w:hAnsi="Times New Roman"/>
          <w:sz w:val="24"/>
          <w:szCs w:val="24"/>
          <w:lang w:val="en-US"/>
        </w:rPr>
        <w:t>5</w:t>
      </w:r>
      <w:r w:rsidR="007613D0" w:rsidRPr="007613D0">
        <w:rPr>
          <w:rFonts w:ascii="Times New Roman" w:hAnsi="Times New Roman"/>
          <w:sz w:val="24"/>
          <w:szCs w:val="24"/>
          <w:lang w:val="uk-UA"/>
        </w:rPr>
        <w:t>.</w:t>
      </w:r>
      <w:r w:rsidR="007613D0" w:rsidRPr="007613D0">
        <w:rPr>
          <w:rFonts w:ascii="Times New Roman" w:hAnsi="Times New Roman"/>
          <w:sz w:val="24"/>
          <w:szCs w:val="24"/>
          <w:shd w:val="clear" w:color="auto" w:fill="FFFFFF"/>
          <w:lang w:val="uk-UA"/>
        </w:rPr>
        <w:t xml:space="preserve"> – </w:t>
      </w:r>
      <w:r w:rsidR="007613D0" w:rsidRPr="007613D0">
        <w:rPr>
          <w:rFonts w:ascii="Times New Roman" w:hAnsi="Times New Roman"/>
          <w:sz w:val="24"/>
          <w:szCs w:val="24"/>
          <w:lang w:val="uk-UA"/>
        </w:rPr>
        <w:t xml:space="preserve"> № </w:t>
      </w:r>
      <w:r w:rsidR="007613D0">
        <w:rPr>
          <w:rFonts w:ascii="Times New Roman" w:eastAsia="Times New Roman" w:hAnsi="Times New Roman"/>
          <w:sz w:val="24"/>
          <w:szCs w:val="24"/>
          <w:lang w:val="en-US"/>
        </w:rPr>
        <w:t>169</w:t>
      </w:r>
      <w:r w:rsidR="007613D0" w:rsidRPr="007613D0">
        <w:rPr>
          <w:rFonts w:ascii="Times New Roman" w:eastAsia="Times New Roman" w:hAnsi="Times New Roman"/>
          <w:sz w:val="24"/>
          <w:szCs w:val="24"/>
          <w:lang w:val="uk-UA"/>
        </w:rPr>
        <w:t xml:space="preserve">. </w:t>
      </w:r>
      <w:r w:rsidR="007613D0" w:rsidRPr="007613D0">
        <w:rPr>
          <w:rFonts w:ascii="Times New Roman" w:hAnsi="Times New Roman"/>
          <w:sz w:val="24"/>
          <w:szCs w:val="24"/>
          <w:shd w:val="clear" w:color="auto" w:fill="FFFFFF"/>
          <w:lang w:val="uk-UA"/>
        </w:rPr>
        <w:t xml:space="preserve">– </w:t>
      </w:r>
      <w:r w:rsidR="007613D0" w:rsidRPr="007613D0">
        <w:rPr>
          <w:rFonts w:ascii="Times New Roman" w:hAnsi="Times New Roman"/>
          <w:sz w:val="24"/>
          <w:szCs w:val="24"/>
          <w:lang w:val="uk-UA"/>
        </w:rPr>
        <w:t xml:space="preserve"> </w:t>
      </w:r>
      <w:r w:rsidR="007613D0" w:rsidRPr="007613D0">
        <w:rPr>
          <w:rFonts w:ascii="Times New Roman" w:hAnsi="Times New Roman"/>
          <w:sz w:val="24"/>
          <w:szCs w:val="24"/>
          <w:lang w:val="en-US"/>
        </w:rPr>
        <w:t>P.</w:t>
      </w:r>
      <w:r w:rsidR="007613D0" w:rsidRPr="007613D0">
        <w:rPr>
          <w:rFonts w:ascii="Times New Roman" w:eastAsia="Times New Roman" w:hAnsi="Times New Roman"/>
          <w:sz w:val="24"/>
          <w:szCs w:val="24"/>
          <w:lang w:val="uk-UA"/>
        </w:rPr>
        <w:t xml:space="preserve"> </w:t>
      </w:r>
      <w:r w:rsidR="007613D0" w:rsidRPr="007613D0">
        <w:rPr>
          <w:rFonts w:ascii="Times New Roman" w:hAnsi="Times New Roman"/>
          <w:sz w:val="24"/>
          <w:szCs w:val="24"/>
          <w:lang w:val="en-US"/>
        </w:rPr>
        <w:t>143</w:t>
      </w:r>
      <w:r w:rsidR="007613D0">
        <w:rPr>
          <w:rFonts w:ascii="Times New Roman" w:hAnsi="Times New Roman"/>
          <w:sz w:val="24"/>
          <w:szCs w:val="24"/>
          <w:lang w:val="en-US"/>
        </w:rPr>
        <w:t>-</w:t>
      </w:r>
      <w:r w:rsidR="007613D0" w:rsidRPr="007613D0">
        <w:rPr>
          <w:rFonts w:ascii="Times New Roman" w:hAnsi="Times New Roman"/>
          <w:sz w:val="24"/>
          <w:szCs w:val="24"/>
          <w:lang w:val="en-US"/>
        </w:rPr>
        <w:t>676</w:t>
      </w:r>
      <w:r w:rsidR="007613D0">
        <w:rPr>
          <w:rFonts w:ascii="Times New Roman" w:hAnsi="Times New Roman"/>
          <w:sz w:val="24"/>
          <w:szCs w:val="24"/>
          <w:lang w:val="en-US"/>
        </w:rPr>
        <w:t>.</w:t>
      </w:r>
    </w:p>
    <w:p w:rsidR="007613D0" w:rsidRDefault="00D1207E" w:rsidP="007613D0">
      <w:pPr>
        <w:pStyle w:val="a5"/>
        <w:numPr>
          <w:ilvl w:val="0"/>
          <w:numId w:val="18"/>
        </w:numPr>
        <w:spacing w:after="0" w:line="360" w:lineRule="auto"/>
        <w:jc w:val="both"/>
        <w:rPr>
          <w:rFonts w:ascii="Times New Roman" w:hAnsi="Times New Roman"/>
          <w:sz w:val="24"/>
          <w:szCs w:val="24"/>
          <w:lang w:val="en-US"/>
        </w:rPr>
      </w:pPr>
      <w:r w:rsidRPr="00414C59">
        <w:rPr>
          <w:rFonts w:ascii="Times New Roman" w:hAnsi="Times New Roman"/>
          <w:sz w:val="24"/>
          <w:szCs w:val="24"/>
          <w:lang w:val="en-US"/>
        </w:rPr>
        <w:t>Lapcharoensap W</w:t>
      </w:r>
      <w:r w:rsidR="007613D0">
        <w:rPr>
          <w:rFonts w:ascii="Times New Roman" w:hAnsi="Times New Roman"/>
          <w:sz w:val="24"/>
          <w:szCs w:val="24"/>
          <w:lang w:val="en-US"/>
        </w:rPr>
        <w:t xml:space="preserve">. </w:t>
      </w:r>
      <w:r w:rsidRPr="00414C59">
        <w:rPr>
          <w:rFonts w:ascii="Times New Roman" w:hAnsi="Times New Roman"/>
          <w:sz w:val="24"/>
          <w:szCs w:val="24"/>
          <w:lang w:val="en-US"/>
        </w:rPr>
        <w:t>The relationship of nosocomial infection reduction to changes in neonatal intensive care unit rates of bronchopulmonary dysplasia</w:t>
      </w:r>
      <w:r w:rsidR="007613D0">
        <w:rPr>
          <w:rFonts w:ascii="Times New Roman" w:hAnsi="Times New Roman"/>
          <w:sz w:val="24"/>
          <w:szCs w:val="24"/>
          <w:lang w:val="en-US"/>
        </w:rPr>
        <w:t xml:space="preserve"> /</w:t>
      </w:r>
      <w:r w:rsidRPr="00414C59">
        <w:rPr>
          <w:rFonts w:ascii="Times New Roman" w:hAnsi="Times New Roman"/>
          <w:sz w:val="24"/>
          <w:szCs w:val="24"/>
          <w:lang w:val="en-US"/>
        </w:rPr>
        <w:t xml:space="preserve"> </w:t>
      </w:r>
      <w:r w:rsidR="007613D0" w:rsidRPr="00414C59">
        <w:rPr>
          <w:rFonts w:ascii="Times New Roman" w:hAnsi="Times New Roman"/>
          <w:sz w:val="24"/>
          <w:szCs w:val="24"/>
          <w:lang w:val="en-US"/>
        </w:rPr>
        <w:t>W</w:t>
      </w:r>
      <w:r w:rsidR="007613D0">
        <w:rPr>
          <w:rFonts w:ascii="Times New Roman" w:hAnsi="Times New Roman"/>
          <w:sz w:val="24"/>
          <w:szCs w:val="24"/>
          <w:lang w:val="en-US"/>
        </w:rPr>
        <w:t xml:space="preserve">. </w:t>
      </w:r>
      <w:r w:rsidR="007613D0" w:rsidRPr="00414C59">
        <w:rPr>
          <w:rFonts w:ascii="Times New Roman" w:hAnsi="Times New Roman"/>
          <w:sz w:val="24"/>
          <w:szCs w:val="24"/>
          <w:lang w:val="en-US"/>
        </w:rPr>
        <w:t>Lapcharoensap, P</w:t>
      </w:r>
      <w:r w:rsidR="007613D0">
        <w:rPr>
          <w:rFonts w:ascii="Times New Roman" w:hAnsi="Times New Roman"/>
          <w:sz w:val="24"/>
          <w:szCs w:val="24"/>
          <w:lang w:val="en-US"/>
        </w:rPr>
        <w:t xml:space="preserve">. </w:t>
      </w:r>
      <w:r w:rsidR="007613D0" w:rsidRPr="00414C59">
        <w:rPr>
          <w:rFonts w:ascii="Times New Roman" w:hAnsi="Times New Roman"/>
          <w:sz w:val="24"/>
          <w:szCs w:val="24"/>
          <w:lang w:val="en-US"/>
        </w:rPr>
        <w:t>Kan, R</w:t>
      </w:r>
      <w:r w:rsidR="007613D0">
        <w:rPr>
          <w:rFonts w:ascii="Times New Roman" w:hAnsi="Times New Roman"/>
          <w:sz w:val="24"/>
          <w:szCs w:val="24"/>
          <w:lang w:val="en-US"/>
        </w:rPr>
        <w:t>.</w:t>
      </w:r>
      <w:r w:rsidR="007613D0" w:rsidRPr="00414C59">
        <w:rPr>
          <w:rFonts w:ascii="Times New Roman" w:hAnsi="Times New Roman"/>
          <w:sz w:val="24"/>
          <w:szCs w:val="24"/>
          <w:lang w:val="en-US"/>
        </w:rPr>
        <w:t>J</w:t>
      </w:r>
      <w:r w:rsidR="007613D0">
        <w:rPr>
          <w:rFonts w:ascii="Times New Roman" w:hAnsi="Times New Roman"/>
          <w:sz w:val="24"/>
          <w:szCs w:val="24"/>
          <w:lang w:val="en-US"/>
        </w:rPr>
        <w:t>.</w:t>
      </w:r>
      <w:r w:rsidR="007613D0" w:rsidRPr="00414C59">
        <w:rPr>
          <w:rFonts w:ascii="Times New Roman" w:hAnsi="Times New Roman"/>
          <w:sz w:val="24"/>
          <w:szCs w:val="24"/>
          <w:lang w:val="en-US"/>
        </w:rPr>
        <w:t xml:space="preserve"> Powers et al.  </w:t>
      </w:r>
      <w:r w:rsidR="007613D0">
        <w:rPr>
          <w:rFonts w:ascii="Times New Roman" w:hAnsi="Times New Roman"/>
          <w:sz w:val="24"/>
          <w:szCs w:val="24"/>
          <w:lang w:val="en-US"/>
        </w:rPr>
        <w:t xml:space="preserve">// </w:t>
      </w:r>
      <w:r w:rsidRPr="007613D0">
        <w:rPr>
          <w:rFonts w:ascii="Times New Roman" w:hAnsi="Times New Roman"/>
          <w:sz w:val="24"/>
          <w:szCs w:val="24"/>
          <w:lang w:val="en-US"/>
        </w:rPr>
        <w:t xml:space="preserve">J. Pediatr. </w:t>
      </w:r>
      <w:r w:rsidR="007613D0" w:rsidRPr="007613D0">
        <w:rPr>
          <w:rFonts w:ascii="Times New Roman" w:hAnsi="Times New Roman"/>
          <w:sz w:val="24"/>
          <w:szCs w:val="24"/>
          <w:shd w:val="clear" w:color="auto" w:fill="FFFFFF"/>
          <w:lang w:val="uk-UA"/>
        </w:rPr>
        <w:t xml:space="preserve">– </w:t>
      </w:r>
      <w:r w:rsidR="007613D0" w:rsidRPr="007613D0">
        <w:rPr>
          <w:rFonts w:ascii="Times New Roman" w:hAnsi="Times New Roman"/>
          <w:sz w:val="24"/>
          <w:szCs w:val="24"/>
          <w:lang w:val="uk-UA"/>
        </w:rPr>
        <w:t>201</w:t>
      </w:r>
      <w:r w:rsidR="007613D0">
        <w:rPr>
          <w:rFonts w:ascii="Times New Roman" w:hAnsi="Times New Roman"/>
          <w:sz w:val="24"/>
          <w:szCs w:val="24"/>
          <w:lang w:val="en-US"/>
        </w:rPr>
        <w:t>6</w:t>
      </w:r>
      <w:r w:rsidR="007613D0" w:rsidRPr="007613D0">
        <w:rPr>
          <w:rFonts w:ascii="Times New Roman" w:hAnsi="Times New Roman"/>
          <w:sz w:val="24"/>
          <w:szCs w:val="24"/>
          <w:lang w:val="uk-UA"/>
        </w:rPr>
        <w:t>.</w:t>
      </w:r>
      <w:r w:rsidR="007613D0" w:rsidRPr="007613D0">
        <w:rPr>
          <w:rFonts w:ascii="Times New Roman" w:hAnsi="Times New Roman"/>
          <w:sz w:val="24"/>
          <w:szCs w:val="24"/>
          <w:shd w:val="clear" w:color="auto" w:fill="FFFFFF"/>
          <w:lang w:val="uk-UA"/>
        </w:rPr>
        <w:t xml:space="preserve"> – </w:t>
      </w:r>
      <w:r w:rsidR="007613D0" w:rsidRPr="007613D0">
        <w:rPr>
          <w:rFonts w:ascii="Times New Roman" w:hAnsi="Times New Roman"/>
          <w:sz w:val="24"/>
          <w:szCs w:val="24"/>
          <w:lang w:val="uk-UA"/>
        </w:rPr>
        <w:t xml:space="preserve"> № </w:t>
      </w:r>
      <w:r w:rsidR="007613D0">
        <w:rPr>
          <w:rFonts w:ascii="Times New Roman" w:eastAsia="Times New Roman" w:hAnsi="Times New Roman"/>
          <w:sz w:val="24"/>
          <w:szCs w:val="24"/>
          <w:lang w:val="en-US"/>
        </w:rPr>
        <w:t>180</w:t>
      </w:r>
      <w:r w:rsidR="007613D0" w:rsidRPr="007613D0">
        <w:rPr>
          <w:rFonts w:ascii="Times New Roman" w:eastAsia="Times New Roman" w:hAnsi="Times New Roman"/>
          <w:sz w:val="24"/>
          <w:szCs w:val="24"/>
          <w:lang w:val="uk-UA"/>
        </w:rPr>
        <w:t xml:space="preserve">. </w:t>
      </w:r>
      <w:r w:rsidR="007613D0" w:rsidRPr="007613D0">
        <w:rPr>
          <w:rFonts w:ascii="Times New Roman" w:hAnsi="Times New Roman"/>
          <w:sz w:val="24"/>
          <w:szCs w:val="24"/>
          <w:shd w:val="clear" w:color="auto" w:fill="FFFFFF"/>
          <w:lang w:val="uk-UA"/>
        </w:rPr>
        <w:t xml:space="preserve">– </w:t>
      </w:r>
      <w:r w:rsidR="007613D0" w:rsidRPr="007613D0">
        <w:rPr>
          <w:rFonts w:ascii="Times New Roman" w:hAnsi="Times New Roman"/>
          <w:sz w:val="24"/>
          <w:szCs w:val="24"/>
          <w:lang w:val="uk-UA"/>
        </w:rPr>
        <w:t xml:space="preserve"> </w:t>
      </w:r>
      <w:r w:rsidR="007613D0" w:rsidRPr="007613D0">
        <w:rPr>
          <w:rFonts w:ascii="Times New Roman" w:hAnsi="Times New Roman"/>
          <w:sz w:val="24"/>
          <w:szCs w:val="24"/>
          <w:lang w:val="en-US"/>
        </w:rPr>
        <w:t>P.</w:t>
      </w:r>
      <w:r w:rsidR="007613D0" w:rsidRPr="007613D0">
        <w:rPr>
          <w:rFonts w:ascii="Times New Roman" w:eastAsia="Times New Roman" w:hAnsi="Times New Roman"/>
          <w:sz w:val="24"/>
          <w:szCs w:val="24"/>
          <w:lang w:val="uk-UA"/>
        </w:rPr>
        <w:t xml:space="preserve"> </w:t>
      </w:r>
      <w:r w:rsidR="007613D0" w:rsidRPr="007613D0">
        <w:rPr>
          <w:rFonts w:ascii="Times New Roman" w:hAnsi="Times New Roman"/>
          <w:sz w:val="24"/>
          <w:szCs w:val="24"/>
          <w:lang w:val="en-US"/>
        </w:rPr>
        <w:t>1</w:t>
      </w:r>
      <w:r w:rsidR="007613D0">
        <w:rPr>
          <w:rFonts w:ascii="Times New Roman" w:hAnsi="Times New Roman"/>
          <w:sz w:val="24"/>
          <w:szCs w:val="24"/>
          <w:lang w:val="en-US"/>
        </w:rPr>
        <w:t>05-109.</w:t>
      </w:r>
    </w:p>
    <w:p w:rsidR="007613D0" w:rsidRDefault="000B09D6" w:rsidP="007613D0">
      <w:pPr>
        <w:pStyle w:val="a5"/>
        <w:numPr>
          <w:ilvl w:val="0"/>
          <w:numId w:val="18"/>
        </w:numPr>
        <w:spacing w:after="0" w:line="360" w:lineRule="auto"/>
        <w:jc w:val="both"/>
        <w:rPr>
          <w:rFonts w:ascii="Times New Roman" w:hAnsi="Times New Roman"/>
          <w:sz w:val="24"/>
          <w:szCs w:val="24"/>
          <w:lang w:val="en-US"/>
        </w:rPr>
      </w:pPr>
      <w:hyperlink r:id="rId8" w:history="1">
        <w:r w:rsidR="00D1207E" w:rsidRPr="00414C59">
          <w:rPr>
            <w:rStyle w:val="ab"/>
            <w:rFonts w:ascii="Times New Roman" w:hAnsi="Times New Roman"/>
            <w:color w:val="auto"/>
            <w:sz w:val="24"/>
            <w:szCs w:val="24"/>
            <w:u w:val="none"/>
            <w:lang w:val="en-US"/>
          </w:rPr>
          <w:t xml:space="preserve"> Davidson</w:t>
        </w:r>
      </w:hyperlink>
      <w:r w:rsidR="007613D0" w:rsidRPr="007613D0">
        <w:rPr>
          <w:lang w:val="en-US"/>
        </w:rPr>
        <w:t xml:space="preserve"> </w:t>
      </w:r>
      <w:r w:rsidR="007613D0" w:rsidRPr="007613D0">
        <w:rPr>
          <w:rStyle w:val="ab"/>
          <w:rFonts w:ascii="Times New Roman" w:hAnsi="Times New Roman"/>
          <w:color w:val="auto"/>
          <w:sz w:val="24"/>
          <w:szCs w:val="24"/>
          <w:u w:val="none"/>
          <w:lang w:val="en-US"/>
        </w:rPr>
        <w:t>L.M.</w:t>
      </w:r>
      <w:r w:rsidR="007613D0">
        <w:rPr>
          <w:rFonts w:ascii="Times New Roman" w:hAnsi="Times New Roman"/>
          <w:sz w:val="24"/>
          <w:szCs w:val="24"/>
          <w:lang w:val="en-US"/>
        </w:rPr>
        <w:t xml:space="preserve"> </w:t>
      </w:r>
      <w:r w:rsidR="007613D0">
        <w:rPr>
          <w:rStyle w:val="ab"/>
          <w:rFonts w:ascii="Times New Roman" w:hAnsi="Times New Roman"/>
          <w:color w:val="auto"/>
          <w:sz w:val="24"/>
          <w:szCs w:val="24"/>
          <w:u w:val="none"/>
          <w:lang w:val="en-US"/>
        </w:rPr>
        <w:t xml:space="preserve"> </w:t>
      </w:r>
      <w:r w:rsidR="00D1207E" w:rsidRPr="00414C59">
        <w:rPr>
          <w:rFonts w:ascii="Times New Roman" w:hAnsi="Times New Roman"/>
          <w:sz w:val="24"/>
          <w:szCs w:val="24"/>
          <w:lang w:val="en-US"/>
        </w:rPr>
        <w:t>Bronchopulmonary Dysplasia: Chronic Lung Disease of Infancy and Long-Term Pulmonary Outcomes</w:t>
      </w:r>
      <w:r w:rsidR="007613D0">
        <w:rPr>
          <w:rFonts w:ascii="Times New Roman" w:hAnsi="Times New Roman"/>
          <w:sz w:val="24"/>
          <w:szCs w:val="24"/>
          <w:lang w:val="en-US"/>
        </w:rPr>
        <w:t xml:space="preserve"> /</w:t>
      </w:r>
      <w:r w:rsidR="00D1207E" w:rsidRPr="00414C59">
        <w:rPr>
          <w:rFonts w:ascii="Times New Roman" w:hAnsi="Times New Roman"/>
          <w:sz w:val="24"/>
          <w:szCs w:val="24"/>
          <w:lang w:val="en-US"/>
        </w:rPr>
        <w:t xml:space="preserve"> </w:t>
      </w:r>
      <w:hyperlink r:id="rId9" w:history="1">
        <w:r w:rsidR="007613D0" w:rsidRPr="00414C59">
          <w:rPr>
            <w:rStyle w:val="ab"/>
            <w:rFonts w:ascii="Times New Roman" w:hAnsi="Times New Roman"/>
            <w:color w:val="auto"/>
            <w:sz w:val="24"/>
            <w:szCs w:val="24"/>
            <w:u w:val="none"/>
            <w:lang w:val="en-US"/>
          </w:rPr>
          <w:t>L</w:t>
        </w:r>
        <w:r w:rsidR="007613D0">
          <w:rPr>
            <w:rStyle w:val="ab"/>
            <w:rFonts w:ascii="Times New Roman" w:hAnsi="Times New Roman"/>
            <w:color w:val="auto"/>
            <w:sz w:val="24"/>
            <w:szCs w:val="24"/>
            <w:u w:val="none"/>
            <w:lang w:val="en-US"/>
          </w:rPr>
          <w:t>.</w:t>
        </w:r>
        <w:r w:rsidR="007613D0" w:rsidRPr="00414C59">
          <w:rPr>
            <w:rStyle w:val="ab"/>
            <w:rFonts w:ascii="Times New Roman" w:hAnsi="Times New Roman"/>
            <w:color w:val="auto"/>
            <w:sz w:val="24"/>
            <w:szCs w:val="24"/>
            <w:u w:val="none"/>
            <w:lang w:val="en-US"/>
          </w:rPr>
          <w:t xml:space="preserve"> M. Davidson</w:t>
        </w:r>
      </w:hyperlink>
      <w:r w:rsidR="007613D0" w:rsidRPr="00414C59">
        <w:rPr>
          <w:rFonts w:ascii="Times New Roman" w:hAnsi="Times New Roman"/>
          <w:sz w:val="24"/>
          <w:szCs w:val="24"/>
          <w:lang w:val="en-US"/>
        </w:rPr>
        <w:t>, </w:t>
      </w:r>
      <w:hyperlink r:id="rId10" w:history="1">
        <w:r w:rsidR="007613D0" w:rsidRPr="00414C59">
          <w:rPr>
            <w:rStyle w:val="ab"/>
            <w:rFonts w:ascii="Times New Roman" w:hAnsi="Times New Roman"/>
            <w:color w:val="auto"/>
            <w:sz w:val="24"/>
            <w:szCs w:val="24"/>
            <w:u w:val="none"/>
            <w:lang w:val="en-US"/>
          </w:rPr>
          <w:t>S</w:t>
        </w:r>
        <w:r w:rsidR="007613D0">
          <w:rPr>
            <w:rStyle w:val="ab"/>
            <w:rFonts w:ascii="Times New Roman" w:hAnsi="Times New Roman"/>
            <w:color w:val="auto"/>
            <w:sz w:val="24"/>
            <w:szCs w:val="24"/>
            <w:u w:val="none"/>
            <w:lang w:val="en-US"/>
          </w:rPr>
          <w:t>.</w:t>
        </w:r>
        <w:r w:rsidR="007613D0" w:rsidRPr="00414C59">
          <w:rPr>
            <w:rStyle w:val="ab"/>
            <w:rFonts w:ascii="Times New Roman" w:hAnsi="Times New Roman"/>
            <w:color w:val="auto"/>
            <w:sz w:val="24"/>
            <w:szCs w:val="24"/>
            <w:u w:val="none"/>
            <w:lang w:val="en-US"/>
          </w:rPr>
          <w:t xml:space="preserve"> K. Berkelhamer</w:t>
        </w:r>
      </w:hyperlink>
      <w:r w:rsidR="007613D0">
        <w:rPr>
          <w:rStyle w:val="ab"/>
          <w:rFonts w:ascii="Times New Roman" w:hAnsi="Times New Roman"/>
          <w:color w:val="auto"/>
          <w:sz w:val="24"/>
          <w:szCs w:val="24"/>
          <w:u w:val="none"/>
          <w:lang w:val="en-US"/>
        </w:rPr>
        <w:t xml:space="preserve"> // </w:t>
      </w:r>
      <w:hyperlink r:id="rId11" w:history="1">
        <w:r w:rsidR="00D1207E" w:rsidRPr="00414C59">
          <w:rPr>
            <w:rStyle w:val="ab"/>
            <w:rFonts w:ascii="Times New Roman" w:hAnsi="Times New Roman"/>
            <w:color w:val="auto"/>
            <w:sz w:val="24"/>
            <w:szCs w:val="24"/>
            <w:u w:val="none"/>
            <w:lang w:val="en-US"/>
          </w:rPr>
          <w:t>J Clin Med</w:t>
        </w:r>
      </w:hyperlink>
      <w:r w:rsidR="00D1207E" w:rsidRPr="00414C59">
        <w:rPr>
          <w:rFonts w:ascii="Times New Roman" w:hAnsi="Times New Roman"/>
          <w:sz w:val="24"/>
          <w:szCs w:val="24"/>
          <w:lang w:val="en-US"/>
        </w:rPr>
        <w:t xml:space="preserve">. </w:t>
      </w:r>
      <w:r w:rsidR="007613D0" w:rsidRPr="007613D0">
        <w:rPr>
          <w:rFonts w:ascii="Times New Roman" w:hAnsi="Times New Roman"/>
          <w:sz w:val="24"/>
          <w:szCs w:val="24"/>
          <w:shd w:val="clear" w:color="auto" w:fill="FFFFFF"/>
          <w:lang w:val="uk-UA"/>
        </w:rPr>
        <w:t xml:space="preserve">– </w:t>
      </w:r>
      <w:r w:rsidR="007613D0" w:rsidRPr="007613D0">
        <w:rPr>
          <w:rFonts w:ascii="Times New Roman" w:hAnsi="Times New Roman"/>
          <w:sz w:val="24"/>
          <w:szCs w:val="24"/>
          <w:lang w:val="uk-UA"/>
        </w:rPr>
        <w:t>201</w:t>
      </w:r>
      <w:r w:rsidR="007613D0">
        <w:rPr>
          <w:rFonts w:ascii="Times New Roman" w:hAnsi="Times New Roman"/>
          <w:sz w:val="24"/>
          <w:szCs w:val="24"/>
          <w:lang w:val="en-US"/>
        </w:rPr>
        <w:t>7</w:t>
      </w:r>
      <w:r w:rsidR="007613D0" w:rsidRPr="007613D0">
        <w:rPr>
          <w:rFonts w:ascii="Times New Roman" w:hAnsi="Times New Roman"/>
          <w:sz w:val="24"/>
          <w:szCs w:val="24"/>
          <w:lang w:val="uk-UA"/>
        </w:rPr>
        <w:t>.</w:t>
      </w:r>
      <w:r w:rsidR="007613D0" w:rsidRPr="007613D0">
        <w:rPr>
          <w:rFonts w:ascii="Times New Roman" w:hAnsi="Times New Roman"/>
          <w:sz w:val="24"/>
          <w:szCs w:val="24"/>
          <w:shd w:val="clear" w:color="auto" w:fill="FFFFFF"/>
          <w:lang w:val="uk-UA"/>
        </w:rPr>
        <w:t xml:space="preserve"> – </w:t>
      </w:r>
      <w:r w:rsidR="007613D0" w:rsidRPr="007613D0">
        <w:rPr>
          <w:rFonts w:ascii="Times New Roman" w:hAnsi="Times New Roman"/>
          <w:sz w:val="24"/>
          <w:szCs w:val="24"/>
          <w:lang w:val="uk-UA"/>
        </w:rPr>
        <w:t xml:space="preserve"> № </w:t>
      </w:r>
      <w:r w:rsidR="007613D0">
        <w:rPr>
          <w:rFonts w:ascii="Times New Roman" w:eastAsia="Times New Roman" w:hAnsi="Times New Roman"/>
          <w:sz w:val="24"/>
          <w:szCs w:val="24"/>
          <w:lang w:val="en-US"/>
        </w:rPr>
        <w:t>6</w:t>
      </w:r>
      <w:r w:rsidR="007613D0" w:rsidRPr="007613D0">
        <w:rPr>
          <w:rFonts w:ascii="Times New Roman" w:eastAsia="Times New Roman" w:hAnsi="Times New Roman"/>
          <w:sz w:val="24"/>
          <w:szCs w:val="24"/>
          <w:lang w:val="uk-UA"/>
        </w:rPr>
        <w:t xml:space="preserve">. </w:t>
      </w:r>
      <w:r w:rsidR="007613D0" w:rsidRPr="007613D0">
        <w:rPr>
          <w:rFonts w:ascii="Times New Roman" w:hAnsi="Times New Roman"/>
          <w:sz w:val="24"/>
          <w:szCs w:val="24"/>
          <w:shd w:val="clear" w:color="auto" w:fill="FFFFFF"/>
          <w:lang w:val="uk-UA"/>
        </w:rPr>
        <w:t xml:space="preserve">– </w:t>
      </w:r>
      <w:r w:rsidR="007613D0" w:rsidRPr="007613D0">
        <w:rPr>
          <w:rFonts w:ascii="Times New Roman" w:hAnsi="Times New Roman"/>
          <w:sz w:val="24"/>
          <w:szCs w:val="24"/>
          <w:lang w:val="uk-UA"/>
        </w:rPr>
        <w:t xml:space="preserve"> </w:t>
      </w:r>
      <w:r w:rsidR="007613D0" w:rsidRPr="007613D0">
        <w:rPr>
          <w:rFonts w:ascii="Times New Roman" w:hAnsi="Times New Roman"/>
          <w:sz w:val="24"/>
          <w:szCs w:val="24"/>
          <w:lang w:val="en-US"/>
        </w:rPr>
        <w:t>P.</w:t>
      </w:r>
      <w:r w:rsidR="007613D0" w:rsidRPr="007613D0">
        <w:rPr>
          <w:rFonts w:ascii="Times New Roman" w:eastAsia="Times New Roman" w:hAnsi="Times New Roman"/>
          <w:sz w:val="24"/>
          <w:szCs w:val="24"/>
          <w:lang w:val="uk-UA"/>
        </w:rPr>
        <w:t xml:space="preserve"> </w:t>
      </w:r>
      <w:r w:rsidR="007613D0" w:rsidRPr="007613D0">
        <w:rPr>
          <w:rFonts w:ascii="Times New Roman" w:hAnsi="Times New Roman"/>
          <w:sz w:val="24"/>
          <w:szCs w:val="24"/>
          <w:lang w:val="en-US"/>
        </w:rPr>
        <w:t>1</w:t>
      </w:r>
      <w:r w:rsidR="007613D0">
        <w:rPr>
          <w:rFonts w:ascii="Times New Roman" w:hAnsi="Times New Roman"/>
          <w:sz w:val="24"/>
          <w:szCs w:val="24"/>
          <w:lang w:val="en-US"/>
        </w:rPr>
        <w:t>-4.</w:t>
      </w:r>
    </w:p>
    <w:p w:rsidR="007613D0" w:rsidRDefault="00D1207E" w:rsidP="007613D0">
      <w:pPr>
        <w:pStyle w:val="a5"/>
        <w:numPr>
          <w:ilvl w:val="0"/>
          <w:numId w:val="18"/>
        </w:numPr>
        <w:spacing w:after="0" w:line="360" w:lineRule="auto"/>
        <w:jc w:val="both"/>
        <w:rPr>
          <w:rFonts w:ascii="Times New Roman" w:hAnsi="Times New Roman"/>
          <w:sz w:val="24"/>
          <w:szCs w:val="24"/>
          <w:lang w:val="en-US"/>
        </w:rPr>
      </w:pPr>
      <w:r w:rsidRPr="00414C59">
        <w:rPr>
          <w:rFonts w:ascii="Times New Roman" w:hAnsi="Times New Roman"/>
          <w:sz w:val="24"/>
          <w:szCs w:val="24"/>
          <w:lang w:val="en-US"/>
        </w:rPr>
        <w:t>Manja V</w:t>
      </w:r>
      <w:r w:rsidR="007613D0">
        <w:rPr>
          <w:rFonts w:ascii="Times New Roman" w:hAnsi="Times New Roman"/>
          <w:sz w:val="24"/>
          <w:szCs w:val="24"/>
          <w:lang w:val="en-US"/>
        </w:rPr>
        <w:t xml:space="preserve">.  </w:t>
      </w:r>
      <w:r w:rsidRPr="00414C59">
        <w:rPr>
          <w:rFonts w:ascii="Times New Roman" w:hAnsi="Times New Roman"/>
          <w:sz w:val="24"/>
          <w:szCs w:val="24"/>
          <w:lang w:val="en-US"/>
        </w:rPr>
        <w:t>Oxygen saturation target range for extremely preterm infants: A systematic review and meta-analysis</w:t>
      </w:r>
      <w:r w:rsidR="007613D0">
        <w:rPr>
          <w:rFonts w:ascii="Times New Roman" w:hAnsi="Times New Roman"/>
          <w:sz w:val="24"/>
          <w:szCs w:val="24"/>
          <w:lang w:val="en-US"/>
        </w:rPr>
        <w:t xml:space="preserve"> /</w:t>
      </w:r>
      <w:r w:rsidRPr="00414C59">
        <w:rPr>
          <w:rFonts w:ascii="Times New Roman" w:hAnsi="Times New Roman"/>
          <w:sz w:val="24"/>
          <w:szCs w:val="24"/>
          <w:lang w:val="en-US"/>
        </w:rPr>
        <w:t xml:space="preserve"> </w:t>
      </w:r>
      <w:r w:rsidR="007613D0" w:rsidRPr="00414C59">
        <w:rPr>
          <w:rFonts w:ascii="Times New Roman" w:hAnsi="Times New Roman"/>
          <w:sz w:val="24"/>
          <w:szCs w:val="24"/>
          <w:lang w:val="en-US"/>
        </w:rPr>
        <w:t>V</w:t>
      </w:r>
      <w:r w:rsidR="007613D0">
        <w:rPr>
          <w:rFonts w:ascii="Times New Roman" w:hAnsi="Times New Roman"/>
          <w:sz w:val="24"/>
          <w:szCs w:val="24"/>
          <w:lang w:val="en-US"/>
        </w:rPr>
        <w:t>.</w:t>
      </w:r>
      <w:r w:rsidR="007613D0" w:rsidRPr="00414C59">
        <w:rPr>
          <w:rFonts w:ascii="Times New Roman" w:hAnsi="Times New Roman"/>
          <w:sz w:val="24"/>
          <w:szCs w:val="24"/>
          <w:lang w:val="en-US"/>
        </w:rPr>
        <w:t xml:space="preserve"> Manja, S</w:t>
      </w:r>
      <w:r w:rsidR="007613D0">
        <w:rPr>
          <w:rFonts w:ascii="Times New Roman" w:hAnsi="Times New Roman"/>
          <w:sz w:val="24"/>
          <w:szCs w:val="24"/>
          <w:lang w:val="en-US"/>
        </w:rPr>
        <w:t>.</w:t>
      </w:r>
      <w:r w:rsidR="007613D0" w:rsidRPr="007613D0">
        <w:rPr>
          <w:rFonts w:ascii="Times New Roman" w:hAnsi="Times New Roman"/>
          <w:sz w:val="24"/>
          <w:szCs w:val="24"/>
          <w:lang w:val="en-US"/>
        </w:rPr>
        <w:t xml:space="preserve"> </w:t>
      </w:r>
      <w:r w:rsidR="007613D0" w:rsidRPr="00414C59">
        <w:rPr>
          <w:rFonts w:ascii="Times New Roman" w:hAnsi="Times New Roman"/>
          <w:sz w:val="24"/>
          <w:szCs w:val="24"/>
          <w:lang w:val="en-US"/>
        </w:rPr>
        <w:t>Lakshminrusimha, D</w:t>
      </w:r>
      <w:r w:rsidR="007613D0">
        <w:rPr>
          <w:rFonts w:ascii="Times New Roman" w:hAnsi="Times New Roman"/>
          <w:sz w:val="24"/>
          <w:szCs w:val="24"/>
          <w:lang w:val="en-US"/>
        </w:rPr>
        <w:t>.</w:t>
      </w:r>
      <w:r w:rsidR="007613D0" w:rsidRPr="00414C59">
        <w:rPr>
          <w:rFonts w:ascii="Times New Roman" w:hAnsi="Times New Roman"/>
          <w:sz w:val="24"/>
          <w:szCs w:val="24"/>
          <w:lang w:val="en-US"/>
        </w:rPr>
        <w:t>J</w:t>
      </w:r>
      <w:r w:rsidR="007613D0">
        <w:rPr>
          <w:rFonts w:ascii="Times New Roman" w:hAnsi="Times New Roman"/>
          <w:sz w:val="24"/>
          <w:szCs w:val="24"/>
          <w:lang w:val="en-US"/>
        </w:rPr>
        <w:t>.</w:t>
      </w:r>
      <w:r w:rsidR="007613D0" w:rsidRPr="007613D0">
        <w:rPr>
          <w:rFonts w:ascii="Times New Roman" w:hAnsi="Times New Roman"/>
          <w:sz w:val="24"/>
          <w:szCs w:val="24"/>
          <w:lang w:val="en-US"/>
        </w:rPr>
        <w:t xml:space="preserve"> </w:t>
      </w:r>
      <w:r w:rsidR="007613D0" w:rsidRPr="00414C59">
        <w:rPr>
          <w:rFonts w:ascii="Times New Roman" w:hAnsi="Times New Roman"/>
          <w:sz w:val="24"/>
          <w:szCs w:val="24"/>
          <w:lang w:val="en-US"/>
        </w:rPr>
        <w:t xml:space="preserve">Cook. </w:t>
      </w:r>
      <w:r w:rsidR="007613D0">
        <w:rPr>
          <w:rFonts w:ascii="Times New Roman" w:hAnsi="Times New Roman"/>
          <w:sz w:val="24"/>
          <w:szCs w:val="24"/>
          <w:lang w:val="en-US"/>
        </w:rPr>
        <w:t xml:space="preserve">// </w:t>
      </w:r>
      <w:r w:rsidRPr="007613D0">
        <w:rPr>
          <w:rFonts w:ascii="Times New Roman" w:hAnsi="Times New Roman"/>
          <w:sz w:val="24"/>
          <w:szCs w:val="24"/>
          <w:lang w:val="en-US"/>
        </w:rPr>
        <w:t xml:space="preserve">JAMA Pediatr. </w:t>
      </w:r>
      <w:r w:rsidR="007613D0" w:rsidRPr="007613D0">
        <w:rPr>
          <w:rFonts w:ascii="Times New Roman" w:hAnsi="Times New Roman"/>
          <w:sz w:val="24"/>
          <w:szCs w:val="24"/>
          <w:shd w:val="clear" w:color="auto" w:fill="FFFFFF"/>
          <w:lang w:val="uk-UA"/>
        </w:rPr>
        <w:t xml:space="preserve">– </w:t>
      </w:r>
      <w:r w:rsidR="007613D0" w:rsidRPr="007613D0">
        <w:rPr>
          <w:rFonts w:ascii="Times New Roman" w:hAnsi="Times New Roman"/>
          <w:sz w:val="24"/>
          <w:szCs w:val="24"/>
          <w:lang w:val="uk-UA"/>
        </w:rPr>
        <w:t>201</w:t>
      </w:r>
      <w:r w:rsidR="007613D0">
        <w:rPr>
          <w:rFonts w:ascii="Times New Roman" w:hAnsi="Times New Roman"/>
          <w:sz w:val="24"/>
          <w:szCs w:val="24"/>
          <w:lang w:val="en-US"/>
        </w:rPr>
        <w:t>5</w:t>
      </w:r>
      <w:r w:rsidR="007613D0" w:rsidRPr="007613D0">
        <w:rPr>
          <w:rFonts w:ascii="Times New Roman" w:hAnsi="Times New Roman"/>
          <w:sz w:val="24"/>
          <w:szCs w:val="24"/>
          <w:lang w:val="uk-UA"/>
        </w:rPr>
        <w:t>.</w:t>
      </w:r>
      <w:r w:rsidR="007613D0" w:rsidRPr="007613D0">
        <w:rPr>
          <w:rFonts w:ascii="Times New Roman" w:hAnsi="Times New Roman"/>
          <w:sz w:val="24"/>
          <w:szCs w:val="24"/>
          <w:shd w:val="clear" w:color="auto" w:fill="FFFFFF"/>
          <w:lang w:val="uk-UA"/>
        </w:rPr>
        <w:t xml:space="preserve"> – </w:t>
      </w:r>
      <w:r w:rsidR="007613D0" w:rsidRPr="007613D0">
        <w:rPr>
          <w:rFonts w:ascii="Times New Roman" w:hAnsi="Times New Roman"/>
          <w:sz w:val="24"/>
          <w:szCs w:val="24"/>
          <w:lang w:val="uk-UA"/>
        </w:rPr>
        <w:t xml:space="preserve"> № </w:t>
      </w:r>
      <w:r w:rsidR="007613D0">
        <w:rPr>
          <w:rFonts w:ascii="Times New Roman" w:hAnsi="Times New Roman"/>
          <w:sz w:val="24"/>
          <w:szCs w:val="24"/>
          <w:lang w:val="en-US"/>
        </w:rPr>
        <w:t>1</w:t>
      </w:r>
      <w:r w:rsidR="007613D0">
        <w:rPr>
          <w:rFonts w:ascii="Times New Roman" w:eastAsia="Times New Roman" w:hAnsi="Times New Roman"/>
          <w:sz w:val="24"/>
          <w:szCs w:val="24"/>
          <w:lang w:val="en-US"/>
        </w:rPr>
        <w:t>69</w:t>
      </w:r>
      <w:r w:rsidR="007613D0" w:rsidRPr="007613D0">
        <w:rPr>
          <w:rFonts w:ascii="Times New Roman" w:eastAsia="Times New Roman" w:hAnsi="Times New Roman"/>
          <w:sz w:val="24"/>
          <w:szCs w:val="24"/>
          <w:lang w:val="uk-UA"/>
        </w:rPr>
        <w:t xml:space="preserve">. </w:t>
      </w:r>
      <w:r w:rsidR="007613D0" w:rsidRPr="007613D0">
        <w:rPr>
          <w:rFonts w:ascii="Times New Roman" w:hAnsi="Times New Roman"/>
          <w:sz w:val="24"/>
          <w:szCs w:val="24"/>
          <w:shd w:val="clear" w:color="auto" w:fill="FFFFFF"/>
          <w:lang w:val="uk-UA"/>
        </w:rPr>
        <w:t xml:space="preserve">– </w:t>
      </w:r>
      <w:r w:rsidR="007613D0" w:rsidRPr="007613D0">
        <w:rPr>
          <w:rFonts w:ascii="Times New Roman" w:hAnsi="Times New Roman"/>
          <w:sz w:val="24"/>
          <w:szCs w:val="24"/>
          <w:lang w:val="uk-UA"/>
        </w:rPr>
        <w:t xml:space="preserve"> </w:t>
      </w:r>
      <w:r w:rsidR="007613D0" w:rsidRPr="007613D0">
        <w:rPr>
          <w:rFonts w:ascii="Times New Roman" w:hAnsi="Times New Roman"/>
          <w:sz w:val="24"/>
          <w:szCs w:val="24"/>
          <w:lang w:val="en-US"/>
        </w:rPr>
        <w:t>P.</w:t>
      </w:r>
      <w:r w:rsidR="007613D0" w:rsidRPr="007613D0">
        <w:rPr>
          <w:rFonts w:ascii="Times New Roman" w:eastAsia="Times New Roman" w:hAnsi="Times New Roman"/>
          <w:sz w:val="24"/>
          <w:szCs w:val="24"/>
          <w:lang w:val="uk-UA"/>
        </w:rPr>
        <w:t xml:space="preserve"> </w:t>
      </w:r>
      <w:r w:rsidR="00BF0A41" w:rsidRPr="007613D0">
        <w:rPr>
          <w:rFonts w:ascii="Times New Roman" w:hAnsi="Times New Roman"/>
          <w:sz w:val="24"/>
          <w:szCs w:val="24"/>
          <w:lang w:val="en-US"/>
        </w:rPr>
        <w:t>332–340</w:t>
      </w:r>
      <w:r w:rsidR="007613D0">
        <w:rPr>
          <w:rFonts w:ascii="Times New Roman" w:hAnsi="Times New Roman"/>
          <w:sz w:val="24"/>
          <w:szCs w:val="24"/>
          <w:lang w:val="en-US"/>
        </w:rPr>
        <w:t>.</w:t>
      </w:r>
    </w:p>
    <w:p w:rsidR="00BF0A41" w:rsidRDefault="00BF0A41" w:rsidP="00BF0A41">
      <w:pPr>
        <w:pStyle w:val="a5"/>
        <w:numPr>
          <w:ilvl w:val="0"/>
          <w:numId w:val="18"/>
        </w:numPr>
        <w:spacing w:after="0" w:line="360" w:lineRule="auto"/>
        <w:jc w:val="both"/>
        <w:rPr>
          <w:rFonts w:ascii="Times New Roman" w:hAnsi="Times New Roman"/>
          <w:sz w:val="24"/>
          <w:szCs w:val="24"/>
          <w:lang w:val="en-US"/>
        </w:rPr>
      </w:pPr>
      <w:r w:rsidRPr="00414C59">
        <w:rPr>
          <w:rFonts w:ascii="Times New Roman" w:hAnsi="Times New Roman"/>
          <w:sz w:val="24"/>
          <w:szCs w:val="24"/>
          <w:lang w:val="en-US"/>
        </w:rPr>
        <w:t>H</w:t>
      </w:r>
      <w:r>
        <w:rPr>
          <w:rFonts w:ascii="Times New Roman" w:hAnsi="Times New Roman"/>
          <w:sz w:val="24"/>
          <w:szCs w:val="24"/>
          <w:lang w:val="en-US"/>
        </w:rPr>
        <w:t xml:space="preserve">. </w:t>
      </w:r>
      <w:r w:rsidR="00D1207E" w:rsidRPr="00414C59">
        <w:rPr>
          <w:rFonts w:ascii="Times New Roman" w:hAnsi="Times New Roman"/>
          <w:sz w:val="24"/>
          <w:szCs w:val="24"/>
          <w:lang w:val="en-US"/>
        </w:rPr>
        <w:t>Nakanishi Impact of pulmonary hypertension on neurodevelopmental outcome in preterm infants with bronchopulm</w:t>
      </w:r>
      <w:r>
        <w:rPr>
          <w:rFonts w:ascii="Times New Roman" w:hAnsi="Times New Roman"/>
          <w:sz w:val="24"/>
          <w:szCs w:val="24"/>
          <w:lang w:val="en-US"/>
        </w:rPr>
        <w:t>onary dysplasia: A cohort study /</w:t>
      </w:r>
      <w:r w:rsidR="00D1207E" w:rsidRPr="00414C59">
        <w:rPr>
          <w:rFonts w:ascii="Times New Roman" w:hAnsi="Times New Roman"/>
          <w:sz w:val="24"/>
          <w:szCs w:val="24"/>
          <w:lang w:val="en-US"/>
        </w:rPr>
        <w:t xml:space="preserve"> </w:t>
      </w:r>
      <w:r w:rsidRPr="00414C59">
        <w:rPr>
          <w:rFonts w:ascii="Times New Roman" w:hAnsi="Times New Roman"/>
          <w:sz w:val="24"/>
          <w:szCs w:val="24"/>
          <w:lang w:val="en-US"/>
        </w:rPr>
        <w:t>H</w:t>
      </w:r>
      <w:r>
        <w:rPr>
          <w:rFonts w:ascii="Times New Roman" w:hAnsi="Times New Roman"/>
          <w:sz w:val="24"/>
          <w:szCs w:val="24"/>
          <w:lang w:val="en-US"/>
        </w:rPr>
        <w:t>.</w:t>
      </w:r>
      <w:r w:rsidRPr="00414C59">
        <w:rPr>
          <w:rFonts w:ascii="Times New Roman" w:hAnsi="Times New Roman"/>
          <w:sz w:val="24"/>
          <w:szCs w:val="24"/>
          <w:lang w:val="en-US"/>
        </w:rPr>
        <w:t xml:space="preserve"> Nakanishi, A</w:t>
      </w:r>
      <w:r>
        <w:rPr>
          <w:rFonts w:ascii="Times New Roman" w:hAnsi="Times New Roman"/>
          <w:sz w:val="24"/>
          <w:szCs w:val="24"/>
          <w:lang w:val="en-US"/>
        </w:rPr>
        <w:t>.</w:t>
      </w:r>
      <w:r w:rsidRPr="00414C59">
        <w:rPr>
          <w:rFonts w:ascii="Times New Roman" w:hAnsi="Times New Roman"/>
          <w:sz w:val="24"/>
          <w:szCs w:val="24"/>
          <w:lang w:val="en-US"/>
        </w:rPr>
        <w:t xml:space="preserve"> Uchiyama, S. Kusuda </w:t>
      </w:r>
      <w:r>
        <w:rPr>
          <w:rFonts w:ascii="Times New Roman" w:hAnsi="Times New Roman"/>
          <w:sz w:val="24"/>
          <w:szCs w:val="24"/>
          <w:lang w:val="en-US"/>
        </w:rPr>
        <w:t xml:space="preserve">// </w:t>
      </w:r>
      <w:r w:rsidRPr="00414C59">
        <w:rPr>
          <w:rFonts w:ascii="Times New Roman" w:hAnsi="Times New Roman"/>
          <w:sz w:val="24"/>
          <w:szCs w:val="24"/>
          <w:lang w:val="en-US"/>
        </w:rPr>
        <w:t xml:space="preserve"> </w:t>
      </w:r>
      <w:r w:rsidR="00D1207E" w:rsidRPr="00BF0A41">
        <w:rPr>
          <w:rFonts w:ascii="Times New Roman" w:hAnsi="Times New Roman"/>
          <w:sz w:val="24"/>
          <w:szCs w:val="24"/>
          <w:lang w:val="en-US"/>
        </w:rPr>
        <w:t xml:space="preserve">J. Perinatol. </w:t>
      </w:r>
      <w:r w:rsidRPr="007613D0">
        <w:rPr>
          <w:rFonts w:ascii="Times New Roman" w:hAnsi="Times New Roman"/>
          <w:sz w:val="24"/>
          <w:szCs w:val="24"/>
          <w:shd w:val="clear" w:color="auto" w:fill="FFFFFF"/>
          <w:lang w:val="uk-UA"/>
        </w:rPr>
        <w:t xml:space="preserve">– </w:t>
      </w:r>
      <w:r w:rsidRPr="007613D0">
        <w:rPr>
          <w:rFonts w:ascii="Times New Roman" w:hAnsi="Times New Roman"/>
          <w:sz w:val="24"/>
          <w:szCs w:val="24"/>
          <w:lang w:val="uk-UA"/>
        </w:rPr>
        <w:t>201</w:t>
      </w:r>
      <w:r>
        <w:rPr>
          <w:rFonts w:ascii="Times New Roman" w:hAnsi="Times New Roman"/>
          <w:sz w:val="24"/>
          <w:szCs w:val="24"/>
          <w:lang w:val="en-US"/>
        </w:rPr>
        <w:t>6</w:t>
      </w:r>
      <w:r w:rsidRPr="007613D0">
        <w:rPr>
          <w:rFonts w:ascii="Times New Roman" w:hAnsi="Times New Roman"/>
          <w:sz w:val="24"/>
          <w:szCs w:val="24"/>
          <w:lang w:val="uk-UA"/>
        </w:rPr>
        <w:t>.</w:t>
      </w:r>
      <w:r w:rsidRPr="007613D0">
        <w:rPr>
          <w:rFonts w:ascii="Times New Roman" w:hAnsi="Times New Roman"/>
          <w:sz w:val="24"/>
          <w:szCs w:val="24"/>
          <w:shd w:val="clear" w:color="auto" w:fill="FFFFFF"/>
          <w:lang w:val="uk-UA"/>
        </w:rPr>
        <w:t xml:space="preserve"> – </w:t>
      </w:r>
      <w:r w:rsidRPr="007613D0">
        <w:rPr>
          <w:rFonts w:ascii="Times New Roman" w:hAnsi="Times New Roman"/>
          <w:sz w:val="24"/>
          <w:szCs w:val="24"/>
          <w:lang w:val="uk-UA"/>
        </w:rPr>
        <w:t xml:space="preserve"> № </w:t>
      </w:r>
      <w:r>
        <w:rPr>
          <w:rFonts w:ascii="Times New Roman" w:hAnsi="Times New Roman"/>
          <w:sz w:val="24"/>
          <w:szCs w:val="24"/>
          <w:lang w:val="en-US"/>
        </w:rPr>
        <w:t>36</w:t>
      </w:r>
      <w:r w:rsidRPr="007613D0">
        <w:rPr>
          <w:rFonts w:ascii="Times New Roman" w:eastAsia="Times New Roman" w:hAnsi="Times New Roman"/>
          <w:sz w:val="24"/>
          <w:szCs w:val="24"/>
          <w:lang w:val="uk-UA"/>
        </w:rPr>
        <w:t xml:space="preserve">. </w:t>
      </w:r>
      <w:r w:rsidRPr="007613D0">
        <w:rPr>
          <w:rFonts w:ascii="Times New Roman" w:hAnsi="Times New Roman"/>
          <w:sz w:val="24"/>
          <w:szCs w:val="24"/>
          <w:shd w:val="clear" w:color="auto" w:fill="FFFFFF"/>
          <w:lang w:val="uk-UA"/>
        </w:rPr>
        <w:t xml:space="preserve">– </w:t>
      </w:r>
      <w:r w:rsidRPr="007613D0">
        <w:rPr>
          <w:rFonts w:ascii="Times New Roman" w:hAnsi="Times New Roman"/>
          <w:sz w:val="24"/>
          <w:szCs w:val="24"/>
          <w:lang w:val="uk-UA"/>
        </w:rPr>
        <w:t xml:space="preserve"> </w:t>
      </w:r>
      <w:r w:rsidRPr="007613D0">
        <w:rPr>
          <w:rFonts w:ascii="Times New Roman" w:hAnsi="Times New Roman"/>
          <w:sz w:val="24"/>
          <w:szCs w:val="24"/>
          <w:lang w:val="en-US"/>
        </w:rPr>
        <w:t>P.</w:t>
      </w:r>
      <w:r w:rsidRPr="007613D0">
        <w:rPr>
          <w:rFonts w:ascii="Times New Roman" w:eastAsia="Times New Roman" w:hAnsi="Times New Roman"/>
          <w:sz w:val="24"/>
          <w:szCs w:val="24"/>
          <w:lang w:val="uk-UA"/>
        </w:rPr>
        <w:t xml:space="preserve"> </w:t>
      </w:r>
      <w:r>
        <w:rPr>
          <w:rFonts w:ascii="Times New Roman" w:hAnsi="Times New Roman"/>
          <w:sz w:val="24"/>
          <w:szCs w:val="24"/>
          <w:lang w:val="en-US"/>
        </w:rPr>
        <w:t>890</w:t>
      </w:r>
      <w:r w:rsidRPr="007613D0">
        <w:rPr>
          <w:rFonts w:ascii="Times New Roman" w:hAnsi="Times New Roman"/>
          <w:sz w:val="24"/>
          <w:szCs w:val="24"/>
          <w:lang w:val="en-US"/>
        </w:rPr>
        <w:t>–</w:t>
      </w:r>
      <w:r>
        <w:rPr>
          <w:rFonts w:ascii="Times New Roman" w:hAnsi="Times New Roman"/>
          <w:sz w:val="24"/>
          <w:szCs w:val="24"/>
          <w:lang w:val="en-US"/>
        </w:rPr>
        <w:t>896.</w:t>
      </w:r>
    </w:p>
    <w:p w:rsidR="00BF0A41" w:rsidRDefault="00D1207E" w:rsidP="00D1207E">
      <w:pPr>
        <w:pStyle w:val="a5"/>
        <w:numPr>
          <w:ilvl w:val="0"/>
          <w:numId w:val="18"/>
        </w:numPr>
        <w:spacing w:after="0" w:line="360" w:lineRule="auto"/>
        <w:jc w:val="both"/>
        <w:rPr>
          <w:rFonts w:ascii="Times New Roman" w:hAnsi="Times New Roman"/>
          <w:sz w:val="24"/>
          <w:szCs w:val="24"/>
          <w:lang w:val="en-US"/>
        </w:rPr>
      </w:pPr>
      <w:r w:rsidRPr="00BF0A41">
        <w:rPr>
          <w:rFonts w:ascii="Times New Roman" w:hAnsi="Times New Roman"/>
          <w:sz w:val="24"/>
          <w:szCs w:val="24"/>
          <w:lang w:val="en-US"/>
        </w:rPr>
        <w:t>Poindexter B</w:t>
      </w:r>
      <w:r w:rsidR="00BF0A41" w:rsidRPr="00BF0A41">
        <w:rPr>
          <w:rFonts w:ascii="Times New Roman" w:hAnsi="Times New Roman"/>
          <w:sz w:val="24"/>
          <w:szCs w:val="24"/>
          <w:lang w:val="en-US"/>
        </w:rPr>
        <w:t>.</w:t>
      </w:r>
      <w:r w:rsidRPr="00BF0A41">
        <w:rPr>
          <w:rFonts w:ascii="Times New Roman" w:hAnsi="Times New Roman"/>
          <w:sz w:val="24"/>
          <w:szCs w:val="24"/>
          <w:lang w:val="en-US"/>
        </w:rPr>
        <w:t>B</w:t>
      </w:r>
      <w:r w:rsidR="00BF0A41" w:rsidRPr="00BF0A41">
        <w:rPr>
          <w:rFonts w:ascii="Times New Roman" w:hAnsi="Times New Roman"/>
          <w:sz w:val="24"/>
          <w:szCs w:val="24"/>
          <w:lang w:val="en-US"/>
        </w:rPr>
        <w:t xml:space="preserve">. </w:t>
      </w:r>
      <w:r w:rsidRPr="00BF0A41">
        <w:rPr>
          <w:rFonts w:ascii="Times New Roman" w:hAnsi="Times New Roman"/>
          <w:sz w:val="24"/>
          <w:szCs w:val="24"/>
          <w:lang w:val="en-US"/>
        </w:rPr>
        <w:t>Comparisons and limitations of current de</w:t>
      </w:r>
      <w:r w:rsidRPr="00BF0A41">
        <w:rPr>
          <w:rFonts w:ascii="Times New Roman" w:hAnsi="Times New Roman"/>
          <w:sz w:val="24"/>
          <w:szCs w:val="24"/>
        </w:rPr>
        <w:t>ﬁ</w:t>
      </w:r>
      <w:r w:rsidRPr="00BF0A41">
        <w:rPr>
          <w:rFonts w:ascii="Times New Roman" w:hAnsi="Times New Roman"/>
          <w:sz w:val="24"/>
          <w:szCs w:val="24"/>
          <w:lang w:val="en-US"/>
        </w:rPr>
        <w:t>nitions of bronchopulmonary dysplasia for the prematurity and r</w:t>
      </w:r>
      <w:r w:rsidR="00BF0A41" w:rsidRPr="00BF0A41">
        <w:rPr>
          <w:rFonts w:ascii="Times New Roman" w:hAnsi="Times New Roman"/>
          <w:sz w:val="24"/>
          <w:szCs w:val="24"/>
          <w:lang w:val="en-US"/>
        </w:rPr>
        <w:t>espiratory outcomes program /</w:t>
      </w:r>
      <w:r w:rsidRPr="00BF0A41">
        <w:rPr>
          <w:rFonts w:ascii="Times New Roman" w:hAnsi="Times New Roman"/>
          <w:sz w:val="24"/>
          <w:szCs w:val="24"/>
          <w:lang w:val="en-US"/>
        </w:rPr>
        <w:t xml:space="preserve"> </w:t>
      </w:r>
      <w:r w:rsidR="00BF0A41" w:rsidRPr="00BF0A41">
        <w:rPr>
          <w:rFonts w:ascii="Times New Roman" w:hAnsi="Times New Roman"/>
          <w:sz w:val="24"/>
          <w:szCs w:val="24"/>
          <w:lang w:val="en-US"/>
        </w:rPr>
        <w:t>B.B .Poindexter, R. Feng, B. Schmidt et al. // Ann</w:t>
      </w:r>
      <w:r w:rsidRPr="00BF0A41">
        <w:rPr>
          <w:rFonts w:ascii="Times New Roman" w:hAnsi="Times New Roman"/>
          <w:sz w:val="24"/>
          <w:szCs w:val="24"/>
          <w:lang w:val="en-US"/>
        </w:rPr>
        <w:t xml:space="preserve">. Am. Thorac. Soc. </w:t>
      </w:r>
      <w:r w:rsidR="00BF0A41" w:rsidRPr="00BF0A41">
        <w:rPr>
          <w:rFonts w:ascii="Times New Roman" w:hAnsi="Times New Roman"/>
          <w:sz w:val="24"/>
          <w:szCs w:val="24"/>
          <w:shd w:val="clear" w:color="auto" w:fill="FFFFFF"/>
          <w:lang w:val="uk-UA"/>
        </w:rPr>
        <w:t xml:space="preserve">– </w:t>
      </w:r>
      <w:r w:rsidR="00BF0A41" w:rsidRPr="00BF0A41">
        <w:rPr>
          <w:rFonts w:ascii="Times New Roman" w:hAnsi="Times New Roman"/>
          <w:sz w:val="24"/>
          <w:szCs w:val="24"/>
          <w:lang w:val="uk-UA"/>
        </w:rPr>
        <w:t>201</w:t>
      </w:r>
      <w:r w:rsidR="00BF0A41" w:rsidRPr="00BF0A41">
        <w:rPr>
          <w:rFonts w:ascii="Times New Roman" w:hAnsi="Times New Roman"/>
          <w:sz w:val="24"/>
          <w:szCs w:val="24"/>
          <w:lang w:val="en-US"/>
        </w:rPr>
        <w:t>5</w:t>
      </w:r>
      <w:r w:rsidR="00BF0A41" w:rsidRPr="00BF0A41">
        <w:rPr>
          <w:rFonts w:ascii="Times New Roman" w:hAnsi="Times New Roman"/>
          <w:sz w:val="24"/>
          <w:szCs w:val="24"/>
          <w:lang w:val="uk-UA"/>
        </w:rPr>
        <w:t>.</w:t>
      </w:r>
      <w:r w:rsidR="00BF0A41" w:rsidRPr="00BF0A41">
        <w:rPr>
          <w:rFonts w:ascii="Times New Roman" w:hAnsi="Times New Roman"/>
          <w:sz w:val="24"/>
          <w:szCs w:val="24"/>
          <w:shd w:val="clear" w:color="auto" w:fill="FFFFFF"/>
          <w:lang w:val="uk-UA"/>
        </w:rPr>
        <w:t xml:space="preserve"> – </w:t>
      </w:r>
      <w:r w:rsidR="00BF0A41" w:rsidRPr="00BF0A41">
        <w:rPr>
          <w:rFonts w:ascii="Times New Roman" w:hAnsi="Times New Roman"/>
          <w:sz w:val="24"/>
          <w:szCs w:val="24"/>
          <w:lang w:val="uk-UA"/>
        </w:rPr>
        <w:t xml:space="preserve"> № </w:t>
      </w:r>
      <w:r w:rsidR="00BF0A41" w:rsidRPr="00BF0A41">
        <w:rPr>
          <w:rFonts w:ascii="Times New Roman" w:hAnsi="Times New Roman"/>
          <w:sz w:val="24"/>
          <w:szCs w:val="24"/>
          <w:lang w:val="en-US"/>
        </w:rPr>
        <w:t>12</w:t>
      </w:r>
      <w:r w:rsidR="00BF0A41" w:rsidRPr="00BF0A41">
        <w:rPr>
          <w:rFonts w:ascii="Times New Roman" w:eastAsia="Times New Roman" w:hAnsi="Times New Roman"/>
          <w:sz w:val="24"/>
          <w:szCs w:val="24"/>
          <w:lang w:val="uk-UA"/>
        </w:rPr>
        <w:t xml:space="preserve">. </w:t>
      </w:r>
      <w:r w:rsidR="00BF0A41" w:rsidRPr="00BF0A41">
        <w:rPr>
          <w:rFonts w:ascii="Times New Roman" w:hAnsi="Times New Roman"/>
          <w:sz w:val="24"/>
          <w:szCs w:val="24"/>
          <w:shd w:val="clear" w:color="auto" w:fill="FFFFFF"/>
          <w:lang w:val="uk-UA"/>
        </w:rPr>
        <w:t xml:space="preserve">– </w:t>
      </w:r>
      <w:r w:rsidR="00BF0A41" w:rsidRPr="00BF0A41">
        <w:rPr>
          <w:rFonts w:ascii="Times New Roman" w:hAnsi="Times New Roman"/>
          <w:sz w:val="24"/>
          <w:szCs w:val="24"/>
          <w:lang w:val="uk-UA"/>
        </w:rPr>
        <w:t xml:space="preserve"> </w:t>
      </w:r>
      <w:r w:rsidR="00BF0A41" w:rsidRPr="00BF0A41">
        <w:rPr>
          <w:rFonts w:ascii="Times New Roman" w:hAnsi="Times New Roman"/>
          <w:sz w:val="24"/>
          <w:szCs w:val="24"/>
          <w:lang w:val="en-US"/>
        </w:rPr>
        <w:t>P.</w:t>
      </w:r>
      <w:r w:rsidR="00BF0A41" w:rsidRPr="00BF0A41">
        <w:rPr>
          <w:rFonts w:ascii="Times New Roman" w:eastAsia="Times New Roman" w:hAnsi="Times New Roman"/>
          <w:sz w:val="24"/>
          <w:szCs w:val="24"/>
          <w:lang w:val="uk-UA"/>
        </w:rPr>
        <w:t xml:space="preserve"> </w:t>
      </w:r>
      <w:r w:rsidR="00BF0A41" w:rsidRPr="00BF0A41">
        <w:rPr>
          <w:rFonts w:ascii="Times New Roman" w:hAnsi="Times New Roman"/>
          <w:sz w:val="24"/>
          <w:szCs w:val="24"/>
          <w:lang w:val="en-US"/>
        </w:rPr>
        <w:t xml:space="preserve">1822–1830. </w:t>
      </w:r>
    </w:p>
    <w:p w:rsidR="00BF0A41" w:rsidRDefault="00D1207E" w:rsidP="00BF0A41">
      <w:pPr>
        <w:pStyle w:val="a5"/>
        <w:numPr>
          <w:ilvl w:val="0"/>
          <w:numId w:val="18"/>
        </w:numPr>
        <w:spacing w:after="0" w:line="360" w:lineRule="auto"/>
        <w:jc w:val="both"/>
        <w:rPr>
          <w:rFonts w:ascii="Times New Roman" w:hAnsi="Times New Roman"/>
          <w:sz w:val="24"/>
          <w:szCs w:val="24"/>
          <w:lang w:val="en-US"/>
        </w:rPr>
      </w:pPr>
      <w:r w:rsidRPr="00414C59">
        <w:rPr>
          <w:rFonts w:ascii="Times New Roman" w:hAnsi="Times New Roman"/>
          <w:sz w:val="24"/>
          <w:szCs w:val="24"/>
          <w:lang w:val="en-US"/>
        </w:rPr>
        <w:t>Stein H</w:t>
      </w:r>
      <w:r w:rsidR="00BF0A41">
        <w:rPr>
          <w:rFonts w:ascii="Times New Roman" w:hAnsi="Times New Roman"/>
          <w:sz w:val="24"/>
          <w:szCs w:val="24"/>
          <w:lang w:val="en-US"/>
        </w:rPr>
        <w:t>.</w:t>
      </w:r>
      <w:r w:rsidRPr="00414C59">
        <w:rPr>
          <w:rFonts w:ascii="Times New Roman" w:hAnsi="Times New Roman"/>
          <w:sz w:val="24"/>
          <w:szCs w:val="24"/>
          <w:lang w:val="en-US"/>
        </w:rPr>
        <w:t xml:space="preserve"> Non-invasive ventilation with neurally adjusted ventilatory assist in newborns</w:t>
      </w:r>
      <w:r w:rsidR="00BF0A41">
        <w:rPr>
          <w:rFonts w:ascii="Times New Roman" w:hAnsi="Times New Roman"/>
          <w:sz w:val="24"/>
          <w:szCs w:val="24"/>
          <w:lang w:val="en-US"/>
        </w:rPr>
        <w:t xml:space="preserve"> /</w:t>
      </w:r>
      <w:r w:rsidRPr="00414C59">
        <w:rPr>
          <w:rFonts w:ascii="Times New Roman" w:hAnsi="Times New Roman"/>
          <w:sz w:val="24"/>
          <w:szCs w:val="24"/>
          <w:lang w:val="en-US"/>
        </w:rPr>
        <w:t xml:space="preserve"> </w:t>
      </w:r>
      <w:r w:rsidR="00BF0A41" w:rsidRPr="00414C59">
        <w:rPr>
          <w:rFonts w:ascii="Times New Roman" w:hAnsi="Times New Roman"/>
          <w:sz w:val="24"/>
          <w:szCs w:val="24"/>
          <w:lang w:val="en-US"/>
        </w:rPr>
        <w:t>J</w:t>
      </w:r>
      <w:r w:rsidR="00BF0A41">
        <w:rPr>
          <w:rFonts w:ascii="Times New Roman" w:hAnsi="Times New Roman"/>
          <w:sz w:val="24"/>
          <w:szCs w:val="24"/>
          <w:lang w:val="en-US"/>
        </w:rPr>
        <w:t>.</w:t>
      </w:r>
      <w:r w:rsidR="00BF0A41" w:rsidRPr="00414C59">
        <w:rPr>
          <w:rFonts w:ascii="Times New Roman" w:hAnsi="Times New Roman"/>
          <w:sz w:val="24"/>
          <w:szCs w:val="24"/>
          <w:lang w:val="en-US"/>
        </w:rPr>
        <w:t xml:space="preserve"> Beck, M. Dunn</w:t>
      </w:r>
      <w:r w:rsidR="00BF0A41">
        <w:rPr>
          <w:rFonts w:ascii="Times New Roman" w:hAnsi="Times New Roman"/>
          <w:sz w:val="24"/>
          <w:szCs w:val="24"/>
          <w:lang w:val="en-US"/>
        </w:rPr>
        <w:t xml:space="preserve"> //</w:t>
      </w:r>
      <w:r w:rsidR="00BF0A41" w:rsidRPr="00414C59">
        <w:rPr>
          <w:rFonts w:ascii="Times New Roman" w:hAnsi="Times New Roman"/>
          <w:sz w:val="24"/>
          <w:szCs w:val="24"/>
          <w:lang w:val="en-US"/>
        </w:rPr>
        <w:t xml:space="preserve"> </w:t>
      </w:r>
      <w:r w:rsidRPr="00BF0A41">
        <w:rPr>
          <w:rFonts w:ascii="Times New Roman" w:hAnsi="Times New Roman"/>
          <w:sz w:val="24"/>
          <w:szCs w:val="24"/>
          <w:lang w:val="en-US"/>
        </w:rPr>
        <w:t>Semin. Fetal</w:t>
      </w:r>
      <w:r w:rsidR="00BF0A41">
        <w:rPr>
          <w:rFonts w:ascii="Times New Roman" w:hAnsi="Times New Roman"/>
          <w:sz w:val="24"/>
          <w:szCs w:val="24"/>
          <w:lang w:val="en-US"/>
        </w:rPr>
        <w:t xml:space="preserve"> </w:t>
      </w:r>
      <w:r w:rsidRPr="00BF0A41">
        <w:rPr>
          <w:rFonts w:ascii="Times New Roman" w:hAnsi="Times New Roman"/>
          <w:sz w:val="24"/>
          <w:szCs w:val="24"/>
          <w:lang w:val="en-US"/>
        </w:rPr>
        <w:t xml:space="preserve">Neonatal. Med. </w:t>
      </w:r>
      <w:r w:rsidR="00BF0A41" w:rsidRPr="007613D0">
        <w:rPr>
          <w:rFonts w:ascii="Times New Roman" w:hAnsi="Times New Roman"/>
          <w:sz w:val="24"/>
          <w:szCs w:val="24"/>
          <w:shd w:val="clear" w:color="auto" w:fill="FFFFFF"/>
          <w:lang w:val="uk-UA"/>
        </w:rPr>
        <w:t xml:space="preserve">– </w:t>
      </w:r>
      <w:r w:rsidR="00BF0A41" w:rsidRPr="007613D0">
        <w:rPr>
          <w:rFonts w:ascii="Times New Roman" w:hAnsi="Times New Roman"/>
          <w:sz w:val="24"/>
          <w:szCs w:val="24"/>
          <w:lang w:val="uk-UA"/>
        </w:rPr>
        <w:t>201</w:t>
      </w:r>
      <w:r w:rsidR="00BF0A41">
        <w:rPr>
          <w:rFonts w:ascii="Times New Roman" w:hAnsi="Times New Roman"/>
          <w:sz w:val="24"/>
          <w:szCs w:val="24"/>
          <w:lang w:val="en-US"/>
        </w:rPr>
        <w:t>6</w:t>
      </w:r>
      <w:r w:rsidR="00BF0A41" w:rsidRPr="007613D0">
        <w:rPr>
          <w:rFonts w:ascii="Times New Roman" w:hAnsi="Times New Roman"/>
          <w:sz w:val="24"/>
          <w:szCs w:val="24"/>
          <w:lang w:val="uk-UA"/>
        </w:rPr>
        <w:t>.</w:t>
      </w:r>
      <w:r w:rsidR="00BF0A41" w:rsidRPr="007613D0">
        <w:rPr>
          <w:rFonts w:ascii="Times New Roman" w:hAnsi="Times New Roman"/>
          <w:sz w:val="24"/>
          <w:szCs w:val="24"/>
          <w:shd w:val="clear" w:color="auto" w:fill="FFFFFF"/>
          <w:lang w:val="uk-UA"/>
        </w:rPr>
        <w:t xml:space="preserve"> – </w:t>
      </w:r>
      <w:r w:rsidR="00BF0A41" w:rsidRPr="007613D0">
        <w:rPr>
          <w:rFonts w:ascii="Times New Roman" w:hAnsi="Times New Roman"/>
          <w:sz w:val="24"/>
          <w:szCs w:val="24"/>
          <w:lang w:val="uk-UA"/>
        </w:rPr>
        <w:t xml:space="preserve"> № </w:t>
      </w:r>
      <w:r w:rsidR="00BF0A41">
        <w:rPr>
          <w:rFonts w:ascii="Times New Roman" w:hAnsi="Times New Roman"/>
          <w:sz w:val="24"/>
          <w:szCs w:val="24"/>
          <w:lang w:val="en-US"/>
        </w:rPr>
        <w:t>21</w:t>
      </w:r>
      <w:r w:rsidR="00BF0A41" w:rsidRPr="007613D0">
        <w:rPr>
          <w:rFonts w:ascii="Times New Roman" w:eastAsia="Times New Roman" w:hAnsi="Times New Roman"/>
          <w:sz w:val="24"/>
          <w:szCs w:val="24"/>
          <w:lang w:val="uk-UA"/>
        </w:rPr>
        <w:t xml:space="preserve">. </w:t>
      </w:r>
      <w:r w:rsidR="00BF0A41" w:rsidRPr="007613D0">
        <w:rPr>
          <w:rFonts w:ascii="Times New Roman" w:hAnsi="Times New Roman"/>
          <w:sz w:val="24"/>
          <w:szCs w:val="24"/>
          <w:shd w:val="clear" w:color="auto" w:fill="FFFFFF"/>
          <w:lang w:val="uk-UA"/>
        </w:rPr>
        <w:t xml:space="preserve">– </w:t>
      </w:r>
      <w:r w:rsidR="00BF0A41" w:rsidRPr="007613D0">
        <w:rPr>
          <w:rFonts w:ascii="Times New Roman" w:hAnsi="Times New Roman"/>
          <w:sz w:val="24"/>
          <w:szCs w:val="24"/>
          <w:lang w:val="uk-UA"/>
        </w:rPr>
        <w:t xml:space="preserve"> </w:t>
      </w:r>
      <w:r w:rsidR="00BF0A41" w:rsidRPr="007613D0">
        <w:rPr>
          <w:rFonts w:ascii="Times New Roman" w:hAnsi="Times New Roman"/>
          <w:sz w:val="24"/>
          <w:szCs w:val="24"/>
          <w:lang w:val="en-US"/>
        </w:rPr>
        <w:t>P.</w:t>
      </w:r>
      <w:r w:rsidR="00BF0A41" w:rsidRPr="007613D0">
        <w:rPr>
          <w:rFonts w:ascii="Times New Roman" w:eastAsia="Times New Roman" w:hAnsi="Times New Roman"/>
          <w:sz w:val="24"/>
          <w:szCs w:val="24"/>
          <w:lang w:val="uk-UA"/>
        </w:rPr>
        <w:t xml:space="preserve"> </w:t>
      </w:r>
      <w:r w:rsidR="00BF0A41" w:rsidRPr="00BF0A41">
        <w:rPr>
          <w:rFonts w:ascii="Times New Roman" w:hAnsi="Times New Roman"/>
          <w:sz w:val="24"/>
          <w:szCs w:val="24"/>
          <w:lang w:val="en-US"/>
        </w:rPr>
        <w:t>154–161</w:t>
      </w:r>
      <w:r w:rsidR="00BF0A41">
        <w:rPr>
          <w:rFonts w:ascii="Times New Roman" w:hAnsi="Times New Roman"/>
          <w:sz w:val="24"/>
          <w:szCs w:val="24"/>
          <w:lang w:val="en-US"/>
        </w:rPr>
        <w:t>.</w:t>
      </w:r>
    </w:p>
    <w:p w:rsidR="008237FA" w:rsidRPr="00414C59" w:rsidRDefault="008237FA" w:rsidP="00E114EF">
      <w:pPr>
        <w:shd w:val="clear" w:color="auto" w:fill="FFFFFF"/>
        <w:spacing w:after="0" w:line="360" w:lineRule="auto"/>
        <w:jc w:val="center"/>
        <w:rPr>
          <w:rFonts w:ascii="Times New Roman" w:hAnsi="Times New Roman"/>
          <w:b/>
          <w:bCs/>
          <w:sz w:val="24"/>
          <w:szCs w:val="24"/>
          <w:shd w:val="clear" w:color="auto" w:fill="FFFFFF"/>
          <w:lang w:val="uk-UA"/>
        </w:rPr>
      </w:pPr>
    </w:p>
    <w:p w:rsidR="00D1207E" w:rsidRPr="000E34C8" w:rsidRDefault="008237FA" w:rsidP="00D1207E">
      <w:pPr>
        <w:shd w:val="clear" w:color="auto" w:fill="FFFFFF"/>
        <w:spacing w:after="0" w:line="360" w:lineRule="auto"/>
        <w:jc w:val="center"/>
        <w:rPr>
          <w:rFonts w:ascii="Times New Roman" w:hAnsi="Times New Roman"/>
          <w:b/>
          <w:bCs/>
          <w:sz w:val="24"/>
          <w:szCs w:val="24"/>
          <w:shd w:val="clear" w:color="auto" w:fill="FFFFFF"/>
          <w:lang w:val="uk-UA"/>
        </w:rPr>
      </w:pPr>
      <w:bookmarkStart w:id="4" w:name="OLE_LINK8"/>
      <w:bookmarkStart w:id="5" w:name="OLE_LINK9"/>
      <w:r w:rsidRPr="00414C59">
        <w:rPr>
          <w:rFonts w:ascii="Times New Roman" w:hAnsi="Times New Roman"/>
          <w:b/>
          <w:bCs/>
          <w:sz w:val="24"/>
          <w:szCs w:val="24"/>
          <w:shd w:val="clear" w:color="auto" w:fill="FFFFFF"/>
          <w:lang w:val="uk-UA"/>
        </w:rPr>
        <w:t>Літературні джерела</w:t>
      </w:r>
      <w:r w:rsidR="00D1207E">
        <w:rPr>
          <w:rFonts w:ascii="Times New Roman" w:hAnsi="Times New Roman"/>
          <w:b/>
          <w:bCs/>
          <w:sz w:val="24"/>
          <w:szCs w:val="24"/>
          <w:shd w:val="clear" w:color="auto" w:fill="FFFFFF"/>
          <w:lang w:val="en-US"/>
        </w:rPr>
        <w:t xml:space="preserve"> </w:t>
      </w:r>
      <w:r w:rsidR="00D1207E">
        <w:rPr>
          <w:rFonts w:ascii="Times New Roman" w:hAnsi="Times New Roman"/>
          <w:b/>
          <w:bCs/>
          <w:sz w:val="24"/>
          <w:szCs w:val="24"/>
          <w:shd w:val="clear" w:color="auto" w:fill="FFFFFF"/>
          <w:lang w:val="uk-UA"/>
        </w:rPr>
        <w:t>(транслітерація)</w:t>
      </w:r>
    </w:p>
    <w:bookmarkEnd w:id="4"/>
    <w:bookmarkEnd w:id="5"/>
    <w:p w:rsidR="008237FA" w:rsidRPr="00414C59" w:rsidRDefault="008237FA" w:rsidP="00E114EF">
      <w:pPr>
        <w:pStyle w:val="a5"/>
        <w:numPr>
          <w:ilvl w:val="0"/>
          <w:numId w:val="18"/>
        </w:numPr>
        <w:spacing w:after="0" w:line="360" w:lineRule="auto"/>
        <w:jc w:val="both"/>
        <w:rPr>
          <w:rFonts w:ascii="Times New Roman" w:hAnsi="Times New Roman"/>
          <w:sz w:val="24"/>
          <w:szCs w:val="24"/>
        </w:rPr>
      </w:pPr>
      <w:r w:rsidRPr="00414C59">
        <w:rPr>
          <w:rFonts w:ascii="Times New Roman" w:hAnsi="Times New Roman"/>
          <w:sz w:val="24"/>
          <w:szCs w:val="24"/>
          <w:lang w:val="en-US"/>
        </w:rPr>
        <w:t xml:space="preserve">Ballard AR, Mallett LH, Pruszynski JE, Cantey JB. 2016. Chorioamnionitis and subsequent bronchopulmonary dysplasia in very-low-birth weight infants: A 25-year cohort. </w:t>
      </w:r>
      <w:r w:rsidRPr="00414C59">
        <w:rPr>
          <w:rFonts w:ascii="Times New Roman" w:hAnsi="Times New Roman"/>
          <w:sz w:val="24"/>
          <w:szCs w:val="24"/>
        </w:rPr>
        <w:t xml:space="preserve">J. Perinatol. 36: 1045–1048. </w:t>
      </w:r>
    </w:p>
    <w:p w:rsidR="008237FA" w:rsidRPr="00414C59" w:rsidRDefault="008237FA" w:rsidP="00E114EF">
      <w:pPr>
        <w:pStyle w:val="a5"/>
        <w:numPr>
          <w:ilvl w:val="0"/>
          <w:numId w:val="18"/>
        </w:numPr>
        <w:spacing w:after="0" w:line="360" w:lineRule="auto"/>
        <w:jc w:val="both"/>
        <w:rPr>
          <w:rFonts w:ascii="Times New Roman" w:hAnsi="Times New Roman"/>
          <w:sz w:val="24"/>
          <w:szCs w:val="24"/>
        </w:rPr>
      </w:pPr>
      <w:r w:rsidRPr="00414C59">
        <w:rPr>
          <w:rFonts w:ascii="Times New Roman" w:hAnsi="Times New Roman"/>
          <w:sz w:val="24"/>
          <w:szCs w:val="24"/>
          <w:lang w:val="en-US"/>
        </w:rPr>
        <w:t xml:space="preserve">Baud O, Maury L, Lebail F et al. 2016. Effect of early low-dose hydrocortisone on survival without bronchopulmonary dysplasia in extremely preterm infants (premiloc): A double-blind, placebo-controlled, multicentre, randomised trial. </w:t>
      </w:r>
      <w:r w:rsidRPr="00414C59">
        <w:rPr>
          <w:rFonts w:ascii="Times New Roman" w:hAnsi="Times New Roman"/>
          <w:sz w:val="24"/>
          <w:szCs w:val="24"/>
        </w:rPr>
        <w:t xml:space="preserve">Lancet. 387: 1827–1836. </w:t>
      </w:r>
    </w:p>
    <w:p w:rsidR="008237FA" w:rsidRPr="00414C59" w:rsidRDefault="008237FA" w:rsidP="00E114EF">
      <w:pPr>
        <w:pStyle w:val="a5"/>
        <w:numPr>
          <w:ilvl w:val="0"/>
          <w:numId w:val="18"/>
        </w:numPr>
        <w:spacing w:after="0" w:line="360" w:lineRule="auto"/>
        <w:jc w:val="both"/>
        <w:rPr>
          <w:rFonts w:ascii="Times New Roman" w:hAnsi="Times New Roman"/>
          <w:sz w:val="24"/>
          <w:szCs w:val="24"/>
        </w:rPr>
      </w:pPr>
      <w:r w:rsidRPr="00414C59">
        <w:rPr>
          <w:rFonts w:ascii="Times New Roman" w:hAnsi="Times New Roman"/>
          <w:sz w:val="24"/>
          <w:szCs w:val="24"/>
          <w:lang w:val="en-US"/>
        </w:rPr>
        <w:t>D’Angio CT, Ambalavanan N, Carlo WA et al. 2016. Blood cytokine pro</w:t>
      </w:r>
      <w:r w:rsidRPr="00414C59">
        <w:rPr>
          <w:rFonts w:ascii="Times New Roman" w:hAnsi="Times New Roman"/>
          <w:sz w:val="24"/>
          <w:szCs w:val="24"/>
        </w:rPr>
        <w:t>ﬁ</w:t>
      </w:r>
      <w:r w:rsidRPr="00414C59">
        <w:rPr>
          <w:rFonts w:ascii="Times New Roman" w:hAnsi="Times New Roman"/>
          <w:sz w:val="24"/>
          <w:szCs w:val="24"/>
          <w:lang w:val="en-US"/>
        </w:rPr>
        <w:t xml:space="preserve">les associated with distinct patterns of bronchopulmonary dysplasia among extremely low birth weight infants. </w:t>
      </w:r>
      <w:r w:rsidRPr="00414C59">
        <w:rPr>
          <w:rFonts w:ascii="Times New Roman" w:hAnsi="Times New Roman"/>
          <w:sz w:val="24"/>
          <w:szCs w:val="24"/>
        </w:rPr>
        <w:t xml:space="preserve">J. Pediatr. 174: 45–51. </w:t>
      </w:r>
    </w:p>
    <w:p w:rsidR="008237FA" w:rsidRPr="00414C59" w:rsidRDefault="008237FA" w:rsidP="00E114EF">
      <w:pPr>
        <w:pStyle w:val="a5"/>
        <w:numPr>
          <w:ilvl w:val="0"/>
          <w:numId w:val="18"/>
        </w:numPr>
        <w:spacing w:after="0" w:line="360" w:lineRule="auto"/>
        <w:jc w:val="both"/>
        <w:rPr>
          <w:rFonts w:ascii="Times New Roman" w:hAnsi="Times New Roman"/>
          <w:sz w:val="24"/>
          <w:szCs w:val="24"/>
        </w:rPr>
      </w:pPr>
      <w:r w:rsidRPr="00414C59">
        <w:rPr>
          <w:rFonts w:ascii="Times New Roman" w:hAnsi="Times New Roman"/>
          <w:sz w:val="24"/>
          <w:szCs w:val="24"/>
          <w:lang w:val="en-US"/>
        </w:rPr>
        <w:t>DayCL</w:t>
      </w:r>
      <w:r w:rsidRPr="00414C59">
        <w:rPr>
          <w:rFonts w:ascii="Times New Roman" w:hAnsi="Times New Roman"/>
          <w:sz w:val="24"/>
          <w:szCs w:val="24"/>
          <w:lang w:val="uk-UA"/>
        </w:rPr>
        <w:t>,</w:t>
      </w:r>
      <w:r w:rsidRPr="00414C59">
        <w:rPr>
          <w:rFonts w:ascii="Times New Roman" w:hAnsi="Times New Roman"/>
          <w:sz w:val="24"/>
          <w:szCs w:val="24"/>
          <w:lang w:val="en-US"/>
        </w:rPr>
        <w:t xml:space="preserve"> Ryan RM. 201</w:t>
      </w:r>
      <w:r w:rsidRPr="00414C59">
        <w:rPr>
          <w:rFonts w:ascii="Times New Roman" w:hAnsi="Times New Roman"/>
          <w:sz w:val="24"/>
          <w:szCs w:val="24"/>
          <w:lang w:val="uk-UA"/>
        </w:rPr>
        <w:t>7</w:t>
      </w:r>
      <w:r w:rsidRPr="00414C59">
        <w:rPr>
          <w:rFonts w:ascii="Times New Roman" w:hAnsi="Times New Roman"/>
          <w:sz w:val="24"/>
          <w:szCs w:val="24"/>
          <w:lang w:val="en-US"/>
        </w:rPr>
        <w:t xml:space="preserve">. Bronchopulmonary dysplasia: Old becomes new again! </w:t>
      </w:r>
      <w:r w:rsidRPr="00414C59">
        <w:rPr>
          <w:rFonts w:ascii="Times New Roman" w:hAnsi="Times New Roman"/>
          <w:sz w:val="24"/>
          <w:szCs w:val="24"/>
        </w:rPr>
        <w:t>Pediatr. Res. 81(1-2):210-213.</w:t>
      </w:r>
    </w:p>
    <w:p w:rsidR="008237FA" w:rsidRPr="00414C59" w:rsidRDefault="008237FA" w:rsidP="00E114EF">
      <w:pPr>
        <w:pStyle w:val="a5"/>
        <w:numPr>
          <w:ilvl w:val="0"/>
          <w:numId w:val="18"/>
        </w:numPr>
        <w:spacing w:after="0" w:line="360" w:lineRule="auto"/>
        <w:jc w:val="both"/>
        <w:rPr>
          <w:rFonts w:ascii="Times New Roman" w:hAnsi="Times New Roman"/>
          <w:sz w:val="24"/>
          <w:szCs w:val="24"/>
        </w:rPr>
      </w:pPr>
      <w:r w:rsidRPr="00414C59">
        <w:rPr>
          <w:rFonts w:ascii="Times New Roman" w:hAnsi="Times New Roman"/>
          <w:sz w:val="24"/>
          <w:szCs w:val="24"/>
          <w:lang w:val="en-US"/>
        </w:rPr>
        <w:t xml:space="preserve">Jiang Q, Gao X, Liu C. et al. 2016. Earlyinhaled nitric oxide in preterm infants &lt;34 weeks with evolving bronchopulmonary dysplasia. </w:t>
      </w:r>
      <w:r w:rsidRPr="00414C59">
        <w:rPr>
          <w:rFonts w:ascii="Times New Roman" w:hAnsi="Times New Roman"/>
          <w:sz w:val="24"/>
          <w:szCs w:val="24"/>
        </w:rPr>
        <w:t xml:space="preserve">J.Perinatol. 36: 883–889. </w:t>
      </w:r>
    </w:p>
    <w:p w:rsidR="008237FA" w:rsidRPr="00414C59" w:rsidRDefault="008237FA" w:rsidP="00E114EF">
      <w:pPr>
        <w:pStyle w:val="a5"/>
        <w:numPr>
          <w:ilvl w:val="0"/>
          <w:numId w:val="18"/>
        </w:numPr>
        <w:spacing w:after="0" w:line="360" w:lineRule="auto"/>
        <w:jc w:val="both"/>
        <w:rPr>
          <w:rFonts w:ascii="Times New Roman" w:hAnsi="Times New Roman"/>
          <w:sz w:val="24"/>
          <w:szCs w:val="24"/>
          <w:lang w:val="en-US"/>
        </w:rPr>
      </w:pPr>
      <w:r w:rsidRPr="00414C59">
        <w:rPr>
          <w:rFonts w:ascii="Times New Roman" w:hAnsi="Times New Roman"/>
          <w:sz w:val="24"/>
          <w:szCs w:val="24"/>
          <w:lang w:val="en-US"/>
        </w:rPr>
        <w:t>JobeAH.2016</w:t>
      </w:r>
      <w:r w:rsidRPr="00414C59">
        <w:rPr>
          <w:rFonts w:ascii="Times New Roman" w:hAnsi="Times New Roman"/>
          <w:sz w:val="24"/>
          <w:szCs w:val="24"/>
          <w:lang w:val="uk-UA"/>
        </w:rPr>
        <w:t xml:space="preserve">. </w:t>
      </w:r>
      <w:r w:rsidRPr="00414C59">
        <w:rPr>
          <w:rFonts w:ascii="Times New Roman" w:hAnsi="Times New Roman"/>
          <w:sz w:val="24"/>
          <w:szCs w:val="24"/>
          <w:lang w:val="en-US"/>
        </w:rPr>
        <w:t>Mechanismsoflunginjuryandbronchopulmonarydysplasia. Am. J.Perinatol.33</w:t>
      </w:r>
      <w:r w:rsidRPr="00414C59">
        <w:rPr>
          <w:rFonts w:ascii="Times New Roman" w:hAnsi="Times New Roman"/>
          <w:sz w:val="24"/>
          <w:szCs w:val="24"/>
          <w:lang w:val="uk-UA"/>
        </w:rPr>
        <w:t>:</w:t>
      </w:r>
      <w:r w:rsidRPr="00414C59">
        <w:rPr>
          <w:rFonts w:ascii="Times New Roman" w:hAnsi="Times New Roman"/>
          <w:sz w:val="24"/>
          <w:szCs w:val="24"/>
          <w:lang w:val="en-US"/>
        </w:rPr>
        <w:t xml:space="preserve">1076–1078. </w:t>
      </w:r>
    </w:p>
    <w:p w:rsidR="008237FA" w:rsidRPr="00414C59" w:rsidRDefault="008237FA" w:rsidP="00E114EF">
      <w:pPr>
        <w:pStyle w:val="a5"/>
        <w:numPr>
          <w:ilvl w:val="0"/>
          <w:numId w:val="18"/>
        </w:numPr>
        <w:spacing w:after="0" w:line="360" w:lineRule="auto"/>
        <w:jc w:val="both"/>
        <w:rPr>
          <w:rFonts w:ascii="Times New Roman" w:hAnsi="Times New Roman"/>
          <w:sz w:val="24"/>
          <w:szCs w:val="24"/>
          <w:lang w:val="en-US"/>
        </w:rPr>
      </w:pPr>
      <w:r w:rsidRPr="00414C59">
        <w:rPr>
          <w:rFonts w:ascii="Times New Roman" w:hAnsi="Times New Roman"/>
          <w:sz w:val="24"/>
          <w:szCs w:val="24"/>
          <w:lang w:val="en-US"/>
        </w:rPr>
        <w:t>JobeAH.</w:t>
      </w:r>
      <w:r w:rsidRPr="00414C59">
        <w:rPr>
          <w:rFonts w:ascii="Times New Roman" w:hAnsi="Times New Roman"/>
          <w:sz w:val="24"/>
          <w:szCs w:val="24"/>
          <w:lang w:val="uk-UA"/>
        </w:rPr>
        <w:t>,</w:t>
      </w:r>
      <w:r w:rsidRPr="00414C59">
        <w:rPr>
          <w:rFonts w:ascii="Times New Roman" w:hAnsi="Times New Roman"/>
          <w:sz w:val="24"/>
          <w:szCs w:val="24"/>
          <w:lang w:val="en-US"/>
        </w:rPr>
        <w:t xml:space="preserve">Bancalari E. 2001. Bronchopulmonary Dysplasia. Am. J. Respir. Crit. Care Med. 163: 1723–1729. </w:t>
      </w:r>
    </w:p>
    <w:p w:rsidR="008237FA" w:rsidRPr="00414C59" w:rsidRDefault="008237FA" w:rsidP="00E114EF">
      <w:pPr>
        <w:pStyle w:val="a5"/>
        <w:numPr>
          <w:ilvl w:val="0"/>
          <w:numId w:val="18"/>
        </w:numPr>
        <w:spacing w:after="0" w:line="360" w:lineRule="auto"/>
        <w:jc w:val="both"/>
        <w:rPr>
          <w:rFonts w:ascii="Times New Roman" w:hAnsi="Times New Roman"/>
          <w:sz w:val="24"/>
          <w:szCs w:val="24"/>
        </w:rPr>
      </w:pPr>
      <w:r w:rsidRPr="00414C59">
        <w:rPr>
          <w:rFonts w:ascii="Times New Roman" w:hAnsi="Times New Roman"/>
          <w:sz w:val="24"/>
          <w:szCs w:val="24"/>
          <w:lang w:val="en-US"/>
        </w:rPr>
        <w:t>Lapcharoensap W</w:t>
      </w:r>
      <w:r w:rsidRPr="00414C59">
        <w:rPr>
          <w:rFonts w:ascii="Times New Roman" w:hAnsi="Times New Roman"/>
          <w:sz w:val="24"/>
          <w:szCs w:val="24"/>
          <w:lang w:val="uk-UA"/>
        </w:rPr>
        <w:t xml:space="preserve">, </w:t>
      </w:r>
      <w:r w:rsidRPr="00414C59">
        <w:rPr>
          <w:rFonts w:ascii="Times New Roman" w:hAnsi="Times New Roman"/>
          <w:sz w:val="24"/>
          <w:szCs w:val="24"/>
          <w:lang w:val="en-US"/>
        </w:rPr>
        <w:t>Gage SC</w:t>
      </w:r>
      <w:r w:rsidRPr="00414C59">
        <w:rPr>
          <w:rFonts w:ascii="Times New Roman" w:hAnsi="Times New Roman"/>
          <w:sz w:val="24"/>
          <w:szCs w:val="24"/>
          <w:lang w:val="uk-UA"/>
        </w:rPr>
        <w:t>,</w:t>
      </w:r>
      <w:r w:rsidRPr="00414C59">
        <w:rPr>
          <w:rFonts w:ascii="Times New Roman" w:hAnsi="Times New Roman"/>
          <w:sz w:val="24"/>
          <w:szCs w:val="24"/>
          <w:lang w:val="en-US"/>
        </w:rPr>
        <w:t xml:space="preserve">KanP, et al.  2015. Hospital variation and risk factors for bronchopulmonary dysplasia in a population-based cohort. </w:t>
      </w:r>
      <w:r w:rsidRPr="00414C59">
        <w:rPr>
          <w:rFonts w:ascii="Times New Roman" w:hAnsi="Times New Roman"/>
          <w:sz w:val="24"/>
          <w:szCs w:val="24"/>
        </w:rPr>
        <w:t xml:space="preserve">JAMA Pediatr. 169:143676. </w:t>
      </w:r>
    </w:p>
    <w:p w:rsidR="008237FA" w:rsidRPr="00414C59" w:rsidRDefault="008237FA" w:rsidP="00E114EF">
      <w:pPr>
        <w:pStyle w:val="a5"/>
        <w:numPr>
          <w:ilvl w:val="0"/>
          <w:numId w:val="18"/>
        </w:numPr>
        <w:spacing w:after="0" w:line="360" w:lineRule="auto"/>
        <w:jc w:val="both"/>
        <w:rPr>
          <w:rFonts w:ascii="Times New Roman" w:hAnsi="Times New Roman"/>
          <w:sz w:val="24"/>
          <w:szCs w:val="24"/>
        </w:rPr>
      </w:pPr>
      <w:r w:rsidRPr="00414C59">
        <w:rPr>
          <w:rFonts w:ascii="Times New Roman" w:hAnsi="Times New Roman"/>
          <w:sz w:val="24"/>
          <w:szCs w:val="24"/>
          <w:lang w:val="en-US"/>
        </w:rPr>
        <w:t xml:space="preserve">Lapcharoensap W, Kan P, Powers RJ et al.  2016. The relationship of nosocomial infection reduction to changes in neonatal intensive care unit rates of bronchopulmonary dysplasia. </w:t>
      </w:r>
      <w:r w:rsidRPr="00414C59">
        <w:rPr>
          <w:rFonts w:ascii="Times New Roman" w:hAnsi="Times New Roman"/>
          <w:sz w:val="24"/>
          <w:szCs w:val="24"/>
        </w:rPr>
        <w:t xml:space="preserve">J. Pediatr. 180:105–109. </w:t>
      </w:r>
    </w:p>
    <w:p w:rsidR="008237FA" w:rsidRPr="00414C59" w:rsidRDefault="000B09D6" w:rsidP="00E114EF">
      <w:pPr>
        <w:pStyle w:val="a5"/>
        <w:numPr>
          <w:ilvl w:val="0"/>
          <w:numId w:val="18"/>
        </w:numPr>
        <w:spacing w:after="160" w:line="360" w:lineRule="auto"/>
        <w:rPr>
          <w:rFonts w:ascii="Times New Roman" w:hAnsi="Times New Roman"/>
          <w:sz w:val="24"/>
          <w:szCs w:val="24"/>
          <w:lang w:val="en-US"/>
        </w:rPr>
      </w:pPr>
      <w:hyperlink r:id="rId12" w:history="1">
        <w:r w:rsidR="008237FA" w:rsidRPr="00414C59">
          <w:rPr>
            <w:rStyle w:val="ab"/>
            <w:rFonts w:ascii="Times New Roman" w:hAnsi="Times New Roman"/>
            <w:color w:val="auto"/>
            <w:sz w:val="24"/>
            <w:szCs w:val="24"/>
            <w:u w:val="none"/>
            <w:lang w:val="en-US"/>
          </w:rPr>
          <w:t>Lauren M. Davidson</w:t>
        </w:r>
      </w:hyperlink>
      <w:r w:rsidR="008237FA" w:rsidRPr="00414C59">
        <w:rPr>
          <w:rFonts w:ascii="Times New Roman" w:hAnsi="Times New Roman"/>
          <w:sz w:val="24"/>
          <w:szCs w:val="24"/>
          <w:lang w:val="en-US"/>
        </w:rPr>
        <w:t>, </w:t>
      </w:r>
      <w:hyperlink r:id="rId13" w:history="1">
        <w:r w:rsidR="008237FA" w:rsidRPr="00414C59">
          <w:rPr>
            <w:rStyle w:val="ab"/>
            <w:rFonts w:ascii="Times New Roman" w:hAnsi="Times New Roman"/>
            <w:color w:val="auto"/>
            <w:sz w:val="24"/>
            <w:szCs w:val="24"/>
            <w:u w:val="none"/>
            <w:lang w:val="en-US"/>
          </w:rPr>
          <w:t xml:space="preserve">Sara K. </w:t>
        </w:r>
        <w:r w:rsidR="008237FA" w:rsidRPr="00414C59">
          <w:rPr>
            <w:rFonts w:ascii="Times New Roman" w:hAnsi="Times New Roman"/>
            <w:sz w:val="24"/>
            <w:szCs w:val="24"/>
            <w:lang w:val="en-US"/>
          </w:rPr>
          <w:t xml:space="preserve">2017. </w:t>
        </w:r>
        <w:r w:rsidR="008237FA" w:rsidRPr="00414C59">
          <w:rPr>
            <w:rStyle w:val="ab"/>
            <w:rFonts w:ascii="Times New Roman" w:hAnsi="Times New Roman"/>
            <w:color w:val="auto"/>
            <w:sz w:val="24"/>
            <w:szCs w:val="24"/>
            <w:u w:val="none"/>
            <w:lang w:val="en-US"/>
          </w:rPr>
          <w:t>Berkelhamer</w:t>
        </w:r>
      </w:hyperlink>
      <w:r w:rsidR="008237FA" w:rsidRPr="00414C59">
        <w:rPr>
          <w:rFonts w:ascii="Times New Roman" w:hAnsi="Times New Roman"/>
          <w:sz w:val="24"/>
          <w:szCs w:val="24"/>
          <w:lang w:val="en-US"/>
        </w:rPr>
        <w:t xml:space="preserve">Bronchopulmonary Dysplasia: Chronic Lung Disease of Infancy and Long-Term Pulmonary Outcomes </w:t>
      </w:r>
      <w:hyperlink r:id="rId14" w:history="1">
        <w:r w:rsidR="008237FA" w:rsidRPr="00414C59">
          <w:rPr>
            <w:rStyle w:val="ab"/>
            <w:rFonts w:ascii="Times New Roman" w:hAnsi="Times New Roman"/>
            <w:color w:val="auto"/>
            <w:sz w:val="24"/>
            <w:szCs w:val="24"/>
            <w:u w:val="none"/>
            <w:lang w:val="en-US"/>
          </w:rPr>
          <w:t>J Clin Med</w:t>
        </w:r>
      </w:hyperlink>
      <w:r w:rsidR="008237FA" w:rsidRPr="00414C59">
        <w:rPr>
          <w:rFonts w:ascii="Times New Roman" w:hAnsi="Times New Roman"/>
          <w:sz w:val="24"/>
          <w:szCs w:val="24"/>
          <w:lang w:val="en-US"/>
        </w:rPr>
        <w:t xml:space="preserve">. 6(1): 4. </w:t>
      </w:r>
    </w:p>
    <w:p w:rsidR="008237FA" w:rsidRPr="00414C59" w:rsidRDefault="008237FA" w:rsidP="00E114EF">
      <w:pPr>
        <w:pStyle w:val="a5"/>
        <w:numPr>
          <w:ilvl w:val="0"/>
          <w:numId w:val="18"/>
        </w:numPr>
        <w:spacing w:after="160" w:line="360" w:lineRule="auto"/>
        <w:rPr>
          <w:rFonts w:ascii="Times New Roman" w:hAnsi="Times New Roman"/>
          <w:sz w:val="24"/>
          <w:szCs w:val="24"/>
        </w:rPr>
      </w:pPr>
      <w:r w:rsidRPr="00414C59">
        <w:rPr>
          <w:rFonts w:ascii="Times New Roman" w:hAnsi="Times New Roman"/>
          <w:sz w:val="24"/>
          <w:szCs w:val="24"/>
          <w:lang w:val="en-US"/>
        </w:rPr>
        <w:t xml:space="preserve">Manja V, Lakshminrusimha S, Cook DJ. 2015. Oxygen saturation target range for extremely preterm infants: A systematic review and meta-analysis. </w:t>
      </w:r>
      <w:r w:rsidRPr="00414C59">
        <w:rPr>
          <w:rFonts w:ascii="Times New Roman" w:hAnsi="Times New Roman"/>
          <w:sz w:val="24"/>
          <w:szCs w:val="24"/>
        </w:rPr>
        <w:t xml:space="preserve">JAMA Pediatr. 169: 332–340. </w:t>
      </w:r>
    </w:p>
    <w:p w:rsidR="008237FA" w:rsidRPr="00414C59" w:rsidRDefault="008237FA" w:rsidP="00E114EF">
      <w:pPr>
        <w:pStyle w:val="a5"/>
        <w:numPr>
          <w:ilvl w:val="0"/>
          <w:numId w:val="18"/>
        </w:numPr>
        <w:spacing w:after="0" w:line="360" w:lineRule="auto"/>
        <w:jc w:val="both"/>
        <w:rPr>
          <w:rFonts w:ascii="Times New Roman" w:hAnsi="Times New Roman"/>
          <w:sz w:val="24"/>
          <w:szCs w:val="24"/>
        </w:rPr>
      </w:pPr>
      <w:r w:rsidRPr="00414C59">
        <w:rPr>
          <w:rFonts w:ascii="Times New Roman" w:hAnsi="Times New Roman"/>
          <w:sz w:val="24"/>
          <w:szCs w:val="24"/>
          <w:lang w:val="en-US"/>
        </w:rPr>
        <w:t xml:space="preserve">Nakanishi H, Uchiyama A, Kusuda S. 2016. Impact of pulmonary hypertension on neurodevelopmental outcome in preterm infants with bronchopulmonary dysplasia: A cohort study. </w:t>
      </w:r>
      <w:r w:rsidRPr="00414C59">
        <w:rPr>
          <w:rFonts w:ascii="Times New Roman" w:hAnsi="Times New Roman"/>
          <w:sz w:val="24"/>
          <w:szCs w:val="24"/>
        </w:rPr>
        <w:t xml:space="preserve">J. Perinatol. 36: 890–896. </w:t>
      </w:r>
    </w:p>
    <w:p w:rsidR="008237FA" w:rsidRPr="00414C59" w:rsidRDefault="008237FA" w:rsidP="00E114EF">
      <w:pPr>
        <w:pStyle w:val="a5"/>
        <w:numPr>
          <w:ilvl w:val="0"/>
          <w:numId w:val="18"/>
        </w:numPr>
        <w:spacing w:after="0" w:line="360" w:lineRule="auto"/>
        <w:jc w:val="both"/>
        <w:rPr>
          <w:rFonts w:ascii="Times New Roman" w:hAnsi="Times New Roman"/>
          <w:sz w:val="24"/>
          <w:szCs w:val="24"/>
        </w:rPr>
      </w:pPr>
      <w:r w:rsidRPr="00414C59">
        <w:rPr>
          <w:rFonts w:ascii="Times New Roman" w:hAnsi="Times New Roman"/>
          <w:sz w:val="24"/>
          <w:szCs w:val="24"/>
          <w:lang w:val="en-US"/>
        </w:rPr>
        <w:t>Poindexter BB, Feng R, Schmidt B. et al.  2015. Comparisons and limitations of current de</w:t>
      </w:r>
      <w:r w:rsidRPr="00414C59">
        <w:rPr>
          <w:rFonts w:ascii="Times New Roman" w:hAnsi="Times New Roman"/>
          <w:sz w:val="24"/>
          <w:szCs w:val="24"/>
        </w:rPr>
        <w:t>ﬁ</w:t>
      </w:r>
      <w:r w:rsidRPr="00414C59">
        <w:rPr>
          <w:rFonts w:ascii="Times New Roman" w:hAnsi="Times New Roman"/>
          <w:sz w:val="24"/>
          <w:szCs w:val="24"/>
          <w:lang w:val="en-US"/>
        </w:rPr>
        <w:t xml:space="preserve">nitions of bronchopulmonary dysplasia for the prematurity and respiratory outcomes program. </w:t>
      </w:r>
      <w:r w:rsidRPr="00414C59">
        <w:rPr>
          <w:rFonts w:ascii="Times New Roman" w:hAnsi="Times New Roman"/>
          <w:sz w:val="24"/>
          <w:szCs w:val="24"/>
        </w:rPr>
        <w:t xml:space="preserve">Ann. Am. Thorac. Soc. 12: 1822–1830. </w:t>
      </w:r>
    </w:p>
    <w:p w:rsidR="008237FA" w:rsidRPr="00414C59" w:rsidRDefault="008237FA" w:rsidP="00E114EF">
      <w:pPr>
        <w:pStyle w:val="a5"/>
        <w:numPr>
          <w:ilvl w:val="0"/>
          <w:numId w:val="18"/>
        </w:numPr>
        <w:spacing w:after="0" w:line="360" w:lineRule="auto"/>
        <w:jc w:val="both"/>
        <w:rPr>
          <w:rFonts w:ascii="Times New Roman" w:hAnsi="Times New Roman"/>
          <w:sz w:val="24"/>
          <w:szCs w:val="24"/>
        </w:rPr>
      </w:pPr>
      <w:r w:rsidRPr="00414C59">
        <w:rPr>
          <w:rFonts w:ascii="Times New Roman" w:hAnsi="Times New Roman"/>
          <w:sz w:val="24"/>
          <w:szCs w:val="24"/>
          <w:lang w:val="en-US"/>
        </w:rPr>
        <w:t xml:space="preserve">Stein H, Beck J, Dunn M. 2016. Non-invasive ventilation with neurally adjusted ventilatory assist in newborns. </w:t>
      </w:r>
      <w:r w:rsidRPr="00414C59">
        <w:rPr>
          <w:rFonts w:ascii="Times New Roman" w:hAnsi="Times New Roman"/>
          <w:sz w:val="24"/>
          <w:szCs w:val="24"/>
        </w:rPr>
        <w:t xml:space="preserve">Semin. FetalNeonatal. Med. 21:154–161. </w:t>
      </w:r>
    </w:p>
    <w:p w:rsidR="008237FA" w:rsidRPr="00414C59" w:rsidRDefault="008237FA" w:rsidP="00E114EF">
      <w:pPr>
        <w:spacing w:after="0" w:line="360" w:lineRule="auto"/>
        <w:jc w:val="both"/>
        <w:rPr>
          <w:rFonts w:ascii="Times New Roman" w:hAnsi="Times New Roman"/>
          <w:sz w:val="24"/>
          <w:szCs w:val="24"/>
          <w:shd w:val="clear" w:color="auto" w:fill="FFFFFF"/>
        </w:rPr>
      </w:pPr>
    </w:p>
    <w:p w:rsidR="008237FA" w:rsidRPr="00414C59" w:rsidRDefault="008237FA" w:rsidP="00E114EF">
      <w:pPr>
        <w:shd w:val="clear" w:color="auto" w:fill="FFFFFF"/>
        <w:spacing w:after="0" w:line="360" w:lineRule="auto"/>
        <w:jc w:val="both"/>
        <w:rPr>
          <w:rFonts w:ascii="Times New Roman" w:hAnsi="Times New Roman"/>
          <w:sz w:val="24"/>
          <w:szCs w:val="24"/>
          <w:lang w:val="uk-UA"/>
        </w:rPr>
      </w:pPr>
    </w:p>
    <w:sectPr w:rsidR="008237FA" w:rsidRPr="00414C59" w:rsidSect="00D72877">
      <w:headerReference w:type="default" r:id="rId15"/>
      <w:pgSz w:w="12240" w:h="15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13D0" w:rsidRDefault="007613D0" w:rsidP="00D72877">
      <w:pPr>
        <w:spacing w:after="0" w:line="240" w:lineRule="auto"/>
      </w:pPr>
      <w:r>
        <w:separator/>
      </w:r>
    </w:p>
  </w:endnote>
  <w:endnote w:type="continuationSeparator" w:id="0">
    <w:p w:rsidR="007613D0" w:rsidRDefault="007613D0" w:rsidP="00D72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13D0" w:rsidRDefault="007613D0" w:rsidP="00D72877">
      <w:pPr>
        <w:spacing w:after="0" w:line="240" w:lineRule="auto"/>
      </w:pPr>
      <w:r>
        <w:separator/>
      </w:r>
    </w:p>
  </w:footnote>
  <w:footnote w:type="continuationSeparator" w:id="0">
    <w:p w:rsidR="007613D0" w:rsidRDefault="007613D0" w:rsidP="00D728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3D0" w:rsidRDefault="007613D0">
    <w:pPr>
      <w:pStyle w:val="a6"/>
      <w:jc w:val="right"/>
    </w:pPr>
    <w:r>
      <w:fldChar w:fldCharType="begin"/>
    </w:r>
    <w:r>
      <w:instrText xml:space="preserve"> PAGE   \* MERGEFORMAT </w:instrText>
    </w:r>
    <w:r>
      <w:fldChar w:fldCharType="separate"/>
    </w:r>
    <w:r w:rsidR="000B09D6">
      <w:rPr>
        <w:noProof/>
      </w:rPr>
      <w:t>18</w:t>
    </w:r>
    <w:r>
      <w:rPr>
        <w:noProof/>
      </w:rPr>
      <w:fldChar w:fldCharType="end"/>
    </w:r>
  </w:p>
  <w:p w:rsidR="007613D0" w:rsidRDefault="007613D0">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40928"/>
    <w:multiLevelType w:val="hybridMultilevel"/>
    <w:tmpl w:val="A78A08EA"/>
    <w:lvl w:ilvl="0" w:tplc="0419000F">
      <w:start w:val="1"/>
      <w:numFmt w:val="decimal"/>
      <w:lvlText w:val="%1."/>
      <w:lvlJc w:val="left"/>
      <w:pPr>
        <w:ind w:left="360" w:hanging="360"/>
      </w:pPr>
      <w:rPr>
        <w:rFonts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7F466B"/>
    <w:multiLevelType w:val="hybridMultilevel"/>
    <w:tmpl w:val="715C5F30"/>
    <w:lvl w:ilvl="0" w:tplc="368AA0AA">
      <w:start w:val="1"/>
      <w:numFmt w:val="decimal"/>
      <w:lvlText w:val="%1."/>
      <w:lvlJc w:val="left"/>
      <w:pPr>
        <w:ind w:left="360" w:hanging="360"/>
      </w:pPr>
      <w:rPr>
        <w:rFonts w:cs="Times New Roman"/>
        <w:b w:val="0"/>
        <w:bCs/>
      </w:rPr>
    </w:lvl>
    <w:lvl w:ilvl="1" w:tplc="04090019" w:tentative="1">
      <w:start w:val="1"/>
      <w:numFmt w:val="lowerLetter"/>
      <w:lvlText w:val="%2."/>
      <w:lvlJc w:val="left"/>
      <w:pPr>
        <w:ind w:left="386" w:hanging="360"/>
      </w:pPr>
      <w:rPr>
        <w:rFonts w:cs="Times New Roman"/>
      </w:rPr>
    </w:lvl>
    <w:lvl w:ilvl="2" w:tplc="0409001B" w:tentative="1">
      <w:start w:val="1"/>
      <w:numFmt w:val="lowerRoman"/>
      <w:lvlText w:val="%3."/>
      <w:lvlJc w:val="right"/>
      <w:pPr>
        <w:ind w:left="1106" w:hanging="180"/>
      </w:pPr>
      <w:rPr>
        <w:rFonts w:cs="Times New Roman"/>
      </w:rPr>
    </w:lvl>
    <w:lvl w:ilvl="3" w:tplc="0409000F" w:tentative="1">
      <w:start w:val="1"/>
      <w:numFmt w:val="decimal"/>
      <w:lvlText w:val="%4."/>
      <w:lvlJc w:val="left"/>
      <w:pPr>
        <w:ind w:left="1826" w:hanging="360"/>
      </w:pPr>
      <w:rPr>
        <w:rFonts w:cs="Times New Roman"/>
      </w:rPr>
    </w:lvl>
    <w:lvl w:ilvl="4" w:tplc="04090019" w:tentative="1">
      <w:start w:val="1"/>
      <w:numFmt w:val="lowerLetter"/>
      <w:lvlText w:val="%5."/>
      <w:lvlJc w:val="left"/>
      <w:pPr>
        <w:ind w:left="2546" w:hanging="360"/>
      </w:pPr>
      <w:rPr>
        <w:rFonts w:cs="Times New Roman"/>
      </w:rPr>
    </w:lvl>
    <w:lvl w:ilvl="5" w:tplc="0409001B" w:tentative="1">
      <w:start w:val="1"/>
      <w:numFmt w:val="lowerRoman"/>
      <w:lvlText w:val="%6."/>
      <w:lvlJc w:val="right"/>
      <w:pPr>
        <w:ind w:left="3266" w:hanging="180"/>
      </w:pPr>
      <w:rPr>
        <w:rFonts w:cs="Times New Roman"/>
      </w:rPr>
    </w:lvl>
    <w:lvl w:ilvl="6" w:tplc="0409000F" w:tentative="1">
      <w:start w:val="1"/>
      <w:numFmt w:val="decimal"/>
      <w:lvlText w:val="%7."/>
      <w:lvlJc w:val="left"/>
      <w:pPr>
        <w:ind w:left="3986" w:hanging="360"/>
      </w:pPr>
      <w:rPr>
        <w:rFonts w:cs="Times New Roman"/>
      </w:rPr>
    </w:lvl>
    <w:lvl w:ilvl="7" w:tplc="04090019" w:tentative="1">
      <w:start w:val="1"/>
      <w:numFmt w:val="lowerLetter"/>
      <w:lvlText w:val="%8."/>
      <w:lvlJc w:val="left"/>
      <w:pPr>
        <w:ind w:left="4706" w:hanging="360"/>
      </w:pPr>
      <w:rPr>
        <w:rFonts w:cs="Times New Roman"/>
      </w:rPr>
    </w:lvl>
    <w:lvl w:ilvl="8" w:tplc="0409001B" w:tentative="1">
      <w:start w:val="1"/>
      <w:numFmt w:val="lowerRoman"/>
      <w:lvlText w:val="%9."/>
      <w:lvlJc w:val="right"/>
      <w:pPr>
        <w:ind w:left="5426" w:hanging="180"/>
      </w:pPr>
      <w:rPr>
        <w:rFonts w:cs="Times New Roman"/>
      </w:rPr>
    </w:lvl>
  </w:abstractNum>
  <w:abstractNum w:abstractNumId="2" w15:restartNumberingAfterBreak="0">
    <w:nsid w:val="04D9206F"/>
    <w:multiLevelType w:val="hybridMultilevel"/>
    <w:tmpl w:val="303E0A6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15:restartNumberingAfterBreak="0">
    <w:nsid w:val="06B5033D"/>
    <w:multiLevelType w:val="hybridMultilevel"/>
    <w:tmpl w:val="02A2516A"/>
    <w:lvl w:ilvl="0" w:tplc="368AA0AA">
      <w:start w:val="1"/>
      <w:numFmt w:val="decimal"/>
      <w:lvlText w:val="%1."/>
      <w:lvlJc w:val="left"/>
      <w:pPr>
        <w:ind w:left="360" w:hanging="360"/>
      </w:pPr>
      <w:rPr>
        <w:rFonts w:cs="Times New Roman" w:hint="default"/>
        <w:b w:val="0"/>
        <w:bCs/>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883439E"/>
    <w:multiLevelType w:val="hybridMultilevel"/>
    <w:tmpl w:val="77FA1C8C"/>
    <w:lvl w:ilvl="0" w:tplc="04190001">
      <w:start w:val="1"/>
      <w:numFmt w:val="bullet"/>
      <w:lvlText w:val=""/>
      <w:lvlJc w:val="left"/>
      <w:pPr>
        <w:ind w:left="360" w:hanging="360"/>
      </w:pPr>
      <w:rPr>
        <w:rFonts w:ascii="Symbol" w:hAnsi="Symbol"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0C7938EA"/>
    <w:multiLevelType w:val="hybridMultilevel"/>
    <w:tmpl w:val="6B4239B2"/>
    <w:lvl w:ilvl="0" w:tplc="A4921114">
      <w:start w:val="2"/>
      <w:numFmt w:val="bullet"/>
      <w:lvlText w:val="-"/>
      <w:lvlJc w:val="left"/>
      <w:pPr>
        <w:ind w:left="502" w:hanging="360"/>
      </w:pPr>
      <w:rPr>
        <w:rFonts w:ascii="Times New Roman" w:eastAsia="Times New Roman" w:hAnsi="Times New Roman" w:hint="default"/>
      </w:rPr>
    </w:lvl>
    <w:lvl w:ilvl="1" w:tplc="04090003" w:tentative="1">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6" w15:restartNumberingAfterBreak="0">
    <w:nsid w:val="0DE24E80"/>
    <w:multiLevelType w:val="hybridMultilevel"/>
    <w:tmpl w:val="AD4A6FB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15:restartNumberingAfterBreak="0">
    <w:nsid w:val="114D615F"/>
    <w:multiLevelType w:val="multilevel"/>
    <w:tmpl w:val="1AEA01C0"/>
    <w:lvl w:ilvl="0">
      <w:start w:val="2"/>
      <w:numFmt w:val="bullet"/>
      <w:lvlText w:val="-"/>
      <w:lvlJc w:val="left"/>
      <w:pPr>
        <w:ind w:left="1353" w:hanging="360"/>
      </w:pPr>
      <w:rPr>
        <w:rFonts w:ascii="Times New Roman" w:eastAsia="Times New Roman" w:hAnsi="Times New Roman" w:hint="default"/>
      </w:rPr>
    </w:lvl>
    <w:lvl w:ilvl="1">
      <w:start w:val="1"/>
      <w:numFmt w:val="bullet"/>
      <w:lvlText w:val=""/>
      <w:lvlJc w:val="left"/>
      <w:pPr>
        <w:ind w:left="1713" w:hanging="360"/>
      </w:pPr>
      <w:rPr>
        <w:rFonts w:ascii="Wingdings" w:hAnsi="Wingdings" w:hint="default"/>
      </w:rPr>
    </w:lvl>
    <w:lvl w:ilvl="2">
      <w:start w:val="1"/>
      <w:numFmt w:val="bullet"/>
      <w:lvlText w:val=""/>
      <w:lvlJc w:val="left"/>
      <w:pPr>
        <w:ind w:left="2073" w:hanging="360"/>
      </w:pPr>
      <w:rPr>
        <w:rFonts w:ascii="Wingdings" w:hAnsi="Wingdings" w:hint="default"/>
      </w:rPr>
    </w:lvl>
    <w:lvl w:ilvl="3">
      <w:start w:val="1"/>
      <w:numFmt w:val="bullet"/>
      <w:lvlText w:val=""/>
      <w:lvlJc w:val="left"/>
      <w:pPr>
        <w:ind w:left="2433" w:hanging="360"/>
      </w:pPr>
      <w:rPr>
        <w:rFonts w:ascii="Symbol" w:hAnsi="Symbol" w:hint="default"/>
      </w:rPr>
    </w:lvl>
    <w:lvl w:ilvl="4">
      <w:start w:val="1"/>
      <w:numFmt w:val="bullet"/>
      <w:lvlText w:val=""/>
      <w:lvlJc w:val="left"/>
      <w:pPr>
        <w:ind w:left="2793" w:hanging="360"/>
      </w:pPr>
      <w:rPr>
        <w:rFonts w:ascii="Symbol" w:hAnsi="Symbol" w:hint="default"/>
      </w:rPr>
    </w:lvl>
    <w:lvl w:ilvl="5">
      <w:start w:val="1"/>
      <w:numFmt w:val="bullet"/>
      <w:lvlText w:val=""/>
      <w:lvlJc w:val="left"/>
      <w:pPr>
        <w:ind w:left="3153" w:hanging="360"/>
      </w:pPr>
      <w:rPr>
        <w:rFonts w:ascii="Wingdings" w:hAnsi="Wingdings" w:hint="default"/>
      </w:rPr>
    </w:lvl>
    <w:lvl w:ilvl="6">
      <w:start w:val="1"/>
      <w:numFmt w:val="bullet"/>
      <w:lvlText w:val=""/>
      <w:lvlJc w:val="left"/>
      <w:pPr>
        <w:ind w:left="3513" w:hanging="360"/>
      </w:pPr>
      <w:rPr>
        <w:rFonts w:ascii="Wingdings" w:hAnsi="Wingdings" w:hint="default"/>
      </w:rPr>
    </w:lvl>
    <w:lvl w:ilvl="7">
      <w:start w:val="1"/>
      <w:numFmt w:val="bullet"/>
      <w:lvlText w:val=""/>
      <w:lvlJc w:val="left"/>
      <w:pPr>
        <w:ind w:left="3873" w:hanging="360"/>
      </w:pPr>
      <w:rPr>
        <w:rFonts w:ascii="Symbol" w:hAnsi="Symbol" w:hint="default"/>
      </w:rPr>
    </w:lvl>
    <w:lvl w:ilvl="8">
      <w:start w:val="1"/>
      <w:numFmt w:val="bullet"/>
      <w:lvlText w:val=""/>
      <w:lvlJc w:val="left"/>
      <w:pPr>
        <w:ind w:left="4233" w:hanging="360"/>
      </w:pPr>
      <w:rPr>
        <w:rFonts w:ascii="Symbol" w:hAnsi="Symbol" w:hint="default"/>
      </w:rPr>
    </w:lvl>
  </w:abstractNum>
  <w:abstractNum w:abstractNumId="8" w15:restartNumberingAfterBreak="0">
    <w:nsid w:val="115C1B81"/>
    <w:multiLevelType w:val="hybridMultilevel"/>
    <w:tmpl w:val="D3669F82"/>
    <w:lvl w:ilvl="0" w:tplc="BBA8A180">
      <w:start w:val="2"/>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14EE1333"/>
    <w:multiLevelType w:val="multilevel"/>
    <w:tmpl w:val="6E1CB6BC"/>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0" w15:restartNumberingAfterBreak="0">
    <w:nsid w:val="151906D6"/>
    <w:multiLevelType w:val="hybridMultilevel"/>
    <w:tmpl w:val="3E1E5CD8"/>
    <w:lvl w:ilvl="0" w:tplc="368AA0AA">
      <w:start w:val="1"/>
      <w:numFmt w:val="decimal"/>
      <w:lvlText w:val="%1."/>
      <w:lvlJc w:val="left"/>
      <w:pPr>
        <w:ind w:left="360" w:hanging="360"/>
      </w:pPr>
      <w:rPr>
        <w:rFonts w:cs="Times New Roman"/>
        <w:b w:val="0"/>
        <w:bCs/>
      </w:rPr>
    </w:lvl>
    <w:lvl w:ilvl="1" w:tplc="04090019" w:tentative="1">
      <w:start w:val="1"/>
      <w:numFmt w:val="lowerLetter"/>
      <w:lvlText w:val="%2."/>
      <w:lvlJc w:val="left"/>
      <w:pPr>
        <w:ind w:left="1141" w:hanging="360"/>
      </w:pPr>
      <w:rPr>
        <w:rFonts w:cs="Times New Roman"/>
      </w:rPr>
    </w:lvl>
    <w:lvl w:ilvl="2" w:tplc="0409001B" w:tentative="1">
      <w:start w:val="1"/>
      <w:numFmt w:val="lowerRoman"/>
      <w:lvlText w:val="%3."/>
      <w:lvlJc w:val="right"/>
      <w:pPr>
        <w:ind w:left="1861" w:hanging="180"/>
      </w:pPr>
      <w:rPr>
        <w:rFonts w:cs="Times New Roman"/>
      </w:rPr>
    </w:lvl>
    <w:lvl w:ilvl="3" w:tplc="0409000F" w:tentative="1">
      <w:start w:val="1"/>
      <w:numFmt w:val="decimal"/>
      <w:lvlText w:val="%4."/>
      <w:lvlJc w:val="left"/>
      <w:pPr>
        <w:ind w:left="2581" w:hanging="360"/>
      </w:pPr>
      <w:rPr>
        <w:rFonts w:cs="Times New Roman"/>
      </w:rPr>
    </w:lvl>
    <w:lvl w:ilvl="4" w:tplc="04090019" w:tentative="1">
      <w:start w:val="1"/>
      <w:numFmt w:val="lowerLetter"/>
      <w:lvlText w:val="%5."/>
      <w:lvlJc w:val="left"/>
      <w:pPr>
        <w:ind w:left="3301" w:hanging="360"/>
      </w:pPr>
      <w:rPr>
        <w:rFonts w:cs="Times New Roman"/>
      </w:rPr>
    </w:lvl>
    <w:lvl w:ilvl="5" w:tplc="0409001B" w:tentative="1">
      <w:start w:val="1"/>
      <w:numFmt w:val="lowerRoman"/>
      <w:lvlText w:val="%6."/>
      <w:lvlJc w:val="right"/>
      <w:pPr>
        <w:ind w:left="4021" w:hanging="180"/>
      </w:pPr>
      <w:rPr>
        <w:rFonts w:cs="Times New Roman"/>
      </w:rPr>
    </w:lvl>
    <w:lvl w:ilvl="6" w:tplc="0409000F" w:tentative="1">
      <w:start w:val="1"/>
      <w:numFmt w:val="decimal"/>
      <w:lvlText w:val="%7."/>
      <w:lvlJc w:val="left"/>
      <w:pPr>
        <w:ind w:left="4741" w:hanging="360"/>
      </w:pPr>
      <w:rPr>
        <w:rFonts w:cs="Times New Roman"/>
      </w:rPr>
    </w:lvl>
    <w:lvl w:ilvl="7" w:tplc="04090019" w:tentative="1">
      <w:start w:val="1"/>
      <w:numFmt w:val="lowerLetter"/>
      <w:lvlText w:val="%8."/>
      <w:lvlJc w:val="left"/>
      <w:pPr>
        <w:ind w:left="5461" w:hanging="360"/>
      </w:pPr>
      <w:rPr>
        <w:rFonts w:cs="Times New Roman"/>
      </w:rPr>
    </w:lvl>
    <w:lvl w:ilvl="8" w:tplc="0409001B" w:tentative="1">
      <w:start w:val="1"/>
      <w:numFmt w:val="lowerRoman"/>
      <w:lvlText w:val="%9."/>
      <w:lvlJc w:val="right"/>
      <w:pPr>
        <w:ind w:left="6181" w:hanging="180"/>
      </w:pPr>
      <w:rPr>
        <w:rFonts w:cs="Times New Roman"/>
      </w:rPr>
    </w:lvl>
  </w:abstractNum>
  <w:abstractNum w:abstractNumId="11" w15:restartNumberingAfterBreak="0">
    <w:nsid w:val="1B2E75CC"/>
    <w:multiLevelType w:val="hybridMultilevel"/>
    <w:tmpl w:val="B66AB094"/>
    <w:lvl w:ilvl="0" w:tplc="A4921114">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9C5DC5"/>
    <w:multiLevelType w:val="hybridMultilevel"/>
    <w:tmpl w:val="5602DC18"/>
    <w:lvl w:ilvl="0" w:tplc="368AA0AA">
      <w:start w:val="1"/>
      <w:numFmt w:val="decimal"/>
      <w:lvlText w:val="%1."/>
      <w:lvlJc w:val="left"/>
      <w:pPr>
        <w:ind w:left="360" w:hanging="360"/>
      </w:pPr>
      <w:rPr>
        <w:rFonts w:cs="Times New Roman"/>
        <w:b w:val="0"/>
        <w:bCs/>
      </w:rPr>
    </w:lvl>
    <w:lvl w:ilvl="1" w:tplc="04090019" w:tentative="1">
      <w:start w:val="1"/>
      <w:numFmt w:val="lowerLetter"/>
      <w:lvlText w:val="%2."/>
      <w:lvlJc w:val="left"/>
      <w:pPr>
        <w:ind w:left="1141" w:hanging="360"/>
      </w:pPr>
      <w:rPr>
        <w:rFonts w:cs="Times New Roman"/>
      </w:rPr>
    </w:lvl>
    <w:lvl w:ilvl="2" w:tplc="0409001B" w:tentative="1">
      <w:start w:val="1"/>
      <w:numFmt w:val="lowerRoman"/>
      <w:lvlText w:val="%3."/>
      <w:lvlJc w:val="right"/>
      <w:pPr>
        <w:ind w:left="1861" w:hanging="180"/>
      </w:pPr>
      <w:rPr>
        <w:rFonts w:cs="Times New Roman"/>
      </w:rPr>
    </w:lvl>
    <w:lvl w:ilvl="3" w:tplc="0409000F" w:tentative="1">
      <w:start w:val="1"/>
      <w:numFmt w:val="decimal"/>
      <w:lvlText w:val="%4."/>
      <w:lvlJc w:val="left"/>
      <w:pPr>
        <w:ind w:left="2581" w:hanging="360"/>
      </w:pPr>
      <w:rPr>
        <w:rFonts w:cs="Times New Roman"/>
      </w:rPr>
    </w:lvl>
    <w:lvl w:ilvl="4" w:tplc="04090019" w:tentative="1">
      <w:start w:val="1"/>
      <w:numFmt w:val="lowerLetter"/>
      <w:lvlText w:val="%5."/>
      <w:lvlJc w:val="left"/>
      <w:pPr>
        <w:ind w:left="3301" w:hanging="360"/>
      </w:pPr>
      <w:rPr>
        <w:rFonts w:cs="Times New Roman"/>
      </w:rPr>
    </w:lvl>
    <w:lvl w:ilvl="5" w:tplc="0409001B" w:tentative="1">
      <w:start w:val="1"/>
      <w:numFmt w:val="lowerRoman"/>
      <w:lvlText w:val="%6."/>
      <w:lvlJc w:val="right"/>
      <w:pPr>
        <w:ind w:left="4021" w:hanging="180"/>
      </w:pPr>
      <w:rPr>
        <w:rFonts w:cs="Times New Roman"/>
      </w:rPr>
    </w:lvl>
    <w:lvl w:ilvl="6" w:tplc="0409000F" w:tentative="1">
      <w:start w:val="1"/>
      <w:numFmt w:val="decimal"/>
      <w:lvlText w:val="%7."/>
      <w:lvlJc w:val="left"/>
      <w:pPr>
        <w:ind w:left="4741" w:hanging="360"/>
      </w:pPr>
      <w:rPr>
        <w:rFonts w:cs="Times New Roman"/>
      </w:rPr>
    </w:lvl>
    <w:lvl w:ilvl="7" w:tplc="04090019" w:tentative="1">
      <w:start w:val="1"/>
      <w:numFmt w:val="lowerLetter"/>
      <w:lvlText w:val="%8."/>
      <w:lvlJc w:val="left"/>
      <w:pPr>
        <w:ind w:left="5461" w:hanging="360"/>
      </w:pPr>
      <w:rPr>
        <w:rFonts w:cs="Times New Roman"/>
      </w:rPr>
    </w:lvl>
    <w:lvl w:ilvl="8" w:tplc="0409001B" w:tentative="1">
      <w:start w:val="1"/>
      <w:numFmt w:val="lowerRoman"/>
      <w:lvlText w:val="%9."/>
      <w:lvlJc w:val="right"/>
      <w:pPr>
        <w:ind w:left="6181" w:hanging="180"/>
      </w:pPr>
      <w:rPr>
        <w:rFonts w:cs="Times New Roman"/>
      </w:rPr>
    </w:lvl>
  </w:abstractNum>
  <w:abstractNum w:abstractNumId="13" w15:restartNumberingAfterBreak="0">
    <w:nsid w:val="32286AF7"/>
    <w:multiLevelType w:val="hybridMultilevel"/>
    <w:tmpl w:val="3DA41F8C"/>
    <w:lvl w:ilvl="0" w:tplc="A4921114">
      <w:start w:val="2"/>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540272A"/>
    <w:multiLevelType w:val="hybridMultilevel"/>
    <w:tmpl w:val="82184FC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5" w15:restartNumberingAfterBreak="0">
    <w:nsid w:val="37A90E34"/>
    <w:multiLevelType w:val="multilevel"/>
    <w:tmpl w:val="F52E85C6"/>
    <w:lvl w:ilvl="0">
      <w:start w:val="1"/>
      <w:numFmt w:val="decimal"/>
      <w:lvlText w:val="%1."/>
      <w:lvlJc w:val="left"/>
      <w:pPr>
        <w:ind w:left="360" w:hanging="360"/>
      </w:pPr>
      <w:rPr>
        <w:rFonts w:ascii="Times New Roman" w:hAnsi="Times New Roman" w:cs="Times New Roman" w:hint="default"/>
        <w:i w:val="0"/>
      </w:rPr>
    </w:lvl>
    <w:lvl w:ilvl="1">
      <w:start w:val="1"/>
      <w:numFmt w:val="decimal"/>
      <w:isLgl/>
      <w:lvlText w:val="%1.%2."/>
      <w:lvlJc w:val="left"/>
      <w:pPr>
        <w:ind w:left="153" w:hanging="720"/>
      </w:pPr>
      <w:rPr>
        <w:rFonts w:cs="Times New Roman" w:hint="default"/>
        <w:i w:val="0"/>
      </w:rPr>
    </w:lvl>
    <w:lvl w:ilvl="2">
      <w:start w:val="1"/>
      <w:numFmt w:val="decimal"/>
      <w:isLgl/>
      <w:lvlText w:val="%1.%2.%3."/>
      <w:lvlJc w:val="left"/>
      <w:pPr>
        <w:ind w:left="153" w:hanging="720"/>
      </w:pPr>
      <w:rPr>
        <w:rFonts w:cs="Times New Roman" w:hint="default"/>
      </w:rPr>
    </w:lvl>
    <w:lvl w:ilvl="3">
      <w:start w:val="1"/>
      <w:numFmt w:val="decimal"/>
      <w:isLgl/>
      <w:lvlText w:val="%1.%2.%3.%4."/>
      <w:lvlJc w:val="left"/>
      <w:pPr>
        <w:ind w:left="2673" w:hanging="1080"/>
      </w:pPr>
      <w:rPr>
        <w:rFonts w:cs="Times New Roman" w:hint="default"/>
      </w:rPr>
    </w:lvl>
    <w:lvl w:ilvl="4">
      <w:start w:val="1"/>
      <w:numFmt w:val="decimal"/>
      <w:isLgl/>
      <w:lvlText w:val="%1.%2.%3.%4.%5."/>
      <w:lvlJc w:val="left"/>
      <w:pPr>
        <w:ind w:left="3393" w:hanging="1080"/>
      </w:pPr>
      <w:rPr>
        <w:rFonts w:cs="Times New Roman" w:hint="default"/>
      </w:rPr>
    </w:lvl>
    <w:lvl w:ilvl="5">
      <w:start w:val="1"/>
      <w:numFmt w:val="decimal"/>
      <w:isLgl/>
      <w:lvlText w:val="%1.%2.%3.%4.%5.%6."/>
      <w:lvlJc w:val="left"/>
      <w:pPr>
        <w:ind w:left="4473" w:hanging="1440"/>
      </w:pPr>
      <w:rPr>
        <w:rFonts w:cs="Times New Roman" w:hint="default"/>
      </w:rPr>
    </w:lvl>
    <w:lvl w:ilvl="6">
      <w:start w:val="1"/>
      <w:numFmt w:val="decimal"/>
      <w:isLgl/>
      <w:lvlText w:val="%1.%2.%3.%4.%5.%6.%7."/>
      <w:lvlJc w:val="left"/>
      <w:pPr>
        <w:ind w:left="5553" w:hanging="1800"/>
      </w:pPr>
      <w:rPr>
        <w:rFonts w:cs="Times New Roman" w:hint="default"/>
      </w:rPr>
    </w:lvl>
    <w:lvl w:ilvl="7">
      <w:start w:val="1"/>
      <w:numFmt w:val="decimal"/>
      <w:isLgl/>
      <w:lvlText w:val="%1.%2.%3.%4.%5.%6.%7.%8."/>
      <w:lvlJc w:val="left"/>
      <w:pPr>
        <w:ind w:left="6273" w:hanging="1800"/>
      </w:pPr>
      <w:rPr>
        <w:rFonts w:cs="Times New Roman" w:hint="default"/>
      </w:rPr>
    </w:lvl>
    <w:lvl w:ilvl="8">
      <w:start w:val="1"/>
      <w:numFmt w:val="decimal"/>
      <w:isLgl/>
      <w:lvlText w:val="%1.%2.%3.%4.%5.%6.%7.%8.%9."/>
      <w:lvlJc w:val="left"/>
      <w:pPr>
        <w:ind w:left="7353" w:hanging="2160"/>
      </w:pPr>
      <w:rPr>
        <w:rFonts w:cs="Times New Roman" w:hint="default"/>
      </w:rPr>
    </w:lvl>
  </w:abstractNum>
  <w:abstractNum w:abstractNumId="16" w15:restartNumberingAfterBreak="0">
    <w:nsid w:val="37AA27F5"/>
    <w:multiLevelType w:val="multilevel"/>
    <w:tmpl w:val="F0F8F598"/>
    <w:lvl w:ilvl="0">
      <w:start w:val="1"/>
      <w:numFmt w:val="decimal"/>
      <w:lvlText w:val="%1."/>
      <w:lvlJc w:val="left"/>
      <w:pPr>
        <w:ind w:left="360" w:hanging="360"/>
      </w:pPr>
      <w:rPr>
        <w:rFonts w:cs="Times New Roman" w:hint="default"/>
        <w:i w:val="0"/>
      </w:rPr>
    </w:lvl>
    <w:lvl w:ilvl="1">
      <w:start w:val="1"/>
      <w:numFmt w:val="decimal"/>
      <w:isLgl/>
      <w:lvlText w:val="%1.%2."/>
      <w:lvlJc w:val="left"/>
      <w:pPr>
        <w:ind w:left="153" w:hanging="720"/>
      </w:pPr>
      <w:rPr>
        <w:rFonts w:cs="Times New Roman" w:hint="default"/>
        <w:i w:val="0"/>
      </w:rPr>
    </w:lvl>
    <w:lvl w:ilvl="2">
      <w:start w:val="1"/>
      <w:numFmt w:val="decimal"/>
      <w:isLgl/>
      <w:lvlText w:val="%1.%2.%3."/>
      <w:lvlJc w:val="left"/>
      <w:pPr>
        <w:ind w:left="153" w:hanging="720"/>
      </w:pPr>
      <w:rPr>
        <w:rFonts w:cs="Times New Roman" w:hint="default"/>
      </w:rPr>
    </w:lvl>
    <w:lvl w:ilvl="3">
      <w:start w:val="1"/>
      <w:numFmt w:val="decimal"/>
      <w:isLgl/>
      <w:lvlText w:val="%1.%2.%3.%4."/>
      <w:lvlJc w:val="left"/>
      <w:pPr>
        <w:ind w:left="2673" w:hanging="1080"/>
      </w:pPr>
      <w:rPr>
        <w:rFonts w:cs="Times New Roman" w:hint="default"/>
      </w:rPr>
    </w:lvl>
    <w:lvl w:ilvl="4">
      <w:start w:val="1"/>
      <w:numFmt w:val="decimal"/>
      <w:isLgl/>
      <w:lvlText w:val="%1.%2.%3.%4.%5."/>
      <w:lvlJc w:val="left"/>
      <w:pPr>
        <w:ind w:left="3393" w:hanging="1080"/>
      </w:pPr>
      <w:rPr>
        <w:rFonts w:cs="Times New Roman" w:hint="default"/>
      </w:rPr>
    </w:lvl>
    <w:lvl w:ilvl="5">
      <w:start w:val="1"/>
      <w:numFmt w:val="decimal"/>
      <w:isLgl/>
      <w:lvlText w:val="%1.%2.%3.%4.%5.%6."/>
      <w:lvlJc w:val="left"/>
      <w:pPr>
        <w:ind w:left="4473" w:hanging="1440"/>
      </w:pPr>
      <w:rPr>
        <w:rFonts w:cs="Times New Roman" w:hint="default"/>
      </w:rPr>
    </w:lvl>
    <w:lvl w:ilvl="6">
      <w:start w:val="1"/>
      <w:numFmt w:val="decimal"/>
      <w:isLgl/>
      <w:lvlText w:val="%1.%2.%3.%4.%5.%6.%7."/>
      <w:lvlJc w:val="left"/>
      <w:pPr>
        <w:ind w:left="5553" w:hanging="1800"/>
      </w:pPr>
      <w:rPr>
        <w:rFonts w:cs="Times New Roman" w:hint="default"/>
      </w:rPr>
    </w:lvl>
    <w:lvl w:ilvl="7">
      <w:start w:val="1"/>
      <w:numFmt w:val="decimal"/>
      <w:isLgl/>
      <w:lvlText w:val="%1.%2.%3.%4.%5.%6.%7.%8."/>
      <w:lvlJc w:val="left"/>
      <w:pPr>
        <w:ind w:left="6273" w:hanging="1800"/>
      </w:pPr>
      <w:rPr>
        <w:rFonts w:cs="Times New Roman" w:hint="default"/>
      </w:rPr>
    </w:lvl>
    <w:lvl w:ilvl="8">
      <w:start w:val="1"/>
      <w:numFmt w:val="decimal"/>
      <w:isLgl/>
      <w:lvlText w:val="%1.%2.%3.%4.%5.%6.%7.%8.%9."/>
      <w:lvlJc w:val="left"/>
      <w:pPr>
        <w:ind w:left="7353" w:hanging="2160"/>
      </w:pPr>
      <w:rPr>
        <w:rFonts w:cs="Times New Roman" w:hint="default"/>
      </w:rPr>
    </w:lvl>
  </w:abstractNum>
  <w:abstractNum w:abstractNumId="17" w15:restartNumberingAfterBreak="0">
    <w:nsid w:val="38374894"/>
    <w:multiLevelType w:val="hybridMultilevel"/>
    <w:tmpl w:val="436618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2F2775B"/>
    <w:multiLevelType w:val="hybridMultilevel"/>
    <w:tmpl w:val="745EDE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40E7564"/>
    <w:multiLevelType w:val="hybridMultilevel"/>
    <w:tmpl w:val="B3D21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D15913"/>
    <w:multiLevelType w:val="multilevel"/>
    <w:tmpl w:val="F52E85C6"/>
    <w:lvl w:ilvl="0">
      <w:start w:val="1"/>
      <w:numFmt w:val="decimal"/>
      <w:lvlText w:val="%1."/>
      <w:lvlJc w:val="left"/>
      <w:pPr>
        <w:ind w:left="360" w:hanging="360"/>
      </w:pPr>
      <w:rPr>
        <w:rFonts w:ascii="Times New Roman" w:hAnsi="Times New Roman" w:cs="Times New Roman" w:hint="default"/>
        <w:i w:val="0"/>
      </w:rPr>
    </w:lvl>
    <w:lvl w:ilvl="1">
      <w:start w:val="1"/>
      <w:numFmt w:val="decimal"/>
      <w:isLgl/>
      <w:lvlText w:val="%1.%2."/>
      <w:lvlJc w:val="left"/>
      <w:pPr>
        <w:ind w:left="153" w:hanging="720"/>
      </w:pPr>
      <w:rPr>
        <w:rFonts w:cs="Times New Roman" w:hint="default"/>
        <w:i w:val="0"/>
      </w:rPr>
    </w:lvl>
    <w:lvl w:ilvl="2">
      <w:start w:val="1"/>
      <w:numFmt w:val="decimal"/>
      <w:isLgl/>
      <w:lvlText w:val="%1.%2.%3."/>
      <w:lvlJc w:val="left"/>
      <w:pPr>
        <w:ind w:left="153" w:hanging="720"/>
      </w:pPr>
      <w:rPr>
        <w:rFonts w:cs="Times New Roman" w:hint="default"/>
      </w:rPr>
    </w:lvl>
    <w:lvl w:ilvl="3">
      <w:start w:val="1"/>
      <w:numFmt w:val="decimal"/>
      <w:isLgl/>
      <w:lvlText w:val="%1.%2.%3.%4."/>
      <w:lvlJc w:val="left"/>
      <w:pPr>
        <w:ind w:left="2673" w:hanging="1080"/>
      </w:pPr>
      <w:rPr>
        <w:rFonts w:cs="Times New Roman" w:hint="default"/>
      </w:rPr>
    </w:lvl>
    <w:lvl w:ilvl="4">
      <w:start w:val="1"/>
      <w:numFmt w:val="decimal"/>
      <w:isLgl/>
      <w:lvlText w:val="%1.%2.%3.%4.%5."/>
      <w:lvlJc w:val="left"/>
      <w:pPr>
        <w:ind w:left="3393" w:hanging="1080"/>
      </w:pPr>
      <w:rPr>
        <w:rFonts w:cs="Times New Roman" w:hint="default"/>
      </w:rPr>
    </w:lvl>
    <w:lvl w:ilvl="5">
      <w:start w:val="1"/>
      <w:numFmt w:val="decimal"/>
      <w:isLgl/>
      <w:lvlText w:val="%1.%2.%3.%4.%5.%6."/>
      <w:lvlJc w:val="left"/>
      <w:pPr>
        <w:ind w:left="4473" w:hanging="1440"/>
      </w:pPr>
      <w:rPr>
        <w:rFonts w:cs="Times New Roman" w:hint="default"/>
      </w:rPr>
    </w:lvl>
    <w:lvl w:ilvl="6">
      <w:start w:val="1"/>
      <w:numFmt w:val="decimal"/>
      <w:isLgl/>
      <w:lvlText w:val="%1.%2.%3.%4.%5.%6.%7."/>
      <w:lvlJc w:val="left"/>
      <w:pPr>
        <w:ind w:left="5553" w:hanging="1800"/>
      </w:pPr>
      <w:rPr>
        <w:rFonts w:cs="Times New Roman" w:hint="default"/>
      </w:rPr>
    </w:lvl>
    <w:lvl w:ilvl="7">
      <w:start w:val="1"/>
      <w:numFmt w:val="decimal"/>
      <w:isLgl/>
      <w:lvlText w:val="%1.%2.%3.%4.%5.%6.%7.%8."/>
      <w:lvlJc w:val="left"/>
      <w:pPr>
        <w:ind w:left="6273" w:hanging="1800"/>
      </w:pPr>
      <w:rPr>
        <w:rFonts w:cs="Times New Roman" w:hint="default"/>
      </w:rPr>
    </w:lvl>
    <w:lvl w:ilvl="8">
      <w:start w:val="1"/>
      <w:numFmt w:val="decimal"/>
      <w:isLgl/>
      <w:lvlText w:val="%1.%2.%3.%4.%5.%6.%7.%8.%9."/>
      <w:lvlJc w:val="left"/>
      <w:pPr>
        <w:ind w:left="7353" w:hanging="2160"/>
      </w:pPr>
      <w:rPr>
        <w:rFonts w:cs="Times New Roman" w:hint="default"/>
      </w:rPr>
    </w:lvl>
  </w:abstractNum>
  <w:abstractNum w:abstractNumId="21" w15:restartNumberingAfterBreak="0">
    <w:nsid w:val="63161D79"/>
    <w:multiLevelType w:val="hybridMultilevel"/>
    <w:tmpl w:val="2F7E4844"/>
    <w:lvl w:ilvl="0" w:tplc="CD68B8BC">
      <w:start w:val="1"/>
      <w:numFmt w:val="lowerLetter"/>
      <w:lvlText w:val="%1."/>
      <w:lvlJc w:val="left"/>
      <w:pPr>
        <w:ind w:left="360" w:hanging="360"/>
      </w:pPr>
      <w:rPr>
        <w:rFonts w:cs="Times New Roman"/>
        <w:b w:val="0"/>
        <w:bCs/>
        <w:i/>
        <w:iCs/>
      </w:rPr>
    </w:lvl>
    <w:lvl w:ilvl="1" w:tplc="04090019" w:tentative="1">
      <w:start w:val="1"/>
      <w:numFmt w:val="lowerLetter"/>
      <w:lvlText w:val="%2."/>
      <w:lvlJc w:val="left"/>
      <w:pPr>
        <w:ind w:left="1850" w:hanging="360"/>
      </w:pPr>
      <w:rPr>
        <w:rFonts w:cs="Times New Roman"/>
      </w:rPr>
    </w:lvl>
    <w:lvl w:ilvl="2" w:tplc="0409001B" w:tentative="1">
      <w:start w:val="1"/>
      <w:numFmt w:val="lowerRoman"/>
      <w:lvlText w:val="%3."/>
      <w:lvlJc w:val="right"/>
      <w:pPr>
        <w:ind w:left="2570" w:hanging="180"/>
      </w:pPr>
      <w:rPr>
        <w:rFonts w:cs="Times New Roman"/>
      </w:rPr>
    </w:lvl>
    <w:lvl w:ilvl="3" w:tplc="0409000F" w:tentative="1">
      <w:start w:val="1"/>
      <w:numFmt w:val="decimal"/>
      <w:lvlText w:val="%4."/>
      <w:lvlJc w:val="left"/>
      <w:pPr>
        <w:ind w:left="3290" w:hanging="360"/>
      </w:pPr>
      <w:rPr>
        <w:rFonts w:cs="Times New Roman"/>
      </w:rPr>
    </w:lvl>
    <w:lvl w:ilvl="4" w:tplc="04090019" w:tentative="1">
      <w:start w:val="1"/>
      <w:numFmt w:val="lowerLetter"/>
      <w:lvlText w:val="%5."/>
      <w:lvlJc w:val="left"/>
      <w:pPr>
        <w:ind w:left="4010" w:hanging="360"/>
      </w:pPr>
      <w:rPr>
        <w:rFonts w:cs="Times New Roman"/>
      </w:rPr>
    </w:lvl>
    <w:lvl w:ilvl="5" w:tplc="0409001B" w:tentative="1">
      <w:start w:val="1"/>
      <w:numFmt w:val="lowerRoman"/>
      <w:lvlText w:val="%6."/>
      <w:lvlJc w:val="right"/>
      <w:pPr>
        <w:ind w:left="4730" w:hanging="180"/>
      </w:pPr>
      <w:rPr>
        <w:rFonts w:cs="Times New Roman"/>
      </w:rPr>
    </w:lvl>
    <w:lvl w:ilvl="6" w:tplc="0409000F" w:tentative="1">
      <w:start w:val="1"/>
      <w:numFmt w:val="decimal"/>
      <w:lvlText w:val="%7."/>
      <w:lvlJc w:val="left"/>
      <w:pPr>
        <w:ind w:left="5450" w:hanging="360"/>
      </w:pPr>
      <w:rPr>
        <w:rFonts w:cs="Times New Roman"/>
      </w:rPr>
    </w:lvl>
    <w:lvl w:ilvl="7" w:tplc="04090019" w:tentative="1">
      <w:start w:val="1"/>
      <w:numFmt w:val="lowerLetter"/>
      <w:lvlText w:val="%8."/>
      <w:lvlJc w:val="left"/>
      <w:pPr>
        <w:ind w:left="6170" w:hanging="360"/>
      </w:pPr>
      <w:rPr>
        <w:rFonts w:cs="Times New Roman"/>
      </w:rPr>
    </w:lvl>
    <w:lvl w:ilvl="8" w:tplc="0409001B" w:tentative="1">
      <w:start w:val="1"/>
      <w:numFmt w:val="lowerRoman"/>
      <w:lvlText w:val="%9."/>
      <w:lvlJc w:val="right"/>
      <w:pPr>
        <w:ind w:left="6890" w:hanging="180"/>
      </w:pPr>
      <w:rPr>
        <w:rFonts w:cs="Times New Roman"/>
      </w:rPr>
    </w:lvl>
  </w:abstractNum>
  <w:abstractNum w:abstractNumId="22" w15:restartNumberingAfterBreak="0">
    <w:nsid w:val="78D26188"/>
    <w:multiLevelType w:val="multilevel"/>
    <w:tmpl w:val="1AEA01C0"/>
    <w:lvl w:ilvl="0">
      <w:start w:val="2"/>
      <w:numFmt w:val="bullet"/>
      <w:lvlText w:val="-"/>
      <w:lvlJc w:val="left"/>
      <w:pPr>
        <w:ind w:left="360" w:hanging="360"/>
      </w:pPr>
      <w:rPr>
        <w:rFonts w:ascii="Times New Roman" w:eastAsia="Times New Roman" w:hAnsi="Times New Roman" w:hint="default"/>
      </w:rPr>
    </w:lvl>
    <w:lvl w:ilvl="1">
      <w:start w:val="1"/>
      <w:numFmt w:val="bullet"/>
      <w:lvlText w:val=""/>
      <w:lvlJc w:val="left"/>
      <w:pPr>
        <w:ind w:left="1713" w:hanging="360"/>
      </w:pPr>
      <w:rPr>
        <w:rFonts w:ascii="Wingdings" w:hAnsi="Wingdings" w:hint="default"/>
      </w:rPr>
    </w:lvl>
    <w:lvl w:ilvl="2">
      <w:start w:val="1"/>
      <w:numFmt w:val="bullet"/>
      <w:lvlText w:val=""/>
      <w:lvlJc w:val="left"/>
      <w:pPr>
        <w:ind w:left="2073" w:hanging="360"/>
      </w:pPr>
      <w:rPr>
        <w:rFonts w:ascii="Wingdings" w:hAnsi="Wingdings" w:hint="default"/>
      </w:rPr>
    </w:lvl>
    <w:lvl w:ilvl="3">
      <w:start w:val="1"/>
      <w:numFmt w:val="bullet"/>
      <w:lvlText w:val=""/>
      <w:lvlJc w:val="left"/>
      <w:pPr>
        <w:ind w:left="2433" w:hanging="360"/>
      </w:pPr>
      <w:rPr>
        <w:rFonts w:ascii="Symbol" w:hAnsi="Symbol" w:hint="default"/>
      </w:rPr>
    </w:lvl>
    <w:lvl w:ilvl="4">
      <w:start w:val="1"/>
      <w:numFmt w:val="bullet"/>
      <w:lvlText w:val=""/>
      <w:lvlJc w:val="left"/>
      <w:pPr>
        <w:ind w:left="2793" w:hanging="360"/>
      </w:pPr>
      <w:rPr>
        <w:rFonts w:ascii="Symbol" w:hAnsi="Symbol" w:hint="default"/>
      </w:rPr>
    </w:lvl>
    <w:lvl w:ilvl="5">
      <w:start w:val="1"/>
      <w:numFmt w:val="bullet"/>
      <w:lvlText w:val=""/>
      <w:lvlJc w:val="left"/>
      <w:pPr>
        <w:ind w:left="3153" w:hanging="360"/>
      </w:pPr>
      <w:rPr>
        <w:rFonts w:ascii="Wingdings" w:hAnsi="Wingdings" w:hint="default"/>
      </w:rPr>
    </w:lvl>
    <w:lvl w:ilvl="6">
      <w:start w:val="1"/>
      <w:numFmt w:val="bullet"/>
      <w:lvlText w:val=""/>
      <w:lvlJc w:val="left"/>
      <w:pPr>
        <w:ind w:left="3513" w:hanging="360"/>
      </w:pPr>
      <w:rPr>
        <w:rFonts w:ascii="Wingdings" w:hAnsi="Wingdings" w:hint="default"/>
      </w:rPr>
    </w:lvl>
    <w:lvl w:ilvl="7">
      <w:start w:val="1"/>
      <w:numFmt w:val="bullet"/>
      <w:lvlText w:val=""/>
      <w:lvlJc w:val="left"/>
      <w:pPr>
        <w:ind w:left="3873" w:hanging="360"/>
      </w:pPr>
      <w:rPr>
        <w:rFonts w:ascii="Symbol" w:hAnsi="Symbol" w:hint="default"/>
      </w:rPr>
    </w:lvl>
    <w:lvl w:ilvl="8">
      <w:start w:val="1"/>
      <w:numFmt w:val="bullet"/>
      <w:lvlText w:val=""/>
      <w:lvlJc w:val="left"/>
      <w:pPr>
        <w:ind w:left="4233" w:hanging="360"/>
      </w:pPr>
      <w:rPr>
        <w:rFonts w:ascii="Symbol" w:hAnsi="Symbol" w:hint="default"/>
      </w:rPr>
    </w:lvl>
  </w:abstractNum>
  <w:abstractNum w:abstractNumId="23" w15:restartNumberingAfterBreak="0">
    <w:nsid w:val="7FC6216D"/>
    <w:multiLevelType w:val="hybridMultilevel"/>
    <w:tmpl w:val="F050D10A"/>
    <w:lvl w:ilvl="0" w:tplc="0419000F">
      <w:start w:val="1"/>
      <w:numFmt w:val="decimal"/>
      <w:lvlText w:val="%1."/>
      <w:lvlJc w:val="left"/>
      <w:pPr>
        <w:ind w:left="360" w:hanging="360"/>
      </w:pPr>
      <w:rPr>
        <w:rFonts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12"/>
  </w:num>
  <w:num w:numId="3">
    <w:abstractNumId w:val="9"/>
  </w:num>
  <w:num w:numId="4">
    <w:abstractNumId w:val="5"/>
  </w:num>
  <w:num w:numId="5">
    <w:abstractNumId w:val="22"/>
  </w:num>
  <w:num w:numId="6">
    <w:abstractNumId w:val="13"/>
  </w:num>
  <w:num w:numId="7">
    <w:abstractNumId w:val="11"/>
  </w:num>
  <w:num w:numId="8">
    <w:abstractNumId w:val="10"/>
  </w:num>
  <w:num w:numId="9">
    <w:abstractNumId w:val="3"/>
  </w:num>
  <w:num w:numId="10">
    <w:abstractNumId w:val="21"/>
  </w:num>
  <w:num w:numId="11">
    <w:abstractNumId w:val="1"/>
  </w:num>
  <w:num w:numId="12">
    <w:abstractNumId w:val="4"/>
  </w:num>
  <w:num w:numId="13">
    <w:abstractNumId w:val="16"/>
  </w:num>
  <w:num w:numId="14">
    <w:abstractNumId w:val="23"/>
  </w:num>
  <w:num w:numId="15">
    <w:abstractNumId w:val="19"/>
  </w:num>
  <w:num w:numId="16">
    <w:abstractNumId w:val="18"/>
  </w:num>
  <w:num w:numId="17">
    <w:abstractNumId w:val="6"/>
  </w:num>
  <w:num w:numId="18">
    <w:abstractNumId w:val="2"/>
  </w:num>
  <w:num w:numId="19">
    <w:abstractNumId w:val="0"/>
  </w:num>
  <w:num w:numId="20">
    <w:abstractNumId w:val="14"/>
  </w:num>
  <w:num w:numId="21">
    <w:abstractNumId w:val="8"/>
  </w:num>
  <w:num w:numId="22">
    <w:abstractNumId w:val="20"/>
  </w:num>
  <w:num w:numId="23">
    <w:abstractNumId w:val="15"/>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C39"/>
    <w:rsid w:val="00002067"/>
    <w:rsid w:val="00047B38"/>
    <w:rsid w:val="00073307"/>
    <w:rsid w:val="00092175"/>
    <w:rsid w:val="000A55FC"/>
    <w:rsid w:val="000B09D6"/>
    <w:rsid w:val="000B6362"/>
    <w:rsid w:val="000E34C8"/>
    <w:rsid w:val="000F6560"/>
    <w:rsid w:val="00106C39"/>
    <w:rsid w:val="00174C04"/>
    <w:rsid w:val="001940B7"/>
    <w:rsid w:val="00197912"/>
    <w:rsid w:val="001C2CF0"/>
    <w:rsid w:val="001D7043"/>
    <w:rsid w:val="00250528"/>
    <w:rsid w:val="00303E70"/>
    <w:rsid w:val="00386B71"/>
    <w:rsid w:val="003939C9"/>
    <w:rsid w:val="003A5400"/>
    <w:rsid w:val="003F6496"/>
    <w:rsid w:val="00414C59"/>
    <w:rsid w:val="00490A35"/>
    <w:rsid w:val="004E4E54"/>
    <w:rsid w:val="0053485B"/>
    <w:rsid w:val="00534D7D"/>
    <w:rsid w:val="0055127F"/>
    <w:rsid w:val="00587A45"/>
    <w:rsid w:val="005A2644"/>
    <w:rsid w:val="005B0E8E"/>
    <w:rsid w:val="005B5B86"/>
    <w:rsid w:val="005E23DA"/>
    <w:rsid w:val="005E6A7A"/>
    <w:rsid w:val="00604569"/>
    <w:rsid w:val="00641C9A"/>
    <w:rsid w:val="00687BEE"/>
    <w:rsid w:val="00694A2B"/>
    <w:rsid w:val="006C0E58"/>
    <w:rsid w:val="006E6E66"/>
    <w:rsid w:val="00732F1F"/>
    <w:rsid w:val="007613D0"/>
    <w:rsid w:val="00761D13"/>
    <w:rsid w:val="00775660"/>
    <w:rsid w:val="007A004A"/>
    <w:rsid w:val="008237FA"/>
    <w:rsid w:val="008B376A"/>
    <w:rsid w:val="008B6B49"/>
    <w:rsid w:val="008D4D52"/>
    <w:rsid w:val="00991D48"/>
    <w:rsid w:val="009B3D1F"/>
    <w:rsid w:val="009C6CAC"/>
    <w:rsid w:val="009E306B"/>
    <w:rsid w:val="00A20A63"/>
    <w:rsid w:val="00AB20FC"/>
    <w:rsid w:val="00AC07BB"/>
    <w:rsid w:val="00AE7A20"/>
    <w:rsid w:val="00B46462"/>
    <w:rsid w:val="00B53C18"/>
    <w:rsid w:val="00B66908"/>
    <w:rsid w:val="00B94933"/>
    <w:rsid w:val="00BA28F3"/>
    <w:rsid w:val="00BF0A41"/>
    <w:rsid w:val="00BF5AC0"/>
    <w:rsid w:val="00C0035B"/>
    <w:rsid w:val="00C02350"/>
    <w:rsid w:val="00C7468D"/>
    <w:rsid w:val="00CA5CCC"/>
    <w:rsid w:val="00D1207E"/>
    <w:rsid w:val="00D271A1"/>
    <w:rsid w:val="00D6103B"/>
    <w:rsid w:val="00D72877"/>
    <w:rsid w:val="00DC32CB"/>
    <w:rsid w:val="00DD71B4"/>
    <w:rsid w:val="00E114EF"/>
    <w:rsid w:val="00E32537"/>
    <w:rsid w:val="00EA5CC9"/>
    <w:rsid w:val="00EC093B"/>
    <w:rsid w:val="00EC6BA7"/>
    <w:rsid w:val="00ED2123"/>
    <w:rsid w:val="00EF35E8"/>
    <w:rsid w:val="00F053C6"/>
    <w:rsid w:val="00F30D60"/>
    <w:rsid w:val="00F77185"/>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docId w15:val="{660C54A1-E7CF-427F-965C-10AAA8887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6C39"/>
    <w:pPr>
      <w:spacing w:after="200" w:line="276" w:lineRule="auto"/>
    </w:pPr>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106C39"/>
    <w:rPr>
      <w:rFonts w:cs="Times New Roman"/>
      <w:b/>
    </w:rPr>
  </w:style>
  <w:style w:type="character" w:styleId="a4">
    <w:name w:val="Emphasis"/>
    <w:basedOn w:val="a0"/>
    <w:uiPriority w:val="99"/>
    <w:qFormat/>
    <w:rsid w:val="00106C39"/>
    <w:rPr>
      <w:rFonts w:cs="Times New Roman"/>
      <w:i/>
    </w:rPr>
  </w:style>
  <w:style w:type="character" w:customStyle="1" w:styleId="apple-converted-space">
    <w:name w:val="apple-converted-space"/>
    <w:uiPriority w:val="99"/>
    <w:rsid w:val="00106C39"/>
  </w:style>
  <w:style w:type="paragraph" w:customStyle="1" w:styleId="p">
    <w:name w:val="p"/>
    <w:basedOn w:val="a"/>
    <w:uiPriority w:val="99"/>
    <w:rsid w:val="00106C39"/>
    <w:pPr>
      <w:spacing w:before="100" w:beforeAutospacing="1" w:after="100" w:afterAutospacing="1" w:line="240" w:lineRule="auto"/>
    </w:pPr>
    <w:rPr>
      <w:rFonts w:ascii="Times New Roman" w:hAnsi="Times New Roman"/>
      <w:sz w:val="24"/>
      <w:szCs w:val="24"/>
    </w:rPr>
  </w:style>
  <w:style w:type="paragraph" w:styleId="a5">
    <w:name w:val="List Paragraph"/>
    <w:basedOn w:val="a"/>
    <w:uiPriority w:val="34"/>
    <w:qFormat/>
    <w:rsid w:val="00106C39"/>
    <w:pPr>
      <w:ind w:left="720"/>
      <w:contextualSpacing/>
    </w:pPr>
    <w:rPr>
      <w:rFonts w:eastAsia="Calibri"/>
      <w:lang w:eastAsia="en-US"/>
    </w:rPr>
  </w:style>
  <w:style w:type="paragraph" w:styleId="HTML">
    <w:name w:val="HTML Preformatted"/>
    <w:basedOn w:val="a"/>
    <w:link w:val="HTML0"/>
    <w:uiPriority w:val="99"/>
    <w:rsid w:val="00106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US" w:eastAsia="en-US" w:bidi="he-IL"/>
    </w:rPr>
  </w:style>
  <w:style w:type="character" w:customStyle="1" w:styleId="HTML0">
    <w:name w:val="Стандартный HTML Знак"/>
    <w:basedOn w:val="a0"/>
    <w:link w:val="HTML"/>
    <w:uiPriority w:val="99"/>
    <w:locked/>
    <w:rsid w:val="00106C39"/>
    <w:rPr>
      <w:rFonts w:ascii="Courier New" w:hAnsi="Courier New" w:cs="Courier New"/>
      <w:sz w:val="20"/>
      <w:szCs w:val="20"/>
    </w:rPr>
  </w:style>
  <w:style w:type="paragraph" w:styleId="a6">
    <w:name w:val="header"/>
    <w:basedOn w:val="a"/>
    <w:link w:val="a7"/>
    <w:uiPriority w:val="99"/>
    <w:rsid w:val="00D72877"/>
    <w:pPr>
      <w:tabs>
        <w:tab w:val="center" w:pos="4844"/>
        <w:tab w:val="right" w:pos="9689"/>
      </w:tabs>
      <w:spacing w:after="0" w:line="240" w:lineRule="auto"/>
    </w:pPr>
  </w:style>
  <w:style w:type="character" w:customStyle="1" w:styleId="a7">
    <w:name w:val="Верхний колонтитул Знак"/>
    <w:basedOn w:val="a0"/>
    <w:link w:val="a6"/>
    <w:uiPriority w:val="99"/>
    <w:locked/>
    <w:rsid w:val="00D72877"/>
    <w:rPr>
      <w:rFonts w:ascii="Calibri" w:hAnsi="Calibri" w:cs="Times New Roman"/>
      <w:lang w:val="ru-RU" w:eastAsia="ru-RU" w:bidi="ar-SA"/>
    </w:rPr>
  </w:style>
  <w:style w:type="paragraph" w:styleId="a8">
    <w:name w:val="footer"/>
    <w:basedOn w:val="a"/>
    <w:link w:val="a9"/>
    <w:uiPriority w:val="99"/>
    <w:rsid w:val="00D72877"/>
    <w:pPr>
      <w:tabs>
        <w:tab w:val="center" w:pos="4844"/>
        <w:tab w:val="right" w:pos="9689"/>
      </w:tabs>
      <w:spacing w:after="0" w:line="240" w:lineRule="auto"/>
    </w:pPr>
  </w:style>
  <w:style w:type="character" w:customStyle="1" w:styleId="a9">
    <w:name w:val="Нижний колонтитул Знак"/>
    <w:basedOn w:val="a0"/>
    <w:link w:val="a8"/>
    <w:uiPriority w:val="99"/>
    <w:locked/>
    <w:rsid w:val="00D72877"/>
    <w:rPr>
      <w:rFonts w:ascii="Calibri" w:hAnsi="Calibri" w:cs="Times New Roman"/>
      <w:lang w:val="ru-RU" w:eastAsia="ru-RU" w:bidi="ar-SA"/>
    </w:rPr>
  </w:style>
  <w:style w:type="table" w:styleId="aa">
    <w:name w:val="Table Grid"/>
    <w:basedOn w:val="a1"/>
    <w:uiPriority w:val="99"/>
    <w:rsid w:val="00303E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rsid w:val="00E114EF"/>
    <w:rPr>
      <w:rFonts w:cs="Times New Roman"/>
      <w:color w:val="0000FF"/>
      <w:u w:val="single"/>
    </w:rPr>
  </w:style>
  <w:style w:type="paragraph" w:styleId="ac">
    <w:name w:val="Normal (Web)"/>
    <w:basedOn w:val="a"/>
    <w:uiPriority w:val="99"/>
    <w:semiHidden/>
    <w:rsid w:val="000F6560"/>
    <w:pPr>
      <w:spacing w:before="100" w:beforeAutospacing="1" w:after="100" w:afterAutospacing="1" w:line="240" w:lineRule="auto"/>
    </w:pPr>
    <w:rPr>
      <w:rFonts w:ascii="Times New Roman" w:hAnsi="Times New Roman"/>
      <w:sz w:val="24"/>
      <w:szCs w:val="24"/>
      <w:lang w:val="en-US"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term=Davidson%20LM%5BAuthor%5D&amp;cauthor=true&amp;cauthor_uid=28067830" TargetMode="External"/><Relationship Id="rId13" Type="http://schemas.openxmlformats.org/officeDocument/2006/relationships/hyperlink" Target="https://www.ncbi.nlm.nih.gov/pubmed/?term=Berkelhamer%20SK%5BAuthor%5D&amp;cauthor=true&amp;cauthor_uid=28067830" TargetMode="External"/><Relationship Id="rId3" Type="http://schemas.openxmlformats.org/officeDocument/2006/relationships/settings" Target="settings.xml"/><Relationship Id="rId7" Type="http://schemas.openxmlformats.org/officeDocument/2006/relationships/hyperlink" Target="mailto:olga.logvinova25@gmail.com" TargetMode="External"/><Relationship Id="rId12" Type="http://schemas.openxmlformats.org/officeDocument/2006/relationships/hyperlink" Target="https://www.ncbi.nlm.nih.gov/pubmed/?term=Davidson%20LM%5BAuthor%5D&amp;cauthor=true&amp;cauthor_uid=2806783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cbi.nlm.nih.gov/pmc/articles/PMC5294957/"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ncbi.nlm.nih.gov/pubmed/?term=Berkelhamer%20SK%5BAuthor%5D&amp;cauthor=true&amp;cauthor_uid=28067830" TargetMode="External"/><Relationship Id="rId4" Type="http://schemas.openxmlformats.org/officeDocument/2006/relationships/webSettings" Target="webSettings.xml"/><Relationship Id="rId9" Type="http://schemas.openxmlformats.org/officeDocument/2006/relationships/hyperlink" Target="https://www.ncbi.nlm.nih.gov/pubmed/?term=Davidson%20LM%5BAuthor%5D&amp;cauthor=true&amp;cauthor_uid=28067830" TargetMode="External"/><Relationship Id="rId14" Type="http://schemas.openxmlformats.org/officeDocument/2006/relationships/hyperlink" Target="https://www.ncbi.nlm.nih.gov/pmc/articles/PMC52949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19</Pages>
  <Words>6545</Words>
  <Characters>37308</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Логвинова</dc:creator>
  <cp:keywords/>
  <dc:description/>
  <cp:lastModifiedBy>ольга Логвинова</cp:lastModifiedBy>
  <cp:revision>3</cp:revision>
  <dcterms:created xsi:type="dcterms:W3CDTF">2017-10-23T15:04:00Z</dcterms:created>
  <dcterms:modified xsi:type="dcterms:W3CDTF">2017-10-25T11:26:00Z</dcterms:modified>
</cp:coreProperties>
</file>