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EE" w:rsidRPr="0059274B" w:rsidRDefault="00344FEE" w:rsidP="00344F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Єрьоменко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Лучанінова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344FEE" w:rsidRPr="0059274B" w:rsidRDefault="00344FEE" w:rsidP="00344FEE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ОЦІНКА СТУПЕНЯ ДОСЯГНЕННЯ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ІЛЬОВИХ ЦИФР АРТЕРІАЛЬНОГО ТИСКУ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74B">
        <w:rPr>
          <w:rFonts w:ascii="Times New Roman" w:hAnsi="Times New Roman" w:cs="Times New Roman"/>
          <w:sz w:val="28"/>
          <w:szCs w:val="28"/>
        </w:rPr>
        <w:t>У ПАЦІЄНТІВ З ГІПЕРТОНІЧНОЮ ХВОРОБОЮ У ПОЄДНАННІ З ЦУКРОВИМ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74B">
        <w:rPr>
          <w:rFonts w:ascii="Times New Roman" w:hAnsi="Times New Roman" w:cs="Times New Roman"/>
          <w:sz w:val="28"/>
          <w:szCs w:val="28"/>
        </w:rPr>
        <w:t>ДІАБЕТОМ 2 ТИПУ</w:t>
      </w:r>
    </w:p>
    <w:p w:rsidR="00344FEE" w:rsidRPr="0059274B" w:rsidRDefault="00344FEE" w:rsidP="00344F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344FEE" w:rsidRPr="0059274B" w:rsidRDefault="00344FEE" w:rsidP="00344FEE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344FEE" w:rsidRPr="0059274B" w:rsidRDefault="00344FEE" w:rsidP="00344FEE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Кафедра пропедевтики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№1,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 xml:space="preserve">основ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іоетики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</w:p>
    <w:p w:rsidR="00344FEE" w:rsidRPr="0059274B" w:rsidRDefault="00344FEE" w:rsidP="00344F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., доцент В.І. Смирнова</w:t>
      </w:r>
    </w:p>
    <w:p w:rsidR="00344FEE" w:rsidRPr="0059274B" w:rsidRDefault="00344FEE" w:rsidP="00344F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гіпертонічної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(ГХ)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усуненні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кардіоваскулярних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(АТ)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кардіоваскулярного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першочерговим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маркером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антигіпертензивної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</w:p>
    <w:p w:rsidR="00344FEE" w:rsidRPr="0059274B" w:rsidRDefault="00344FEE" w:rsidP="00344FEE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ГХ,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поєднана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(ЦД) 2 типу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антигіпертензивної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цукрознижуючої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амбулаторних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</w:p>
    <w:p w:rsidR="00344FEE" w:rsidRPr="0059274B" w:rsidRDefault="00344FEE" w:rsidP="00344FE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проведений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ретроспективний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амбулаторних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консультативної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поліклініки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вибірку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включено 144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відповідали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 проводилось стандартно за методом Короткова.</w:t>
      </w:r>
    </w:p>
    <w:p w:rsidR="00344FEE" w:rsidRPr="0059274B" w:rsidRDefault="00344FEE" w:rsidP="00344F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94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59,8±7,8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років.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ГХ – 10±2,7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ЦД 2 типу - 4±1,5 роки.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антигіпертензивними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проаналізована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критерію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Медіана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152/84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 ≥ 130/80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25,3%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у 61,4%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 ≥140/90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74B">
        <w:rPr>
          <w:rFonts w:ascii="Times New Roman" w:hAnsi="Times New Roman" w:cs="Times New Roman"/>
          <w:sz w:val="28"/>
          <w:szCs w:val="28"/>
        </w:rPr>
        <w:t xml:space="preserve">а у 13,3% АТ ≥ 180/100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</w:p>
    <w:p w:rsidR="00344FEE" w:rsidRPr="0059274B" w:rsidRDefault="00344FEE" w:rsidP="00344F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25,3%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ГХ,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ускладнена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ЦД 2 типу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АТ, але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корективи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схему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bookmarkEnd w:id="0"/>
      <w:proofErr w:type="spellEnd"/>
    </w:p>
    <w:p w:rsidR="008621AE" w:rsidRDefault="008621AE"/>
    <w:sectPr w:rsidR="0086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EE"/>
    <w:rsid w:val="00344FEE"/>
    <w:rsid w:val="008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</dc:creator>
  <cp:lastModifiedBy>smurf</cp:lastModifiedBy>
  <cp:revision>1</cp:revision>
  <dcterms:created xsi:type="dcterms:W3CDTF">2017-10-20T14:12:00Z</dcterms:created>
  <dcterms:modified xsi:type="dcterms:W3CDTF">2017-10-20T14:16:00Z</dcterms:modified>
</cp:coreProperties>
</file>