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0" w:rsidRPr="00AA5F2A" w:rsidRDefault="00821B20" w:rsidP="00AA5F2A">
      <w:pPr>
        <w:pStyle w:val="Defaul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b/>
          <w:sz w:val="20"/>
          <w:szCs w:val="20"/>
          <w:lang w:val="uk-UA"/>
        </w:rPr>
        <w:t>УДК:</w:t>
      </w:r>
      <w:r w:rsidRPr="00AA5F2A">
        <w:rPr>
          <w:rStyle w:val="FontStyle207"/>
          <w:sz w:val="20"/>
          <w:szCs w:val="20"/>
        </w:rPr>
        <w:t xml:space="preserve"> </w:t>
      </w:r>
      <w:r w:rsidR="0070569A" w:rsidRPr="00AA5F2A">
        <w:rPr>
          <w:rStyle w:val="FontStyle207"/>
          <w:b w:val="0"/>
          <w:sz w:val="20"/>
          <w:szCs w:val="20"/>
          <w:lang w:val="uk-UA"/>
        </w:rPr>
        <w:t>616.516-036-07-08</w:t>
      </w:r>
    </w:p>
    <w:p w:rsidR="00821B20" w:rsidRPr="00AA5F2A" w:rsidRDefault="00821B20" w:rsidP="00AA5F2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b/>
          <w:caps/>
          <w:sz w:val="20"/>
          <w:szCs w:val="20"/>
        </w:rPr>
        <w:t>Червоний плоский лишай</w:t>
      </w:r>
      <w:r w:rsidRPr="00AA5F2A">
        <w:rPr>
          <w:rFonts w:ascii="Times New Roman" w:hAnsi="Times New Roman" w:cs="Times New Roman"/>
          <w:b/>
          <w:caps/>
          <w:sz w:val="20"/>
          <w:szCs w:val="20"/>
          <w:lang w:val="uk-UA"/>
        </w:rPr>
        <w:t>. Акцент на атипові форми ЗАХВОРЮВАННЯ.</w:t>
      </w:r>
    </w:p>
    <w:p w:rsidR="00821B20" w:rsidRPr="00AA5F2A" w:rsidRDefault="00821B20" w:rsidP="00AA5F2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AA5F2A">
        <w:rPr>
          <w:rFonts w:ascii="Times New Roman" w:hAnsi="Times New Roman"/>
          <w:i/>
          <w:sz w:val="20"/>
          <w:szCs w:val="20"/>
          <w:lang w:val="uk-UA"/>
        </w:rPr>
        <w:t>Чернікова Л.І.</w:t>
      </w:r>
    </w:p>
    <w:p w:rsidR="00821B20" w:rsidRPr="00AA5F2A" w:rsidRDefault="00821B20" w:rsidP="00AA5F2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AA5F2A">
        <w:rPr>
          <w:rFonts w:ascii="Times New Roman" w:hAnsi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821B20" w:rsidRPr="00AA5F2A" w:rsidRDefault="00821B20" w:rsidP="00AA5F2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821B20" w:rsidRPr="00AA5F2A" w:rsidRDefault="00821B20" w:rsidP="00AA5F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5F2A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</w:t>
      </w:r>
      <w:r w:rsidRPr="00AA5F2A">
        <w:rPr>
          <w:b/>
          <w:i/>
          <w:sz w:val="20"/>
          <w:szCs w:val="20"/>
          <w:lang w:val="uk-UA"/>
        </w:rPr>
        <w:t>:</w:t>
      </w:r>
      <w:r w:rsidRPr="00AA5F2A">
        <w:rPr>
          <w:i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i/>
          <w:sz w:val="20"/>
          <w:szCs w:val="20"/>
          <w:lang w:val="uk-UA"/>
        </w:rPr>
        <w:t>ч</w:t>
      </w:r>
      <w:r w:rsidRPr="00AA5F2A">
        <w:rPr>
          <w:rFonts w:ascii="Times New Roman" w:hAnsi="Times New Roman" w:cs="Times New Roman"/>
          <w:i/>
          <w:sz w:val="20"/>
          <w:szCs w:val="20"/>
        </w:rPr>
        <w:t>ервоний плоский лишай,</w:t>
      </w:r>
      <w:r w:rsidRPr="00AA5F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атипові форми, </w:t>
      </w:r>
      <w:r w:rsidR="001420B2" w:rsidRPr="00AA5F2A">
        <w:rPr>
          <w:rFonts w:ascii="Times New Roman" w:hAnsi="Times New Roman" w:cs="Times New Roman"/>
          <w:i/>
          <w:sz w:val="20"/>
          <w:szCs w:val="20"/>
        </w:rPr>
        <w:t>кл</w:t>
      </w:r>
      <w:r w:rsidR="001420B2" w:rsidRPr="00AA5F2A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="001420B2" w:rsidRPr="00AA5F2A">
        <w:rPr>
          <w:rFonts w:ascii="Times New Roman" w:hAnsi="Times New Roman" w:cs="Times New Roman"/>
          <w:i/>
          <w:sz w:val="20"/>
          <w:szCs w:val="20"/>
        </w:rPr>
        <w:t>н</w:t>
      </w:r>
      <w:r w:rsidR="001420B2" w:rsidRPr="00AA5F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ічні ознаки, </w:t>
      </w:r>
      <w:r w:rsidR="001420B2" w:rsidRPr="00AA5F2A">
        <w:rPr>
          <w:rFonts w:ascii="Times New Roman" w:hAnsi="Times New Roman" w:cs="Times New Roman"/>
          <w:i/>
          <w:sz w:val="20"/>
          <w:szCs w:val="20"/>
        </w:rPr>
        <w:t>д</w:t>
      </w:r>
      <w:r w:rsidR="001420B2" w:rsidRPr="00AA5F2A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AA5F2A">
        <w:rPr>
          <w:rFonts w:ascii="Times New Roman" w:hAnsi="Times New Roman" w:cs="Times New Roman"/>
          <w:i/>
          <w:sz w:val="20"/>
          <w:szCs w:val="20"/>
        </w:rPr>
        <w:t>агностика, л</w:t>
      </w:r>
      <w:r w:rsidR="001420B2" w:rsidRPr="00AA5F2A">
        <w:rPr>
          <w:rFonts w:ascii="Times New Roman" w:hAnsi="Times New Roman" w:cs="Times New Roman"/>
          <w:i/>
          <w:sz w:val="20"/>
          <w:szCs w:val="20"/>
          <w:lang w:val="uk-UA"/>
        </w:rPr>
        <w:t>ікування</w:t>
      </w:r>
    </w:p>
    <w:p w:rsidR="00821B20" w:rsidRPr="00AA5F2A" w:rsidRDefault="00821B20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30047" w:rsidRPr="00AA5F2A" w:rsidRDefault="00E75784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Червоний плоский лишай, </w:t>
      </w:r>
      <w:r w:rsidRPr="00AA5F2A">
        <w:rPr>
          <w:rFonts w:ascii="Times New Roman" w:hAnsi="Times New Roman" w:cs="Times New Roman"/>
          <w:sz w:val="20"/>
          <w:szCs w:val="20"/>
        </w:rPr>
        <w:t>lichen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</w:rPr>
        <w:t>ruber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</w:rPr>
        <w:t>planus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(ЧПЛ) - хронічне запальне захворювання шкіри і слизових, що виявляється плоскими глад</w:t>
      </w:r>
      <w:r w:rsidR="00E04222" w:rsidRPr="00AA5F2A">
        <w:rPr>
          <w:rFonts w:ascii="Times New Roman" w:hAnsi="Times New Roman" w:cs="Times New Roman"/>
          <w:sz w:val="20"/>
          <w:szCs w:val="20"/>
          <w:lang w:val="uk-UA"/>
        </w:rPr>
        <w:t>енькими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папулами на шкірі і висипаннями молочно-білого кольору на слизових оболонках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 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1,2,3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045219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D48C5" w:rsidRPr="00AA5F2A" w:rsidRDefault="00830047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Вперше термін «червоний плоский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лишай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ввів Ф. Гебра в 1860 р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>оці.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Англійський дерматолог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Е. Віль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сон в 1869 р вперше 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>зробив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клінічний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опис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759B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цього захворювання.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Перше повідомлення про червон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плоск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ий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лишаї у вітчизняній літературі зробили В. М. Бехтерев і А.Г. Полотебнов в 1881 р</w:t>
      </w:r>
      <w:r w:rsidR="00F91F73" w:rsidRPr="00AA5F2A">
        <w:rPr>
          <w:rFonts w:ascii="Times New Roman" w:hAnsi="Times New Roman" w:cs="Times New Roman"/>
          <w:sz w:val="20"/>
          <w:szCs w:val="20"/>
          <w:lang w:val="uk-UA"/>
        </w:rPr>
        <w:t>оці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[4].</w:t>
      </w:r>
      <w:r w:rsidR="008E759B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9385F" w:rsidRPr="00AA5F2A">
        <w:rPr>
          <w:rFonts w:ascii="Times New Roman" w:hAnsi="Times New Roman" w:cs="Times New Roman"/>
          <w:sz w:val="20"/>
          <w:szCs w:val="20"/>
        </w:rPr>
        <w:t xml:space="preserve">Число 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>хворих на</w:t>
      </w:r>
      <w:r w:rsidR="00A9385F" w:rsidRPr="00AA5F2A">
        <w:rPr>
          <w:rFonts w:ascii="Times New Roman" w:hAnsi="Times New Roman" w:cs="Times New Roman"/>
          <w:sz w:val="20"/>
          <w:szCs w:val="20"/>
        </w:rPr>
        <w:t xml:space="preserve"> 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A9385F" w:rsidRPr="00AA5F2A">
        <w:rPr>
          <w:rFonts w:ascii="Times New Roman" w:hAnsi="Times New Roman" w:cs="Times New Roman"/>
          <w:sz w:val="20"/>
          <w:szCs w:val="20"/>
        </w:rPr>
        <w:t xml:space="preserve">ПЛ, </w:t>
      </w:r>
      <w:proofErr w:type="spellStart"/>
      <w:r w:rsidR="00A9385F" w:rsidRPr="00AA5F2A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A9385F" w:rsidRPr="00AA5F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85F" w:rsidRPr="00AA5F2A">
        <w:rPr>
          <w:rFonts w:ascii="Times New Roman" w:hAnsi="Times New Roman" w:cs="Times New Roman"/>
          <w:sz w:val="20"/>
          <w:szCs w:val="20"/>
        </w:rPr>
        <w:t>звертаються</w:t>
      </w:r>
      <w:proofErr w:type="spellEnd"/>
      <w:r w:rsidR="00A9385F" w:rsidRPr="00AA5F2A">
        <w:rPr>
          <w:rFonts w:ascii="Times New Roman" w:hAnsi="Times New Roman" w:cs="Times New Roman"/>
          <w:sz w:val="20"/>
          <w:szCs w:val="20"/>
        </w:rPr>
        <w:t xml:space="preserve"> до дерматолога, становить </w:t>
      </w:r>
      <w:proofErr w:type="spellStart"/>
      <w:r w:rsidR="00A9385F" w:rsidRPr="00AA5F2A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A9385F" w:rsidRPr="00AA5F2A">
        <w:rPr>
          <w:rFonts w:ascii="Times New Roman" w:hAnsi="Times New Roman" w:cs="Times New Roman"/>
          <w:sz w:val="20"/>
          <w:szCs w:val="20"/>
        </w:rPr>
        <w:t xml:space="preserve"> 0,1 до 1,2% [</w:t>
      </w:r>
      <w:r w:rsidR="00ED48C5" w:rsidRPr="00AA5F2A">
        <w:rPr>
          <w:rFonts w:ascii="Times New Roman" w:hAnsi="Times New Roman" w:cs="Times New Roman"/>
          <w:sz w:val="20"/>
          <w:szCs w:val="20"/>
        </w:rPr>
        <w:t>3</w:t>
      </w:r>
      <w:r w:rsidR="00A9385F" w:rsidRPr="00AA5F2A">
        <w:rPr>
          <w:rFonts w:ascii="Times New Roman" w:hAnsi="Times New Roman" w:cs="Times New Roman"/>
          <w:sz w:val="20"/>
          <w:szCs w:val="20"/>
        </w:rPr>
        <w:t>].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За останні десятиріччя число хворих на цей дерматоз збільшилося вдвічі. Червоний плоский лишай з'являється в будь-якому віці, проте більшість випадків припадає на вікову групу від 30 до 60 років. Захворювання розвивається у жінок більш ніж в два рази частіше, ніж у чоловіків, в основному в </w:t>
      </w:r>
      <w:r w:rsidR="00D105E9" w:rsidRPr="00AA5F2A">
        <w:rPr>
          <w:rFonts w:ascii="Times New Roman" w:hAnsi="Times New Roman" w:cs="Times New Roman"/>
          <w:sz w:val="20"/>
          <w:szCs w:val="20"/>
          <w:lang w:val="uk-UA"/>
        </w:rPr>
        <w:t>перед менопаузі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жінок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[4 ].</w:t>
      </w:r>
    </w:p>
    <w:p w:rsidR="00A9385F" w:rsidRPr="00AA5F2A" w:rsidRDefault="00D105E9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Останнім часом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також помітно збільшилася кількість хворих з атипов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>, інфільтрат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ивними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і важко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перебігаючими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формами даної патології, які мають найбільшу схильність до малігнізації в 0,07-3,2% випадків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A9385F" w:rsidRPr="00AA5F2A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F3445F" w:rsidRPr="00AA5F2A" w:rsidRDefault="00830047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75784" w:rsidRPr="00AA5F2A">
        <w:rPr>
          <w:rFonts w:ascii="Times New Roman" w:hAnsi="Times New Roman" w:cs="Times New Roman"/>
          <w:sz w:val="20"/>
          <w:szCs w:val="20"/>
          <w:lang w:val="uk-UA"/>
        </w:rPr>
        <w:t>Етіологія захворювання невідома. Існує кілька теорій, які пояснюють розвиток цієї хвороби: вірусна або інфекційна, нейрогенна або нейроендокринна, спадкова, інтоксикаційна, імуноалергічна. Але жодна з цих  теорій не дає вичерпного пояснення розвитку хвороби. Вважають, що в основі розвитку цього захворювання лежить взаємодія складних нейрогуморальних і імуноалергічних змін. Припускають, що невідомим антигеном,</w:t>
      </w:r>
      <w:r w:rsidR="00D62ED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який стимулює функції клітин Лангерганса і активує функції Т-клітин , може бути вірус, а цитотоксичний ефект</w:t>
      </w:r>
      <w:r w:rsidR="005D2698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дії Т-клітин на базальні керати</w:t>
      </w:r>
      <w:r w:rsidR="00D62EDD" w:rsidRPr="00AA5F2A">
        <w:rPr>
          <w:rFonts w:ascii="Times New Roman" w:hAnsi="Times New Roman" w:cs="Times New Roman"/>
          <w:sz w:val="20"/>
          <w:szCs w:val="20"/>
          <w:lang w:val="uk-UA"/>
        </w:rPr>
        <w:t>ноцити тим значніший, чим більший дефіцит глюкозо-6-фосфатдегідрогенази в цих клітинах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[2, 3, 6, 8 ]. </w:t>
      </w:r>
      <w:r w:rsidR="00E04222" w:rsidRPr="00AA5F2A">
        <w:rPr>
          <w:rFonts w:ascii="Times New Roman" w:hAnsi="Times New Roman" w:cs="Times New Roman"/>
          <w:sz w:val="20"/>
          <w:szCs w:val="20"/>
          <w:lang w:val="uk-UA"/>
        </w:rPr>
        <w:t>Певн</w:t>
      </w:r>
      <w:r w:rsidR="005D2698" w:rsidRPr="00AA5F2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E0422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роль належить інфікуванню вірусом гепатиту С.</w:t>
      </w:r>
      <w:r w:rsidR="005D2698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Антитіла до вірусу гепатиту С</w:t>
      </w:r>
      <w:r w:rsidR="00E0422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2698" w:rsidRPr="00AA5F2A">
        <w:rPr>
          <w:rFonts w:ascii="Times New Roman" w:hAnsi="Times New Roman" w:cs="Times New Roman"/>
          <w:sz w:val="20"/>
          <w:szCs w:val="20"/>
          <w:lang w:val="uk-UA"/>
        </w:rPr>
        <w:t>знайдені у 16% пацієнтів з плоским лишаєм на шкірі та у 30% пацієнтів з ураженням слизових оболонок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2698" w:rsidRPr="00AA5F2A">
        <w:rPr>
          <w:rFonts w:ascii="Times New Roman" w:hAnsi="Times New Roman" w:cs="Times New Roman"/>
          <w:sz w:val="20"/>
          <w:szCs w:val="20"/>
        </w:rPr>
        <w:t>[</w:t>
      </w:r>
      <w:r w:rsidR="00ED48C5" w:rsidRPr="00AA5F2A">
        <w:rPr>
          <w:rFonts w:ascii="Times New Roman" w:hAnsi="Times New Roman" w:cs="Times New Roman"/>
          <w:sz w:val="20"/>
          <w:szCs w:val="20"/>
        </w:rPr>
        <w:t>7, 8, 9, 10</w:t>
      </w:r>
      <w:r w:rsidR="005D2698" w:rsidRPr="00AA5F2A">
        <w:rPr>
          <w:rFonts w:ascii="Times New Roman" w:hAnsi="Times New Roman" w:cs="Times New Roman"/>
          <w:sz w:val="20"/>
          <w:szCs w:val="20"/>
        </w:rPr>
        <w:t xml:space="preserve"> ]</w:t>
      </w:r>
      <w:r w:rsidR="005D2698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75784" w:rsidRPr="00AA5F2A" w:rsidRDefault="005D2698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62ED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Сприятливим </w:t>
      </w:r>
      <w:r w:rsidR="004D41BF" w:rsidRPr="00AA5F2A">
        <w:rPr>
          <w:rFonts w:ascii="Times New Roman" w:hAnsi="Times New Roman" w:cs="Times New Roman"/>
          <w:sz w:val="20"/>
          <w:szCs w:val="20"/>
          <w:lang w:val="uk-UA"/>
        </w:rPr>
        <w:t>ґрунтом</w:t>
      </w:r>
      <w:r w:rsidR="00D62ED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для розвитку імунологічних реакцій в шкірі є стресові ситуації, які слу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гують</w:t>
      </w:r>
      <w:r w:rsidR="00D62ED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пусков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D62ED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м механізмом у виникненні вегетативних, нейроендокринних і гуморальних зрушень. </w:t>
      </w:r>
      <w:r w:rsidR="00E375CE" w:rsidRPr="00AA5F2A">
        <w:rPr>
          <w:rFonts w:ascii="Times New Roman" w:hAnsi="Times New Roman" w:cs="Times New Roman"/>
          <w:sz w:val="20"/>
          <w:szCs w:val="20"/>
          <w:lang w:val="uk-UA"/>
        </w:rPr>
        <w:t>Певна роль у виникненні захворювання відводиться токсико-алергічним впливам</w:t>
      </w:r>
      <w:r w:rsidR="00E375CE" w:rsidRPr="00AA5F2A">
        <w:rPr>
          <w:rFonts w:ascii="Times New Roman" w:hAnsi="Times New Roman" w:cs="Times New Roman"/>
          <w:sz w:val="20"/>
          <w:szCs w:val="20"/>
        </w:rPr>
        <w:t xml:space="preserve"> </w:t>
      </w:r>
      <w:r w:rsidR="00E375CE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(в тому числі лікарським). Висипка, схожа на ЧПЛ може бути спричинена застосуванням </w:t>
      </w:r>
      <w:r w:rsidR="003E0ECD" w:rsidRPr="00AA5F2A">
        <w:rPr>
          <w:rFonts w:ascii="Times New Roman" w:hAnsi="Times New Roman" w:cs="Times New Roman"/>
          <w:sz w:val="20"/>
          <w:szCs w:val="20"/>
          <w:lang w:val="uk-UA"/>
        </w:rPr>
        <w:t>бета-</w:t>
      </w:r>
      <w:r w:rsidR="00E375CE" w:rsidRPr="00AA5F2A">
        <w:rPr>
          <w:rFonts w:ascii="Times New Roman" w:hAnsi="Times New Roman" w:cs="Times New Roman"/>
          <w:sz w:val="20"/>
          <w:szCs w:val="20"/>
          <w:lang w:val="uk-UA"/>
        </w:rPr>
        <w:t>блокаторів, пеніціл</w:t>
      </w:r>
      <w:r w:rsidR="003E0ECD" w:rsidRPr="00AA5F2A">
        <w:rPr>
          <w:rFonts w:ascii="Times New Roman" w:hAnsi="Times New Roman" w:cs="Times New Roman"/>
          <w:sz w:val="20"/>
          <w:szCs w:val="20"/>
          <w:lang w:val="uk-UA"/>
        </w:rPr>
        <w:t>ла</w:t>
      </w:r>
      <w:r w:rsidR="00E04222" w:rsidRPr="00AA5F2A">
        <w:rPr>
          <w:rFonts w:ascii="Times New Roman" w:hAnsi="Times New Roman" w:cs="Times New Roman"/>
          <w:sz w:val="20"/>
          <w:szCs w:val="20"/>
          <w:lang w:val="uk-UA"/>
        </w:rPr>
        <w:t>міну, інгібіторів ангіоте</w:t>
      </w:r>
      <w:r w:rsidR="00E375CE" w:rsidRPr="00AA5F2A">
        <w:rPr>
          <w:rFonts w:ascii="Times New Roman" w:hAnsi="Times New Roman" w:cs="Times New Roman"/>
          <w:sz w:val="20"/>
          <w:szCs w:val="20"/>
          <w:lang w:val="uk-UA"/>
        </w:rPr>
        <w:t>нзинперетворюючого ферменту, антималярийних препаратів, тетрацикліну, інфліксімабу, етанерцепту</w:t>
      </w:r>
      <w:r w:rsidR="003E0ECD" w:rsidRPr="00AA5F2A">
        <w:rPr>
          <w:rFonts w:ascii="Times New Roman" w:hAnsi="Times New Roman" w:cs="Times New Roman"/>
          <w:sz w:val="20"/>
          <w:szCs w:val="20"/>
          <w:lang w:val="uk-UA"/>
        </w:rPr>
        <w:t>, адалімумабу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8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]</w:t>
      </w:r>
      <w:r w:rsidR="003E0ECD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3445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30047" w:rsidRPr="00AA5F2A" w:rsidRDefault="00F344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</w:rPr>
        <w:t>В даний час накопичені дані про спадко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ву</w:t>
      </w:r>
      <w:r w:rsidRPr="00AA5F2A">
        <w:rPr>
          <w:rFonts w:ascii="Times New Roman" w:hAnsi="Times New Roman" w:cs="Times New Roman"/>
          <w:sz w:val="20"/>
          <w:szCs w:val="20"/>
        </w:rPr>
        <w:t xml:space="preserve"> схильн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ість</w:t>
      </w:r>
      <w:r w:rsidRPr="00AA5F2A">
        <w:rPr>
          <w:rFonts w:ascii="Times New Roman" w:hAnsi="Times New Roman" w:cs="Times New Roman"/>
          <w:sz w:val="20"/>
          <w:szCs w:val="20"/>
        </w:rPr>
        <w:t xml:space="preserve"> до червоного </w:t>
      </w:r>
      <w:proofErr w:type="gramStart"/>
      <w:r w:rsidRPr="00AA5F2A">
        <w:rPr>
          <w:rFonts w:ascii="Times New Roman" w:hAnsi="Times New Roman" w:cs="Times New Roman"/>
          <w:sz w:val="20"/>
          <w:szCs w:val="20"/>
        </w:rPr>
        <w:t>плоского</w:t>
      </w:r>
      <w:proofErr w:type="gramEnd"/>
      <w:r w:rsidRPr="00AA5F2A">
        <w:rPr>
          <w:rFonts w:ascii="Times New Roman" w:hAnsi="Times New Roman" w:cs="Times New Roman"/>
          <w:sz w:val="20"/>
          <w:szCs w:val="20"/>
        </w:rPr>
        <w:t xml:space="preserve"> лишаю. Описано 70 випадкі</w:t>
      </w:r>
      <w:proofErr w:type="gramStart"/>
      <w:r w:rsidRPr="00AA5F2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A5F2A">
        <w:rPr>
          <w:rFonts w:ascii="Times New Roman" w:hAnsi="Times New Roman" w:cs="Times New Roman"/>
          <w:sz w:val="20"/>
          <w:szCs w:val="20"/>
        </w:rPr>
        <w:t xml:space="preserve"> сімейного захворювання на цей дерматозом, відзначено, що в основному хворіють родичі в другому і третьому поколіннях. </w:t>
      </w:r>
      <w:proofErr w:type="gramStart"/>
      <w:r w:rsidRPr="00AA5F2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A5F2A">
        <w:rPr>
          <w:rFonts w:ascii="Times New Roman" w:hAnsi="Times New Roman" w:cs="Times New Roman"/>
          <w:sz w:val="20"/>
          <w:szCs w:val="20"/>
        </w:rPr>
        <w:t xml:space="preserve">ізну частоту антигенів гістосумісності - системи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HLA</w:t>
      </w:r>
      <w:r w:rsidRPr="00AA5F2A">
        <w:rPr>
          <w:rFonts w:ascii="Times New Roman" w:hAnsi="Times New Roman" w:cs="Times New Roman"/>
          <w:sz w:val="20"/>
          <w:szCs w:val="20"/>
        </w:rPr>
        <w:t xml:space="preserve"> виявили при окремих клінічних формах червоного плоского лишаю. За даними ряду авторів, у хворих при поширених формах дерматозу часті</w:t>
      </w:r>
      <w:proofErr w:type="gramStart"/>
      <w:r w:rsidRPr="00AA5F2A">
        <w:rPr>
          <w:rFonts w:ascii="Times New Roman" w:hAnsi="Times New Roman" w:cs="Times New Roman"/>
          <w:sz w:val="20"/>
          <w:szCs w:val="20"/>
        </w:rPr>
        <w:t>ше ф</w:t>
      </w:r>
      <w:proofErr w:type="gramEnd"/>
      <w:r w:rsidRPr="00AA5F2A">
        <w:rPr>
          <w:rFonts w:ascii="Times New Roman" w:hAnsi="Times New Roman" w:cs="Times New Roman"/>
          <w:sz w:val="20"/>
          <w:szCs w:val="20"/>
        </w:rPr>
        <w:t xml:space="preserve">іксуються антигени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HLA</w:t>
      </w:r>
      <w:r w:rsidRPr="00AA5F2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AA5F2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A5F2A">
        <w:rPr>
          <w:rFonts w:ascii="Times New Roman" w:hAnsi="Times New Roman" w:cs="Times New Roman"/>
          <w:sz w:val="20"/>
          <w:szCs w:val="20"/>
        </w:rPr>
        <w:t xml:space="preserve">3, В5, В8, В35,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A5F2A">
        <w:rPr>
          <w:rFonts w:ascii="Times New Roman" w:hAnsi="Times New Roman" w:cs="Times New Roman"/>
          <w:sz w:val="20"/>
          <w:szCs w:val="20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HLA</w:t>
      </w:r>
      <w:r w:rsidRPr="00AA5F2A">
        <w:rPr>
          <w:rFonts w:ascii="Times New Roman" w:hAnsi="Times New Roman" w:cs="Times New Roman"/>
          <w:sz w:val="20"/>
          <w:szCs w:val="20"/>
        </w:rPr>
        <w:t>-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AA5F2A">
        <w:rPr>
          <w:rFonts w:ascii="Times New Roman" w:hAnsi="Times New Roman" w:cs="Times New Roman"/>
          <w:sz w:val="20"/>
          <w:szCs w:val="20"/>
        </w:rPr>
        <w:t xml:space="preserve">8 і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HLA</w:t>
      </w:r>
      <w:r w:rsidRPr="00AA5F2A">
        <w:rPr>
          <w:rFonts w:ascii="Times New Roman" w:hAnsi="Times New Roman" w:cs="Times New Roman"/>
          <w:sz w:val="20"/>
          <w:szCs w:val="20"/>
        </w:rPr>
        <w:t>-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AA5F2A">
        <w:rPr>
          <w:rFonts w:ascii="Times New Roman" w:hAnsi="Times New Roman" w:cs="Times New Roman"/>
          <w:sz w:val="20"/>
          <w:szCs w:val="20"/>
        </w:rPr>
        <w:t xml:space="preserve">5 - при </w:t>
      </w:r>
      <w:r w:rsidR="00830047" w:rsidRPr="00AA5F2A">
        <w:rPr>
          <w:rFonts w:ascii="Times New Roman" w:hAnsi="Times New Roman" w:cs="Times New Roman"/>
          <w:sz w:val="20"/>
          <w:szCs w:val="20"/>
        </w:rPr>
        <w:t>ерозивно-виразковій і веррукозн</w:t>
      </w:r>
      <w:r w:rsidR="00830047" w:rsidRPr="00AA5F2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A5F2A">
        <w:rPr>
          <w:rFonts w:ascii="Times New Roman" w:hAnsi="Times New Roman" w:cs="Times New Roman"/>
          <w:sz w:val="20"/>
          <w:szCs w:val="20"/>
        </w:rPr>
        <w:t>й різновидах.</w:t>
      </w:r>
      <w:proofErr w:type="gramEnd"/>
      <w:r w:rsidRPr="00AA5F2A">
        <w:rPr>
          <w:rFonts w:ascii="Times New Roman" w:hAnsi="Times New Roman" w:cs="Times New Roman"/>
          <w:sz w:val="20"/>
          <w:szCs w:val="20"/>
        </w:rPr>
        <w:t xml:space="preserve"> Також спостерігається </w:t>
      </w:r>
      <w:r w:rsidR="00830047" w:rsidRPr="00AA5F2A">
        <w:rPr>
          <w:rFonts w:ascii="Times New Roman" w:hAnsi="Times New Roman" w:cs="Times New Roman"/>
          <w:sz w:val="20"/>
          <w:szCs w:val="20"/>
          <w:lang w:val="uk-UA"/>
        </w:rPr>
        <w:t>вирогідне</w:t>
      </w:r>
      <w:r w:rsidRPr="00AA5F2A">
        <w:rPr>
          <w:rFonts w:ascii="Times New Roman" w:hAnsi="Times New Roman" w:cs="Times New Roman"/>
          <w:sz w:val="20"/>
          <w:szCs w:val="20"/>
        </w:rPr>
        <w:t xml:space="preserve"> збільшення частоти фіксації гаплотипов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HLA</w:t>
      </w:r>
      <w:r w:rsidRPr="00AA5F2A">
        <w:rPr>
          <w:rFonts w:ascii="Times New Roman" w:hAnsi="Times New Roman" w:cs="Times New Roman"/>
          <w:sz w:val="20"/>
          <w:szCs w:val="20"/>
        </w:rPr>
        <w:t>-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A5F2A">
        <w:rPr>
          <w:rFonts w:ascii="Times New Roman" w:hAnsi="Times New Roman" w:cs="Times New Roman"/>
          <w:sz w:val="20"/>
          <w:szCs w:val="20"/>
        </w:rPr>
        <w:t>3, В35 і В</w:t>
      </w:r>
      <w:proofErr w:type="gramStart"/>
      <w:r w:rsidRPr="00AA5F2A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AA5F2A">
        <w:rPr>
          <w:rFonts w:ascii="Times New Roman" w:hAnsi="Times New Roman" w:cs="Times New Roman"/>
          <w:sz w:val="20"/>
          <w:szCs w:val="20"/>
        </w:rPr>
        <w:t xml:space="preserve"> [</w:t>
      </w:r>
      <w:r w:rsidR="00ED48C5" w:rsidRPr="00AA5F2A">
        <w:rPr>
          <w:rFonts w:ascii="Times New Roman" w:hAnsi="Times New Roman" w:cs="Times New Roman"/>
          <w:sz w:val="20"/>
          <w:szCs w:val="20"/>
        </w:rPr>
        <w:t>11, 12</w:t>
      </w:r>
      <w:r w:rsidRPr="00AA5F2A">
        <w:rPr>
          <w:rFonts w:ascii="Times New Roman" w:hAnsi="Times New Roman" w:cs="Times New Roman"/>
          <w:sz w:val="20"/>
          <w:szCs w:val="20"/>
        </w:rPr>
        <w:t>]</w:t>
      </w:r>
      <w:r w:rsidR="00830047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</w:p>
    <w:p w:rsidR="001420B2" w:rsidRPr="00AA5F2A" w:rsidRDefault="001420B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Клініка. Висипка у хворих на червоний плоский лишай мономорфна і складається із дермо-епідермальних папул діаметром 1-3 мм.</w:t>
      </w:r>
      <w:r w:rsidR="00450930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Цим папулам властиві наступні особливості:</w:t>
      </w:r>
    </w:p>
    <w:p w:rsidR="00450930" w:rsidRPr="00AA5F2A" w:rsidRDefault="00450930" w:rsidP="00AA5F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Полігональні обриси</w:t>
      </w:r>
    </w:p>
    <w:p w:rsidR="00450930" w:rsidRPr="00AA5F2A" w:rsidRDefault="00450930" w:rsidP="00AA5F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Пупкоподібне центральне западання</w:t>
      </w:r>
    </w:p>
    <w:p w:rsidR="00450930" w:rsidRPr="00AA5F2A" w:rsidRDefault="00450930" w:rsidP="00AA5F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Блискуча поверхня при боковому освітленні</w:t>
      </w:r>
    </w:p>
    <w:p w:rsidR="00DF2F14" w:rsidRPr="00AA5F2A" w:rsidRDefault="00450930" w:rsidP="00AA5F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Відсутність тенденції до периферійного росту</w:t>
      </w:r>
    </w:p>
    <w:p w:rsidR="00450930" w:rsidRPr="00AA5F2A" w:rsidRDefault="00450930" w:rsidP="00AA5F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2F14" w:rsidRPr="00AA5F2A">
        <w:rPr>
          <w:rFonts w:ascii="Times New Roman" w:hAnsi="Times New Roman" w:cs="Times New Roman"/>
          <w:sz w:val="20"/>
          <w:szCs w:val="20"/>
          <w:lang w:val="uk-UA"/>
        </w:rPr>
        <w:t>Синюшно-червоне, перламутрове забарвлення папул</w:t>
      </w:r>
    </w:p>
    <w:p w:rsidR="007C5CD5" w:rsidRPr="00AA5F2A" w:rsidRDefault="00DF2F14" w:rsidP="00AA5F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Наявність сітки Уікхема, яка проглядається в глибині папул після змазування водою чи олією</w:t>
      </w:r>
      <w:r w:rsidR="008E5FFB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C5CD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Формування сітки зумовлено нерівномірним потовщенням зернистого шару. </w:t>
      </w:r>
    </w:p>
    <w:p w:rsidR="008F459E" w:rsidRPr="00AA5F2A" w:rsidRDefault="008F459E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Папули мають тенденцію до злиття між собою, утворюючи бляшки</w:t>
      </w:r>
      <w:r w:rsidR="007C5CD5" w:rsidRPr="00AA5F2A">
        <w:rPr>
          <w:rFonts w:ascii="Times New Roman" w:hAnsi="Times New Roman" w:cs="Times New Roman"/>
          <w:sz w:val="20"/>
          <w:szCs w:val="20"/>
          <w:lang w:val="uk-UA"/>
        </w:rPr>
        <w:t>. Поверхня папул гладенька, згодом на поверхні з’являється невелике лущення.</w:t>
      </w:r>
      <w:r w:rsidR="0062633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На</w:t>
      </w:r>
      <w:r w:rsidR="0085195B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периферії папул виникають нові</w:t>
      </w:r>
      <w:r w:rsidR="0062633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5195B" w:rsidRPr="00AA5F2A">
        <w:rPr>
          <w:rFonts w:ascii="Times New Roman" w:hAnsi="Times New Roman" w:cs="Times New Roman"/>
          <w:sz w:val="20"/>
          <w:szCs w:val="20"/>
          <w:lang w:val="uk-UA"/>
        </w:rPr>
        <w:t>ізольован</w:t>
      </w:r>
      <w:r w:rsidR="00626333" w:rsidRPr="00AA5F2A">
        <w:rPr>
          <w:rFonts w:ascii="Times New Roman" w:hAnsi="Times New Roman" w:cs="Times New Roman"/>
          <w:sz w:val="20"/>
          <w:szCs w:val="20"/>
          <w:lang w:val="uk-UA"/>
        </w:rPr>
        <w:t>о розташовані папули, що пояснюється штовхоподібним характером появи висипки при цьому дерматозі.</w:t>
      </w:r>
      <w:r w:rsidR="00523251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 прогресивній стадії можливий розвиток ізоморфної реакції</w:t>
      </w:r>
      <w:r w:rsidR="00D852D1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3251" w:rsidRPr="00AA5F2A">
        <w:rPr>
          <w:rFonts w:ascii="Times New Roman" w:hAnsi="Times New Roman" w:cs="Times New Roman"/>
          <w:sz w:val="20"/>
          <w:szCs w:val="20"/>
          <w:lang w:val="uk-UA"/>
        </w:rPr>
        <w:t>(феномен Кебнера) – лінійна висипка на місці розчухів, травм. Хворі скаржаться на сверблячку різної інтенсивності</w:t>
      </w:r>
      <w:r w:rsidR="00C61E3F" w:rsidRPr="00AA5F2A">
        <w:rPr>
          <w:rFonts w:ascii="Times New Roman" w:hAnsi="Times New Roman" w:cs="Times New Roman"/>
          <w:sz w:val="20"/>
          <w:szCs w:val="20"/>
        </w:rPr>
        <w:t xml:space="preserve"> [</w:t>
      </w:r>
      <w:r w:rsidR="00ED48C5" w:rsidRPr="00AA5F2A">
        <w:rPr>
          <w:rFonts w:ascii="Times New Roman" w:hAnsi="Times New Roman" w:cs="Times New Roman"/>
          <w:sz w:val="20"/>
          <w:szCs w:val="20"/>
        </w:rPr>
        <w:t>1, 2, 3, 6</w:t>
      </w:r>
      <w:r w:rsidR="00C61E3F" w:rsidRPr="00AA5F2A">
        <w:rPr>
          <w:rFonts w:ascii="Times New Roman" w:hAnsi="Times New Roman" w:cs="Times New Roman"/>
          <w:sz w:val="20"/>
          <w:szCs w:val="20"/>
        </w:rPr>
        <w:t xml:space="preserve"> ]</w:t>
      </w:r>
      <w:r w:rsidR="00523251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D6DBF" w:rsidRPr="00AA5F2A" w:rsidRDefault="007C5CD5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Висипка може бути локальна або генералізована. Характерна схильність висипки до групування, утворення кілець або лінійного розміщення. Можливе зостер</w:t>
      </w:r>
      <w:r w:rsidR="0007443A" w:rsidRPr="00AA5F2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формне </w:t>
      </w:r>
      <w:r w:rsidR="0007443A" w:rsidRPr="00AA5F2A">
        <w:rPr>
          <w:rFonts w:ascii="Times New Roman" w:hAnsi="Times New Roman" w:cs="Times New Roman"/>
          <w:sz w:val="20"/>
          <w:szCs w:val="20"/>
          <w:lang w:val="uk-UA"/>
        </w:rPr>
        <w:t>(на одній половині тіла) розміщення висипки,  локалізація на статевих о</w:t>
      </w:r>
      <w:r w:rsidR="00BE0B5F" w:rsidRPr="00AA5F2A">
        <w:rPr>
          <w:rFonts w:ascii="Times New Roman" w:hAnsi="Times New Roman" w:cs="Times New Roman"/>
          <w:sz w:val="20"/>
          <w:szCs w:val="20"/>
          <w:lang w:val="uk-UA"/>
        </w:rPr>
        <w:t>рганах, слизовій оболонці рота.</w:t>
      </w:r>
      <w:r w:rsidR="00D852D1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44208" w:rsidRPr="00AA5F2A">
        <w:rPr>
          <w:rFonts w:ascii="Times New Roman" w:hAnsi="Times New Roman" w:cs="Times New Roman"/>
          <w:sz w:val="20"/>
          <w:szCs w:val="20"/>
          <w:lang w:val="uk-UA"/>
        </w:rPr>
        <w:t>На слизових оболонках висипку описують як білувато-сірі папули</w:t>
      </w:r>
      <w:r w:rsidR="001D6DBF" w:rsidRPr="00AA5F2A">
        <w:rPr>
          <w:rFonts w:ascii="Times New Roman" w:hAnsi="Times New Roman" w:cs="Times New Roman"/>
          <w:sz w:val="20"/>
          <w:szCs w:val="20"/>
          <w:lang w:val="uk-UA"/>
        </w:rPr>
        <w:t>, які групуються і утворюють тонкі лінії або сітку, іноді зливаються у вигляді бляшок.</w:t>
      </w:r>
    </w:p>
    <w:p w:rsidR="0007443A" w:rsidRPr="00AA5F2A" w:rsidRDefault="0007443A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Улюбленою локалізацією вважають згинальні поверхні передпліч, ділянки зап’ястя, ліктьових згинів, розгинальні поверхн</w:t>
      </w:r>
      <w:r w:rsidR="00974C0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і гомілок, поперекова ділянка,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головка статевого члена. На </w:t>
      </w:r>
      <w:r w:rsidR="0081522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кінцівках і тулубі висипка </w:t>
      </w:r>
      <w:r w:rsidR="00815223" w:rsidRPr="00AA5F2A">
        <w:rPr>
          <w:rFonts w:ascii="Times New Roman" w:hAnsi="Times New Roman" w:cs="Times New Roman"/>
          <w:sz w:val="20"/>
          <w:szCs w:val="20"/>
          <w:lang w:val="uk-UA"/>
        </w:rPr>
        <w:lastRenderedPageBreak/>
        <w:t>розміщується симетрично.</w:t>
      </w:r>
      <w:r w:rsidR="00974C0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852D1" w:rsidRPr="00AA5F2A">
        <w:rPr>
          <w:rFonts w:ascii="Times New Roman" w:hAnsi="Times New Roman" w:cs="Times New Roman"/>
          <w:sz w:val="20"/>
          <w:szCs w:val="20"/>
          <w:lang w:val="uk-UA"/>
        </w:rPr>
        <w:t>У ча</w:t>
      </w:r>
      <w:r w:rsidR="00844208" w:rsidRPr="00AA5F2A">
        <w:rPr>
          <w:rFonts w:ascii="Times New Roman" w:hAnsi="Times New Roman" w:cs="Times New Roman"/>
          <w:sz w:val="20"/>
          <w:szCs w:val="20"/>
          <w:lang w:val="uk-UA"/>
        </w:rPr>
        <w:t>стини хворих ні</w:t>
      </w:r>
      <w:r w:rsidR="001D6DBF" w:rsidRPr="00AA5F2A">
        <w:rPr>
          <w:rFonts w:ascii="Times New Roman" w:hAnsi="Times New Roman" w:cs="Times New Roman"/>
          <w:sz w:val="20"/>
          <w:szCs w:val="20"/>
          <w:lang w:val="uk-UA"/>
        </w:rPr>
        <w:t>гті змінені у вигляді гребенів, потемніння, посмугованості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 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3, 6, 13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1D6DBF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105E9" w:rsidRPr="00AA5F2A" w:rsidRDefault="0022517C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При гістологічному дослідженні біоптату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виявля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ють 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нерівномірний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акантоз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, гіперкератоз з ділянками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пара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кератозу, нерівномірний гранульоз, вакуольна дистрофія базальних клітин епідермісу, дифузний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смуго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>подібний інфільтрат у дермі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; розширені кровоносні і лімфатичні судини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14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].</w:t>
      </w:r>
      <w:r w:rsidR="00D105E9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B07397" w:rsidRPr="00AA5F2A" w:rsidRDefault="008904B5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Крім типових форм ЧПЛ існують атипові форми захворювання. </w:t>
      </w:r>
      <w:r w:rsidR="00B07397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До атипових форм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ЧПЛ </w:t>
      </w:r>
      <w:r w:rsidR="00B07397" w:rsidRPr="00AA5F2A">
        <w:rPr>
          <w:rFonts w:ascii="Times New Roman" w:hAnsi="Times New Roman" w:cs="Times New Roman"/>
          <w:sz w:val="20"/>
          <w:szCs w:val="20"/>
          <w:lang w:val="uk-UA"/>
        </w:rPr>
        <w:t>відносять</w:t>
      </w:r>
      <w:r w:rsidR="00663EB6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гіпертрофічну</w:t>
      </w:r>
      <w:r w:rsidR="00B07397" w:rsidRPr="00AA5F2A">
        <w:rPr>
          <w:rFonts w:ascii="Times New Roman" w:hAnsi="Times New Roman" w:cs="Times New Roman"/>
          <w:sz w:val="20"/>
          <w:szCs w:val="20"/>
          <w:lang w:val="uk-UA"/>
        </w:rPr>
        <w:t>, атрофічн</w:t>
      </w:r>
      <w:r w:rsidR="00663EB6" w:rsidRPr="00AA5F2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B07397" w:rsidRPr="00AA5F2A">
        <w:rPr>
          <w:rFonts w:ascii="Times New Roman" w:hAnsi="Times New Roman" w:cs="Times New Roman"/>
          <w:sz w:val="20"/>
          <w:szCs w:val="20"/>
          <w:lang w:val="uk-UA"/>
        </w:rPr>
        <w:t>, пемфігоїдн</w:t>
      </w:r>
      <w:r w:rsidR="00663EB6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у, </w:t>
      </w:r>
      <w:r w:rsidR="00B07397" w:rsidRPr="00AA5F2A">
        <w:rPr>
          <w:rFonts w:ascii="Times New Roman" w:hAnsi="Times New Roman" w:cs="Times New Roman"/>
          <w:sz w:val="20"/>
          <w:szCs w:val="20"/>
          <w:lang w:val="uk-UA"/>
        </w:rPr>
        <w:t>пігментн</w:t>
      </w:r>
      <w:r w:rsidR="00663EB6" w:rsidRPr="00AA5F2A">
        <w:rPr>
          <w:rFonts w:ascii="Times New Roman" w:hAnsi="Times New Roman" w:cs="Times New Roman"/>
          <w:sz w:val="20"/>
          <w:szCs w:val="20"/>
          <w:lang w:val="uk-UA"/>
        </w:rPr>
        <w:t>у, еритематозну</w:t>
      </w:r>
      <w:r w:rsidR="00B07397" w:rsidRPr="00AA5F2A">
        <w:rPr>
          <w:rFonts w:ascii="Times New Roman" w:hAnsi="Times New Roman" w:cs="Times New Roman"/>
          <w:sz w:val="20"/>
          <w:szCs w:val="20"/>
          <w:lang w:val="uk-UA"/>
        </w:rPr>
        <w:t>, фолікулярн</w:t>
      </w:r>
      <w:r w:rsidR="00663EB6" w:rsidRPr="00AA5F2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B07397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форми. </w:t>
      </w:r>
      <w:r w:rsidR="00663EB6" w:rsidRPr="00AA5F2A">
        <w:rPr>
          <w:rFonts w:ascii="Times New Roman" w:hAnsi="Times New Roman" w:cs="Times New Roman"/>
          <w:sz w:val="20"/>
          <w:szCs w:val="20"/>
          <w:lang w:val="uk-UA"/>
        </w:rPr>
        <w:t>Рідше зустрічається анулярний, лінійний, зостериформний варіанти червоного плоского лишаю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 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3, 6, 13, 15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663EB6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81B38" w:rsidRPr="00AA5F2A" w:rsidRDefault="00881B38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Перебіг ЧПЛ в більшості випадків хронічний, рецидивуючий. Початок може бути гострим або поступовим, непомітним. </w:t>
      </w:r>
    </w:p>
    <w:p w:rsidR="00AA6F3A" w:rsidRPr="00AA5F2A" w:rsidRDefault="008B7DB4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b/>
          <w:sz w:val="20"/>
          <w:szCs w:val="20"/>
          <w:lang w:val="uk-UA"/>
        </w:rPr>
        <w:t>Гіпертрофічна (вер</w:t>
      </w:r>
      <w:r w:rsidR="00AE37AA" w:rsidRPr="00AA5F2A">
        <w:rPr>
          <w:rFonts w:ascii="Times New Roman" w:hAnsi="Times New Roman" w:cs="Times New Roman"/>
          <w:b/>
          <w:sz w:val="20"/>
          <w:szCs w:val="20"/>
          <w:lang w:val="uk-UA"/>
        </w:rPr>
        <w:t>укозна) форма</w:t>
      </w:r>
      <w:r w:rsidR="00AE37A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характеризується симетричною висипкою переважно на гомілках у вигляді бородавчастих утворювань різної величини</w:t>
      </w:r>
      <w:r w:rsidR="00AC2DCF" w:rsidRPr="00AA5F2A">
        <w:rPr>
          <w:rFonts w:ascii="Times New Roman" w:hAnsi="Times New Roman" w:cs="Times New Roman"/>
          <w:sz w:val="20"/>
          <w:szCs w:val="20"/>
          <w:lang w:val="uk-UA"/>
        </w:rPr>
        <w:t>, які підвищуються над рівнем шкіри з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ніздрю</w:t>
      </w:r>
      <w:r w:rsidR="00AC2DCF" w:rsidRPr="00AA5F2A">
        <w:rPr>
          <w:rFonts w:ascii="Times New Roman" w:hAnsi="Times New Roman" w:cs="Times New Roman"/>
          <w:sz w:val="20"/>
          <w:szCs w:val="20"/>
          <w:lang w:val="uk-UA"/>
        </w:rPr>
        <w:t>ватою гіперкератотичною поверхнею</w:t>
      </w:r>
      <w:r w:rsidR="00934B19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AC2DCF" w:rsidRPr="00AA5F2A">
        <w:rPr>
          <w:rFonts w:ascii="Times New Roman" w:hAnsi="Times New Roman" w:cs="Times New Roman"/>
          <w:sz w:val="20"/>
          <w:szCs w:val="20"/>
          <w:lang w:val="uk-UA"/>
        </w:rPr>
        <w:t>Висип щільної консистенції</w:t>
      </w:r>
      <w:r w:rsidR="00934B19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C2DCF" w:rsidRPr="00AA5F2A">
        <w:rPr>
          <w:rFonts w:ascii="Times New Roman" w:hAnsi="Times New Roman" w:cs="Times New Roman"/>
          <w:sz w:val="20"/>
          <w:szCs w:val="20"/>
          <w:lang w:val="uk-UA"/>
        </w:rPr>
        <w:t>ціанотичного кольору</w:t>
      </w:r>
      <w:r w:rsidR="00934B19" w:rsidRPr="00AA5F2A">
        <w:rPr>
          <w:rFonts w:ascii="Times New Roman" w:hAnsi="Times New Roman" w:cs="Times New Roman"/>
          <w:sz w:val="20"/>
          <w:szCs w:val="20"/>
          <w:lang w:val="uk-UA"/>
        </w:rPr>
        <w:t>, має круглі чи нерівні обриси внаслідок злиття окремих елементів. Особливостями цієї форми захворювання є нестерпний свербіж, довготривале існування висипу та незвичайна резистентність до терапії.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Верукозну форму диференціюють з амілоїдним і міксематозним ліхеном, бородавчастим туберкульозом шкіри, хромомікозом, вузловатим свербцем Гайда.</w:t>
      </w:r>
      <w:r w:rsidR="0053561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У відмінність до ЧПЛ, папули при амілоїдному ліхені не мають полігональних обрисів, центрального западення, колір їх частіше жовтувато-коричневий. Висипання більш щільні, частіше зливаються з утворенням щільних шегренево подібних бляшок, спостерігається більш інтенсивний свербіж, </w:t>
      </w:r>
      <w:r w:rsidR="00884824" w:rsidRPr="00AA5F2A">
        <w:rPr>
          <w:rFonts w:ascii="Times New Roman" w:hAnsi="Times New Roman" w:cs="Times New Roman"/>
          <w:sz w:val="20"/>
          <w:szCs w:val="20"/>
          <w:lang w:val="uk-UA"/>
        </w:rPr>
        <w:t>не існує висипань на слизових оболонках ротової порожнини</w:t>
      </w:r>
      <w:r w:rsidR="00AA6F3A" w:rsidRPr="00AA5F2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884824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позитивна проба з конго червоним та при гістологічному дос</w:t>
      </w:r>
      <w:r w:rsidR="00AA6F3A" w:rsidRPr="00AA5F2A">
        <w:rPr>
          <w:rFonts w:ascii="Times New Roman" w:hAnsi="Times New Roman" w:cs="Times New Roman"/>
          <w:sz w:val="20"/>
          <w:szCs w:val="20"/>
          <w:lang w:val="uk-UA"/>
        </w:rPr>
        <w:t>лідженні виявляється амілоїдоз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3, 6, 13, 15, 16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]</w:t>
      </w:r>
      <w:r w:rsidR="00AA6F3A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C5CD5" w:rsidRPr="00AA5F2A" w:rsidRDefault="00884824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Мікседематозний ліхен розвивається переважно у жінок похилого віку. Переважною локалізацією висипань є тулуб та верхні кінцівки (слизові оболонки не уражаються). Папули напівсферичної форми, не мають полі циклічних обрисів, </w:t>
      </w:r>
      <w:r w:rsidR="006E1362" w:rsidRPr="00AA5F2A">
        <w:rPr>
          <w:rFonts w:ascii="Times New Roman" w:hAnsi="Times New Roman" w:cs="Times New Roman"/>
          <w:sz w:val="20"/>
          <w:szCs w:val="20"/>
          <w:lang w:val="uk-UA"/>
        </w:rPr>
        <w:t>вос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коподібного або кольору нормальної шкіри</w:t>
      </w:r>
      <w:r w:rsidR="006E13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(без характерного для ЧПЛ </w:t>
      </w:r>
      <w:r w:rsidR="006E1362" w:rsidRPr="00AA5F2A">
        <w:rPr>
          <w:rFonts w:ascii="Times New Roman" w:hAnsi="Times New Roman" w:cs="Times New Roman"/>
          <w:sz w:val="20"/>
          <w:szCs w:val="20"/>
          <w:lang w:val="uk-UA"/>
        </w:rPr>
        <w:t>лілового відтінку), розташовуються скупчено, можуть зливатися в набря</w:t>
      </w:r>
      <w:r w:rsidR="00AA6F3A" w:rsidRPr="00AA5F2A">
        <w:rPr>
          <w:rFonts w:ascii="Times New Roman" w:hAnsi="Times New Roman" w:cs="Times New Roman"/>
          <w:sz w:val="20"/>
          <w:szCs w:val="20"/>
          <w:lang w:val="uk-UA"/>
        </w:rPr>
        <w:t>клі ущільнення, нагадуючи склеродермічні, і мають зовсім іншу гістологічну картину (гіперкератоз, атрофія мальпігієва шару, набряк і гомогенізація колагенових волокон у верхній частині дерми, переважно периваскулярна, рідше смуго подібна інфільтрація з лімфоцитів в середній частині дерми</w:t>
      </w:r>
      <w:r w:rsidR="00D50824" w:rsidRPr="00AA5F2A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13, 15, 16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]</w:t>
      </w:r>
      <w:r w:rsidR="00AA6F3A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50824" w:rsidRPr="00AA5F2A" w:rsidRDefault="00D50824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Верукозну форму ЧПЛ диференціюють з </w:t>
      </w:r>
      <w:r w:rsidR="00391C1E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вузловатим свербцем Гайда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завдяки переважному ураженню гомілок при цих захворюваннях. Та при </w:t>
      </w:r>
      <w:r w:rsidR="00A072D4" w:rsidRPr="00AA5F2A">
        <w:rPr>
          <w:rFonts w:ascii="Times New Roman" w:hAnsi="Times New Roman" w:cs="Times New Roman"/>
          <w:sz w:val="20"/>
          <w:szCs w:val="20"/>
          <w:lang w:val="uk-UA"/>
        </w:rPr>
        <w:t>вузлу</w:t>
      </w:r>
      <w:r w:rsidR="00391C1E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ватому свербежу Гайда </w:t>
      </w:r>
      <w:r w:rsidR="00A072D4" w:rsidRPr="00AA5F2A">
        <w:rPr>
          <w:rFonts w:ascii="Times New Roman" w:hAnsi="Times New Roman" w:cs="Times New Roman"/>
          <w:sz w:val="20"/>
          <w:szCs w:val="20"/>
          <w:lang w:val="uk-UA"/>
        </w:rPr>
        <w:t>висипка зазвичай малочислена, більш крупна, щільна, має напівсферичну, овальну форму</w:t>
      </w:r>
      <w:r w:rsidR="00796132" w:rsidRPr="00AA5F2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072D4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поверхня </w:t>
      </w:r>
      <w:r w:rsidR="00796132" w:rsidRPr="00AA5F2A">
        <w:rPr>
          <w:rFonts w:ascii="Times New Roman" w:hAnsi="Times New Roman" w:cs="Times New Roman"/>
          <w:sz w:val="20"/>
          <w:szCs w:val="20"/>
          <w:lang w:val="uk-UA"/>
        </w:rPr>
        <w:t>її</w:t>
      </w:r>
      <w:r w:rsidR="00A072D4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вкрит</w:t>
      </w:r>
      <w:r w:rsidR="00796132" w:rsidRPr="00AA5F2A">
        <w:rPr>
          <w:rFonts w:ascii="Times New Roman" w:hAnsi="Times New Roman" w:cs="Times New Roman"/>
          <w:sz w:val="20"/>
          <w:szCs w:val="20"/>
          <w:lang w:val="uk-UA"/>
        </w:rPr>
        <w:t>а часто геморагічними кірочками. Висипка при вузлуватому свербцеві Гайда на слизових оболонках відсутня</w:t>
      </w:r>
      <w:r w:rsidR="00C61E3F" w:rsidRPr="00AA5F2A">
        <w:rPr>
          <w:rFonts w:ascii="Times New Roman" w:hAnsi="Times New Roman" w:cs="Times New Roman"/>
          <w:sz w:val="20"/>
          <w:szCs w:val="20"/>
        </w:rPr>
        <w:t xml:space="preserve">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13, 15, 16</w:t>
      </w:r>
      <w:r w:rsidR="00C61E3F" w:rsidRPr="00AA5F2A">
        <w:rPr>
          <w:rFonts w:ascii="Times New Roman" w:hAnsi="Times New Roman" w:cs="Times New Roman"/>
          <w:sz w:val="20"/>
          <w:szCs w:val="20"/>
        </w:rPr>
        <w:t>]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9613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D5472" w:rsidRPr="00AA5F2A" w:rsidRDefault="006A4567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При папілломатозно-виразковій формі </w:t>
      </w:r>
      <w:r w:rsidR="006C50B2" w:rsidRPr="00AA5F2A">
        <w:rPr>
          <w:rFonts w:ascii="Times New Roman" w:hAnsi="Times New Roman" w:cs="Times New Roman"/>
          <w:sz w:val="20"/>
          <w:szCs w:val="20"/>
          <w:lang w:val="uk-UA"/>
        </w:rPr>
        <w:t>хромомікозу переважають буруваті (а не фіолетові) відтінки. Процес охоплює більш глибокі шари шкіри і може ускладнюватися елефантиазисом. При хромомікозі часто спостерігається виразкування вогнищ ураження з наступним рубцюванням.</w:t>
      </w:r>
      <w:r w:rsidR="009D547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Також при цьому захворюванні спостерігається широкий щільний (келоїдоподібний) валик інфільтрату навкруги центральної бородавчастої зони, вкритої кірками. При гістологічному дослідженні </w:t>
      </w:r>
      <w:r w:rsidR="00D35FF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 w:rsidR="009D5472" w:rsidRPr="00AA5F2A">
        <w:rPr>
          <w:rFonts w:ascii="Times New Roman" w:hAnsi="Times New Roman" w:cs="Times New Roman"/>
          <w:sz w:val="20"/>
          <w:szCs w:val="20"/>
          <w:lang w:val="uk-UA"/>
        </w:rPr>
        <w:t>хромомікоз</w:t>
      </w:r>
      <w:r w:rsidR="00D35FF3" w:rsidRPr="00AA5F2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D547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5FF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спостерігаються </w:t>
      </w:r>
      <w:r w:rsidR="009D547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характерні </w:t>
      </w:r>
      <w:r w:rsidR="00D35FF3" w:rsidRPr="00AA5F2A">
        <w:rPr>
          <w:rFonts w:ascii="Times New Roman" w:hAnsi="Times New Roman" w:cs="Times New Roman"/>
          <w:sz w:val="20"/>
          <w:szCs w:val="20"/>
          <w:lang w:val="uk-UA"/>
        </w:rPr>
        <w:t>гранульоматозні структури інфільтрату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D35FF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елементи грибів при мікроскопічному дослідженні шкребку з вогнищ ураження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та культура грибів при посіві патологічного матеріалу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13, 15, 16</w:t>
      </w:r>
      <w:r w:rsidR="00C61E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].</w:t>
      </w:r>
    </w:p>
    <w:p w:rsidR="008E2A75" w:rsidRPr="00AA5F2A" w:rsidRDefault="008E2A75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b/>
          <w:sz w:val="20"/>
          <w:szCs w:val="20"/>
          <w:lang w:val="uk-UA"/>
        </w:rPr>
        <w:t>Пемфігоїдна форма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характеризується утворенням бульозних елементів із серозним або серозно-геморагічним вмістом на поверхні папул. </w:t>
      </w:r>
      <w:r w:rsidR="007D696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Після </w:t>
      </w:r>
      <w:r w:rsidR="00881B38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руйнування бульозних елементів </w:t>
      </w:r>
      <w:r w:rsidR="007D6965" w:rsidRPr="00AA5F2A">
        <w:rPr>
          <w:rFonts w:ascii="Times New Roman" w:hAnsi="Times New Roman" w:cs="Times New Roman"/>
          <w:sz w:val="20"/>
          <w:szCs w:val="20"/>
          <w:lang w:val="uk-UA"/>
        </w:rPr>
        <w:t>утворюються ерозивно-виразкові вогнища, які згодом вкриваються геморагічними чи  серозно-геморагічними кірочками. Це рідка ерозивно-виразкова форма червоного плоского лишаю, яка характеризується особливо торпідним перебігом.</w:t>
      </w:r>
      <w:r w:rsidR="003B1E9B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Іноді пемфігоідна форма може бути проявом 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>пара</w:t>
      </w:r>
      <w:r w:rsidR="003B1E9B" w:rsidRPr="00AA5F2A">
        <w:rPr>
          <w:rFonts w:ascii="Times New Roman" w:hAnsi="Times New Roman" w:cs="Times New Roman"/>
          <w:sz w:val="20"/>
          <w:szCs w:val="20"/>
          <w:lang w:val="uk-UA"/>
        </w:rPr>
        <w:t>неоплазії. Диференційну діагнос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>тику проводять з пемфігоїдом Левера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[3, 13, 15, 16 ].</w:t>
      </w:r>
    </w:p>
    <w:p w:rsidR="00D105E9" w:rsidRPr="00AA5F2A" w:rsidRDefault="004E4A37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На нашу думку, найбільш цікавою формою є </w:t>
      </w:r>
      <w:r w:rsidRPr="00AA5F2A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7D6965" w:rsidRPr="00AA5F2A">
        <w:rPr>
          <w:rFonts w:ascii="Times New Roman" w:hAnsi="Times New Roman" w:cs="Times New Roman"/>
          <w:b/>
          <w:sz w:val="20"/>
          <w:szCs w:val="20"/>
          <w:lang w:val="uk-UA"/>
        </w:rPr>
        <w:t>ігментна форма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червоного плоского лишаю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. Вона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була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описана в 1918 р J. Fabri і D. Pirila і частіше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спостерігається у </w:t>
      </w:r>
      <w:r w:rsidR="00BE0B5F" w:rsidRPr="00AA5F2A">
        <w:rPr>
          <w:rFonts w:ascii="Times New Roman" w:hAnsi="Times New Roman" w:cs="Times New Roman"/>
          <w:sz w:val="20"/>
          <w:szCs w:val="20"/>
          <w:lang w:val="uk-UA"/>
        </w:rPr>
        <w:t>мешканців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Азії, Латинської Америки і Середнього Сходу</w:t>
      </w:r>
      <w:r w:rsidR="008B7DB4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[1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7, 18</w:t>
      </w:r>
      <w:r w:rsidR="00240FE8" w:rsidRPr="00AA5F2A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Клінічно вона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характеризується утворенням темно-коричневих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плям, папул і / або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бляш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переважно на закритих ділянках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шкіри - в згинах кінцівок і шкірних складках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3,15,17,18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0746E3" w:rsidRPr="00AA5F2A" w:rsidRDefault="00DA0C62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Од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>ним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з 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важливих симптомів цієї форми є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ви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ражена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пігментація, що передує форм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>уванню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ліхено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дних папул і утрудняє їх 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виявлення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2,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,13,16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]. </w:t>
      </w:r>
    </w:p>
    <w:p w:rsidR="000746E3" w:rsidRPr="00AA5F2A" w:rsidRDefault="00DA0C62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Можлива асоціація пігментних</w:t>
      </w:r>
      <w:r w:rsidR="003B1E9B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типових рожево-фіолетових елементів 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>червоного плоского лишаю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але слизові оболонки уражаються рідко [4]. </w:t>
      </w:r>
      <w:r w:rsidR="004E4A37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Висип характеризується 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помірною сверблячкою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або може бути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відсутній [5].</w:t>
      </w:r>
      <w:r w:rsidR="000746E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746E3" w:rsidRPr="00AA5F2A" w:rsidRDefault="00DA0C62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писан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поєднання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пігментного 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червоного плоского лишаю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з пемфігоїдн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ою (пігментно-пем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фіго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їдна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форма)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21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0746E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і атрофич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ною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склеродермоподібна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се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рпі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>ін</w:t>
      </w:r>
      <w:r w:rsidR="003B1E9B" w:rsidRPr="00AA5F2A">
        <w:rPr>
          <w:rFonts w:ascii="Times New Roman" w:hAnsi="Times New Roman" w:cs="Times New Roman"/>
          <w:sz w:val="20"/>
          <w:szCs w:val="20"/>
          <w:lang w:val="uk-UA"/>
        </w:rPr>
        <w:t>уюча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пігментна форма)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формами дерматозу, а також лінійний пігментний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Ч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ПЛ, представлений гіперпігмен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тними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темно-коричневими плямами, що йдуть уздовж ліній</w:t>
      </w:r>
      <w:r w:rsidR="00F317D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Блашко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19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0746E3" w:rsidRPr="00AA5F2A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</w:p>
    <w:p w:rsidR="00ED48C5" w:rsidRPr="00AA5F2A" w:rsidRDefault="003B1E9B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При гістологічному дослідженні виявляють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атрофію епідермісу з наявністю меланофаг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, вакуольну дистрофію базального шару епідермісу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з незначн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ою </w:t>
      </w:r>
      <w:proofErr w:type="spellStart"/>
      <w:r w:rsidRPr="00AA5F2A">
        <w:rPr>
          <w:rFonts w:ascii="Times New Roman" w:hAnsi="Times New Roman" w:cs="Times New Roman"/>
          <w:sz w:val="20"/>
          <w:szCs w:val="20"/>
          <w:lang w:val="uk-UA"/>
        </w:rPr>
        <w:t>лімфогістіоцитарною</w:t>
      </w:r>
      <w:proofErr w:type="spellEnd"/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A5F2A">
        <w:rPr>
          <w:rFonts w:ascii="Times New Roman" w:hAnsi="Times New Roman" w:cs="Times New Roman"/>
          <w:sz w:val="20"/>
          <w:szCs w:val="20"/>
          <w:lang w:val="uk-UA"/>
        </w:rPr>
        <w:t>ліхеноід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но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інфільтрацією</w:t>
      </w:r>
      <w:r w:rsidR="000746E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 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14,16,22</w:t>
      </w:r>
      <w:r w:rsidR="000746E3" w:rsidRPr="00AA5F2A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B7A13" w:rsidRPr="00AA5F2A" w:rsidRDefault="00DA0C6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Перебіг 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захворювання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підгострий з тенденцією до спонтанного</w:t>
      </w:r>
      <w:r w:rsidR="003B1E9B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Пігментну форму </w:t>
      </w:r>
      <w:r w:rsidR="008904B5" w:rsidRPr="00AA5F2A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ПЛ в першу чергу н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>еобхідно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відрізняти від 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іхеноїдн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>ої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токсичної меланодерми і саркоми Капоші.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A0C62" w:rsidRPr="00AA5F2A" w:rsidRDefault="00DA0C6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При 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>ліхеноїдні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й токсичн</w:t>
      </w:r>
      <w:r w:rsidR="00171639" w:rsidRPr="00AA5F2A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меланодермії висип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ка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локалізу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ється на відкритих ділянках тіла. З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агострення патологічного процесу прово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кується інсоляцією. 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намнестичні дані дозволяють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виявити токсичний вплив на організм хворого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продуктів згоряння нафти, мазуту, кам'яного вугілля,</w:t>
      </w:r>
      <w:r w:rsidR="008904B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деревини і т.д. Крім того,</w:t>
      </w:r>
      <w:r w:rsidR="000F693F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відсутні висипання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характерні для 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0F693F" w:rsidRPr="00AA5F2A">
        <w:rPr>
          <w:rFonts w:ascii="Times New Roman" w:hAnsi="Times New Roman" w:cs="Times New Roman"/>
          <w:sz w:val="20"/>
          <w:szCs w:val="20"/>
          <w:lang w:val="uk-UA"/>
        </w:rPr>
        <w:t>ПЛ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на слизових оболонках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[13,16</w:t>
      </w:r>
      <w:r w:rsidR="0086240D" w:rsidRPr="00AA5F2A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Саркому Капоші від пігментно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го ЧПЛ відрізняють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повільний розвиток висипань на кінцівках,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вишнев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забарвлення елементів на слизових оболочках без ажурних лінійних фігур, характерних для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пігментно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форми </w:t>
      </w:r>
      <w:r w:rsidR="00CF2E82" w:rsidRPr="00AA5F2A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ПЛ</w:t>
      </w:r>
      <w:r w:rsidR="0086240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>13,15,16</w:t>
      </w:r>
      <w:r w:rsidR="0086240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].</w:t>
      </w:r>
      <w:r w:rsidR="00FA5330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A0C62" w:rsidRPr="00AA5F2A" w:rsidRDefault="00DA0C6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Пігментний </w:t>
      </w:r>
      <w:r w:rsidR="00CF2E82" w:rsidRPr="00AA5F2A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ПЛ також потрібно відрізняти від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регресу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ючої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стадії типового 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CF2E82" w:rsidRPr="00AA5F2A">
        <w:rPr>
          <w:rFonts w:ascii="Times New Roman" w:hAnsi="Times New Roman" w:cs="Times New Roman"/>
          <w:sz w:val="20"/>
          <w:szCs w:val="20"/>
          <w:lang w:val="uk-UA"/>
        </w:rPr>
        <w:t>ПЛ, коли гі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перпігментація розвивається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вдруге на місц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ях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колиш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ніх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папульозн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их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елемент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, а при пігментн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фор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мі ЧП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Л гіперпігментація формується на місці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попередньої еритеми</w:t>
      </w:r>
      <w:r w:rsidR="00ED48C5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[13,15,16 ].</w:t>
      </w:r>
    </w:p>
    <w:p w:rsidR="00240FE8" w:rsidRPr="00AA5F2A" w:rsidRDefault="00DA0C6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Персист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уюча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дісхроміч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еритема 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відмінність від пігментного </w:t>
      </w:r>
      <w:r w:rsidR="0022517C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ЧПЛ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зустрічається у дітей і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осіб молодого вік</w:t>
      </w:r>
      <w:r w:rsidR="005E4ECE" w:rsidRPr="00AA5F2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6B7A13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E4ECE" w:rsidRPr="00AA5F2A">
        <w:rPr>
          <w:rFonts w:ascii="Times New Roman" w:hAnsi="Times New Roman" w:cs="Times New Roman"/>
          <w:sz w:val="20"/>
          <w:szCs w:val="20"/>
          <w:lang w:val="uk-UA"/>
        </w:rPr>
        <w:t>Вона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представлена дрібними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плямами попелястого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кольору,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що не зливаються між собою 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розташован</w:t>
      </w:r>
      <w:r w:rsidR="00326BE2" w:rsidRPr="00AA5F2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в області тулуба, шиї та проксімальних відділів верхніх кінцівок</w:t>
      </w:r>
      <w:r w:rsidR="00240FE8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240D" w:rsidRPr="00AA5F2A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240FE8" w:rsidRPr="00AA5F2A">
        <w:rPr>
          <w:rFonts w:ascii="Times New Roman" w:hAnsi="Times New Roman" w:cs="Times New Roman"/>
          <w:sz w:val="20"/>
          <w:szCs w:val="20"/>
          <w:lang w:val="uk-UA"/>
        </w:rPr>
        <w:t>16</w:t>
      </w:r>
      <w:r w:rsidR="0086240D" w:rsidRPr="00AA5F2A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FA5330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74C05" w:rsidRPr="00AA5F2A" w:rsidRDefault="007768F3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Лікування хворих на червоний плоский лишай залежить від розповсюдж</w:t>
      </w:r>
      <w:r w:rsidR="00974C05" w:rsidRPr="00AA5F2A">
        <w:rPr>
          <w:rFonts w:ascii="Times New Roman" w:hAnsi="Times New Roman" w:cs="Times New Roman"/>
          <w:sz w:val="20"/>
          <w:szCs w:val="20"/>
          <w:lang w:val="uk-UA"/>
        </w:rPr>
        <w:t>еності висипань, їх локалізації, суб’єктиних скарг.</w:t>
      </w:r>
    </w:p>
    <w:p w:rsidR="00DA0C62" w:rsidRPr="00AA5F2A" w:rsidRDefault="005F28F1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Терапія Ч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ПЛ включа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зовнішн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внутрі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шньо вогнищеві,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системні кортикостероїди, ароматич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ні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рет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ноїди, ПУВА-терапію, в </w:t>
      </w:r>
      <w:r w:rsidR="007768F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торпідних 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випадках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циклоспорин</w:t>
      </w:r>
      <w:r w:rsidR="00240FE8" w:rsidRPr="00AA5F2A">
        <w:rPr>
          <w:rFonts w:ascii="Times New Roman" w:hAnsi="Times New Roman" w:cs="Times New Roman"/>
          <w:sz w:val="20"/>
          <w:szCs w:val="20"/>
          <w:lang w:val="uk-UA"/>
        </w:rPr>
        <w:t>, метотрексат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240FE8" w:rsidRPr="00AA5F2A">
        <w:rPr>
          <w:rFonts w:ascii="Times New Roman" w:hAnsi="Times New Roman" w:cs="Times New Roman"/>
          <w:sz w:val="20"/>
          <w:szCs w:val="20"/>
          <w:lang w:val="uk-UA"/>
        </w:rPr>
        <w:t>1,2,8,17,21,2</w:t>
      </w:r>
      <w:r w:rsidR="00DA0C62" w:rsidRPr="00AA5F2A">
        <w:rPr>
          <w:rFonts w:ascii="Times New Roman" w:hAnsi="Times New Roman" w:cs="Times New Roman"/>
          <w:sz w:val="20"/>
          <w:szCs w:val="20"/>
          <w:lang w:val="uk-UA"/>
        </w:rPr>
        <w:t>6].</w:t>
      </w:r>
      <w:r w:rsidR="003E36F4" w:rsidRPr="00AA5F2A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</w:p>
    <w:p w:rsidR="007C5CD5" w:rsidRPr="00AA5F2A" w:rsidRDefault="00DA0C6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При обмежених ураженнях в більшості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випадкі</w:t>
      </w:r>
      <w:r w:rsidR="005F28F1" w:rsidRPr="00AA5F2A">
        <w:rPr>
          <w:rFonts w:ascii="Times New Roman" w:hAnsi="Times New Roman" w:cs="Times New Roman"/>
          <w:sz w:val="20"/>
          <w:szCs w:val="20"/>
          <w:lang w:val="uk-UA"/>
        </w:rPr>
        <w:t>в терапією вибору є місцеві корти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костеро</w:t>
      </w:r>
      <w:r w:rsidR="00974C05" w:rsidRPr="00AA5F2A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ди I і II класів, які з метою уникнення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розвитку ускладнень і побічних ефектів</w:t>
      </w:r>
      <w:r w:rsidR="004307D8" w:rsidRPr="00AA5F2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повинні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F28F1" w:rsidRPr="00AA5F2A">
        <w:rPr>
          <w:rFonts w:ascii="Times New Roman" w:hAnsi="Times New Roman" w:cs="Times New Roman"/>
          <w:sz w:val="20"/>
          <w:szCs w:val="20"/>
          <w:lang w:val="uk-UA"/>
        </w:rPr>
        <w:t>бути негалогенізован</w:t>
      </w:r>
      <w:r w:rsidR="00630630" w:rsidRPr="00AA5F2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(маз</w:t>
      </w:r>
      <w:r w:rsidR="005F28F1" w:rsidRPr="00AA5F2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Адвантан</w:t>
      </w:r>
      <w:r w:rsidR="005F28F1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556C6" w:rsidRPr="00AA5F2A">
        <w:rPr>
          <w:rFonts w:ascii="Times New Roman" w:hAnsi="Times New Roman" w:cs="Times New Roman"/>
          <w:sz w:val="20"/>
          <w:szCs w:val="20"/>
          <w:lang w:val="uk-UA"/>
        </w:rPr>
        <w:t>Елоком та</w:t>
      </w:r>
      <w:r w:rsidR="005F28F1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інші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), які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дорослим і дітям призначають 2 рази на день протягом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2-4 тижнів [</w:t>
      </w:r>
      <w:r w:rsidR="00240FE8" w:rsidRPr="00AA5F2A">
        <w:rPr>
          <w:rFonts w:ascii="Times New Roman" w:hAnsi="Times New Roman" w:cs="Times New Roman"/>
          <w:sz w:val="20"/>
          <w:szCs w:val="20"/>
          <w:lang w:val="uk-UA"/>
        </w:rPr>
        <w:t>1,8,24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3E36F4" w:rsidRPr="00AA5F2A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З метою зниження інтенсивності сверблячки призначають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07D8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системні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антигістамінні (седативні) препарати і місцеві засоби з ментолом або лідокаїном.</w:t>
      </w:r>
    </w:p>
    <w:p w:rsidR="000E7F55" w:rsidRPr="00AA5F2A" w:rsidRDefault="004307D8" w:rsidP="00AA5F2A">
      <w:pPr>
        <w:spacing w:after="0" w:line="240" w:lineRule="auto"/>
        <w:ind w:firstLine="284"/>
        <w:jc w:val="both"/>
        <w:rPr>
          <w:rStyle w:val="FontStyle207"/>
          <w:b w:val="0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У випадках верукозної форми ЧПЛ застосовують внутрішньо вогнищеве введення кортикостероїдів, лідази</w:t>
      </w:r>
      <w:r w:rsidR="000556C6" w:rsidRPr="00AA5F2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E2AD0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мазування </w:t>
      </w:r>
      <w:r w:rsidR="00FE2AD0" w:rsidRPr="00AA5F2A">
        <w:rPr>
          <w:rFonts w:ascii="Times New Roman" w:hAnsi="Times New Roman" w:cs="Times New Roman"/>
          <w:sz w:val="20"/>
          <w:szCs w:val="20"/>
          <w:lang w:val="uk-UA"/>
        </w:rPr>
        <w:t>висипки місцевими кортикостероїдами дуже сильної протизапальної дії (дермавейт) або комбінованими мазями з кортикостероїдами і саліциловою кислотою (лорінден А, д</w:t>
      </w:r>
      <w:r w:rsidR="00974C05" w:rsidRPr="00AA5F2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E2AD0" w:rsidRPr="00AA5F2A">
        <w:rPr>
          <w:rFonts w:ascii="Times New Roman" w:hAnsi="Times New Roman" w:cs="Times New Roman"/>
          <w:sz w:val="20"/>
          <w:szCs w:val="20"/>
          <w:lang w:val="uk-UA"/>
        </w:rPr>
        <w:t>прсалік</w:t>
      </w:r>
      <w:r w:rsidR="009C6674" w:rsidRPr="00AA5F2A">
        <w:rPr>
          <w:rFonts w:ascii="Times New Roman" w:hAnsi="Times New Roman" w:cs="Times New Roman"/>
          <w:sz w:val="20"/>
          <w:szCs w:val="20"/>
          <w:lang w:val="uk-UA"/>
        </w:rPr>
        <w:t>, белосалік,) під оклюзію</w:t>
      </w:r>
      <w:r w:rsidR="00FE2AD0" w:rsidRPr="00AA5F2A">
        <w:rPr>
          <w:rFonts w:ascii="Times New Roman" w:hAnsi="Times New Roman" w:cs="Times New Roman"/>
          <w:sz w:val="20"/>
          <w:szCs w:val="20"/>
          <w:lang w:val="uk-UA"/>
        </w:rPr>
        <w:t>. Саліцилова кислота має легку антисептичну і антимікробну дію, покращує проникнення стероїда в глибину шкіри, посилюючи</w:t>
      </w:r>
      <w:r w:rsidR="009C6674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його протизапальну дію. У торпідних випадках застосовують ферезол, лазеротерапію, кріотерапію, діатермокоагуляцію, ультразвук</w:t>
      </w:r>
      <w:r w:rsidR="0086240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240FE8" w:rsidRPr="00AA5F2A">
        <w:rPr>
          <w:rFonts w:ascii="Times New Roman" w:hAnsi="Times New Roman" w:cs="Times New Roman"/>
          <w:sz w:val="20"/>
          <w:szCs w:val="20"/>
          <w:lang w:val="uk-UA"/>
        </w:rPr>
        <w:t>1-3,8,21,25</w:t>
      </w:r>
      <w:r w:rsidR="0086240D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].</w:t>
      </w:r>
      <w:r w:rsidR="003E36F4" w:rsidRPr="00AA5F2A">
        <w:rPr>
          <w:rStyle w:val="FontStyle207"/>
          <w:b w:val="0"/>
          <w:sz w:val="20"/>
          <w:szCs w:val="20"/>
          <w:lang w:val="uk-UA"/>
        </w:rPr>
        <w:t xml:space="preserve"> </w:t>
      </w:r>
    </w:p>
    <w:p w:rsidR="000556C6" w:rsidRPr="00AA5F2A" w:rsidRDefault="000556C6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У випадках ерозивних уражень слизових оболонок призначають системні стероїди, дапсон, ацитретин. Місцево - адгезивні пасти з солкосерілом, полоскання з рекутаном, ротоканом, мірамістином, хлоргексид</w:t>
      </w:r>
      <w:r w:rsidR="007768F3" w:rsidRPr="00AA5F2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ном, лідокаїном</w:t>
      </w:r>
      <w:r w:rsidR="007768F3"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C6674" w:rsidRPr="00AA5F2A" w:rsidRDefault="007768F3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Після </w:t>
      </w:r>
      <w:r w:rsidR="00974C05" w:rsidRPr="00AA5F2A">
        <w:rPr>
          <w:rFonts w:ascii="Times New Roman" w:hAnsi="Times New Roman" w:cs="Times New Roman"/>
          <w:sz w:val="20"/>
          <w:szCs w:val="20"/>
          <w:lang w:val="uk-UA"/>
        </w:rPr>
        <w:t>повного регресу папули зазвичай залишають після себе стійку вторинну пігментацію.</w:t>
      </w:r>
    </w:p>
    <w:p w:rsidR="00974C05" w:rsidRPr="00AA5F2A" w:rsidRDefault="00974C05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Прогноз для життя сприятливий, для повного одужання іноді сумнівний у зв’язку із схильністю хвороби до рецидивів.</w:t>
      </w:r>
    </w:p>
    <w:p w:rsidR="00C36C28" w:rsidRPr="00AA5F2A" w:rsidRDefault="00C36C28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b/>
          <w:sz w:val="20"/>
          <w:szCs w:val="20"/>
          <w:lang w:val="uk-UA"/>
        </w:rPr>
        <w:t>Висновки.</w:t>
      </w:r>
      <w:r w:rsidR="00927393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Червоний плоский лишай – хронічний дерматоз  з рецидивуючим перебігом, інколи  може мати атипові клінічні ознаки, які необхідно знати лікарям-дерматологам з метою ранньої діагностики й раціонального лікування.</w:t>
      </w:r>
    </w:p>
    <w:p w:rsidR="0052755F" w:rsidRPr="00AA5F2A" w:rsidRDefault="004438AB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uk-UA"/>
        </w:rPr>
        <w:t>Список літератури: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1. Дерматовенерология. Клинические рекомендации</w:t>
      </w:r>
      <w:r w:rsidR="00C712FD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/ Под ред. А.А. Ку-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бановой. — М.: ДЭКС-Пресс. — 2010. — 428 с.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A5F2A">
        <w:rPr>
          <w:rFonts w:ascii="Times New Roman" w:hAnsi="Times New Roman" w:cs="Times New Roman"/>
          <w:sz w:val="20"/>
          <w:szCs w:val="20"/>
        </w:rPr>
        <w:t xml:space="preserve">2. </w:t>
      </w:r>
      <w:r w:rsidRPr="00AA5F2A">
        <w:rPr>
          <w:rFonts w:ascii="Times New Roman" w:hAnsi="Times New Roman" w:cs="Times New Roman"/>
          <w:iCs/>
          <w:sz w:val="20"/>
          <w:szCs w:val="20"/>
        </w:rPr>
        <w:t xml:space="preserve">Скрипкин Ю.К., Бутов Ю.С., Иванов О.Л. </w:t>
      </w:r>
      <w:r w:rsidRPr="00AA5F2A">
        <w:rPr>
          <w:rFonts w:ascii="Times New Roman" w:hAnsi="Times New Roman" w:cs="Times New Roman"/>
          <w:sz w:val="20"/>
          <w:szCs w:val="20"/>
        </w:rPr>
        <w:t>Дерматовенерология. Национальное руководство/</w:t>
      </w:r>
      <w:r w:rsidRPr="00AA5F2A">
        <w:rPr>
          <w:rFonts w:ascii="Times New Roman" w:hAnsi="Times New Roman" w:cs="Times New Roman"/>
          <w:iCs/>
          <w:sz w:val="20"/>
          <w:szCs w:val="20"/>
        </w:rPr>
        <w:t xml:space="preserve"> Ю.К. Скрипкин, </w:t>
      </w:r>
      <w:r w:rsidRPr="00AA5F2A">
        <w:rPr>
          <w:rFonts w:ascii="Times New Roman" w:hAnsi="Times New Roman" w:cs="Times New Roman"/>
          <w:iCs/>
          <w:sz w:val="20"/>
          <w:szCs w:val="20"/>
          <w:lang w:val="uk-UA"/>
        </w:rPr>
        <w:t>Ю.С.</w:t>
      </w:r>
      <w:r w:rsidRPr="00AA5F2A">
        <w:rPr>
          <w:rFonts w:ascii="Times New Roman" w:hAnsi="Times New Roman" w:cs="Times New Roman"/>
          <w:iCs/>
          <w:sz w:val="20"/>
          <w:szCs w:val="20"/>
        </w:rPr>
        <w:t xml:space="preserve">Бутов, </w:t>
      </w:r>
      <w:r w:rsidRPr="00AA5F2A">
        <w:rPr>
          <w:rFonts w:ascii="Times New Roman" w:hAnsi="Times New Roman" w:cs="Times New Roman"/>
          <w:iCs/>
          <w:sz w:val="20"/>
          <w:szCs w:val="20"/>
          <w:lang w:val="uk-UA"/>
        </w:rPr>
        <w:t>О.Л.</w:t>
      </w:r>
      <w:r w:rsidRPr="00AA5F2A">
        <w:rPr>
          <w:rFonts w:ascii="Times New Roman" w:hAnsi="Times New Roman" w:cs="Times New Roman"/>
          <w:iCs/>
          <w:sz w:val="20"/>
          <w:szCs w:val="20"/>
        </w:rPr>
        <w:t>Иванов</w:t>
      </w:r>
      <w:r w:rsidRPr="00AA5F2A">
        <w:rPr>
          <w:rFonts w:ascii="Times New Roman" w:hAnsi="Times New Roman" w:cs="Times New Roman"/>
          <w:sz w:val="20"/>
          <w:szCs w:val="20"/>
        </w:rPr>
        <w:t>.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Pr="00AA5F2A">
        <w:rPr>
          <w:rFonts w:ascii="Times New Roman" w:hAnsi="Times New Roman" w:cs="Times New Roman"/>
          <w:sz w:val="20"/>
          <w:szCs w:val="20"/>
        </w:rPr>
        <w:t xml:space="preserve"> М.: ГЭОТАР</w:t>
      </w:r>
      <w:r w:rsidR="004438AB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</w:rPr>
        <w:t>-</w:t>
      </w:r>
      <w:r w:rsidR="004438AB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</w:rPr>
        <w:t>Медиа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—</w:t>
      </w:r>
      <w:r w:rsidRPr="00AA5F2A">
        <w:rPr>
          <w:rFonts w:ascii="Times New Roman" w:hAnsi="Times New Roman" w:cs="Times New Roman"/>
          <w:sz w:val="20"/>
          <w:szCs w:val="20"/>
        </w:rPr>
        <w:t xml:space="preserve"> 2011.</w:t>
      </w:r>
    </w:p>
    <w:p w:rsidR="000820FE" w:rsidRPr="00AA5F2A" w:rsidRDefault="0052755F" w:rsidP="00AA5F2A">
      <w:pPr>
        <w:pStyle w:val="Style95"/>
        <w:widowControl/>
        <w:ind w:firstLine="284"/>
        <w:jc w:val="both"/>
        <w:rPr>
          <w:rStyle w:val="FontStyle206"/>
          <w:b w:val="0"/>
          <w:i w:val="0"/>
          <w:sz w:val="20"/>
          <w:szCs w:val="20"/>
          <w:lang w:val="uk-UA"/>
        </w:rPr>
      </w:pPr>
      <w:r w:rsidRPr="00AA5F2A">
        <w:rPr>
          <w:rStyle w:val="FontStyle206"/>
          <w:b w:val="0"/>
          <w:i w:val="0"/>
          <w:sz w:val="20"/>
          <w:szCs w:val="20"/>
          <w:lang w:val="uk-UA"/>
        </w:rPr>
        <w:t>3</w:t>
      </w:r>
      <w:r w:rsidR="000820FE" w:rsidRPr="00AA5F2A">
        <w:rPr>
          <w:rStyle w:val="FontStyle206"/>
          <w:b w:val="0"/>
          <w:i w:val="0"/>
          <w:sz w:val="20"/>
          <w:szCs w:val="20"/>
          <w:lang w:val="uk-UA"/>
        </w:rPr>
        <w:t>.Кожные и венерические болезни: Справочник/ Под. ред. О.Л. Иванова.</w:t>
      </w:r>
      <w:r w:rsidR="000820FE" w:rsidRPr="00AA5F2A">
        <w:rPr>
          <w:i/>
          <w:sz w:val="20"/>
          <w:szCs w:val="20"/>
        </w:rPr>
        <w:t xml:space="preserve"> </w:t>
      </w:r>
      <w:r w:rsidR="000820FE" w:rsidRPr="00AA5F2A">
        <w:rPr>
          <w:rStyle w:val="FontStyle188"/>
          <w:b w:val="0"/>
          <w:i/>
          <w:sz w:val="20"/>
          <w:szCs w:val="20"/>
        </w:rPr>
        <w:t>—</w:t>
      </w:r>
      <w:r w:rsidR="000820FE" w:rsidRPr="00AA5F2A">
        <w:rPr>
          <w:rStyle w:val="FontStyle206"/>
          <w:b w:val="0"/>
          <w:i w:val="0"/>
          <w:sz w:val="20"/>
          <w:szCs w:val="20"/>
          <w:lang w:val="uk-UA"/>
        </w:rPr>
        <w:t>М.:Медицина</w:t>
      </w:r>
      <w:r w:rsidR="000820FE" w:rsidRPr="00AA5F2A">
        <w:rPr>
          <w:rStyle w:val="FontStyle188"/>
          <w:b w:val="0"/>
          <w:i/>
          <w:sz w:val="20"/>
          <w:szCs w:val="20"/>
        </w:rPr>
        <w:t>. —</w:t>
      </w:r>
      <w:r w:rsidR="000820FE" w:rsidRPr="00AA5F2A">
        <w:rPr>
          <w:rStyle w:val="FontStyle206"/>
          <w:b w:val="0"/>
          <w:i w:val="0"/>
          <w:sz w:val="20"/>
          <w:szCs w:val="20"/>
          <w:lang w:val="uk-UA"/>
        </w:rPr>
        <w:t xml:space="preserve"> 1997.</w:t>
      </w:r>
      <w:r w:rsidR="000820FE" w:rsidRPr="00AA5F2A">
        <w:rPr>
          <w:i/>
          <w:sz w:val="20"/>
          <w:szCs w:val="20"/>
        </w:rPr>
        <w:t xml:space="preserve"> </w:t>
      </w:r>
      <w:r w:rsidR="000820FE" w:rsidRPr="00AA5F2A">
        <w:rPr>
          <w:rStyle w:val="FontStyle188"/>
          <w:b w:val="0"/>
          <w:i/>
          <w:sz w:val="20"/>
          <w:szCs w:val="20"/>
        </w:rPr>
        <w:t>—</w:t>
      </w:r>
      <w:r w:rsidR="000820FE" w:rsidRPr="00AA5F2A">
        <w:rPr>
          <w:rStyle w:val="FontStyle206"/>
          <w:b w:val="0"/>
          <w:i w:val="0"/>
          <w:sz w:val="20"/>
          <w:szCs w:val="20"/>
          <w:lang w:val="uk-UA"/>
        </w:rPr>
        <w:t xml:space="preserve"> С.92-95</w:t>
      </w:r>
    </w:p>
    <w:p w:rsidR="006306A2" w:rsidRPr="00AA5F2A" w:rsidRDefault="0052755F" w:rsidP="00AA5F2A">
      <w:pPr>
        <w:pStyle w:val="Style95"/>
        <w:widowControl/>
        <w:ind w:firstLine="284"/>
        <w:jc w:val="both"/>
        <w:rPr>
          <w:rStyle w:val="FontStyle206"/>
          <w:b w:val="0"/>
          <w:i w:val="0"/>
          <w:sz w:val="20"/>
          <w:szCs w:val="20"/>
          <w:lang w:val="uk-UA"/>
        </w:rPr>
      </w:pPr>
      <w:r w:rsidRPr="00AA5F2A">
        <w:rPr>
          <w:rStyle w:val="FontStyle206"/>
          <w:b w:val="0"/>
          <w:i w:val="0"/>
          <w:sz w:val="20"/>
          <w:szCs w:val="20"/>
          <w:lang w:val="uk-UA"/>
        </w:rPr>
        <w:t>4.</w:t>
      </w:r>
      <w:r w:rsidR="00EB3F88" w:rsidRPr="00AA5F2A">
        <w:rPr>
          <w:rFonts w:ascii="FuturisC" w:hAnsi="FuturisC" w:cs="FuturisC"/>
          <w:sz w:val="20"/>
          <w:szCs w:val="20"/>
        </w:rPr>
        <w:t xml:space="preserve"> </w:t>
      </w:r>
      <w:r w:rsidR="00EB3F88" w:rsidRPr="00AA5F2A">
        <w:rPr>
          <w:bCs/>
          <w:sz w:val="20"/>
          <w:szCs w:val="20"/>
        </w:rPr>
        <w:t>Л.А. Ю</w:t>
      </w:r>
      <w:r w:rsidR="006306A2" w:rsidRPr="00AA5F2A">
        <w:rPr>
          <w:bCs/>
          <w:sz w:val="20"/>
          <w:szCs w:val="20"/>
        </w:rPr>
        <w:t>супова</w:t>
      </w:r>
      <w:r w:rsidR="00EB3F88" w:rsidRPr="00AA5F2A">
        <w:rPr>
          <w:bCs/>
          <w:sz w:val="20"/>
          <w:szCs w:val="20"/>
        </w:rPr>
        <w:t>, Э.И. И</w:t>
      </w:r>
      <w:r w:rsidR="006306A2" w:rsidRPr="00AA5F2A">
        <w:rPr>
          <w:bCs/>
          <w:sz w:val="20"/>
          <w:szCs w:val="20"/>
        </w:rPr>
        <w:t>льсова.</w:t>
      </w:r>
      <w:r w:rsidR="00EB3F88" w:rsidRPr="00AA5F2A">
        <w:rPr>
          <w:sz w:val="20"/>
          <w:szCs w:val="20"/>
        </w:rPr>
        <w:t xml:space="preserve"> Красный плоский лишай: современные патогенетические аспекты и методы терапии</w:t>
      </w:r>
      <w:r w:rsidR="006306A2" w:rsidRPr="00AA5F2A">
        <w:rPr>
          <w:sz w:val="20"/>
          <w:szCs w:val="20"/>
        </w:rPr>
        <w:t>./</w:t>
      </w:r>
      <w:r w:rsidR="006306A2" w:rsidRPr="00AA5F2A">
        <w:rPr>
          <w:rStyle w:val="FontStyle207"/>
          <w:b w:val="0"/>
          <w:i/>
          <w:sz w:val="20"/>
          <w:szCs w:val="20"/>
          <w:lang w:val="uk-UA"/>
        </w:rPr>
        <w:t xml:space="preserve"> </w:t>
      </w:r>
      <w:r w:rsidR="006306A2" w:rsidRPr="00AA5F2A">
        <w:rPr>
          <w:bCs/>
          <w:sz w:val="20"/>
          <w:szCs w:val="20"/>
        </w:rPr>
        <w:t xml:space="preserve">Л.А. Юсупова, Э. И. Ильсова </w:t>
      </w:r>
      <w:r w:rsidR="006306A2" w:rsidRPr="00AA5F2A">
        <w:rPr>
          <w:sz w:val="20"/>
          <w:szCs w:val="20"/>
        </w:rPr>
        <w:t>/</w:t>
      </w:r>
      <w:r w:rsidR="006306A2" w:rsidRPr="00AA5F2A">
        <w:rPr>
          <w:color w:val="000000"/>
          <w:sz w:val="20"/>
          <w:szCs w:val="20"/>
        </w:rPr>
        <w:t>/ Практическая медицина</w:t>
      </w:r>
      <w:r w:rsidR="006306A2" w:rsidRPr="00AA5F2A">
        <w:rPr>
          <w:rFonts w:eastAsia="ArialMT"/>
          <w:color w:val="000000"/>
          <w:sz w:val="20"/>
          <w:szCs w:val="20"/>
        </w:rPr>
        <w:t xml:space="preserve">. — </w:t>
      </w:r>
      <w:r w:rsidR="006306A2" w:rsidRPr="00AA5F2A">
        <w:rPr>
          <w:color w:val="000000"/>
          <w:sz w:val="20"/>
          <w:szCs w:val="20"/>
        </w:rPr>
        <w:t xml:space="preserve">2013. </w:t>
      </w:r>
      <w:r w:rsidR="006306A2" w:rsidRPr="00AA5F2A">
        <w:rPr>
          <w:rStyle w:val="FontStyle188"/>
          <w:b w:val="0"/>
          <w:i/>
          <w:sz w:val="20"/>
          <w:szCs w:val="20"/>
        </w:rPr>
        <w:t>—</w:t>
      </w:r>
      <w:r w:rsidR="006306A2" w:rsidRPr="00AA5F2A">
        <w:rPr>
          <w:rStyle w:val="FontStyle206"/>
          <w:b w:val="0"/>
          <w:i w:val="0"/>
          <w:sz w:val="20"/>
          <w:szCs w:val="20"/>
          <w:lang w:val="uk-UA"/>
        </w:rPr>
        <w:t xml:space="preserve"> </w:t>
      </w:r>
      <w:r w:rsidR="006306A2" w:rsidRPr="00AA5F2A">
        <w:rPr>
          <w:color w:val="000000"/>
          <w:sz w:val="20"/>
          <w:szCs w:val="20"/>
        </w:rPr>
        <w:t xml:space="preserve">1-4 (73) </w:t>
      </w:r>
      <w:r w:rsidR="006306A2" w:rsidRPr="00AA5F2A">
        <w:rPr>
          <w:i/>
          <w:sz w:val="20"/>
          <w:szCs w:val="20"/>
        </w:rPr>
        <w:t xml:space="preserve"> </w:t>
      </w:r>
      <w:r w:rsidR="006306A2" w:rsidRPr="00AA5F2A">
        <w:rPr>
          <w:rStyle w:val="FontStyle188"/>
          <w:b w:val="0"/>
          <w:i/>
          <w:sz w:val="20"/>
          <w:szCs w:val="20"/>
        </w:rPr>
        <w:t>—</w:t>
      </w:r>
      <w:r w:rsidR="006306A2" w:rsidRPr="00AA5F2A">
        <w:rPr>
          <w:rStyle w:val="FontStyle206"/>
          <w:b w:val="0"/>
          <w:i w:val="0"/>
          <w:sz w:val="20"/>
          <w:szCs w:val="20"/>
          <w:lang w:val="uk-UA"/>
        </w:rPr>
        <w:t xml:space="preserve"> С.</w:t>
      </w:r>
      <w:r w:rsidR="004C68B2" w:rsidRPr="00AA5F2A">
        <w:rPr>
          <w:rStyle w:val="FontStyle206"/>
          <w:b w:val="0"/>
          <w:i w:val="0"/>
          <w:sz w:val="20"/>
          <w:szCs w:val="20"/>
          <w:lang w:val="uk-UA"/>
        </w:rPr>
        <w:t>13-16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5. Лыкова С.Г., Ларионова М.В. 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Доброкачественные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и злокачественные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новообразования внутренних органов как фактор, осложняющий течение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дерматозов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/ С.Г. Лыкова,  М.В.Ларионова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// Рос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ж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урн. кож. и вен. болезней. — 2003. — № 5. — С. 20—22.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6. Довжанский С.И., Слесаренко Н.А. Клиника, иммунопатогенез и терапия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плоского лишая 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/С.И. Довжанский, Н.А. Слесаренко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// Русский медицинский журнал. — 1998. — № 6. — С. 348—350.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7. Бутарева М.М., Жилова М.Б. Красный плоский лишай, ассоциирован-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ный с вирусным гепатитом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: особенности терапии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/ М. М. Бутарева, М.Б. Жилова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// Вестн. дерматол. 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и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венерол. — 2010. — № 1. — С. 105—108.</w:t>
      </w:r>
    </w:p>
    <w:p w:rsidR="0052755F" w:rsidRPr="00AA5F2A" w:rsidRDefault="0052755F" w:rsidP="00AA5F2A">
      <w:pPr>
        <w:pStyle w:val="Style95"/>
        <w:widowControl/>
        <w:ind w:firstLine="284"/>
        <w:jc w:val="both"/>
        <w:rPr>
          <w:rStyle w:val="FontStyle207"/>
          <w:sz w:val="20"/>
          <w:szCs w:val="20"/>
          <w:lang w:val="uk-UA"/>
        </w:rPr>
      </w:pPr>
      <w:r w:rsidRPr="00AA5F2A">
        <w:rPr>
          <w:rStyle w:val="FontStyle209"/>
          <w:b w:val="0"/>
          <w:sz w:val="20"/>
          <w:szCs w:val="20"/>
        </w:rPr>
        <w:t>8.Томас П.</w:t>
      </w:r>
      <w:r w:rsidRPr="00AA5F2A">
        <w:rPr>
          <w:b/>
          <w:sz w:val="20"/>
          <w:szCs w:val="20"/>
        </w:rPr>
        <w:t xml:space="preserve"> </w:t>
      </w:r>
      <w:r w:rsidRPr="00AA5F2A">
        <w:rPr>
          <w:sz w:val="20"/>
          <w:szCs w:val="20"/>
        </w:rPr>
        <w:t>Хэбиф. Кожные болезни. Диагностика и лечение</w:t>
      </w:r>
      <w:r w:rsidRPr="00AA5F2A">
        <w:rPr>
          <w:sz w:val="20"/>
          <w:szCs w:val="20"/>
          <w:lang w:val="uk-UA"/>
        </w:rPr>
        <w:t xml:space="preserve"> /</w:t>
      </w:r>
      <w:r w:rsidRPr="00AA5F2A">
        <w:rPr>
          <w:rStyle w:val="FontStyle207"/>
          <w:b w:val="0"/>
          <w:sz w:val="20"/>
          <w:szCs w:val="20"/>
        </w:rPr>
        <w:t xml:space="preserve"> </w:t>
      </w:r>
      <w:r w:rsidRPr="00AA5F2A">
        <w:rPr>
          <w:sz w:val="20"/>
          <w:szCs w:val="20"/>
        </w:rPr>
        <w:t xml:space="preserve">Хэбиф </w:t>
      </w:r>
      <w:r w:rsidRPr="00AA5F2A">
        <w:rPr>
          <w:rStyle w:val="FontStyle209"/>
          <w:b w:val="0"/>
          <w:sz w:val="20"/>
          <w:szCs w:val="20"/>
        </w:rPr>
        <w:t>Томас П</w:t>
      </w:r>
      <w:r w:rsidRPr="00AA5F2A">
        <w:rPr>
          <w:rStyle w:val="FontStyle209"/>
          <w:b w:val="0"/>
          <w:sz w:val="20"/>
          <w:szCs w:val="20"/>
          <w:lang w:val="uk-UA"/>
        </w:rPr>
        <w:t>.</w:t>
      </w:r>
      <w:r w:rsidR="004438AB" w:rsidRPr="00AA5F2A">
        <w:rPr>
          <w:rStyle w:val="FontStyle209"/>
          <w:b w:val="0"/>
          <w:sz w:val="20"/>
          <w:szCs w:val="20"/>
          <w:lang w:val="uk-UA"/>
        </w:rPr>
        <w:t>-</w:t>
      </w:r>
      <w:r w:rsidR="004438AB" w:rsidRPr="00AA5F2A">
        <w:rPr>
          <w:sz w:val="20"/>
          <w:szCs w:val="20"/>
        </w:rPr>
        <w:t xml:space="preserve"> Москва.- </w:t>
      </w:r>
      <w:r w:rsidR="004438AB" w:rsidRPr="00AA5F2A">
        <w:rPr>
          <w:sz w:val="20"/>
          <w:szCs w:val="20"/>
          <w:lang w:val="en-US"/>
        </w:rPr>
        <w:t>2007.-</w:t>
      </w:r>
      <w:r w:rsidR="00927393" w:rsidRPr="00AA5F2A">
        <w:rPr>
          <w:sz w:val="20"/>
          <w:szCs w:val="20"/>
          <w:lang w:val="uk-UA"/>
        </w:rPr>
        <w:t xml:space="preserve"> </w:t>
      </w:r>
      <w:r w:rsidRPr="00AA5F2A">
        <w:rPr>
          <w:sz w:val="20"/>
          <w:szCs w:val="20"/>
        </w:rPr>
        <w:t>С</w:t>
      </w:r>
      <w:r w:rsidRPr="00AA5F2A">
        <w:rPr>
          <w:sz w:val="20"/>
          <w:szCs w:val="20"/>
          <w:lang w:val="en-US"/>
        </w:rPr>
        <w:t>. 671.</w:t>
      </w:r>
      <w:r w:rsidRPr="00AA5F2A">
        <w:rPr>
          <w:rStyle w:val="FontStyle207"/>
          <w:sz w:val="20"/>
          <w:szCs w:val="20"/>
          <w:lang w:val="uk-UA"/>
        </w:rPr>
        <w:t xml:space="preserve"> 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9. Shengyuan L., Songpo Y., Wen W., Wenjing T. et al. Hepatitis C virus and</w:t>
      </w:r>
      <w:r w:rsidR="00C36C28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lichen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planus: a reciprocal association determined by a meta-analysis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/ L.</w:t>
      </w:r>
      <w:r w:rsidR="00C36C28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Shengyuan, Y.Songpo, W.</w:t>
      </w:r>
      <w:r w:rsidR="00C36C28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Wen,  T.Wenjing et al</w:t>
      </w:r>
      <w:r w:rsidR="00C36C28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.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// Arch.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Dermatol. — 2009. — № 145 (9). 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—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Р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. 1040—1047.</w:t>
      </w:r>
      <w:proofErr w:type="gramEnd"/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10. Harman M., Akdeniz S., Dursun M., Akpolat N., Atmaca S. Lichen planus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and hepatitis C virus infection: an epidemiologic study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/ M.Harman, S. Akdeniz, V.</w:t>
      </w:r>
      <w:r w:rsidR="00C712FD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Dursun, N.</w:t>
      </w:r>
      <w:r w:rsidR="00C712FD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Akpolat, S.</w:t>
      </w:r>
      <w:r w:rsidR="00C712FD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Atmaca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/ Int. J. Clin. 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Pract.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—2004. — № 58 (12). 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—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Р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. 1118—1119.</w:t>
      </w:r>
      <w:proofErr w:type="gramEnd"/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11. </w:t>
      </w:r>
      <w:proofErr w:type="spell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Бутов</w:t>
      </w:r>
      <w:proofErr w:type="spellEnd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 Ю.С., </w:t>
      </w:r>
      <w:proofErr w:type="spell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Васенова</w:t>
      </w:r>
      <w:proofErr w:type="spellEnd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 В.Ю., </w:t>
      </w:r>
      <w:proofErr w:type="spell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Анисимова</w:t>
      </w:r>
      <w:proofErr w:type="spellEnd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 Т.В. </w:t>
      </w:r>
      <w:proofErr w:type="spell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Лихены</w:t>
      </w:r>
      <w:proofErr w:type="spellEnd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 </w:t>
      </w:r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/ Ю.С.</w:t>
      </w:r>
      <w:proofErr w:type="spellStart"/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Бутов</w:t>
      </w:r>
      <w:proofErr w:type="spellEnd"/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, В.Ю., </w:t>
      </w:r>
      <w:proofErr w:type="spellStart"/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Васенова</w:t>
      </w:r>
      <w:proofErr w:type="spellEnd"/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 , Т.В. </w:t>
      </w:r>
      <w:proofErr w:type="spellStart"/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Анисимова</w:t>
      </w:r>
      <w:proofErr w:type="spellEnd"/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// </w:t>
      </w:r>
      <w:proofErr w:type="spell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>Клиническая</w:t>
      </w:r>
      <w:proofErr w:type="spellEnd"/>
      <w:r w:rsidR="004438AB" w:rsidRPr="00AA5F2A">
        <w:rPr>
          <w:rFonts w:ascii="Times New Roman" w:eastAsia="ArialMT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дерматовенерология</w:t>
      </w:r>
      <w:proofErr w:type="spellEnd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. — 2009. 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—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Т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. 2.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— C. 184—205.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lastRenderedPageBreak/>
        <w:t>12. Cevasco N.C., Bergfeld W.F., Remzi B.K., de Knott H.R. A case-series of 29 patients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with lichen planopilaris: the Cleveland Clinic Foundation experience on evaluation,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diagnosis, and treatment 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/ N.C. Cevasco, W.F. Bergfeld, B.K. Remzi, </w:t>
      </w:r>
      <w:r w:rsidR="00C712FD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H.R.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de Knott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// J. Am. Acad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.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Dermatol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 – 2007. — № 57 (1). — Р. 47—53.</w:t>
      </w:r>
    </w:p>
    <w:p w:rsidR="000820FE" w:rsidRPr="00AA5F2A" w:rsidRDefault="0052755F" w:rsidP="00AA5F2A">
      <w:pPr>
        <w:pStyle w:val="Style95"/>
        <w:widowControl/>
        <w:ind w:firstLine="284"/>
        <w:jc w:val="both"/>
        <w:rPr>
          <w:rStyle w:val="FontStyle188"/>
          <w:b w:val="0"/>
          <w:sz w:val="20"/>
          <w:szCs w:val="20"/>
          <w:lang w:val="uk-UA"/>
        </w:rPr>
      </w:pPr>
      <w:r w:rsidRPr="00AA5F2A">
        <w:rPr>
          <w:rStyle w:val="FontStyle207"/>
          <w:b w:val="0"/>
          <w:sz w:val="20"/>
          <w:szCs w:val="20"/>
          <w:lang w:val="uk-UA"/>
        </w:rPr>
        <w:t>1</w:t>
      </w:r>
      <w:r w:rsidR="000820FE" w:rsidRPr="00AA5F2A">
        <w:rPr>
          <w:rStyle w:val="FontStyle207"/>
          <w:b w:val="0"/>
          <w:sz w:val="20"/>
          <w:szCs w:val="20"/>
          <w:lang w:val="uk-UA"/>
        </w:rPr>
        <w:t>3.Савчак В.,</w:t>
      </w:r>
      <w:r w:rsidR="001861D4" w:rsidRPr="00AA5F2A">
        <w:rPr>
          <w:rStyle w:val="FontStyle207"/>
          <w:b w:val="0"/>
          <w:sz w:val="20"/>
          <w:szCs w:val="20"/>
          <w:lang w:val="uk-UA"/>
        </w:rPr>
        <w:t xml:space="preserve"> </w:t>
      </w:r>
      <w:r w:rsidR="000820FE" w:rsidRPr="00AA5F2A">
        <w:rPr>
          <w:rStyle w:val="FontStyle207"/>
          <w:b w:val="0"/>
          <w:sz w:val="20"/>
          <w:szCs w:val="20"/>
          <w:lang w:val="uk-UA"/>
        </w:rPr>
        <w:t xml:space="preserve">Галникина С. Практична дерматологія: навчальний посібник./ В. Савчак , С.Галникина . </w:t>
      </w:r>
      <w:r w:rsidR="000820FE" w:rsidRPr="00AA5F2A">
        <w:rPr>
          <w:rStyle w:val="FontStyle188"/>
          <w:sz w:val="20"/>
          <w:szCs w:val="20"/>
        </w:rPr>
        <w:t xml:space="preserve"> — </w:t>
      </w:r>
      <w:r w:rsidR="000820FE" w:rsidRPr="00AA5F2A">
        <w:rPr>
          <w:rStyle w:val="FontStyle188"/>
          <w:b w:val="0"/>
          <w:sz w:val="20"/>
          <w:szCs w:val="20"/>
          <w:lang w:val="uk-UA"/>
        </w:rPr>
        <w:t>К.:Укрмедкнига</w:t>
      </w:r>
      <w:r w:rsidR="000820FE" w:rsidRPr="00AA5F2A">
        <w:rPr>
          <w:rStyle w:val="FontStyle188"/>
          <w:b w:val="0"/>
          <w:sz w:val="20"/>
          <w:szCs w:val="20"/>
        </w:rPr>
        <w:t>. —198</w:t>
      </w:r>
      <w:r w:rsidR="000820FE" w:rsidRPr="00AA5F2A">
        <w:rPr>
          <w:rStyle w:val="FontStyle188"/>
          <w:b w:val="0"/>
          <w:sz w:val="20"/>
          <w:szCs w:val="20"/>
          <w:lang w:val="uk-UA"/>
        </w:rPr>
        <w:t>8</w:t>
      </w:r>
      <w:r w:rsidR="000820FE" w:rsidRPr="00AA5F2A">
        <w:rPr>
          <w:rStyle w:val="FontStyle188"/>
          <w:b w:val="0"/>
          <w:sz w:val="20"/>
          <w:szCs w:val="20"/>
        </w:rPr>
        <w:t>.</w:t>
      </w:r>
      <w:r w:rsidR="000820FE" w:rsidRPr="00AA5F2A">
        <w:rPr>
          <w:rStyle w:val="FontStyle207"/>
          <w:b w:val="0"/>
          <w:sz w:val="20"/>
          <w:szCs w:val="20"/>
        </w:rPr>
        <w:t xml:space="preserve"> </w:t>
      </w:r>
      <w:r w:rsidR="000820FE" w:rsidRPr="00AA5F2A">
        <w:rPr>
          <w:rStyle w:val="FontStyle188"/>
          <w:b w:val="0"/>
          <w:sz w:val="20"/>
          <w:szCs w:val="20"/>
        </w:rPr>
        <w:t>—</w:t>
      </w:r>
      <w:r w:rsidR="000820FE" w:rsidRPr="00AA5F2A">
        <w:rPr>
          <w:rStyle w:val="FontStyle188"/>
          <w:b w:val="0"/>
          <w:sz w:val="20"/>
          <w:szCs w:val="20"/>
          <w:lang w:val="uk-UA"/>
        </w:rPr>
        <w:t>С.193-198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14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 Цветкова Г.М.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Патоморфология болезней кожи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/ Г.М.Цветкова, В.В. Мордовцева, А.М.Вавилов, В.Н.Мордовцев /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 — М.: Медицина, 2003. — 496 с.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15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 Молочков В.А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 Клинические особенности различных форм красного плоского лишая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/В.А.Молочков, А.А.Прокофьев, М.А.Бобров, О.Э. Переверзева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// Рос</w:t>
      </w:r>
      <w:proofErr w:type="gramStart"/>
      <w:r w:rsidR="005F0446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</w:t>
      </w:r>
      <w:proofErr w:type="gramEnd"/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ж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урн. кож. и венер. бол. — 2011. — № 1. — С. 30—36.</w:t>
      </w:r>
    </w:p>
    <w:p w:rsidR="00BF6ABA" w:rsidRPr="00AA5F2A" w:rsidRDefault="0052755F" w:rsidP="00AA5F2A">
      <w:pPr>
        <w:pStyle w:val="Style95"/>
        <w:widowControl/>
        <w:ind w:firstLine="284"/>
        <w:jc w:val="both"/>
        <w:rPr>
          <w:sz w:val="20"/>
          <w:szCs w:val="20"/>
          <w:lang w:val="en-US"/>
        </w:rPr>
      </w:pPr>
      <w:r w:rsidRPr="00AA5F2A">
        <w:rPr>
          <w:sz w:val="20"/>
          <w:szCs w:val="20"/>
        </w:rPr>
        <w:t>16.</w:t>
      </w:r>
      <w:r w:rsidR="003E36F4" w:rsidRPr="00AA5F2A">
        <w:rPr>
          <w:sz w:val="20"/>
          <w:szCs w:val="20"/>
        </w:rPr>
        <w:t>Дифференциальная диагностика кожных болезней</w:t>
      </w:r>
      <w:proofErr w:type="gramStart"/>
      <w:r w:rsidR="003E36F4" w:rsidRPr="00AA5F2A">
        <w:rPr>
          <w:sz w:val="20"/>
          <w:szCs w:val="20"/>
        </w:rPr>
        <w:t xml:space="preserve"> </w:t>
      </w:r>
      <w:r w:rsidR="00D84301" w:rsidRPr="00AA5F2A">
        <w:rPr>
          <w:sz w:val="20"/>
          <w:szCs w:val="20"/>
        </w:rPr>
        <w:t>:</w:t>
      </w:r>
      <w:proofErr w:type="gramEnd"/>
      <w:r w:rsidR="003E36F4" w:rsidRPr="00AA5F2A">
        <w:rPr>
          <w:sz w:val="20"/>
          <w:szCs w:val="20"/>
        </w:rPr>
        <w:t xml:space="preserve"> руководство для врачей</w:t>
      </w:r>
      <w:r w:rsidR="005F0446" w:rsidRPr="00AA5F2A">
        <w:rPr>
          <w:sz w:val="20"/>
          <w:szCs w:val="20"/>
        </w:rPr>
        <w:t>./ П</w:t>
      </w:r>
      <w:r w:rsidR="003E36F4" w:rsidRPr="00AA5F2A">
        <w:rPr>
          <w:sz w:val="20"/>
          <w:szCs w:val="20"/>
        </w:rPr>
        <w:t>од</w:t>
      </w:r>
      <w:r w:rsidR="003E36F4" w:rsidRPr="00AA5F2A">
        <w:rPr>
          <w:sz w:val="20"/>
          <w:szCs w:val="20"/>
          <w:lang w:val="en-US"/>
        </w:rPr>
        <w:t xml:space="preserve"> </w:t>
      </w:r>
      <w:r w:rsidR="003E36F4" w:rsidRPr="00AA5F2A">
        <w:rPr>
          <w:sz w:val="20"/>
          <w:szCs w:val="20"/>
        </w:rPr>
        <w:t>ред</w:t>
      </w:r>
      <w:r w:rsidR="003E36F4" w:rsidRPr="00AA5F2A">
        <w:rPr>
          <w:sz w:val="20"/>
          <w:szCs w:val="20"/>
          <w:lang w:val="en-US"/>
        </w:rPr>
        <w:t xml:space="preserve">. </w:t>
      </w:r>
      <w:r w:rsidR="003E36F4" w:rsidRPr="00AA5F2A">
        <w:rPr>
          <w:sz w:val="20"/>
          <w:szCs w:val="20"/>
        </w:rPr>
        <w:t>проф</w:t>
      </w:r>
      <w:r w:rsidR="003E36F4" w:rsidRPr="00AA5F2A">
        <w:rPr>
          <w:sz w:val="20"/>
          <w:szCs w:val="20"/>
          <w:lang w:val="en-US"/>
        </w:rPr>
        <w:t xml:space="preserve">. </w:t>
      </w:r>
      <w:r w:rsidR="003E36F4" w:rsidRPr="00AA5F2A">
        <w:rPr>
          <w:sz w:val="20"/>
          <w:szCs w:val="20"/>
        </w:rPr>
        <w:t>А</w:t>
      </w:r>
      <w:r w:rsidR="003E36F4" w:rsidRPr="00AA5F2A">
        <w:rPr>
          <w:sz w:val="20"/>
          <w:szCs w:val="20"/>
          <w:lang w:val="en-US"/>
        </w:rPr>
        <w:t xml:space="preserve">. </w:t>
      </w:r>
      <w:r w:rsidR="003E36F4" w:rsidRPr="00AA5F2A">
        <w:rPr>
          <w:sz w:val="20"/>
          <w:szCs w:val="20"/>
        </w:rPr>
        <w:t>А</w:t>
      </w:r>
      <w:r w:rsidR="003E36F4" w:rsidRPr="00AA5F2A">
        <w:rPr>
          <w:sz w:val="20"/>
          <w:szCs w:val="20"/>
          <w:lang w:val="en-US"/>
        </w:rPr>
        <w:t xml:space="preserve">. </w:t>
      </w:r>
      <w:r w:rsidR="003E36F4" w:rsidRPr="00AA5F2A">
        <w:rPr>
          <w:sz w:val="20"/>
          <w:szCs w:val="20"/>
        </w:rPr>
        <w:t>Студницина</w:t>
      </w:r>
      <w:r w:rsidR="003E36F4" w:rsidRPr="00AA5F2A">
        <w:rPr>
          <w:sz w:val="20"/>
          <w:szCs w:val="20"/>
          <w:lang w:val="en-US"/>
        </w:rPr>
        <w:t xml:space="preserve">. </w:t>
      </w:r>
      <w:r w:rsidR="003E36F4" w:rsidRPr="00AA5F2A">
        <w:rPr>
          <w:sz w:val="20"/>
          <w:szCs w:val="20"/>
        </w:rPr>
        <w:t>М</w:t>
      </w:r>
      <w:r w:rsidR="003E36F4" w:rsidRPr="00AA5F2A">
        <w:rPr>
          <w:sz w:val="20"/>
          <w:szCs w:val="20"/>
          <w:lang w:val="en-US"/>
        </w:rPr>
        <w:t xml:space="preserve">.: </w:t>
      </w:r>
      <w:r w:rsidR="003E36F4" w:rsidRPr="00AA5F2A">
        <w:rPr>
          <w:sz w:val="20"/>
          <w:szCs w:val="20"/>
        </w:rPr>
        <w:t>Медицина</w:t>
      </w:r>
      <w:r w:rsidR="003E36F4" w:rsidRPr="00AA5F2A">
        <w:rPr>
          <w:sz w:val="20"/>
          <w:szCs w:val="20"/>
          <w:lang w:val="en-US"/>
        </w:rPr>
        <w:t>.- 1983.-560</w:t>
      </w:r>
      <w:r w:rsidR="003E36F4" w:rsidRPr="00AA5F2A">
        <w:rPr>
          <w:sz w:val="20"/>
          <w:szCs w:val="20"/>
        </w:rPr>
        <w:t>с</w:t>
      </w:r>
      <w:r w:rsidR="003E36F4" w:rsidRPr="00AA5F2A">
        <w:rPr>
          <w:sz w:val="20"/>
          <w:szCs w:val="20"/>
          <w:lang w:val="en-US"/>
        </w:rPr>
        <w:t xml:space="preserve">. </w:t>
      </w:r>
    </w:p>
    <w:p w:rsidR="000820FE" w:rsidRPr="00AA5F2A" w:rsidRDefault="000820FE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A5F2A">
        <w:rPr>
          <w:rFonts w:ascii="Times New Roman" w:hAnsi="Times New Roman" w:cs="Times New Roman"/>
          <w:iCs/>
          <w:sz w:val="20"/>
          <w:szCs w:val="20"/>
          <w:lang w:val="uk-UA"/>
        </w:rPr>
        <w:t>1</w:t>
      </w:r>
      <w:r w:rsidR="0052755F" w:rsidRPr="00AA5F2A">
        <w:rPr>
          <w:rFonts w:ascii="Times New Roman" w:hAnsi="Times New Roman" w:cs="Times New Roman"/>
          <w:iCs/>
          <w:sz w:val="20"/>
          <w:szCs w:val="20"/>
          <w:lang w:val="uk-UA"/>
        </w:rPr>
        <w:t>7</w:t>
      </w:r>
      <w:r w:rsidRPr="00AA5F2A">
        <w:rPr>
          <w:rFonts w:ascii="Times New Roman" w:hAnsi="Times New Roman" w:cs="Times New Roman"/>
          <w:iCs/>
          <w:sz w:val="20"/>
          <w:szCs w:val="20"/>
          <w:lang w:val="uk-UA"/>
        </w:rPr>
        <w:t>.</w:t>
      </w:r>
      <w:r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Gaertner E., Elstein W.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Lichen planus pigmentosus-inversus:</w:t>
      </w:r>
      <w:r w:rsidR="00C712FD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case report</w:t>
      </w:r>
      <w:r w:rsidR="0086240D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C712FD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review </w:t>
      </w:r>
      <w:r w:rsidR="0086240D" w:rsidRPr="00AA5F2A">
        <w:rPr>
          <w:rFonts w:ascii="Times New Roman" w:hAnsi="Times New Roman" w:cs="Times New Roman"/>
          <w:sz w:val="20"/>
          <w:szCs w:val="20"/>
          <w:lang w:val="en-US"/>
        </w:rPr>
        <w:t>of an anusual entity/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6240D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r w:rsidR="0086240D" w:rsidRPr="00AA5F2A">
        <w:rPr>
          <w:rFonts w:ascii="Times New Roman" w:hAnsi="Times New Roman" w:cs="Times New Roman"/>
          <w:iCs/>
          <w:sz w:val="20"/>
          <w:szCs w:val="20"/>
          <w:lang w:val="en-US"/>
        </w:rPr>
        <w:t>Gaertner, W. Elstein //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Dermatol. Online J.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>2012; 18(2): 11.</w:t>
      </w:r>
    </w:p>
    <w:p w:rsidR="000820FE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A5F2A">
        <w:rPr>
          <w:rFonts w:ascii="Times New Roman" w:hAnsi="Times New Roman" w:cs="Times New Roman"/>
          <w:sz w:val="20"/>
          <w:szCs w:val="20"/>
          <w:lang w:val="en-US"/>
        </w:rPr>
        <w:t>18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6240D" w:rsidRPr="00AA5F2A">
        <w:rPr>
          <w:rFonts w:ascii="Times New Roman" w:hAnsi="Times New Roman" w:cs="Times New Roman"/>
          <w:iCs/>
          <w:sz w:val="20"/>
          <w:szCs w:val="20"/>
          <w:lang w:val="en-US"/>
        </w:rPr>
        <w:t>Jung Y.J.</w:t>
      </w:r>
      <w:r w:rsidR="000820FE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A case of lichen planus</w:t>
      </w:r>
      <w:r w:rsidR="000820FE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20FE" w:rsidRPr="00AA5F2A">
        <w:rPr>
          <w:rFonts w:ascii="Times New Roman" w:hAnsi="Times New Roman" w:cs="Times New Roman"/>
          <w:sz w:val="20"/>
          <w:szCs w:val="20"/>
        </w:rPr>
        <w:t>р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egmentosus-inversus in a Korean patient.</w:t>
      </w:r>
      <w:r w:rsidR="0086240D" w:rsidRPr="00AA5F2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86240D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Y.J. Jung, Y.H. Lee, S.Y. Lee, W.S. Lee //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Ann. Dermatol. 2011;</w:t>
      </w:r>
      <w:r w:rsidR="000820FE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23(1): 61—3.</w:t>
      </w:r>
    </w:p>
    <w:p w:rsidR="000820FE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A5F2A">
        <w:rPr>
          <w:rFonts w:ascii="Times New Roman" w:hAnsi="Times New Roman" w:cs="Times New Roman"/>
          <w:sz w:val="20"/>
          <w:szCs w:val="20"/>
          <w:lang w:val="en-US"/>
        </w:rPr>
        <w:t>19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2F74E6" w:rsidRPr="00AA5F2A">
        <w:rPr>
          <w:rFonts w:ascii="Times New Roman" w:hAnsi="Times New Roman" w:cs="Times New Roman"/>
          <w:iCs/>
          <w:sz w:val="20"/>
          <w:szCs w:val="20"/>
          <w:lang w:val="en-US"/>
        </w:rPr>
        <w:t>Seo J.K.</w:t>
      </w:r>
      <w:r w:rsidR="000820FE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gramStart"/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A case of linear</w:t>
      </w:r>
      <w:r w:rsidR="000820FE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lichen planus pigmentosus.</w:t>
      </w:r>
      <w:proofErr w:type="gramEnd"/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F74E6" w:rsidRPr="00AA5F2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F74E6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J.K. Seo, H.J. Lee, D. Lee, J.H Choi, H.S.</w:t>
      </w:r>
      <w:r w:rsidR="002F74E6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F74E6" w:rsidRPr="00AA5F2A">
        <w:rPr>
          <w:rFonts w:ascii="Times New Roman" w:hAnsi="Times New Roman" w:cs="Times New Roman"/>
          <w:iCs/>
          <w:sz w:val="20"/>
          <w:szCs w:val="20"/>
          <w:lang w:val="en-US"/>
        </w:rPr>
        <w:t>Sung //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Ann. Dermatol. 2010; 22(3): 323—5.</w:t>
      </w:r>
    </w:p>
    <w:p w:rsidR="000820FE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A5F2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820FE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Kanwar A.J., Kaur S. </w:t>
      </w:r>
      <w:r w:rsidR="00980564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Lichen planus pigmentosus </w:t>
      </w:r>
      <w:r w:rsidR="002F74E6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2F74E6" w:rsidRPr="00AA5F2A">
        <w:rPr>
          <w:rFonts w:ascii="Times New Roman" w:hAnsi="Times New Roman" w:cs="Times New Roman"/>
          <w:iCs/>
          <w:sz w:val="20"/>
          <w:szCs w:val="20"/>
          <w:lang w:val="en-US"/>
        </w:rPr>
        <w:t>A.J. Kanwar, S</w:t>
      </w:r>
      <w:r w:rsidR="00980564" w:rsidRPr="00AA5F2A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2F74E6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Kaur </w:t>
      </w:r>
      <w:r w:rsidR="002F74E6" w:rsidRPr="00AA5F2A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J. Am. Acad.</w:t>
      </w:r>
      <w:r w:rsidR="000820FE"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Dermatol. 1989; 21(4, Pt. 1): 815.</w:t>
      </w:r>
    </w:p>
    <w:p w:rsidR="000820FE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820FE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Oliver G.F., Winkelmann R.K. </w:t>
      </w:r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Treatment of lichen planus. Drugs</w:t>
      </w:r>
      <w:proofErr w:type="gramStart"/>
      <w:r w:rsidR="000820FE" w:rsidRPr="00AA5F2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F74E6" w:rsidRPr="00AA5F2A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gramEnd"/>
      <w:r w:rsidR="002F74E6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G.F Oliver, R.K. Winkelmann </w:t>
      </w:r>
      <w:r w:rsidR="003E36F4" w:rsidRPr="00AA5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r w:rsidR="000820FE" w:rsidRPr="00AA5F2A">
        <w:rPr>
          <w:rFonts w:ascii="Times New Roman" w:hAnsi="Times New Roman" w:cs="Times New Roman"/>
          <w:sz w:val="20"/>
          <w:szCs w:val="20"/>
        </w:rPr>
        <w:t>1993; 45 (1): 56—65.</w:t>
      </w:r>
    </w:p>
    <w:p w:rsidR="00F344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22</w:t>
      </w:r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 Барбинов Д.В., Раводин Р.А. Критерии гистологической диагностики</w:t>
      </w:r>
    </w:p>
    <w:p w:rsidR="00F3445F" w:rsidRPr="00AA5F2A" w:rsidRDefault="00F344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красного плоского лишая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/ Д.</w:t>
      </w:r>
      <w:r w:rsidR="00980564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В.</w:t>
      </w:r>
      <w:r w:rsidR="00980564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Барбинов, Р.</w:t>
      </w:r>
      <w:r w:rsidR="00980564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А.</w:t>
      </w:r>
      <w:r w:rsidR="00980564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Раводин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// Санкт Петербургские дерматологические чтения: мат. IV Росс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н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ауч</w:t>
      </w:r>
      <w:r w:rsidR="00980564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. - 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практ. конф. — СПб.</w:t>
      </w:r>
      <w:r w:rsidR="00980564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—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2010. — С. 18.</w:t>
      </w:r>
    </w:p>
    <w:p w:rsidR="00F344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23</w:t>
      </w:r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 Молочков В.А., Молочков А.В., Переверзева О.Э. К совершенствованию терапии красного плоского лишая /</w:t>
      </w:r>
      <w:r w:rsidR="0039379D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В.А.Молочков, А.В. Молочков,  О.</w:t>
      </w:r>
      <w:r w:rsidR="007C63C5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="0039379D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Э.</w:t>
      </w:r>
      <w:r w:rsidR="007C63C5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Переверзева</w:t>
      </w:r>
      <w:r w:rsidR="0039379D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="00D84301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/</w:t>
      </w:r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/ Рос</w:t>
      </w:r>
      <w:proofErr w:type="gramStart"/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.</w:t>
      </w:r>
      <w:proofErr w:type="gramEnd"/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ж</w:t>
      </w:r>
      <w:proofErr w:type="gramEnd"/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урн. кож. и вен. бол. — 2011. — № 2. — С. 7—9.</w:t>
      </w:r>
    </w:p>
    <w:p w:rsidR="00F344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b/>
          <w:bCs/>
          <w:color w:val="FFFFFF"/>
          <w:sz w:val="20"/>
          <w:szCs w:val="20"/>
          <w:lang w:val="en-US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24</w:t>
      </w:r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. Asch S., Goldenberg G. Systemic Treatment of Cutaneous Lichen Planus </w:t>
      </w:r>
      <w:r w:rsidR="007C63C5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/ S. Asch, G. Goldenberg </w:t>
      </w:r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//</w:t>
      </w:r>
      <w:r w:rsidR="007C63C5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</w:t>
      </w:r>
      <w:r w:rsidR="00F3445F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Cutis. 2011. — № 87. — P. 129—134.</w:t>
      </w:r>
      <w:r w:rsidR="00F3445F" w:rsidRPr="00AA5F2A">
        <w:rPr>
          <w:rFonts w:ascii="Times New Roman" w:eastAsia="ArialMT" w:hAnsi="Times New Roman" w:cs="Times New Roman"/>
          <w:b/>
          <w:bCs/>
          <w:color w:val="FFFFFF"/>
          <w:sz w:val="20"/>
          <w:szCs w:val="20"/>
          <w:lang w:val="en-US"/>
        </w:rPr>
        <w:t>MARCHIVE.ru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</w:pP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25. Brauns B., Stahl M., Schon M.P. et al. Intralesional steroid injection alleviates</w:t>
      </w:r>
    </w:p>
    <w:p w:rsidR="0052755F" w:rsidRPr="00AA5F2A" w:rsidRDefault="0052755F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</w:pPr>
      <w:proofErr w:type="gramStart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nail</w:t>
      </w:r>
      <w:proofErr w:type="gramEnd"/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lichen planus</w:t>
      </w:r>
      <w:r w:rsidR="0039379D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/ B. Brauns, </w:t>
      </w:r>
      <w:r w:rsidR="0039379D" w:rsidRPr="00AA5F2A">
        <w:rPr>
          <w:rFonts w:ascii="Times New Roman" w:eastAsia="ArialMT" w:hAnsi="Times New Roman" w:cs="Times New Roman"/>
          <w:color w:val="000000"/>
          <w:sz w:val="20"/>
          <w:szCs w:val="20"/>
        </w:rPr>
        <w:t>М</w:t>
      </w:r>
      <w:r w:rsidR="0039379D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.Stahl, M.P. Schon. </w:t>
      </w:r>
      <w:proofErr w:type="gramStart"/>
      <w:r w:rsidR="0039379D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>et</w:t>
      </w:r>
      <w:proofErr w:type="gramEnd"/>
      <w:r w:rsidR="0039379D"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al</w:t>
      </w:r>
      <w:r w:rsidRPr="00AA5F2A"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  <w:t xml:space="preserve"> // Int. J. Dermatol. — 2011. — № 50 (5). — P. 626—627.</w:t>
      </w:r>
    </w:p>
    <w:p w:rsidR="00EE1572" w:rsidRPr="00AA5F2A" w:rsidRDefault="00EE1572" w:rsidP="00AA5F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MT" w:hAnsi="Times New Roman" w:cs="Times New Roman"/>
          <w:color w:val="000000"/>
          <w:sz w:val="20"/>
          <w:szCs w:val="20"/>
          <w:lang w:val="en-US"/>
        </w:rPr>
      </w:pPr>
    </w:p>
    <w:p w:rsidR="004C68B2" w:rsidRPr="00AA5F2A" w:rsidRDefault="00F3445F" w:rsidP="00AA5F2A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A5F2A">
        <w:rPr>
          <w:rFonts w:ascii="Times New Roman" w:eastAsia="ArialMT" w:hAnsi="Times New Roman" w:cs="Times New Roman"/>
          <w:b/>
          <w:bCs/>
          <w:color w:val="FFFFFF"/>
          <w:sz w:val="20"/>
          <w:szCs w:val="20"/>
        </w:rPr>
        <w:t>АЙТ Ж</w:t>
      </w:r>
      <w:r w:rsidR="004C68B2" w:rsidRPr="00AA5F2A">
        <w:rPr>
          <w:rFonts w:ascii="Times New Roman" w:hAnsi="Times New Roman" w:cs="Times New Roman"/>
          <w:b/>
          <w:caps/>
          <w:sz w:val="20"/>
          <w:szCs w:val="20"/>
        </w:rPr>
        <w:t xml:space="preserve"> КРАСНЫЙ плоский лишай</w:t>
      </w:r>
      <w:r w:rsidR="004C68B2" w:rsidRPr="00AA5F2A">
        <w:rPr>
          <w:rFonts w:ascii="Times New Roman" w:hAnsi="Times New Roman" w:cs="Times New Roman"/>
          <w:b/>
          <w:caps/>
          <w:sz w:val="20"/>
          <w:szCs w:val="20"/>
          <w:lang w:val="uk-UA"/>
        </w:rPr>
        <w:t>. Акцент на атипИЧНЫЕ форми ЗАБОЛЕВАНИЯ</w:t>
      </w:r>
    </w:p>
    <w:p w:rsidR="004C68B2" w:rsidRPr="00AA5F2A" w:rsidRDefault="004C68B2" w:rsidP="00AA5F2A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A5F2A">
        <w:rPr>
          <w:rFonts w:ascii="Times New Roman" w:hAnsi="Times New Roman"/>
          <w:i/>
          <w:sz w:val="20"/>
          <w:szCs w:val="20"/>
          <w:lang w:val="uk-UA"/>
        </w:rPr>
        <w:t>Черникова Л.И.</w:t>
      </w:r>
    </w:p>
    <w:p w:rsidR="004C68B2" w:rsidRPr="00AA5F2A" w:rsidRDefault="004C68B2" w:rsidP="00AA5F2A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A5F2A">
        <w:rPr>
          <w:rFonts w:ascii="Times New Roman" w:hAnsi="Times New Roman"/>
          <w:i/>
          <w:sz w:val="20"/>
          <w:szCs w:val="20"/>
          <w:lang w:val="uk-UA"/>
        </w:rPr>
        <w:t>Харьковский национальный медицинский университет</w:t>
      </w:r>
    </w:p>
    <w:p w:rsidR="004C68B2" w:rsidRPr="00AA5F2A" w:rsidRDefault="00F3445F" w:rsidP="00AA5F2A">
      <w:pPr>
        <w:tabs>
          <w:tab w:val="left" w:pos="7155"/>
        </w:tabs>
        <w:spacing w:after="0" w:line="240" w:lineRule="auto"/>
        <w:ind w:firstLine="284"/>
        <w:jc w:val="both"/>
        <w:rPr>
          <w:rFonts w:ascii="Times New Roman" w:eastAsia="ArialMT" w:hAnsi="Times New Roman" w:cs="Times New Roman"/>
          <w:b/>
          <w:bCs/>
          <w:color w:val="FFFFFF"/>
          <w:sz w:val="20"/>
          <w:szCs w:val="20"/>
        </w:rPr>
      </w:pPr>
      <w:r w:rsidRPr="00AA5F2A">
        <w:rPr>
          <w:rFonts w:ascii="Times New Roman" w:eastAsia="ArialMT" w:hAnsi="Times New Roman" w:cs="Times New Roman"/>
          <w:b/>
          <w:bCs/>
          <w:color w:val="FFFFFF"/>
          <w:sz w:val="20"/>
          <w:szCs w:val="20"/>
        </w:rPr>
        <w:t>УРНА</w:t>
      </w:r>
    </w:p>
    <w:p w:rsidR="004C68B2" w:rsidRPr="00AA5F2A" w:rsidRDefault="004C68B2" w:rsidP="00AA5F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b/>
          <w:i/>
          <w:sz w:val="20"/>
          <w:szCs w:val="20"/>
          <w:lang w:val="uk-UA"/>
        </w:rPr>
        <w:t>Резюме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A5F2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Статья посвящена описанию особенностей клинических проявлений, дифференциальной диагностики и лечения атипичных форм красного плоского лишая. </w:t>
      </w:r>
    </w:p>
    <w:p w:rsidR="004C68B2" w:rsidRPr="00AA5F2A" w:rsidRDefault="004C68B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5F2A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Ключевые слова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AA5F2A">
        <w:rPr>
          <w:rFonts w:ascii="Times New Roman" w:hAnsi="Times New Roman" w:cs="Times New Roman"/>
          <w:sz w:val="20"/>
          <w:szCs w:val="20"/>
        </w:rPr>
        <w:t xml:space="preserve"> </w:t>
      </w:r>
      <w:r w:rsidRPr="00AA5F2A">
        <w:rPr>
          <w:rFonts w:ascii="Times New Roman" w:hAnsi="Times New Roman" w:cs="Times New Roman"/>
          <w:i/>
          <w:sz w:val="20"/>
          <w:szCs w:val="20"/>
        </w:rPr>
        <w:t>красный плоский лишай</w:t>
      </w:r>
      <w:r w:rsidRPr="00AA5F2A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r w:rsidRPr="00AA5F2A">
        <w:rPr>
          <w:rFonts w:ascii="Times New Roman" w:hAnsi="Times New Roman" w:cs="Times New Roman"/>
          <w:i/>
          <w:sz w:val="20"/>
          <w:szCs w:val="20"/>
        </w:rPr>
        <w:t xml:space="preserve"> атипичные формы,</w:t>
      </w:r>
      <w:r w:rsidRPr="00AA5F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клинические признаки, диагностика, лечение, особенности.</w:t>
      </w:r>
    </w:p>
    <w:p w:rsidR="00EE1572" w:rsidRPr="00AA5F2A" w:rsidRDefault="00EE157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E1572" w:rsidRPr="00AA5F2A" w:rsidRDefault="00EE157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C2821" w:rsidRPr="00AA5F2A" w:rsidRDefault="005C2821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A5F2A">
        <w:rPr>
          <w:rFonts w:ascii="Times New Roman" w:hAnsi="Times New Roman" w:cs="Times New Roman"/>
          <w:b/>
          <w:sz w:val="20"/>
          <w:szCs w:val="20"/>
          <w:lang w:val="en-US"/>
        </w:rPr>
        <w:t>LICHEN RUBER PLANUS</w:t>
      </w:r>
      <w:r w:rsidR="00EE1572" w:rsidRPr="00AA5F2A">
        <w:rPr>
          <w:rFonts w:ascii="Times New Roman" w:hAnsi="Times New Roman" w:cs="Times New Roman"/>
          <w:b/>
          <w:sz w:val="20"/>
          <w:szCs w:val="20"/>
          <w:lang w:val="en-US"/>
        </w:rPr>
        <w:t>. FOCUS ON ATYPICAL FORMS OF THE DISEASE</w:t>
      </w:r>
    </w:p>
    <w:p w:rsidR="00EE1572" w:rsidRPr="00AA5F2A" w:rsidRDefault="00EE1572" w:rsidP="00AA5F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B52EC" w:rsidRPr="00AA5F2A" w:rsidRDefault="008B52EC" w:rsidP="00AA5F2A">
      <w:pPr>
        <w:pStyle w:val="Style57"/>
        <w:widowControl/>
        <w:spacing w:line="240" w:lineRule="auto"/>
        <w:ind w:firstLine="284"/>
        <w:rPr>
          <w:rStyle w:val="FontStyle207"/>
          <w:b w:val="0"/>
          <w:i/>
          <w:sz w:val="20"/>
          <w:szCs w:val="20"/>
          <w:lang w:val="en-US"/>
        </w:rPr>
      </w:pPr>
      <w:bookmarkStart w:id="0" w:name="_GoBack"/>
      <w:bookmarkEnd w:id="0"/>
      <w:r w:rsidRPr="00AA5F2A">
        <w:rPr>
          <w:rStyle w:val="FontStyle207"/>
          <w:b w:val="0"/>
          <w:i/>
          <w:sz w:val="20"/>
          <w:szCs w:val="20"/>
          <w:lang w:val="en-US"/>
        </w:rPr>
        <w:t>L.I. Chernikova</w:t>
      </w:r>
    </w:p>
    <w:p w:rsidR="008B52EC" w:rsidRPr="00AA5F2A" w:rsidRDefault="008B52EC" w:rsidP="00AA5F2A">
      <w:pPr>
        <w:spacing w:after="0" w:line="240" w:lineRule="auto"/>
        <w:ind w:firstLine="284"/>
        <w:jc w:val="both"/>
        <w:rPr>
          <w:rFonts w:ascii="Times New Roman" w:eastAsia="NewtonC" w:hAnsi="Times New Roman"/>
          <w:i/>
          <w:sz w:val="20"/>
          <w:szCs w:val="20"/>
          <w:lang w:val="en-US"/>
        </w:rPr>
      </w:pPr>
      <w:r w:rsidRPr="00AA5F2A">
        <w:rPr>
          <w:rFonts w:ascii="Times New Roman" w:eastAsia="NewtonC" w:hAnsi="Times New Roman"/>
          <w:i/>
          <w:sz w:val="20"/>
          <w:szCs w:val="20"/>
          <w:lang w:val="en-US"/>
        </w:rPr>
        <w:t>Kharkov National Medical University</w:t>
      </w:r>
    </w:p>
    <w:p w:rsidR="005C2821" w:rsidRPr="00AA5F2A" w:rsidRDefault="005C2821" w:rsidP="00AA5F2A">
      <w:pPr>
        <w:tabs>
          <w:tab w:val="left" w:pos="71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i/>
          <w:sz w:val="20"/>
          <w:szCs w:val="20"/>
          <w:lang w:val="uk-UA"/>
        </w:rPr>
        <w:t>Summary.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The article is devoted to the description of the features of clinical manifestations, differential diagnosis and treatment of atypical forms of  lichen</w:t>
      </w:r>
      <w:r w:rsidRPr="00AA5F2A">
        <w:rPr>
          <w:rFonts w:ascii="Times New Roman" w:hAnsi="Times New Roman" w:cs="Times New Roman"/>
          <w:sz w:val="20"/>
          <w:szCs w:val="20"/>
          <w:lang w:val="en-US"/>
        </w:rPr>
        <w:t xml:space="preserve"> planus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 .</w:t>
      </w:r>
    </w:p>
    <w:p w:rsidR="00DA0C62" w:rsidRPr="00AA5F2A" w:rsidRDefault="005C2821" w:rsidP="00AA5F2A">
      <w:pPr>
        <w:tabs>
          <w:tab w:val="left" w:pos="71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F2A">
        <w:rPr>
          <w:rFonts w:ascii="Times New Roman" w:hAnsi="Times New Roman" w:cs="Times New Roman"/>
          <w:i/>
          <w:sz w:val="20"/>
          <w:szCs w:val="20"/>
          <w:lang w:val="uk-UA"/>
        </w:rPr>
        <w:t>Key words</w:t>
      </w:r>
      <w:r w:rsidRPr="00AA5F2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AA5F2A">
        <w:rPr>
          <w:rFonts w:ascii="Times New Roman" w:hAnsi="Times New Roman" w:cs="Times New Roman"/>
          <w:i/>
          <w:sz w:val="20"/>
          <w:szCs w:val="20"/>
          <w:lang w:val="uk-UA"/>
        </w:rPr>
        <w:t>lichen</w:t>
      </w:r>
      <w:r w:rsidRPr="00AA5F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E1572" w:rsidRPr="00AA5F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ruber </w:t>
      </w:r>
      <w:r w:rsidRPr="00AA5F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planus, </w:t>
      </w:r>
      <w:r w:rsidRPr="00AA5F2A">
        <w:rPr>
          <w:rFonts w:ascii="Times New Roman" w:hAnsi="Times New Roman" w:cs="Times New Roman"/>
          <w:i/>
          <w:sz w:val="20"/>
          <w:szCs w:val="20"/>
          <w:lang w:val="uk-UA"/>
        </w:rPr>
        <w:t>atypical forms, clinical signs, diagnostics, treatment, features.</w:t>
      </w:r>
      <w:r w:rsidR="00BF6ABA" w:rsidRPr="00AA5F2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A5F2A" w:rsidRPr="00AA5F2A" w:rsidRDefault="00AA5F2A">
      <w:pPr>
        <w:tabs>
          <w:tab w:val="left" w:pos="71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A5F2A" w:rsidRPr="00AA5F2A" w:rsidSect="00F60E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6A" w:rsidRDefault="00BE396A" w:rsidP="00BE0B5F">
      <w:pPr>
        <w:spacing w:after="0" w:line="240" w:lineRule="auto"/>
      </w:pPr>
      <w:r>
        <w:separator/>
      </w:r>
    </w:p>
  </w:endnote>
  <w:endnote w:type="continuationSeparator" w:id="0">
    <w:p w:rsidR="00BE396A" w:rsidRDefault="00BE396A" w:rsidP="00BE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Cyr Regular">
    <w:altName w:val="Minion Cyr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i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6A" w:rsidRDefault="00BE396A" w:rsidP="00BE0B5F">
      <w:pPr>
        <w:spacing w:after="0" w:line="240" w:lineRule="auto"/>
      </w:pPr>
      <w:r>
        <w:separator/>
      </w:r>
    </w:p>
  </w:footnote>
  <w:footnote w:type="continuationSeparator" w:id="0">
    <w:p w:rsidR="00BE396A" w:rsidRDefault="00BE396A" w:rsidP="00BE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30F4"/>
    <w:multiLevelType w:val="hybridMultilevel"/>
    <w:tmpl w:val="8E9A3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784"/>
    <w:rsid w:val="00026322"/>
    <w:rsid w:val="00032CFE"/>
    <w:rsid w:val="00045219"/>
    <w:rsid w:val="000556C6"/>
    <w:rsid w:val="0007443A"/>
    <w:rsid w:val="000746E3"/>
    <w:rsid w:val="000820FE"/>
    <w:rsid w:val="000E1255"/>
    <w:rsid w:val="000E7F55"/>
    <w:rsid w:val="000F693F"/>
    <w:rsid w:val="0012119F"/>
    <w:rsid w:val="001420B2"/>
    <w:rsid w:val="00171639"/>
    <w:rsid w:val="00173563"/>
    <w:rsid w:val="001861D4"/>
    <w:rsid w:val="001B0BAB"/>
    <w:rsid w:val="001D6DBF"/>
    <w:rsid w:val="0022517C"/>
    <w:rsid w:val="00240FE8"/>
    <w:rsid w:val="0028065A"/>
    <w:rsid w:val="002F74E6"/>
    <w:rsid w:val="00326BE2"/>
    <w:rsid w:val="00391C1E"/>
    <w:rsid w:val="0039379D"/>
    <w:rsid w:val="003B1E9B"/>
    <w:rsid w:val="003E0ECD"/>
    <w:rsid w:val="003E36F4"/>
    <w:rsid w:val="003F09A8"/>
    <w:rsid w:val="004307D8"/>
    <w:rsid w:val="004438AB"/>
    <w:rsid w:val="00450930"/>
    <w:rsid w:val="004C68B2"/>
    <w:rsid w:val="004D41BF"/>
    <w:rsid w:val="004E4A37"/>
    <w:rsid w:val="00523251"/>
    <w:rsid w:val="0052755F"/>
    <w:rsid w:val="00535612"/>
    <w:rsid w:val="005C2821"/>
    <w:rsid w:val="005D2698"/>
    <w:rsid w:val="005E4ECE"/>
    <w:rsid w:val="005E74C0"/>
    <w:rsid w:val="005F0446"/>
    <w:rsid w:val="005F28F1"/>
    <w:rsid w:val="00626333"/>
    <w:rsid w:val="00630630"/>
    <w:rsid w:val="006306A2"/>
    <w:rsid w:val="00663EB6"/>
    <w:rsid w:val="006A4567"/>
    <w:rsid w:val="006B7A13"/>
    <w:rsid w:val="006C50B2"/>
    <w:rsid w:val="006E1362"/>
    <w:rsid w:val="0070569A"/>
    <w:rsid w:val="007477B3"/>
    <w:rsid w:val="007768F3"/>
    <w:rsid w:val="00796132"/>
    <w:rsid w:val="007C5CD5"/>
    <w:rsid w:val="007C63C5"/>
    <w:rsid w:val="007D6965"/>
    <w:rsid w:val="00815223"/>
    <w:rsid w:val="00821B20"/>
    <w:rsid w:val="00830047"/>
    <w:rsid w:val="00844208"/>
    <w:rsid w:val="0085195B"/>
    <w:rsid w:val="0086240D"/>
    <w:rsid w:val="00881B38"/>
    <w:rsid w:val="00884824"/>
    <w:rsid w:val="008904B5"/>
    <w:rsid w:val="008B52EC"/>
    <w:rsid w:val="008B7DB4"/>
    <w:rsid w:val="008E2A75"/>
    <w:rsid w:val="008E5FFB"/>
    <w:rsid w:val="008E759B"/>
    <w:rsid w:val="008F459E"/>
    <w:rsid w:val="00927393"/>
    <w:rsid w:val="00934B19"/>
    <w:rsid w:val="00974C05"/>
    <w:rsid w:val="00980564"/>
    <w:rsid w:val="009C6674"/>
    <w:rsid w:val="009D5472"/>
    <w:rsid w:val="00A072D4"/>
    <w:rsid w:val="00A9385F"/>
    <w:rsid w:val="00AA5F2A"/>
    <w:rsid w:val="00AA6F3A"/>
    <w:rsid w:val="00AC2DCF"/>
    <w:rsid w:val="00AE37AA"/>
    <w:rsid w:val="00B07397"/>
    <w:rsid w:val="00BB1FA0"/>
    <w:rsid w:val="00BC2ABC"/>
    <w:rsid w:val="00BE0B5F"/>
    <w:rsid w:val="00BE396A"/>
    <w:rsid w:val="00BF6ABA"/>
    <w:rsid w:val="00C36C28"/>
    <w:rsid w:val="00C43969"/>
    <w:rsid w:val="00C61E3F"/>
    <w:rsid w:val="00C712FD"/>
    <w:rsid w:val="00CC031F"/>
    <w:rsid w:val="00CF2E82"/>
    <w:rsid w:val="00D105E9"/>
    <w:rsid w:val="00D35FF3"/>
    <w:rsid w:val="00D50824"/>
    <w:rsid w:val="00D62EDD"/>
    <w:rsid w:val="00D84301"/>
    <w:rsid w:val="00D852D1"/>
    <w:rsid w:val="00DA0C62"/>
    <w:rsid w:val="00DF2F14"/>
    <w:rsid w:val="00E04222"/>
    <w:rsid w:val="00E375CE"/>
    <w:rsid w:val="00E754B1"/>
    <w:rsid w:val="00E75784"/>
    <w:rsid w:val="00EB3F88"/>
    <w:rsid w:val="00ED48C5"/>
    <w:rsid w:val="00EE1572"/>
    <w:rsid w:val="00F317DF"/>
    <w:rsid w:val="00F3445F"/>
    <w:rsid w:val="00F60E21"/>
    <w:rsid w:val="00F625ED"/>
    <w:rsid w:val="00F91F73"/>
    <w:rsid w:val="00FA5330"/>
    <w:rsid w:val="00FE2AD0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rsid w:val="00821B20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821B20"/>
    <w:pPr>
      <w:autoSpaceDE w:val="0"/>
      <w:autoSpaceDN w:val="0"/>
      <w:adjustRightInd w:val="0"/>
      <w:spacing w:after="0" w:line="240" w:lineRule="auto"/>
    </w:pPr>
    <w:rPr>
      <w:rFonts w:ascii="Minion Cyr Regular" w:eastAsia="Times New Roman" w:hAnsi="Minion Cyr Regular" w:cs="Minion Cyr Regular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locked/>
    <w:rsid w:val="00821B20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21B20"/>
    <w:pPr>
      <w:shd w:val="clear" w:color="auto" w:fill="FFFFFF"/>
      <w:spacing w:before="120" w:after="120" w:line="0" w:lineRule="atLeast"/>
      <w:outlineLvl w:val="0"/>
    </w:pPr>
    <w:rPr>
      <w:sz w:val="21"/>
      <w:szCs w:val="21"/>
    </w:rPr>
  </w:style>
  <w:style w:type="paragraph" w:styleId="a3">
    <w:name w:val="List Paragraph"/>
    <w:basedOn w:val="a"/>
    <w:uiPriority w:val="34"/>
    <w:qFormat/>
    <w:rsid w:val="00450930"/>
    <w:pPr>
      <w:ind w:left="720"/>
      <w:contextualSpacing/>
    </w:pPr>
  </w:style>
  <w:style w:type="character" w:customStyle="1" w:styleId="FontStyle158">
    <w:name w:val="Font Style158"/>
    <w:basedOn w:val="a0"/>
    <w:rsid w:val="000820FE"/>
    <w:rPr>
      <w:rFonts w:ascii="Times New Roman" w:hAnsi="Times New Roman" w:cs="Times New Roman"/>
      <w:b/>
      <w:bCs/>
      <w:i/>
      <w:iCs/>
      <w:w w:val="50"/>
      <w:sz w:val="12"/>
      <w:szCs w:val="12"/>
    </w:rPr>
  </w:style>
  <w:style w:type="paragraph" w:customStyle="1" w:styleId="Style95">
    <w:name w:val="Style95"/>
    <w:basedOn w:val="a"/>
    <w:rsid w:val="0008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8">
    <w:name w:val="Font Style188"/>
    <w:basedOn w:val="a0"/>
    <w:rsid w:val="000820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6">
    <w:name w:val="Font Style206"/>
    <w:basedOn w:val="a0"/>
    <w:rsid w:val="000820FE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09">
    <w:name w:val="Font Style209"/>
    <w:basedOn w:val="a0"/>
    <w:rsid w:val="000820FE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BE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0B5F"/>
  </w:style>
  <w:style w:type="paragraph" w:styleId="a6">
    <w:name w:val="footer"/>
    <w:basedOn w:val="a"/>
    <w:link w:val="a7"/>
    <w:uiPriority w:val="99"/>
    <w:semiHidden/>
    <w:unhideWhenUsed/>
    <w:rsid w:val="00BE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0B5F"/>
  </w:style>
  <w:style w:type="character" w:styleId="a8">
    <w:name w:val="Emphasis"/>
    <w:basedOn w:val="a0"/>
    <w:uiPriority w:val="20"/>
    <w:qFormat/>
    <w:rsid w:val="000E1255"/>
    <w:rPr>
      <w:i/>
      <w:iCs/>
    </w:rPr>
  </w:style>
  <w:style w:type="character" w:customStyle="1" w:styleId="apple-converted-space">
    <w:name w:val="apple-converted-space"/>
    <w:basedOn w:val="a0"/>
    <w:rsid w:val="000E1255"/>
  </w:style>
  <w:style w:type="paragraph" w:customStyle="1" w:styleId="Style57">
    <w:name w:val="Style57"/>
    <w:basedOn w:val="a"/>
    <w:rsid w:val="008B52EC"/>
    <w:pPr>
      <w:widowControl w:val="0"/>
      <w:autoSpaceDE w:val="0"/>
      <w:autoSpaceDN w:val="0"/>
      <w:adjustRightInd w:val="0"/>
      <w:spacing w:after="0" w:line="154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8736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2017-05-17T09:42:00Z</cp:lastPrinted>
  <dcterms:created xsi:type="dcterms:W3CDTF">2017-05-17T09:16:00Z</dcterms:created>
  <dcterms:modified xsi:type="dcterms:W3CDTF">2017-05-17T09:45:00Z</dcterms:modified>
</cp:coreProperties>
</file>