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B4" w:rsidRDefault="004B5E22" w:rsidP="00A41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ІНОВАЦІЙНА ДІЯЛЬНІСТЬ ІНСТИТУТУ </w:t>
      </w:r>
    </w:p>
    <w:p w:rsidR="00A413B4" w:rsidRDefault="004B5E22" w:rsidP="00A41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ДЕРМАТОЛОГІЇ ТА ВЕНЕРОЛОГІЇ </w:t>
      </w:r>
    </w:p>
    <w:p w:rsidR="004B5E22" w:rsidRDefault="004B5E22" w:rsidP="00A41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 ПРОТЯГОМ 1995-2003 рр.</w:t>
      </w:r>
    </w:p>
    <w:p w:rsidR="004B5E22" w:rsidRDefault="004B5E22" w:rsidP="004B5E2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5E22">
        <w:rPr>
          <w:rFonts w:ascii="Times New Roman" w:hAnsi="Times New Roman" w:cs="Times New Roman"/>
          <w:i/>
          <w:sz w:val="28"/>
          <w:szCs w:val="28"/>
        </w:rPr>
        <w:t>Г.К.</w:t>
      </w:r>
      <w:proofErr w:type="spellStart"/>
      <w:r w:rsidRPr="004B5E22">
        <w:rPr>
          <w:rFonts w:ascii="Times New Roman" w:hAnsi="Times New Roman" w:cs="Times New Roman"/>
          <w:i/>
          <w:sz w:val="28"/>
          <w:szCs w:val="28"/>
        </w:rPr>
        <w:t>Кондакова</w:t>
      </w:r>
      <w:proofErr w:type="spellEnd"/>
      <w:r w:rsidRPr="004B5E22">
        <w:rPr>
          <w:rFonts w:ascii="Times New Roman" w:hAnsi="Times New Roman" w:cs="Times New Roman"/>
          <w:i/>
          <w:sz w:val="28"/>
          <w:szCs w:val="28"/>
        </w:rPr>
        <w:t xml:space="preserve">, Т.Г. Євтушенко </w:t>
      </w:r>
    </w:p>
    <w:p w:rsidR="004B5E22" w:rsidRPr="004B5E22" w:rsidRDefault="004B5E22" w:rsidP="004B5E22">
      <w:pPr>
        <w:pStyle w:val="a3"/>
        <w:shd w:val="clear" w:color="auto" w:fill="auto"/>
        <w:spacing w:before="0" w:line="360" w:lineRule="auto"/>
        <w:ind w:left="20" w:right="20" w:firstLine="547"/>
        <w:rPr>
          <w:sz w:val="24"/>
          <w:szCs w:val="24"/>
        </w:rPr>
      </w:pPr>
      <w:r w:rsidRPr="004B5E22">
        <w:rPr>
          <w:sz w:val="24"/>
          <w:szCs w:val="24"/>
        </w:rPr>
        <w:t>Наукові розробки Інституту дерматології та венерології АМН України направлені на удосконалення первинної медико-санітарної допомоги населенню. Протягом зазначеного терміну (1995— 2003 рр.) наукова діяльність інституту була спрямована на розробку нових методів діагностики, ліку</w:t>
      </w:r>
      <w:r w:rsidRPr="004B5E22">
        <w:rPr>
          <w:sz w:val="24"/>
          <w:szCs w:val="24"/>
        </w:rPr>
        <w:softHyphen/>
        <w:t>вання та профілактики.</w:t>
      </w:r>
    </w:p>
    <w:p w:rsidR="004B5E22" w:rsidRPr="004B5E22" w:rsidRDefault="004B5E22" w:rsidP="004B5E22">
      <w:pPr>
        <w:pStyle w:val="a3"/>
        <w:shd w:val="clear" w:color="auto" w:fill="auto"/>
        <w:spacing w:before="0" w:line="360" w:lineRule="auto"/>
        <w:ind w:left="20" w:right="20" w:firstLine="547"/>
        <w:rPr>
          <w:sz w:val="24"/>
          <w:szCs w:val="24"/>
        </w:rPr>
      </w:pPr>
      <w:r w:rsidRPr="004B5E22">
        <w:rPr>
          <w:sz w:val="24"/>
          <w:szCs w:val="24"/>
        </w:rPr>
        <w:t>Результати науково-дослідних розробок, що виконуються в інституті, як правило, представляються в статтях, доповідях на наукових форумах, оформлюються в інформа</w:t>
      </w:r>
      <w:r w:rsidR="003E7F10">
        <w:rPr>
          <w:sz w:val="24"/>
          <w:szCs w:val="24"/>
        </w:rPr>
        <w:t>ційних листах і методичних реко</w:t>
      </w:r>
      <w:r w:rsidRPr="004B5E22">
        <w:rPr>
          <w:sz w:val="24"/>
          <w:szCs w:val="24"/>
        </w:rPr>
        <w:t>мендаціях. Ті результати, що мають універсальну категорію новизни, а також інші ознаки об'єктів інтелектуальної власності, охороняються у вигляді об'єктів промислової власності, а також об'єктів авторського права. Впроваджуються такі результати у вигляді нововведень.</w:t>
      </w:r>
    </w:p>
    <w:p w:rsidR="004B5E22" w:rsidRPr="004B5E22" w:rsidRDefault="004B5E22" w:rsidP="004B5E22">
      <w:pPr>
        <w:pStyle w:val="a3"/>
        <w:shd w:val="clear" w:color="auto" w:fill="auto"/>
        <w:spacing w:before="0" w:line="360" w:lineRule="auto"/>
        <w:ind w:left="20" w:right="20" w:firstLine="547"/>
        <w:rPr>
          <w:sz w:val="24"/>
          <w:szCs w:val="24"/>
        </w:rPr>
      </w:pPr>
      <w:r w:rsidRPr="004B5E22">
        <w:rPr>
          <w:sz w:val="24"/>
          <w:szCs w:val="24"/>
        </w:rPr>
        <w:t xml:space="preserve">В Інституті дерматології і венерології не плануються до виконання </w:t>
      </w:r>
      <w:proofErr w:type="spellStart"/>
      <w:r w:rsidRPr="004B5E22">
        <w:rPr>
          <w:sz w:val="24"/>
          <w:szCs w:val="24"/>
        </w:rPr>
        <w:t>неохороноспроможні</w:t>
      </w:r>
      <w:proofErr w:type="spellEnd"/>
      <w:r w:rsidRPr="004B5E22">
        <w:rPr>
          <w:sz w:val="24"/>
          <w:szCs w:val="24"/>
        </w:rPr>
        <w:t xml:space="preserve"> розробки, що дозволяє активно брати участь у створенні інноваційного продукту держави. Творчу діяльність науковців інституту ілюструють наступні результати інноваційної діяльності за останні роки:</w:t>
      </w:r>
    </w:p>
    <w:p w:rsidR="004B5E22" w:rsidRDefault="004B5E22" w:rsidP="004B5E22">
      <w:pPr>
        <w:spacing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B5E22">
        <w:rPr>
          <w:rFonts w:ascii="Times New Roman" w:hAnsi="Times New Roman" w:cs="Times New Roman"/>
          <w:sz w:val="24"/>
          <w:szCs w:val="24"/>
        </w:rPr>
        <w:t>перелік деклараційних патентів України, що одержані співробітниками Інституту дерматології та венерології АМН України протягом 1995—2003 рр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E22" w:rsidRPr="004B5E22" w:rsidRDefault="004B5E22" w:rsidP="004B5E22">
      <w:pPr>
        <w:spacing w:line="360" w:lineRule="auto"/>
        <w:ind w:firstLine="547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4B5E22">
        <w:rPr>
          <w:rFonts w:ascii="Times New Roman" w:hAnsi="Times New Roman" w:cs="Times New Roman"/>
          <w:sz w:val="24"/>
          <w:szCs w:val="24"/>
        </w:rPr>
        <w:t>СПОСОБИ ДІАГНОСТИКИ ТА ПРОГНОЗУВАННЯ ПЕРЕБІГУ ЗАХВОРЮВАННЯ</w:t>
      </w:r>
      <w:bookmarkEnd w:id="0"/>
    </w:p>
    <w:p w:rsidR="004B5E22" w:rsidRPr="004B5E22" w:rsidRDefault="004B5E22" w:rsidP="004B5E22">
      <w:pPr>
        <w:pStyle w:val="20"/>
        <w:shd w:val="clear" w:color="auto" w:fill="auto"/>
        <w:spacing w:before="0" w:line="360" w:lineRule="auto"/>
        <w:ind w:right="40" w:firstLine="0"/>
        <w:jc w:val="left"/>
        <w:rPr>
          <w:sz w:val="24"/>
          <w:szCs w:val="24"/>
        </w:rPr>
      </w:pPr>
      <w:r w:rsidRPr="004B5E22">
        <w:rPr>
          <w:rStyle w:val="21"/>
          <w:i w:val="0"/>
          <w:iCs w:val="0"/>
          <w:sz w:val="24"/>
          <w:szCs w:val="24"/>
        </w:rPr>
        <w:t>1. Автори винаходу:</w:t>
      </w:r>
      <w:r w:rsidRPr="004B5E22">
        <w:rPr>
          <w:sz w:val="24"/>
          <w:szCs w:val="24"/>
        </w:rPr>
        <w:t xml:space="preserve"> </w:t>
      </w:r>
      <w:proofErr w:type="spellStart"/>
      <w:r w:rsidRPr="004B5E22">
        <w:rPr>
          <w:sz w:val="24"/>
          <w:szCs w:val="24"/>
        </w:rPr>
        <w:t>Мавров</w:t>
      </w:r>
      <w:proofErr w:type="spellEnd"/>
      <w:r w:rsidRPr="004B5E22">
        <w:rPr>
          <w:sz w:val="24"/>
          <w:szCs w:val="24"/>
        </w:rPr>
        <w:t xml:space="preserve"> І. І., </w:t>
      </w:r>
      <w:proofErr w:type="spellStart"/>
      <w:r w:rsidRPr="004B5E22">
        <w:rPr>
          <w:sz w:val="24"/>
          <w:szCs w:val="24"/>
        </w:rPr>
        <w:t>Горисюк</w:t>
      </w:r>
      <w:proofErr w:type="spellEnd"/>
      <w:r w:rsidRPr="004B5E22">
        <w:rPr>
          <w:sz w:val="24"/>
          <w:szCs w:val="24"/>
        </w:rPr>
        <w:t xml:space="preserve"> А. П.</w:t>
      </w:r>
    </w:p>
    <w:p w:rsidR="004B5E22" w:rsidRPr="004B5E22" w:rsidRDefault="004B5E22" w:rsidP="004B5E22">
      <w:pPr>
        <w:pStyle w:val="a3"/>
        <w:shd w:val="clear" w:color="auto" w:fill="auto"/>
        <w:spacing w:before="0" w:line="360" w:lineRule="auto"/>
        <w:ind w:right="40" w:firstLine="0"/>
        <w:jc w:val="left"/>
        <w:rPr>
          <w:sz w:val="24"/>
          <w:szCs w:val="24"/>
        </w:rPr>
      </w:pPr>
      <w:r w:rsidRPr="004B5E22">
        <w:rPr>
          <w:rStyle w:val="a5"/>
          <w:sz w:val="24"/>
          <w:szCs w:val="24"/>
        </w:rPr>
        <w:t>Назва винаходу:</w:t>
      </w:r>
      <w:r w:rsidRPr="004B5E22">
        <w:rPr>
          <w:sz w:val="24"/>
          <w:szCs w:val="24"/>
        </w:rPr>
        <w:t xml:space="preserve"> Спосіб діагностики рецидивів гонореї</w:t>
      </w:r>
    </w:p>
    <w:p w:rsidR="004B5E22" w:rsidRPr="004B5E22" w:rsidRDefault="004B5E22" w:rsidP="004B5E22">
      <w:pPr>
        <w:pStyle w:val="a3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Патент 21990 А, </w:t>
      </w:r>
      <w:r>
        <w:rPr>
          <w:sz w:val="24"/>
          <w:szCs w:val="24"/>
          <w:lang w:val="en-US"/>
        </w:rPr>
        <w:t>UA</w:t>
      </w:r>
    </w:p>
    <w:p w:rsidR="004B5E22" w:rsidRPr="006536BC" w:rsidRDefault="004B5E22" w:rsidP="004B5E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22">
        <w:rPr>
          <w:rStyle w:val="a5"/>
          <w:sz w:val="24"/>
          <w:szCs w:val="24"/>
        </w:rPr>
        <w:t>Опис винаходу:</w:t>
      </w:r>
      <w:r w:rsidRPr="004B5E22">
        <w:rPr>
          <w:rFonts w:ascii="Times New Roman" w:hAnsi="Times New Roman" w:cs="Times New Roman"/>
          <w:sz w:val="24"/>
          <w:szCs w:val="24"/>
        </w:rPr>
        <w:t xml:space="preserve"> Спосіб діагностики рецидивів гонореї шляхом </w:t>
      </w:r>
      <w:proofErr w:type="spellStart"/>
      <w:r w:rsidRPr="004B5E22">
        <w:rPr>
          <w:rFonts w:ascii="Times New Roman" w:hAnsi="Times New Roman" w:cs="Times New Roman"/>
          <w:sz w:val="24"/>
          <w:szCs w:val="24"/>
        </w:rPr>
        <w:t>бактеріоскопічного</w:t>
      </w:r>
      <w:proofErr w:type="spellEnd"/>
      <w:r w:rsidRPr="004B5E22">
        <w:rPr>
          <w:rFonts w:ascii="Times New Roman" w:hAnsi="Times New Roman" w:cs="Times New Roman"/>
          <w:sz w:val="24"/>
          <w:szCs w:val="24"/>
        </w:rPr>
        <w:t xml:space="preserve"> дослідження відрізняється тим, що досліджують </w:t>
      </w:r>
      <w:proofErr w:type="spellStart"/>
      <w:r w:rsidRPr="004B5E22">
        <w:rPr>
          <w:rFonts w:ascii="Times New Roman" w:hAnsi="Times New Roman" w:cs="Times New Roman"/>
          <w:sz w:val="24"/>
          <w:szCs w:val="24"/>
        </w:rPr>
        <w:t>віділення</w:t>
      </w:r>
      <w:proofErr w:type="spellEnd"/>
      <w:r w:rsidRPr="004B5E22">
        <w:rPr>
          <w:rFonts w:ascii="Times New Roman" w:hAnsi="Times New Roman" w:cs="Times New Roman"/>
          <w:sz w:val="24"/>
          <w:szCs w:val="24"/>
        </w:rPr>
        <w:t xml:space="preserve"> уретри, встановлюють причину рецидиву шляхом виявлення гонококів, поглинених кишковою амебою, додатк</w:t>
      </w:r>
      <w:r>
        <w:rPr>
          <w:rFonts w:ascii="Times New Roman" w:hAnsi="Times New Roman" w:cs="Times New Roman"/>
          <w:sz w:val="24"/>
          <w:szCs w:val="24"/>
        </w:rPr>
        <w:t xml:space="preserve">ово призначають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етіотропне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ліку</w:t>
      </w:r>
      <w:r w:rsidRPr="004B5E22">
        <w:rPr>
          <w:rFonts w:ascii="Times New Roman" w:hAnsi="Times New Roman" w:cs="Times New Roman"/>
          <w:sz w:val="24"/>
          <w:szCs w:val="24"/>
        </w:rPr>
        <w:t>вання</w:t>
      </w:r>
      <w:r w:rsidR="006536BC" w:rsidRPr="006536BC">
        <w:rPr>
          <w:rFonts w:ascii="Times New Roman" w:hAnsi="Times New Roman" w:cs="Times New Roman"/>
          <w:sz w:val="24"/>
          <w:szCs w:val="24"/>
        </w:rPr>
        <w:t>.</w:t>
      </w:r>
    </w:p>
    <w:p w:rsidR="006536BC" w:rsidRPr="006536BC" w:rsidRDefault="006536BC" w:rsidP="006536BC">
      <w:pPr>
        <w:pStyle w:val="30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  <w:r w:rsidRPr="006536BC">
        <w:rPr>
          <w:rStyle w:val="31"/>
          <w:bCs w:val="0"/>
          <w:sz w:val="24"/>
          <w:szCs w:val="24"/>
        </w:rPr>
        <w:t>2</w:t>
      </w:r>
      <w:r w:rsidRPr="006536BC">
        <w:rPr>
          <w:rStyle w:val="31"/>
          <w:b w:val="0"/>
          <w:bCs w:val="0"/>
          <w:sz w:val="24"/>
          <w:szCs w:val="24"/>
        </w:rPr>
        <w:t>.</w:t>
      </w:r>
      <w:r w:rsidRPr="006536BC">
        <w:rPr>
          <w:sz w:val="24"/>
          <w:szCs w:val="24"/>
        </w:rPr>
        <w:t xml:space="preserve"> Автори винаходу:</w:t>
      </w:r>
      <w:r w:rsidRPr="006536BC">
        <w:rPr>
          <w:rStyle w:val="310"/>
          <w:b w:val="0"/>
          <w:bCs w:val="0"/>
          <w:sz w:val="24"/>
          <w:szCs w:val="24"/>
        </w:rPr>
        <w:t xml:space="preserve"> </w:t>
      </w:r>
      <w:proofErr w:type="spellStart"/>
      <w:r w:rsidRPr="006536BC">
        <w:rPr>
          <w:rStyle w:val="310"/>
          <w:b w:val="0"/>
          <w:bCs w:val="0"/>
          <w:sz w:val="24"/>
          <w:szCs w:val="24"/>
        </w:rPr>
        <w:t>Тацька</w:t>
      </w:r>
      <w:proofErr w:type="spellEnd"/>
      <w:r w:rsidRPr="006536BC">
        <w:rPr>
          <w:rStyle w:val="310"/>
          <w:b w:val="0"/>
          <w:bCs w:val="0"/>
          <w:sz w:val="24"/>
          <w:szCs w:val="24"/>
        </w:rPr>
        <w:t xml:space="preserve"> Л. С.</w:t>
      </w:r>
    </w:p>
    <w:p w:rsidR="006536BC" w:rsidRPr="006536BC" w:rsidRDefault="006536BC" w:rsidP="006536BC">
      <w:pPr>
        <w:pStyle w:val="a3"/>
        <w:shd w:val="clear" w:color="auto" w:fill="auto"/>
        <w:spacing w:before="0" w:line="360" w:lineRule="auto"/>
        <w:ind w:right="40" w:firstLine="0"/>
        <w:rPr>
          <w:sz w:val="24"/>
          <w:szCs w:val="24"/>
        </w:rPr>
      </w:pPr>
      <w:r w:rsidRPr="006536BC">
        <w:rPr>
          <w:rStyle w:val="a5"/>
          <w:sz w:val="24"/>
          <w:szCs w:val="24"/>
        </w:rPr>
        <w:t>Назва винаходу:</w:t>
      </w:r>
      <w:r w:rsidRPr="006536BC">
        <w:rPr>
          <w:sz w:val="24"/>
          <w:szCs w:val="24"/>
        </w:rPr>
        <w:t xml:space="preserve"> Спосіб одержання </w:t>
      </w:r>
      <w:proofErr w:type="spellStart"/>
      <w:r w:rsidRPr="006536BC">
        <w:rPr>
          <w:sz w:val="24"/>
          <w:szCs w:val="24"/>
        </w:rPr>
        <w:t>трепонем-</w:t>
      </w:r>
      <w:proofErr w:type="spellEnd"/>
      <w:r w:rsidRPr="006536BC">
        <w:rPr>
          <w:sz w:val="24"/>
          <w:szCs w:val="24"/>
        </w:rPr>
        <w:t xml:space="preserve"> </w:t>
      </w:r>
      <w:proofErr w:type="spellStart"/>
      <w:r w:rsidRPr="006536BC">
        <w:rPr>
          <w:sz w:val="24"/>
          <w:szCs w:val="24"/>
        </w:rPr>
        <w:t>ного</w:t>
      </w:r>
      <w:proofErr w:type="spellEnd"/>
      <w:r w:rsidRPr="006536BC">
        <w:rPr>
          <w:sz w:val="24"/>
          <w:szCs w:val="24"/>
        </w:rPr>
        <w:t xml:space="preserve"> антигену для діагностики сифілісу</w:t>
      </w:r>
    </w:p>
    <w:p w:rsidR="006536BC" w:rsidRPr="006536BC" w:rsidRDefault="006536BC" w:rsidP="006536BC">
      <w:pPr>
        <w:pStyle w:val="a3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</w:pPr>
      <w:r w:rsidRPr="006536BC">
        <w:rPr>
          <w:sz w:val="24"/>
          <w:szCs w:val="24"/>
        </w:rPr>
        <w:t xml:space="preserve">Патент 23229 А, </w:t>
      </w:r>
      <w:r>
        <w:rPr>
          <w:sz w:val="24"/>
          <w:szCs w:val="24"/>
          <w:lang w:val="en-US"/>
        </w:rPr>
        <w:t>UA</w:t>
      </w:r>
    </w:p>
    <w:p w:rsidR="006536BC" w:rsidRPr="006536BC" w:rsidRDefault="006536BC" w:rsidP="006536BC">
      <w:pPr>
        <w:pStyle w:val="a3"/>
        <w:shd w:val="clear" w:color="auto" w:fill="auto"/>
        <w:spacing w:before="0" w:after="316" w:line="360" w:lineRule="auto"/>
        <w:ind w:left="20" w:right="40" w:firstLine="0"/>
        <w:rPr>
          <w:sz w:val="24"/>
          <w:szCs w:val="24"/>
        </w:rPr>
      </w:pPr>
      <w:r w:rsidRPr="006536BC">
        <w:rPr>
          <w:rStyle w:val="a5"/>
          <w:sz w:val="24"/>
          <w:szCs w:val="24"/>
        </w:rPr>
        <w:t>Опис винаходу:</w:t>
      </w:r>
      <w:r>
        <w:rPr>
          <w:sz w:val="24"/>
          <w:szCs w:val="24"/>
        </w:rPr>
        <w:t xml:space="preserve"> Спосіб одержання </w:t>
      </w:r>
      <w:proofErr w:type="spellStart"/>
      <w:r>
        <w:rPr>
          <w:sz w:val="24"/>
          <w:szCs w:val="24"/>
        </w:rPr>
        <w:t>трепонемно</w:t>
      </w:r>
      <w:r w:rsidRPr="006536BC">
        <w:rPr>
          <w:sz w:val="24"/>
          <w:szCs w:val="24"/>
        </w:rPr>
        <w:t>го</w:t>
      </w:r>
      <w:proofErr w:type="spellEnd"/>
      <w:r w:rsidRPr="006536BC">
        <w:rPr>
          <w:sz w:val="24"/>
          <w:szCs w:val="24"/>
        </w:rPr>
        <w:t xml:space="preserve"> антигену для діагностики сифілісу характе</w:t>
      </w:r>
      <w:r w:rsidRPr="006536BC">
        <w:rPr>
          <w:sz w:val="24"/>
          <w:szCs w:val="24"/>
        </w:rPr>
        <w:softHyphen/>
        <w:t xml:space="preserve">ризується тим, </w:t>
      </w:r>
      <w:r>
        <w:rPr>
          <w:sz w:val="24"/>
          <w:szCs w:val="24"/>
        </w:rPr>
        <w:t xml:space="preserve">що створюють захист </w:t>
      </w:r>
      <w:proofErr w:type="spellStart"/>
      <w:r>
        <w:rPr>
          <w:sz w:val="24"/>
          <w:szCs w:val="24"/>
        </w:rPr>
        <w:t>трепонемно</w:t>
      </w:r>
      <w:r w:rsidRPr="006536BC">
        <w:rPr>
          <w:sz w:val="24"/>
          <w:szCs w:val="24"/>
        </w:rPr>
        <w:t>му</w:t>
      </w:r>
      <w:proofErr w:type="spellEnd"/>
      <w:r w:rsidRPr="006536BC">
        <w:rPr>
          <w:sz w:val="24"/>
          <w:szCs w:val="24"/>
        </w:rPr>
        <w:t xml:space="preserve"> антигену шляхом висушування стабілізатора, який заморожують протягом 10—20 хвилин до температури -20- -79°С, потім </w:t>
      </w:r>
      <w:r>
        <w:rPr>
          <w:sz w:val="24"/>
          <w:szCs w:val="24"/>
        </w:rPr>
        <w:lastRenderedPageBreak/>
        <w:t>створюють ваку</w:t>
      </w:r>
      <w:r w:rsidRPr="006536BC">
        <w:rPr>
          <w:sz w:val="24"/>
          <w:szCs w:val="24"/>
        </w:rPr>
        <w:t>ум, висушують</w:t>
      </w:r>
      <w:r>
        <w:rPr>
          <w:sz w:val="24"/>
          <w:szCs w:val="24"/>
        </w:rPr>
        <w:t xml:space="preserve"> протягом 20—30 годин із наступ</w:t>
      </w:r>
      <w:r w:rsidRPr="006536BC">
        <w:rPr>
          <w:sz w:val="24"/>
          <w:szCs w:val="24"/>
        </w:rPr>
        <w:t xml:space="preserve">ним доданням до нього </w:t>
      </w:r>
      <w:proofErr w:type="spellStart"/>
      <w:r w:rsidRPr="006536BC">
        <w:rPr>
          <w:sz w:val="24"/>
          <w:szCs w:val="24"/>
        </w:rPr>
        <w:t>нативного</w:t>
      </w:r>
      <w:proofErr w:type="spellEnd"/>
      <w:r w:rsidRPr="006536BC">
        <w:rPr>
          <w:sz w:val="24"/>
          <w:szCs w:val="24"/>
        </w:rPr>
        <w:t xml:space="preserve"> </w:t>
      </w:r>
      <w:proofErr w:type="spellStart"/>
      <w:r w:rsidRPr="006536BC">
        <w:rPr>
          <w:sz w:val="24"/>
          <w:szCs w:val="24"/>
        </w:rPr>
        <w:t>трепонемного</w:t>
      </w:r>
      <w:proofErr w:type="spellEnd"/>
      <w:r w:rsidRPr="006536BC">
        <w:rPr>
          <w:sz w:val="24"/>
          <w:szCs w:val="24"/>
        </w:rPr>
        <w:t xml:space="preserve"> антигену, потім висушують удруге у тому ж режимі.</w:t>
      </w:r>
    </w:p>
    <w:p w:rsidR="006536BC" w:rsidRPr="006536BC" w:rsidRDefault="006536BC" w:rsidP="006536BC">
      <w:pPr>
        <w:pStyle w:val="20"/>
        <w:shd w:val="clear" w:color="auto" w:fill="auto"/>
        <w:spacing w:before="0" w:line="360" w:lineRule="auto"/>
        <w:ind w:left="540" w:right="40" w:hanging="500"/>
        <w:jc w:val="left"/>
        <w:rPr>
          <w:sz w:val="24"/>
          <w:szCs w:val="24"/>
        </w:rPr>
      </w:pPr>
      <w:r>
        <w:rPr>
          <w:rStyle w:val="21"/>
          <w:i w:val="0"/>
          <w:iCs w:val="0"/>
        </w:rPr>
        <w:t>3</w:t>
      </w:r>
      <w:r w:rsidRPr="006536BC">
        <w:rPr>
          <w:rStyle w:val="21"/>
          <w:i w:val="0"/>
          <w:iCs w:val="0"/>
          <w:sz w:val="24"/>
          <w:szCs w:val="24"/>
        </w:rPr>
        <w:t>. Автори винаходу:</w:t>
      </w:r>
      <w:r w:rsidRPr="006536BC">
        <w:rPr>
          <w:sz w:val="24"/>
          <w:szCs w:val="24"/>
        </w:rPr>
        <w:t xml:space="preserve"> </w:t>
      </w:r>
      <w:proofErr w:type="spellStart"/>
      <w:r w:rsidRPr="006536BC">
        <w:rPr>
          <w:sz w:val="24"/>
          <w:szCs w:val="24"/>
        </w:rPr>
        <w:t>Мавров</w:t>
      </w:r>
      <w:proofErr w:type="spellEnd"/>
      <w:r w:rsidRPr="006536BC">
        <w:rPr>
          <w:sz w:val="24"/>
          <w:szCs w:val="24"/>
        </w:rPr>
        <w:t xml:space="preserve"> І. І., </w:t>
      </w:r>
      <w:proofErr w:type="spellStart"/>
      <w:r w:rsidRPr="006536BC">
        <w:rPr>
          <w:sz w:val="24"/>
          <w:szCs w:val="24"/>
        </w:rPr>
        <w:t>Тацька</w:t>
      </w:r>
      <w:proofErr w:type="spellEnd"/>
      <w:r w:rsidRPr="006536BC">
        <w:rPr>
          <w:sz w:val="24"/>
          <w:szCs w:val="24"/>
        </w:rPr>
        <w:t xml:space="preserve"> Л. С., Клімов С. А.</w:t>
      </w:r>
    </w:p>
    <w:p w:rsidR="006536BC" w:rsidRPr="006536BC" w:rsidRDefault="006536BC" w:rsidP="006536BC">
      <w:pPr>
        <w:pStyle w:val="a3"/>
        <w:shd w:val="clear" w:color="auto" w:fill="auto"/>
        <w:spacing w:before="0" w:line="360" w:lineRule="auto"/>
        <w:ind w:right="40" w:firstLine="0"/>
        <w:rPr>
          <w:sz w:val="24"/>
          <w:szCs w:val="24"/>
        </w:rPr>
      </w:pPr>
      <w:r w:rsidRPr="006536BC">
        <w:rPr>
          <w:rStyle w:val="a5"/>
          <w:sz w:val="24"/>
          <w:szCs w:val="24"/>
        </w:rPr>
        <w:t>Назва винаходу:</w:t>
      </w:r>
      <w:r w:rsidRPr="006536BC">
        <w:rPr>
          <w:sz w:val="24"/>
          <w:szCs w:val="24"/>
        </w:rPr>
        <w:t xml:space="preserve"> Спосіб діагностики хвороб, що передаються статевим шляхом (сифіліс, СНІД геп</w:t>
      </w:r>
      <w:r>
        <w:rPr>
          <w:sz w:val="24"/>
          <w:szCs w:val="24"/>
        </w:rPr>
        <w:t>атит В та інші) та автоматизова</w:t>
      </w:r>
      <w:r w:rsidRPr="006536BC">
        <w:rPr>
          <w:sz w:val="24"/>
          <w:szCs w:val="24"/>
        </w:rPr>
        <w:t>ний пристрій для його виконання</w:t>
      </w:r>
    </w:p>
    <w:p w:rsidR="006536BC" w:rsidRPr="006536BC" w:rsidRDefault="006536BC" w:rsidP="006536BC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6536BC">
        <w:rPr>
          <w:sz w:val="24"/>
          <w:szCs w:val="24"/>
        </w:rPr>
        <w:t xml:space="preserve">Патент 23350 А, </w:t>
      </w:r>
      <w:r w:rsidR="008A0BE2">
        <w:rPr>
          <w:sz w:val="24"/>
          <w:szCs w:val="24"/>
          <w:lang w:val="en-US"/>
        </w:rPr>
        <w:t>UA</w:t>
      </w:r>
    </w:p>
    <w:p w:rsidR="006536BC" w:rsidRPr="006536BC" w:rsidRDefault="006536BC" w:rsidP="006536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6BC">
        <w:rPr>
          <w:rStyle w:val="a5"/>
          <w:sz w:val="24"/>
          <w:szCs w:val="24"/>
        </w:rPr>
        <w:t>Опис винаходу:</w:t>
      </w:r>
      <w:r w:rsidRPr="006536BC">
        <w:rPr>
          <w:rFonts w:ascii="Times New Roman" w:hAnsi="Times New Roman" w:cs="Times New Roman"/>
          <w:sz w:val="24"/>
          <w:szCs w:val="24"/>
        </w:rPr>
        <w:t xml:space="preserve"> 1. Спосіб діагностики хвороб, що передаються статевим шляхом (сифіліс, СНІД, гепатит Б та ін.) шляхом імунологічного та біофізичного дослідження сироватки крові відрізняється т</w:t>
      </w:r>
      <w:r>
        <w:rPr>
          <w:rFonts w:ascii="Times New Roman" w:hAnsi="Times New Roman" w:cs="Times New Roman"/>
          <w:sz w:val="24"/>
          <w:szCs w:val="24"/>
        </w:rPr>
        <w:t>им, що для підвищення стабільно</w:t>
      </w:r>
      <w:r w:rsidRPr="006536BC">
        <w:rPr>
          <w:rFonts w:ascii="Times New Roman" w:hAnsi="Times New Roman" w:cs="Times New Roman"/>
          <w:sz w:val="24"/>
          <w:szCs w:val="24"/>
        </w:rPr>
        <w:t xml:space="preserve">сті, точності, надійності, специфічності об'єднує досліджувану </w:t>
      </w:r>
      <w:r>
        <w:rPr>
          <w:rFonts w:ascii="Times New Roman" w:hAnsi="Times New Roman" w:cs="Times New Roman"/>
          <w:sz w:val="24"/>
          <w:szCs w:val="24"/>
        </w:rPr>
        <w:t>сироватку (антитіла) з відповід</w:t>
      </w:r>
      <w:r w:rsidRPr="006536BC">
        <w:rPr>
          <w:rFonts w:ascii="Times New Roman" w:hAnsi="Times New Roman" w:cs="Times New Roman"/>
          <w:sz w:val="24"/>
          <w:szCs w:val="24"/>
        </w:rPr>
        <w:t xml:space="preserve">ним антигеном (антигенами). Наприклад, сухий </w:t>
      </w:r>
      <w:proofErr w:type="spellStart"/>
      <w:r w:rsidRPr="006536BC">
        <w:rPr>
          <w:rFonts w:ascii="Times New Roman" w:hAnsi="Times New Roman" w:cs="Times New Roman"/>
          <w:sz w:val="24"/>
          <w:szCs w:val="24"/>
        </w:rPr>
        <w:t>трепонемний</w:t>
      </w:r>
      <w:proofErr w:type="spellEnd"/>
      <w:r w:rsidRPr="006536B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36BC">
        <w:rPr>
          <w:rFonts w:ascii="Times New Roman" w:hAnsi="Times New Roman" w:cs="Times New Roman"/>
          <w:sz w:val="24"/>
          <w:szCs w:val="24"/>
        </w:rPr>
        <w:t>кардіоліпіновий</w:t>
      </w:r>
      <w:proofErr w:type="spellEnd"/>
      <w:r w:rsidRPr="006536BC">
        <w:rPr>
          <w:rFonts w:ascii="Times New Roman" w:hAnsi="Times New Roman" w:cs="Times New Roman"/>
          <w:sz w:val="24"/>
          <w:szCs w:val="24"/>
        </w:rPr>
        <w:t xml:space="preserve"> антигени при сифілісі і комплемент без індикаторної системи (прискорена реакція зв'язування комплементу) </w:t>
      </w:r>
      <w:proofErr w:type="spellStart"/>
      <w:r w:rsidRPr="006536BC">
        <w:rPr>
          <w:rFonts w:ascii="Times New Roman" w:hAnsi="Times New Roman" w:cs="Times New Roman"/>
          <w:sz w:val="24"/>
          <w:szCs w:val="24"/>
        </w:rPr>
        <w:t>спектрфотометрують</w:t>
      </w:r>
      <w:proofErr w:type="spellEnd"/>
      <w:r w:rsidRPr="006536BC">
        <w:rPr>
          <w:rFonts w:ascii="Times New Roman" w:hAnsi="Times New Roman" w:cs="Times New Roman"/>
          <w:sz w:val="24"/>
          <w:szCs w:val="24"/>
        </w:rPr>
        <w:t xml:space="preserve"> у діапазоні довжини хвиль від 360 до 740 </w:t>
      </w:r>
      <w:proofErr w:type="spellStart"/>
      <w:r w:rsidRPr="006536BC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6536BC">
        <w:rPr>
          <w:rFonts w:ascii="Times New Roman" w:hAnsi="Times New Roman" w:cs="Times New Roman"/>
          <w:sz w:val="24"/>
          <w:szCs w:val="24"/>
        </w:rPr>
        <w:t xml:space="preserve"> </w:t>
      </w:r>
      <w:r w:rsidR="008A0BE2">
        <w:rPr>
          <w:rFonts w:ascii="Times New Roman" w:hAnsi="Times New Roman" w:cs="Times New Roman"/>
          <w:sz w:val="24"/>
          <w:szCs w:val="24"/>
        </w:rPr>
        <w:t xml:space="preserve">з інтервалом 5+1 </w:t>
      </w:r>
      <w:proofErr w:type="spellStart"/>
      <w:r w:rsidR="008A0BE2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8A0BE2">
        <w:rPr>
          <w:rFonts w:ascii="Times New Roman" w:hAnsi="Times New Roman" w:cs="Times New Roman"/>
          <w:sz w:val="24"/>
          <w:szCs w:val="24"/>
        </w:rPr>
        <w:t xml:space="preserve"> та мінімаль</w:t>
      </w:r>
      <w:r w:rsidRPr="006536BC">
        <w:rPr>
          <w:rFonts w:ascii="Times New Roman" w:hAnsi="Times New Roman" w:cs="Times New Roman"/>
          <w:sz w:val="24"/>
          <w:szCs w:val="24"/>
        </w:rPr>
        <w:t xml:space="preserve">ним кроком сканування 0,5 </w:t>
      </w:r>
      <w:proofErr w:type="spellStart"/>
      <w:r w:rsidRPr="006536BC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6536BC">
        <w:rPr>
          <w:rFonts w:ascii="Times New Roman" w:hAnsi="Times New Roman" w:cs="Times New Roman"/>
          <w:sz w:val="24"/>
          <w:szCs w:val="24"/>
        </w:rPr>
        <w:t xml:space="preserve"> з отриманням спектральної залежності розчину; будують криву, порівнюють о</w:t>
      </w:r>
      <w:r>
        <w:rPr>
          <w:rFonts w:ascii="Times New Roman" w:hAnsi="Times New Roman" w:cs="Times New Roman"/>
          <w:sz w:val="24"/>
          <w:szCs w:val="24"/>
        </w:rPr>
        <w:t>тримані результати (криві) з на</w:t>
      </w:r>
      <w:r w:rsidRPr="006536BC">
        <w:rPr>
          <w:rFonts w:ascii="Times New Roman" w:hAnsi="Times New Roman" w:cs="Times New Roman"/>
          <w:sz w:val="24"/>
          <w:szCs w:val="24"/>
        </w:rPr>
        <w:t>бором еталонних кривих; приймають рішення про результат</w:t>
      </w:r>
      <w:r>
        <w:rPr>
          <w:rFonts w:ascii="Times New Roman" w:hAnsi="Times New Roman" w:cs="Times New Roman"/>
          <w:sz w:val="24"/>
          <w:szCs w:val="24"/>
        </w:rPr>
        <w:t>и дослідження (позитивний, нега</w:t>
      </w:r>
      <w:r w:rsidRPr="006536BC">
        <w:rPr>
          <w:rFonts w:ascii="Times New Roman" w:hAnsi="Times New Roman" w:cs="Times New Roman"/>
          <w:sz w:val="24"/>
          <w:szCs w:val="24"/>
        </w:rPr>
        <w:t>тивний, сумнівний). При дослідженні сироватки крові хворого</w:t>
      </w:r>
      <w:r>
        <w:rPr>
          <w:rFonts w:ascii="Times New Roman" w:hAnsi="Times New Roman" w:cs="Times New Roman"/>
          <w:sz w:val="24"/>
          <w:szCs w:val="24"/>
        </w:rPr>
        <w:t xml:space="preserve"> крива поглинання в цьому діапа</w:t>
      </w:r>
      <w:r w:rsidRPr="006536BC">
        <w:rPr>
          <w:rFonts w:ascii="Times New Roman" w:hAnsi="Times New Roman" w:cs="Times New Roman"/>
          <w:sz w:val="24"/>
          <w:szCs w:val="24"/>
        </w:rPr>
        <w:t>зоні довжини</w:t>
      </w:r>
      <w:r>
        <w:rPr>
          <w:rFonts w:ascii="Times New Roman" w:hAnsi="Times New Roman" w:cs="Times New Roman"/>
          <w:sz w:val="24"/>
          <w:szCs w:val="24"/>
        </w:rPr>
        <w:t xml:space="preserve"> хвиль носить резонансний харак</w:t>
      </w:r>
      <w:r w:rsidRPr="006536BC">
        <w:rPr>
          <w:rFonts w:ascii="Times New Roman" w:hAnsi="Times New Roman" w:cs="Times New Roman"/>
          <w:sz w:val="24"/>
          <w:szCs w:val="24"/>
        </w:rPr>
        <w:t>тер, і при цьому спостерігається один або два піки поглинання, у випадку негати</w:t>
      </w:r>
      <w:r>
        <w:rPr>
          <w:rFonts w:ascii="Times New Roman" w:hAnsi="Times New Roman" w:cs="Times New Roman"/>
          <w:sz w:val="24"/>
          <w:szCs w:val="24"/>
        </w:rPr>
        <w:t>вного резуль</w:t>
      </w:r>
      <w:r w:rsidRPr="006536BC">
        <w:rPr>
          <w:rFonts w:ascii="Times New Roman" w:hAnsi="Times New Roman" w:cs="Times New Roman"/>
          <w:sz w:val="24"/>
          <w:szCs w:val="24"/>
        </w:rPr>
        <w:t>тати піки поглинання відсутні.</w:t>
      </w:r>
    </w:p>
    <w:p w:rsidR="006536BC" w:rsidRPr="00971527" w:rsidRDefault="006536BC" w:rsidP="006536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0BE2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6536BC">
        <w:rPr>
          <w:rFonts w:ascii="Times New Roman" w:hAnsi="Times New Roman" w:cs="Times New Roman"/>
          <w:sz w:val="24"/>
          <w:szCs w:val="24"/>
        </w:rPr>
        <w:t xml:space="preserve">Автоматизований пристрій для діагностики хвороб, </w:t>
      </w:r>
      <w:proofErr w:type="spellStart"/>
      <w:r w:rsidRPr="006536BC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6536BC">
        <w:rPr>
          <w:rFonts w:ascii="Times New Roman" w:hAnsi="Times New Roman" w:cs="Times New Roman"/>
          <w:sz w:val="24"/>
          <w:szCs w:val="24"/>
        </w:rPr>
        <w:t xml:space="preserve"> передаються статевим шляхом, містить систему </w:t>
      </w:r>
      <w:r w:rsidR="008A0BE2">
        <w:rPr>
          <w:rFonts w:ascii="Times New Roman" w:hAnsi="Times New Roman" w:cs="Times New Roman"/>
          <w:sz w:val="24"/>
          <w:szCs w:val="24"/>
        </w:rPr>
        <w:t>вимірювання та порівняння і ві</w:t>
      </w:r>
      <w:proofErr w:type="gramStart"/>
      <w:r w:rsidR="008A0BE2">
        <w:rPr>
          <w:rFonts w:ascii="Times New Roman" w:hAnsi="Times New Roman" w:cs="Times New Roman"/>
          <w:sz w:val="24"/>
          <w:szCs w:val="24"/>
        </w:rPr>
        <w:t>д</w:t>
      </w:r>
      <w:r w:rsidRPr="006536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536BC">
        <w:rPr>
          <w:rFonts w:ascii="Times New Roman" w:hAnsi="Times New Roman" w:cs="Times New Roman"/>
          <w:sz w:val="24"/>
          <w:szCs w:val="24"/>
        </w:rPr>
        <w:t>ізняється т</w:t>
      </w:r>
      <w:r w:rsidR="008A0BE2">
        <w:rPr>
          <w:rFonts w:ascii="Times New Roman" w:hAnsi="Times New Roman" w:cs="Times New Roman"/>
          <w:sz w:val="24"/>
          <w:szCs w:val="24"/>
        </w:rPr>
        <w:t>им, що здійснює зняття безперер</w:t>
      </w:r>
      <w:r w:rsidRPr="006536BC">
        <w:rPr>
          <w:rFonts w:ascii="Times New Roman" w:hAnsi="Times New Roman" w:cs="Times New Roman"/>
          <w:sz w:val="24"/>
          <w:szCs w:val="24"/>
        </w:rPr>
        <w:t xml:space="preserve">вної кривої у діапазоні довжини хвиль від 360 до 740 </w:t>
      </w:r>
      <w:proofErr w:type="spellStart"/>
      <w:r w:rsidRPr="006536BC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6536BC">
        <w:rPr>
          <w:rFonts w:ascii="Times New Roman" w:hAnsi="Times New Roman" w:cs="Times New Roman"/>
          <w:sz w:val="24"/>
          <w:szCs w:val="24"/>
        </w:rPr>
        <w:t xml:space="preserve"> і має спектрофотометр, який включає монохроматор</w:t>
      </w:r>
      <w:r w:rsidRPr="008A0B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6BC">
        <w:rPr>
          <w:rFonts w:ascii="Times New Roman" w:hAnsi="Times New Roman" w:cs="Times New Roman"/>
          <w:sz w:val="24"/>
          <w:szCs w:val="24"/>
        </w:rPr>
        <w:t xml:space="preserve">волоконно-оптичний тракт для передачі випромінювання від монохроматора до </w:t>
      </w:r>
      <w:proofErr w:type="spellStart"/>
      <w:r w:rsidRPr="006536BC">
        <w:rPr>
          <w:rFonts w:ascii="Times New Roman" w:hAnsi="Times New Roman" w:cs="Times New Roman"/>
          <w:sz w:val="24"/>
          <w:szCs w:val="24"/>
        </w:rPr>
        <w:t>кюветного</w:t>
      </w:r>
      <w:proofErr w:type="spellEnd"/>
      <w:r w:rsidRPr="006536BC">
        <w:rPr>
          <w:rFonts w:ascii="Times New Roman" w:hAnsi="Times New Roman" w:cs="Times New Roman"/>
          <w:sz w:val="24"/>
          <w:szCs w:val="24"/>
        </w:rPr>
        <w:t xml:space="preserve"> відділення і до системи вимірювання оптичного сигналу, котрий проходить </w:t>
      </w:r>
      <w:proofErr w:type="spellStart"/>
      <w:r w:rsidRPr="006536BC">
        <w:rPr>
          <w:rFonts w:ascii="Times New Roman" w:hAnsi="Times New Roman" w:cs="Times New Roman"/>
          <w:sz w:val="24"/>
          <w:szCs w:val="24"/>
        </w:rPr>
        <w:t>кюветне</w:t>
      </w:r>
      <w:proofErr w:type="spellEnd"/>
      <w:r w:rsidRPr="006536BC">
        <w:rPr>
          <w:rFonts w:ascii="Times New Roman" w:hAnsi="Times New Roman" w:cs="Times New Roman"/>
          <w:sz w:val="24"/>
          <w:szCs w:val="24"/>
        </w:rPr>
        <w:t xml:space="preserve"> відділення. Далі крізь інтерфейс отриманий сигнал вводиться в персональну обчислювальну машину у цифровому вигляді та формує базу даних, а після </w:t>
      </w:r>
      <w:r w:rsidR="008A0BE2">
        <w:rPr>
          <w:rFonts w:ascii="Times New Roman" w:hAnsi="Times New Roman" w:cs="Times New Roman"/>
          <w:sz w:val="24"/>
          <w:szCs w:val="24"/>
        </w:rPr>
        <w:t>обробки введених показників пер</w:t>
      </w:r>
      <w:r w:rsidRPr="006536BC">
        <w:rPr>
          <w:rFonts w:ascii="Times New Roman" w:hAnsi="Times New Roman" w:cs="Times New Roman"/>
          <w:sz w:val="24"/>
          <w:szCs w:val="24"/>
        </w:rPr>
        <w:t>сональна електронно-обчислювальна машина крізь інтерфейс видає необхідні си</w:t>
      </w:r>
      <w:r w:rsidR="008A0BE2">
        <w:rPr>
          <w:rFonts w:ascii="Times New Roman" w:hAnsi="Times New Roman" w:cs="Times New Roman"/>
          <w:sz w:val="24"/>
          <w:szCs w:val="24"/>
        </w:rPr>
        <w:t>гнали для си</w:t>
      </w:r>
      <w:r w:rsidRPr="006536BC">
        <w:rPr>
          <w:rFonts w:ascii="Times New Roman" w:hAnsi="Times New Roman" w:cs="Times New Roman"/>
          <w:sz w:val="24"/>
          <w:szCs w:val="24"/>
        </w:rPr>
        <w:t xml:space="preserve">стеми управління </w:t>
      </w:r>
      <w:proofErr w:type="spellStart"/>
      <w:r w:rsidRPr="006536BC">
        <w:rPr>
          <w:rFonts w:ascii="Times New Roman" w:hAnsi="Times New Roman" w:cs="Times New Roman"/>
          <w:sz w:val="24"/>
          <w:szCs w:val="24"/>
        </w:rPr>
        <w:t>сервоприводом</w:t>
      </w:r>
      <w:proofErr w:type="spellEnd"/>
      <w:r w:rsidRPr="006536BC">
        <w:rPr>
          <w:rFonts w:ascii="Times New Roman" w:hAnsi="Times New Roman" w:cs="Times New Roman"/>
          <w:sz w:val="24"/>
          <w:szCs w:val="24"/>
        </w:rPr>
        <w:t xml:space="preserve"> комплексу. По</w:t>
      </w:r>
      <w:r w:rsidRPr="006536BC">
        <w:rPr>
          <w:rFonts w:ascii="Times New Roman" w:hAnsi="Times New Roman" w:cs="Times New Roman"/>
          <w:sz w:val="24"/>
          <w:szCs w:val="24"/>
        </w:rPr>
        <w:softHyphen/>
        <w:t xml:space="preserve">стачальна та опорна напруга видаються блоком постачання, </w:t>
      </w:r>
      <w:proofErr w:type="spellStart"/>
      <w:r w:rsidRPr="006536BC">
        <w:rPr>
          <w:rFonts w:ascii="Times New Roman" w:hAnsi="Times New Roman" w:cs="Times New Roman"/>
          <w:sz w:val="24"/>
          <w:szCs w:val="24"/>
        </w:rPr>
        <w:t>р</w:t>
      </w:r>
      <w:r w:rsidR="008A0BE2">
        <w:rPr>
          <w:rFonts w:ascii="Times New Roman" w:hAnsi="Times New Roman" w:cs="Times New Roman"/>
          <w:sz w:val="24"/>
          <w:szCs w:val="24"/>
        </w:rPr>
        <w:t>оздруковування</w:t>
      </w:r>
      <w:proofErr w:type="spellEnd"/>
      <w:r w:rsidR="008A0BE2">
        <w:rPr>
          <w:rFonts w:ascii="Times New Roman" w:hAnsi="Times New Roman" w:cs="Times New Roman"/>
          <w:sz w:val="24"/>
          <w:szCs w:val="24"/>
        </w:rPr>
        <w:t xml:space="preserve"> інформації прово</w:t>
      </w:r>
      <w:r w:rsidRPr="006536BC">
        <w:rPr>
          <w:rFonts w:ascii="Times New Roman" w:hAnsi="Times New Roman" w:cs="Times New Roman"/>
          <w:sz w:val="24"/>
          <w:szCs w:val="24"/>
        </w:rPr>
        <w:t>диться на алфавітно-цифровому друкарському пристрої</w:t>
      </w:r>
      <w:r w:rsidRPr="006536B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0BE2" w:rsidRPr="008A0BE2" w:rsidRDefault="008A0BE2" w:rsidP="008A0BE2">
      <w:pPr>
        <w:pStyle w:val="20"/>
        <w:shd w:val="clear" w:color="auto" w:fill="auto"/>
        <w:spacing w:before="0" w:line="360" w:lineRule="auto"/>
        <w:ind w:left="20" w:firstLine="0"/>
        <w:jc w:val="left"/>
        <w:rPr>
          <w:sz w:val="24"/>
          <w:szCs w:val="24"/>
        </w:rPr>
      </w:pPr>
      <w:r w:rsidRPr="008A0BE2">
        <w:rPr>
          <w:rStyle w:val="23"/>
          <w:i w:val="0"/>
          <w:iCs w:val="0"/>
          <w:sz w:val="24"/>
          <w:szCs w:val="24"/>
          <w:lang w:val="ru-RU" w:eastAsia="ru-RU"/>
        </w:rPr>
        <w:t>4.</w:t>
      </w:r>
      <w:r w:rsidRPr="008A0BE2">
        <w:rPr>
          <w:rStyle w:val="21"/>
          <w:i w:val="0"/>
          <w:iCs w:val="0"/>
          <w:sz w:val="24"/>
          <w:szCs w:val="24"/>
          <w:lang w:val="ru-RU" w:eastAsia="ru-RU"/>
        </w:rPr>
        <w:t xml:space="preserve"> </w:t>
      </w:r>
      <w:r w:rsidRPr="008A0BE2">
        <w:rPr>
          <w:rStyle w:val="21"/>
          <w:i w:val="0"/>
          <w:iCs w:val="0"/>
          <w:sz w:val="24"/>
          <w:szCs w:val="24"/>
        </w:rPr>
        <w:t>Автори винаходу:</w:t>
      </w:r>
      <w:r w:rsidRPr="008A0BE2">
        <w:rPr>
          <w:sz w:val="24"/>
          <w:szCs w:val="24"/>
        </w:rPr>
        <w:t xml:space="preserve"> Солошенко Е. М.,</w:t>
      </w:r>
      <w:r w:rsidRPr="008A0BE2">
        <w:rPr>
          <w:sz w:val="24"/>
          <w:szCs w:val="24"/>
          <w:lang w:val="ru-RU" w:eastAsia="ru-RU"/>
        </w:rPr>
        <w:t xml:space="preserve">Мавров </w:t>
      </w:r>
      <w:r w:rsidRPr="008A0BE2">
        <w:rPr>
          <w:sz w:val="24"/>
          <w:szCs w:val="24"/>
        </w:rPr>
        <w:t xml:space="preserve">І. І., Ярмак </w:t>
      </w:r>
      <w:r w:rsidRPr="008A0BE2">
        <w:rPr>
          <w:sz w:val="24"/>
          <w:szCs w:val="24"/>
          <w:lang w:val="ru-RU" w:eastAsia="ru-RU"/>
        </w:rPr>
        <w:t xml:space="preserve">Т. П., </w:t>
      </w:r>
      <w:r w:rsidRPr="008A0BE2">
        <w:rPr>
          <w:sz w:val="24"/>
          <w:szCs w:val="24"/>
        </w:rPr>
        <w:t xml:space="preserve">Шевченко </w:t>
      </w:r>
      <w:r w:rsidRPr="008A0BE2">
        <w:rPr>
          <w:sz w:val="24"/>
          <w:szCs w:val="24"/>
          <w:lang w:val="ru-RU" w:eastAsia="ru-RU"/>
        </w:rPr>
        <w:t xml:space="preserve">3. </w:t>
      </w:r>
      <w:r w:rsidRPr="008A0BE2">
        <w:rPr>
          <w:sz w:val="24"/>
          <w:szCs w:val="24"/>
        </w:rPr>
        <w:t xml:space="preserve">М., </w:t>
      </w:r>
      <w:r w:rsidRPr="008A0BE2">
        <w:rPr>
          <w:sz w:val="24"/>
          <w:szCs w:val="24"/>
          <w:lang w:val="ru-RU" w:eastAsia="ru-RU"/>
        </w:rPr>
        <w:t xml:space="preserve">Мещеряков О. О., Дунаева </w:t>
      </w:r>
      <w:r w:rsidRPr="008A0BE2">
        <w:rPr>
          <w:sz w:val="24"/>
          <w:szCs w:val="24"/>
        </w:rPr>
        <w:t>А. Є.</w:t>
      </w:r>
    </w:p>
    <w:p w:rsidR="008A0BE2" w:rsidRPr="008A0BE2" w:rsidRDefault="008A0BE2" w:rsidP="008A0BE2">
      <w:pPr>
        <w:pStyle w:val="a3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8A0BE2">
        <w:rPr>
          <w:rStyle w:val="a5"/>
          <w:sz w:val="24"/>
          <w:szCs w:val="24"/>
        </w:rPr>
        <w:t>Назва винаходу:</w:t>
      </w:r>
      <w:r w:rsidRPr="008A0BE2">
        <w:rPr>
          <w:sz w:val="24"/>
          <w:szCs w:val="24"/>
        </w:rPr>
        <w:t xml:space="preserve"> Спосіб визначення алергену у хворих на лікарську хворобу</w:t>
      </w:r>
    </w:p>
    <w:p w:rsidR="008A0BE2" w:rsidRPr="008A0BE2" w:rsidRDefault="008A0BE2" w:rsidP="008A0BE2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A0BE2">
        <w:rPr>
          <w:sz w:val="24"/>
          <w:szCs w:val="24"/>
        </w:rPr>
        <w:t xml:space="preserve">Патент </w:t>
      </w:r>
      <w:r w:rsidRPr="008A0BE2">
        <w:rPr>
          <w:sz w:val="24"/>
          <w:szCs w:val="24"/>
          <w:lang w:eastAsia="ru-RU"/>
        </w:rPr>
        <w:t xml:space="preserve">28518 </w:t>
      </w:r>
      <w:r w:rsidRPr="008A0BE2">
        <w:rPr>
          <w:sz w:val="24"/>
          <w:szCs w:val="24"/>
        </w:rPr>
        <w:t xml:space="preserve">А, </w:t>
      </w:r>
      <w:r>
        <w:rPr>
          <w:sz w:val="24"/>
          <w:szCs w:val="24"/>
          <w:lang w:val="en-US"/>
        </w:rPr>
        <w:t>UA</w:t>
      </w:r>
    </w:p>
    <w:p w:rsidR="008A0BE2" w:rsidRPr="00971527" w:rsidRDefault="008A0BE2" w:rsidP="008A0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E2">
        <w:rPr>
          <w:rStyle w:val="a5"/>
          <w:sz w:val="24"/>
          <w:szCs w:val="24"/>
        </w:rPr>
        <w:t>Опис винаходу:</w:t>
      </w:r>
      <w:r w:rsidRPr="008A0BE2">
        <w:rPr>
          <w:rFonts w:ascii="Times New Roman" w:hAnsi="Times New Roman" w:cs="Times New Roman"/>
          <w:sz w:val="24"/>
          <w:szCs w:val="24"/>
        </w:rPr>
        <w:t xml:space="preserve"> Спосіб визначення алергену у хворих лікарською хворобою шляхом дослі</w:t>
      </w:r>
      <w:r w:rsidRPr="008A0BE2">
        <w:rPr>
          <w:rFonts w:ascii="Times New Roman" w:hAnsi="Times New Roman" w:cs="Times New Roman"/>
          <w:sz w:val="24"/>
          <w:szCs w:val="24"/>
        </w:rPr>
        <w:softHyphen/>
        <w:t xml:space="preserve">дження крові відрізняється тим, що еритроцити досліджують за допомогою ультразвуку, для </w:t>
      </w:r>
      <w:r w:rsidRPr="008A0BE2">
        <w:rPr>
          <w:rFonts w:ascii="Times New Roman" w:hAnsi="Times New Roman" w:cs="Times New Roman"/>
          <w:sz w:val="24"/>
          <w:szCs w:val="24"/>
        </w:rPr>
        <w:lastRenderedPageBreak/>
        <w:t>чого перед центрифу</w:t>
      </w:r>
      <w:r>
        <w:rPr>
          <w:rFonts w:ascii="Times New Roman" w:hAnsi="Times New Roman" w:cs="Times New Roman"/>
          <w:sz w:val="24"/>
          <w:szCs w:val="24"/>
        </w:rPr>
        <w:t xml:space="preserve">гуванням в одну із проб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цитрат</w:t>
      </w:r>
      <w:r w:rsidRPr="008A0BE2">
        <w:rPr>
          <w:rFonts w:ascii="Times New Roman" w:hAnsi="Times New Roman" w:cs="Times New Roman"/>
          <w:sz w:val="24"/>
          <w:szCs w:val="24"/>
        </w:rPr>
        <w:t>ної</w:t>
      </w:r>
      <w:proofErr w:type="spellEnd"/>
      <w:r w:rsidRPr="008A0BE2">
        <w:rPr>
          <w:rFonts w:ascii="Times New Roman" w:hAnsi="Times New Roman" w:cs="Times New Roman"/>
          <w:sz w:val="24"/>
          <w:szCs w:val="24"/>
        </w:rPr>
        <w:t xml:space="preserve"> крові хворого, який обстежується додатково вводять фізіо</w:t>
      </w:r>
      <w:r>
        <w:rPr>
          <w:rFonts w:ascii="Times New Roman" w:hAnsi="Times New Roman" w:cs="Times New Roman"/>
          <w:sz w:val="24"/>
          <w:szCs w:val="24"/>
        </w:rPr>
        <w:t>логічний розчин (контрольна про</w:t>
      </w:r>
      <w:r w:rsidRPr="008A0BE2">
        <w:rPr>
          <w:rFonts w:ascii="Times New Roman" w:hAnsi="Times New Roman" w:cs="Times New Roman"/>
          <w:sz w:val="24"/>
          <w:szCs w:val="24"/>
        </w:rPr>
        <w:t xml:space="preserve">ба), а в інший </w:t>
      </w:r>
      <w:r w:rsidRPr="008A0BE2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лікарський алерген в концен</w:t>
      </w:r>
      <w:r w:rsidRPr="008A0BE2">
        <w:rPr>
          <w:rFonts w:ascii="Times New Roman" w:hAnsi="Times New Roman" w:cs="Times New Roman"/>
          <w:sz w:val="24"/>
          <w:szCs w:val="24"/>
        </w:rPr>
        <w:t xml:space="preserve">трації </w:t>
      </w:r>
      <w:r w:rsidRPr="008A0BE2">
        <w:rPr>
          <w:rFonts w:ascii="Times New Roman" w:hAnsi="Times New Roman" w:cs="Times New Roman"/>
          <w:sz w:val="24"/>
          <w:szCs w:val="24"/>
          <w:lang w:eastAsia="ru-RU"/>
        </w:rPr>
        <w:t xml:space="preserve">250 </w:t>
      </w:r>
      <w:proofErr w:type="spellStart"/>
      <w:r w:rsidRPr="008A0BE2">
        <w:rPr>
          <w:rFonts w:ascii="Times New Roman" w:hAnsi="Times New Roman" w:cs="Times New Roman"/>
          <w:sz w:val="24"/>
          <w:szCs w:val="24"/>
        </w:rPr>
        <w:t>мкг</w:t>
      </w:r>
      <w:proofErr w:type="spellEnd"/>
      <w:r w:rsidRPr="008A0B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BE2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8A0BE2">
        <w:rPr>
          <w:rFonts w:ascii="Times New Roman" w:hAnsi="Times New Roman" w:cs="Times New Roman"/>
          <w:sz w:val="24"/>
          <w:szCs w:val="24"/>
        </w:rPr>
        <w:t xml:space="preserve"> </w:t>
      </w:r>
      <w:r w:rsidRPr="008A0BE2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r w:rsidRPr="008A0BE2">
        <w:rPr>
          <w:rFonts w:ascii="Times New Roman" w:hAnsi="Times New Roman" w:cs="Times New Roman"/>
          <w:sz w:val="24"/>
          <w:szCs w:val="24"/>
        </w:rPr>
        <w:t xml:space="preserve">дослідна проба), після чого їх інкубують при 37°С протягом </w:t>
      </w:r>
      <w:r w:rsidRPr="008A0BE2">
        <w:rPr>
          <w:rFonts w:ascii="Times New Roman" w:hAnsi="Times New Roman" w:cs="Times New Roman"/>
          <w:sz w:val="24"/>
          <w:szCs w:val="24"/>
          <w:lang w:eastAsia="ru-RU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хвилин, центри</w:t>
      </w:r>
      <w:r w:rsidRPr="008A0BE2">
        <w:rPr>
          <w:rFonts w:ascii="Times New Roman" w:hAnsi="Times New Roman" w:cs="Times New Roman"/>
          <w:sz w:val="24"/>
          <w:szCs w:val="24"/>
        </w:rPr>
        <w:t xml:space="preserve">фугують </w:t>
      </w:r>
      <w:r w:rsidRPr="008A0BE2">
        <w:rPr>
          <w:rFonts w:ascii="Times New Roman" w:hAnsi="Times New Roman" w:cs="Times New Roman"/>
          <w:sz w:val="24"/>
          <w:szCs w:val="24"/>
          <w:lang w:eastAsia="ru-RU"/>
        </w:rPr>
        <w:t xml:space="preserve">10 </w:t>
      </w:r>
      <w:r w:rsidRPr="008A0BE2">
        <w:rPr>
          <w:rFonts w:ascii="Times New Roman" w:hAnsi="Times New Roman" w:cs="Times New Roman"/>
          <w:sz w:val="24"/>
          <w:szCs w:val="24"/>
        </w:rPr>
        <w:t xml:space="preserve">хвилин при </w:t>
      </w:r>
      <w:r w:rsidRPr="008A0BE2">
        <w:rPr>
          <w:rFonts w:ascii="Times New Roman" w:hAnsi="Times New Roman" w:cs="Times New Roman"/>
          <w:sz w:val="24"/>
          <w:szCs w:val="24"/>
          <w:lang w:eastAsia="ru-RU"/>
        </w:rPr>
        <w:t xml:space="preserve">6000 </w:t>
      </w:r>
      <w:r w:rsidRPr="008A0BE2">
        <w:rPr>
          <w:rFonts w:ascii="Times New Roman" w:hAnsi="Times New Roman" w:cs="Times New Roman"/>
          <w:sz w:val="24"/>
          <w:szCs w:val="24"/>
        </w:rPr>
        <w:t>об/</w:t>
      </w:r>
      <w:proofErr w:type="spellStart"/>
      <w:r w:rsidRPr="008A0BE2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8A0BE2">
        <w:rPr>
          <w:rFonts w:ascii="Times New Roman" w:hAnsi="Times New Roman" w:cs="Times New Roman"/>
          <w:sz w:val="24"/>
          <w:szCs w:val="24"/>
        </w:rPr>
        <w:t xml:space="preserve"> та вимірюють величину по</w:t>
      </w:r>
      <w:r>
        <w:rPr>
          <w:rFonts w:ascii="Times New Roman" w:hAnsi="Times New Roman" w:cs="Times New Roman"/>
          <w:sz w:val="24"/>
          <w:szCs w:val="24"/>
        </w:rPr>
        <w:t>глинення ультразвуку еритроцита</w:t>
      </w:r>
      <w:r w:rsidRPr="008A0BE2">
        <w:rPr>
          <w:rFonts w:ascii="Times New Roman" w:hAnsi="Times New Roman" w:cs="Times New Roman"/>
          <w:sz w:val="24"/>
          <w:szCs w:val="24"/>
        </w:rPr>
        <w:t xml:space="preserve">ми, при цьому лікарський алерген визначають як специфічний при різниці рівня поглинення ультразвуку в контрольній та дослідній пробі, яка дорівнює </w:t>
      </w:r>
      <w:r w:rsidRPr="008A0BE2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Pr="008A0BE2">
        <w:rPr>
          <w:rFonts w:ascii="Times New Roman" w:hAnsi="Times New Roman" w:cs="Times New Roman"/>
          <w:sz w:val="24"/>
          <w:szCs w:val="24"/>
        </w:rPr>
        <w:t xml:space="preserve">ум. од і більше чи </w:t>
      </w:r>
      <w:r w:rsidRPr="008A0BE2">
        <w:rPr>
          <w:rFonts w:ascii="Times New Roman" w:hAnsi="Times New Roman" w:cs="Times New Roman"/>
          <w:sz w:val="24"/>
          <w:szCs w:val="24"/>
          <w:lang w:eastAsia="ru-RU"/>
        </w:rPr>
        <w:t xml:space="preserve">20 % </w:t>
      </w:r>
      <w:r w:rsidRPr="008A0BE2">
        <w:rPr>
          <w:rFonts w:ascii="Times New Roman" w:hAnsi="Times New Roman" w:cs="Times New Roman"/>
          <w:sz w:val="24"/>
          <w:szCs w:val="24"/>
        </w:rPr>
        <w:t>і більше.</w:t>
      </w:r>
    </w:p>
    <w:p w:rsidR="008A0BE2" w:rsidRPr="00971527" w:rsidRDefault="008A0BE2" w:rsidP="008A0BE2">
      <w:pPr>
        <w:pStyle w:val="20"/>
        <w:shd w:val="clear" w:color="auto" w:fill="auto"/>
        <w:spacing w:before="0" w:line="360" w:lineRule="auto"/>
        <w:ind w:left="20" w:right="20" w:firstLine="0"/>
        <w:jc w:val="left"/>
        <w:rPr>
          <w:sz w:val="24"/>
          <w:szCs w:val="24"/>
          <w:lang w:val="ru-RU"/>
        </w:rPr>
      </w:pPr>
      <w:r w:rsidRPr="008A0BE2">
        <w:rPr>
          <w:rStyle w:val="21"/>
          <w:i w:val="0"/>
          <w:iCs w:val="0"/>
          <w:sz w:val="24"/>
          <w:szCs w:val="24"/>
        </w:rPr>
        <w:t>5. Автори винаходу:</w:t>
      </w:r>
      <w:r w:rsidRPr="008A0BE2">
        <w:rPr>
          <w:sz w:val="24"/>
          <w:szCs w:val="24"/>
        </w:rPr>
        <w:t xml:space="preserve"> </w:t>
      </w:r>
      <w:proofErr w:type="spellStart"/>
      <w:r w:rsidRPr="008A0BE2">
        <w:rPr>
          <w:sz w:val="24"/>
          <w:szCs w:val="24"/>
        </w:rPr>
        <w:t>Мавров</w:t>
      </w:r>
      <w:proofErr w:type="spellEnd"/>
      <w:r w:rsidRPr="008A0BE2">
        <w:rPr>
          <w:sz w:val="24"/>
          <w:szCs w:val="24"/>
        </w:rPr>
        <w:t xml:space="preserve"> Г. І., Бондаренко Г. М., Шевченко Т. І. </w:t>
      </w:r>
    </w:p>
    <w:p w:rsidR="008A0BE2" w:rsidRPr="008A0BE2" w:rsidRDefault="008A0BE2" w:rsidP="008A0BE2">
      <w:pPr>
        <w:pStyle w:val="20"/>
        <w:shd w:val="clear" w:color="auto" w:fill="auto"/>
        <w:spacing w:before="0" w:line="360" w:lineRule="auto"/>
        <w:ind w:left="20" w:right="20" w:firstLine="0"/>
        <w:jc w:val="left"/>
        <w:rPr>
          <w:sz w:val="24"/>
          <w:szCs w:val="24"/>
        </w:rPr>
      </w:pPr>
      <w:r w:rsidRPr="008A0BE2">
        <w:rPr>
          <w:rStyle w:val="21"/>
          <w:i w:val="0"/>
          <w:iCs w:val="0"/>
          <w:sz w:val="24"/>
          <w:szCs w:val="24"/>
        </w:rPr>
        <w:t>Назва винаходу:</w:t>
      </w:r>
      <w:r w:rsidRPr="008A0BE2">
        <w:rPr>
          <w:rStyle w:val="23"/>
          <w:i w:val="0"/>
          <w:iCs w:val="0"/>
          <w:sz w:val="24"/>
          <w:szCs w:val="24"/>
        </w:rPr>
        <w:t xml:space="preserve"> Спосіб діагностики </w:t>
      </w:r>
      <w:proofErr w:type="spellStart"/>
      <w:r w:rsidRPr="008A0BE2">
        <w:rPr>
          <w:rStyle w:val="23"/>
          <w:i w:val="0"/>
          <w:iCs w:val="0"/>
          <w:sz w:val="24"/>
          <w:szCs w:val="24"/>
        </w:rPr>
        <w:t>хламідіозу</w:t>
      </w:r>
      <w:proofErr w:type="spellEnd"/>
      <w:r w:rsidRPr="008A0BE2">
        <w:rPr>
          <w:rStyle w:val="23"/>
          <w:i w:val="0"/>
          <w:iCs w:val="0"/>
          <w:sz w:val="24"/>
          <w:szCs w:val="24"/>
          <w:lang w:val="ru-RU"/>
        </w:rPr>
        <w:t xml:space="preserve"> </w:t>
      </w:r>
      <w:r w:rsidRPr="008A0BE2">
        <w:rPr>
          <w:sz w:val="24"/>
          <w:szCs w:val="24"/>
        </w:rPr>
        <w:t xml:space="preserve">й </w:t>
      </w:r>
      <w:proofErr w:type="spellStart"/>
      <w:r w:rsidRPr="008A0BE2">
        <w:rPr>
          <w:sz w:val="24"/>
          <w:szCs w:val="24"/>
        </w:rPr>
        <w:t>мікоплазмозу</w:t>
      </w:r>
      <w:proofErr w:type="spellEnd"/>
      <w:r w:rsidRPr="008A0BE2">
        <w:rPr>
          <w:sz w:val="24"/>
          <w:szCs w:val="24"/>
        </w:rPr>
        <w:t xml:space="preserve"> у хворих на ранній сифіліс Патент 31276 А,</w:t>
      </w:r>
      <w:r w:rsidRPr="008A0BE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UA</w:t>
      </w:r>
      <w:r w:rsidRPr="008A0BE2">
        <w:rPr>
          <w:sz w:val="24"/>
          <w:szCs w:val="24"/>
        </w:rPr>
        <w:t xml:space="preserve"> </w:t>
      </w:r>
    </w:p>
    <w:p w:rsidR="008A0BE2" w:rsidRPr="00971527" w:rsidRDefault="008A0BE2" w:rsidP="008A0BE2">
      <w:pPr>
        <w:pStyle w:val="a3"/>
        <w:shd w:val="clear" w:color="auto" w:fill="auto"/>
        <w:spacing w:before="0" w:after="240" w:line="360" w:lineRule="auto"/>
        <w:ind w:left="20" w:right="20" w:firstLine="0"/>
        <w:rPr>
          <w:sz w:val="24"/>
          <w:szCs w:val="24"/>
        </w:rPr>
      </w:pPr>
      <w:r w:rsidRPr="008A0BE2">
        <w:rPr>
          <w:rStyle w:val="a5"/>
          <w:sz w:val="24"/>
          <w:szCs w:val="24"/>
        </w:rPr>
        <w:t>Опис винаходу:</w:t>
      </w:r>
      <w:r>
        <w:rPr>
          <w:sz w:val="24"/>
          <w:szCs w:val="24"/>
        </w:rPr>
        <w:t xml:space="preserve"> Спосіб діагностики </w:t>
      </w:r>
      <w:proofErr w:type="spellStart"/>
      <w:r>
        <w:rPr>
          <w:sz w:val="24"/>
          <w:szCs w:val="24"/>
        </w:rPr>
        <w:t>хламі</w:t>
      </w:r>
      <w:r w:rsidRPr="008A0BE2">
        <w:rPr>
          <w:sz w:val="24"/>
          <w:szCs w:val="24"/>
        </w:rPr>
        <w:t>діозу</w:t>
      </w:r>
      <w:proofErr w:type="spellEnd"/>
      <w:r w:rsidRPr="008A0BE2">
        <w:rPr>
          <w:sz w:val="24"/>
          <w:szCs w:val="24"/>
        </w:rPr>
        <w:t xml:space="preserve"> і </w:t>
      </w:r>
      <w:proofErr w:type="spellStart"/>
      <w:r w:rsidRPr="008A0BE2">
        <w:rPr>
          <w:sz w:val="24"/>
          <w:szCs w:val="24"/>
        </w:rPr>
        <w:t>мікоп</w:t>
      </w:r>
      <w:r>
        <w:rPr>
          <w:sz w:val="24"/>
          <w:szCs w:val="24"/>
        </w:rPr>
        <w:t>лазмозу</w:t>
      </w:r>
      <w:proofErr w:type="spellEnd"/>
      <w:r>
        <w:rPr>
          <w:sz w:val="24"/>
          <w:szCs w:val="24"/>
        </w:rPr>
        <w:t xml:space="preserve"> у хворих на ранній сифі</w:t>
      </w:r>
      <w:r w:rsidRPr="008A0BE2">
        <w:rPr>
          <w:sz w:val="24"/>
          <w:szCs w:val="24"/>
        </w:rPr>
        <w:t xml:space="preserve">ліс шляхом </w:t>
      </w:r>
      <w:proofErr w:type="spellStart"/>
      <w:r w:rsidRPr="008A0BE2">
        <w:rPr>
          <w:sz w:val="24"/>
          <w:szCs w:val="24"/>
        </w:rPr>
        <w:t>імуноморфологічного</w:t>
      </w:r>
      <w:proofErr w:type="spellEnd"/>
      <w:r w:rsidRPr="008A0BE2">
        <w:rPr>
          <w:sz w:val="24"/>
          <w:szCs w:val="24"/>
        </w:rPr>
        <w:t xml:space="preserve"> дослідження відрізняється тим, що здійснюють біопсію ура</w:t>
      </w:r>
      <w:r w:rsidRPr="008A0BE2">
        <w:rPr>
          <w:sz w:val="24"/>
          <w:szCs w:val="24"/>
        </w:rPr>
        <w:softHyphen/>
        <w:t xml:space="preserve">жень шкіри, визначають </w:t>
      </w:r>
      <w:proofErr w:type="spellStart"/>
      <w:r w:rsidRPr="008A0BE2">
        <w:rPr>
          <w:sz w:val="24"/>
          <w:szCs w:val="24"/>
        </w:rPr>
        <w:t>субпопуляції</w:t>
      </w:r>
      <w:proofErr w:type="spellEnd"/>
      <w:r w:rsidRPr="008A0BE2">
        <w:rPr>
          <w:sz w:val="24"/>
          <w:szCs w:val="24"/>
        </w:rPr>
        <w:t xml:space="preserve"> клітин застосуванням </w:t>
      </w:r>
      <w:proofErr w:type="spellStart"/>
      <w:r w:rsidRPr="008A0BE2">
        <w:rPr>
          <w:sz w:val="24"/>
          <w:szCs w:val="24"/>
        </w:rPr>
        <w:t>моноклональних</w:t>
      </w:r>
      <w:proofErr w:type="spellEnd"/>
      <w:r w:rsidRPr="008A0BE2">
        <w:rPr>
          <w:sz w:val="24"/>
          <w:szCs w:val="24"/>
        </w:rPr>
        <w:t xml:space="preserve"> антитіл, </w:t>
      </w:r>
      <w:proofErr w:type="spellStart"/>
      <w:r w:rsidRPr="008A0BE2">
        <w:rPr>
          <w:sz w:val="24"/>
          <w:szCs w:val="24"/>
        </w:rPr>
        <w:t>дослі</w:t>
      </w:r>
      <w:proofErr w:type="spellEnd"/>
      <w:r w:rsidRPr="008A0BE2">
        <w:rPr>
          <w:sz w:val="24"/>
          <w:szCs w:val="24"/>
        </w:rPr>
        <w:t xml:space="preserve"> </w:t>
      </w:r>
      <w:proofErr w:type="spellStart"/>
      <w:r w:rsidRPr="008A0BE2">
        <w:rPr>
          <w:sz w:val="24"/>
          <w:szCs w:val="24"/>
        </w:rPr>
        <w:t>джують</w:t>
      </w:r>
      <w:proofErr w:type="spellEnd"/>
      <w:r w:rsidRPr="008A0BE2">
        <w:rPr>
          <w:sz w:val="24"/>
          <w:szCs w:val="24"/>
        </w:rPr>
        <w:t xml:space="preserve"> питомий об'єм всіх клітин інфільтрату, плазматичних клітин, </w:t>
      </w:r>
      <w:proofErr w:type="spellStart"/>
      <w:r w:rsidRPr="008A0BE2">
        <w:rPr>
          <w:sz w:val="24"/>
          <w:szCs w:val="24"/>
        </w:rPr>
        <w:t>мононуклеарних</w:t>
      </w:r>
      <w:proofErr w:type="spellEnd"/>
      <w:r w:rsidRPr="008A0BE2">
        <w:rPr>
          <w:sz w:val="24"/>
          <w:szCs w:val="24"/>
        </w:rPr>
        <w:t xml:space="preserve"> фагоцитів, макрофагів, щ</w:t>
      </w:r>
      <w:r>
        <w:rPr>
          <w:sz w:val="24"/>
          <w:szCs w:val="24"/>
        </w:rPr>
        <w:t xml:space="preserve">о активно </w:t>
      </w:r>
      <w:proofErr w:type="spellStart"/>
      <w:r>
        <w:rPr>
          <w:sz w:val="24"/>
          <w:szCs w:val="24"/>
        </w:rPr>
        <w:t>фагоцитують</w:t>
      </w:r>
      <w:proofErr w:type="spellEnd"/>
      <w:r>
        <w:rPr>
          <w:sz w:val="24"/>
          <w:szCs w:val="24"/>
        </w:rPr>
        <w:t>, відношен</w:t>
      </w:r>
      <w:r w:rsidRPr="008A0BE2">
        <w:rPr>
          <w:sz w:val="24"/>
          <w:szCs w:val="24"/>
        </w:rPr>
        <w:t xml:space="preserve">ня питомих об'ємів Т-лімфоцитів і макрофагів з наступним </w:t>
      </w:r>
      <w:proofErr w:type="spellStart"/>
      <w:r w:rsidRPr="008A0BE2">
        <w:rPr>
          <w:sz w:val="24"/>
          <w:szCs w:val="24"/>
        </w:rPr>
        <w:t>морфометричним</w:t>
      </w:r>
      <w:proofErr w:type="spellEnd"/>
      <w:r w:rsidRPr="008A0BE2">
        <w:rPr>
          <w:sz w:val="24"/>
          <w:szCs w:val="24"/>
        </w:rPr>
        <w:t xml:space="preserve"> аналізом; діагноз </w:t>
      </w:r>
      <w:proofErr w:type="spellStart"/>
      <w:r w:rsidRPr="008A0BE2">
        <w:rPr>
          <w:sz w:val="24"/>
          <w:szCs w:val="24"/>
        </w:rPr>
        <w:t>хламідіозу</w:t>
      </w:r>
      <w:proofErr w:type="spellEnd"/>
      <w:r w:rsidRPr="008A0BE2">
        <w:rPr>
          <w:sz w:val="24"/>
          <w:szCs w:val="24"/>
        </w:rPr>
        <w:t xml:space="preserve"> і </w:t>
      </w:r>
      <w:proofErr w:type="spellStart"/>
      <w:r w:rsidRPr="008A0BE2">
        <w:rPr>
          <w:sz w:val="24"/>
          <w:szCs w:val="24"/>
        </w:rPr>
        <w:t>м</w:t>
      </w:r>
      <w:r>
        <w:rPr>
          <w:sz w:val="24"/>
          <w:szCs w:val="24"/>
        </w:rPr>
        <w:t>ікоплазмозу</w:t>
      </w:r>
      <w:proofErr w:type="spellEnd"/>
      <w:r>
        <w:rPr>
          <w:sz w:val="24"/>
          <w:szCs w:val="24"/>
        </w:rPr>
        <w:t xml:space="preserve"> встановлюють при до</w:t>
      </w:r>
      <w:r w:rsidRPr="008A0BE2">
        <w:rPr>
          <w:sz w:val="24"/>
          <w:szCs w:val="24"/>
        </w:rPr>
        <w:t>сягненні суми діагностичних коефіцієнтів (-13), а при сумі (+13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хламідіоз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мікоплазмоз</w:t>
      </w:r>
      <w:proofErr w:type="spellEnd"/>
      <w:r>
        <w:rPr>
          <w:sz w:val="24"/>
          <w:szCs w:val="24"/>
        </w:rPr>
        <w:t xml:space="preserve"> виклю</w:t>
      </w:r>
      <w:r w:rsidRPr="008A0BE2">
        <w:rPr>
          <w:sz w:val="24"/>
          <w:szCs w:val="24"/>
        </w:rPr>
        <w:t>чають і признач</w:t>
      </w:r>
      <w:r>
        <w:rPr>
          <w:sz w:val="24"/>
          <w:szCs w:val="24"/>
        </w:rPr>
        <w:t xml:space="preserve">ають додатково </w:t>
      </w:r>
      <w:proofErr w:type="spellStart"/>
      <w:r>
        <w:rPr>
          <w:sz w:val="24"/>
          <w:szCs w:val="24"/>
        </w:rPr>
        <w:t>етіотропне</w:t>
      </w:r>
      <w:proofErr w:type="spellEnd"/>
      <w:r>
        <w:rPr>
          <w:sz w:val="24"/>
          <w:szCs w:val="24"/>
        </w:rPr>
        <w:t xml:space="preserve"> та па</w:t>
      </w:r>
      <w:r w:rsidRPr="008A0BE2">
        <w:rPr>
          <w:sz w:val="24"/>
          <w:szCs w:val="24"/>
        </w:rPr>
        <w:t xml:space="preserve">тогенетичне лікування. </w:t>
      </w:r>
    </w:p>
    <w:p w:rsidR="008A0BE2" w:rsidRPr="00643A8A" w:rsidRDefault="008A0BE2" w:rsidP="00643A8A">
      <w:pPr>
        <w:pStyle w:val="20"/>
        <w:shd w:val="clear" w:color="auto" w:fill="auto"/>
        <w:spacing w:before="0" w:line="360" w:lineRule="auto"/>
        <w:ind w:left="540" w:right="1040" w:hanging="520"/>
        <w:jc w:val="left"/>
        <w:rPr>
          <w:sz w:val="24"/>
          <w:szCs w:val="24"/>
        </w:rPr>
      </w:pPr>
      <w:r w:rsidRPr="00643A8A">
        <w:rPr>
          <w:rStyle w:val="21"/>
          <w:i w:val="0"/>
          <w:iCs w:val="0"/>
          <w:sz w:val="24"/>
          <w:szCs w:val="24"/>
        </w:rPr>
        <w:t>6. Автори винаходу:</w:t>
      </w:r>
      <w:r w:rsidRPr="00643A8A">
        <w:rPr>
          <w:sz w:val="24"/>
          <w:szCs w:val="24"/>
        </w:rPr>
        <w:t xml:space="preserve"> </w:t>
      </w:r>
      <w:proofErr w:type="spellStart"/>
      <w:r w:rsidRPr="00643A8A">
        <w:rPr>
          <w:sz w:val="24"/>
          <w:szCs w:val="24"/>
        </w:rPr>
        <w:t>Білозоров</w:t>
      </w:r>
      <w:proofErr w:type="spellEnd"/>
      <w:r w:rsidRPr="00643A8A">
        <w:rPr>
          <w:sz w:val="24"/>
          <w:szCs w:val="24"/>
        </w:rPr>
        <w:t xml:space="preserve"> О. П., </w:t>
      </w:r>
      <w:proofErr w:type="spellStart"/>
      <w:r w:rsidRPr="00643A8A">
        <w:rPr>
          <w:sz w:val="24"/>
          <w:szCs w:val="24"/>
        </w:rPr>
        <w:t>Федець</w:t>
      </w:r>
      <w:proofErr w:type="spellEnd"/>
      <w:r w:rsidRPr="00643A8A">
        <w:rPr>
          <w:sz w:val="24"/>
          <w:szCs w:val="24"/>
        </w:rPr>
        <w:t xml:space="preserve"> М. І., </w:t>
      </w:r>
      <w:proofErr w:type="spellStart"/>
      <w:r w:rsidRPr="00643A8A">
        <w:rPr>
          <w:sz w:val="24"/>
          <w:szCs w:val="24"/>
        </w:rPr>
        <w:t>Мавров</w:t>
      </w:r>
      <w:proofErr w:type="spellEnd"/>
      <w:r w:rsidRPr="00643A8A">
        <w:rPr>
          <w:sz w:val="24"/>
          <w:szCs w:val="24"/>
        </w:rPr>
        <w:t xml:space="preserve"> І. І.</w:t>
      </w:r>
    </w:p>
    <w:p w:rsidR="00643A8A" w:rsidRPr="00643A8A" w:rsidRDefault="00643A8A" w:rsidP="00643A8A">
      <w:pPr>
        <w:pStyle w:val="a3"/>
        <w:shd w:val="clear" w:color="auto" w:fill="auto"/>
        <w:spacing w:before="0" w:line="360" w:lineRule="auto"/>
        <w:ind w:right="20" w:firstLine="0"/>
        <w:rPr>
          <w:sz w:val="24"/>
          <w:szCs w:val="24"/>
        </w:rPr>
      </w:pPr>
      <w:r w:rsidRPr="00643A8A">
        <w:rPr>
          <w:rStyle w:val="a5"/>
          <w:sz w:val="24"/>
          <w:szCs w:val="24"/>
        </w:rPr>
        <w:t>Назва винаходу:</w:t>
      </w:r>
      <w:r>
        <w:rPr>
          <w:sz w:val="24"/>
          <w:szCs w:val="24"/>
        </w:rPr>
        <w:t xml:space="preserve"> Спосіб визначення концен</w:t>
      </w:r>
      <w:r w:rsidRPr="00643A8A">
        <w:rPr>
          <w:sz w:val="24"/>
          <w:szCs w:val="24"/>
        </w:rPr>
        <w:t>трації циркулюючих імунних комплексів в біологічних рідинах</w:t>
      </w:r>
    </w:p>
    <w:p w:rsidR="00643A8A" w:rsidRPr="00643A8A" w:rsidRDefault="00643A8A" w:rsidP="00643A8A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Патент 34136 А, </w:t>
      </w:r>
      <w:r>
        <w:rPr>
          <w:sz w:val="24"/>
          <w:szCs w:val="24"/>
          <w:lang w:val="en-US"/>
        </w:rPr>
        <w:t>UA</w:t>
      </w:r>
    </w:p>
    <w:p w:rsidR="008A0BE2" w:rsidRPr="00643A8A" w:rsidRDefault="00643A8A" w:rsidP="00643A8A">
      <w:pPr>
        <w:pStyle w:val="a3"/>
        <w:shd w:val="clear" w:color="auto" w:fill="auto"/>
        <w:spacing w:before="0" w:after="240" w:line="360" w:lineRule="auto"/>
        <w:ind w:left="20" w:right="20" w:firstLine="0"/>
        <w:rPr>
          <w:sz w:val="24"/>
          <w:szCs w:val="24"/>
        </w:rPr>
      </w:pPr>
      <w:r w:rsidRPr="00643A8A">
        <w:rPr>
          <w:rStyle w:val="a5"/>
          <w:sz w:val="24"/>
          <w:szCs w:val="24"/>
        </w:rPr>
        <w:t>Опис винаходу:</w:t>
      </w:r>
      <w:r>
        <w:rPr>
          <w:sz w:val="24"/>
          <w:szCs w:val="24"/>
        </w:rPr>
        <w:t xml:space="preserve"> Спосіб визначення концен</w:t>
      </w:r>
      <w:r w:rsidRPr="00643A8A">
        <w:rPr>
          <w:sz w:val="24"/>
          <w:szCs w:val="24"/>
        </w:rPr>
        <w:t>трації циркулюючих імунних комплексів в біоло</w:t>
      </w:r>
      <w:r w:rsidRPr="00643A8A">
        <w:rPr>
          <w:sz w:val="24"/>
          <w:szCs w:val="24"/>
        </w:rPr>
        <w:softHyphen/>
        <w:t xml:space="preserve">гічних рідинах методом </w:t>
      </w:r>
      <w:proofErr w:type="spellStart"/>
      <w:r w:rsidRPr="00643A8A">
        <w:rPr>
          <w:sz w:val="24"/>
          <w:szCs w:val="24"/>
        </w:rPr>
        <w:t>імунофлуоресцентного</w:t>
      </w:r>
      <w:proofErr w:type="spellEnd"/>
      <w:r w:rsidRPr="00643A8A">
        <w:rPr>
          <w:sz w:val="24"/>
          <w:szCs w:val="24"/>
        </w:rPr>
        <w:t xml:space="preserve"> </w:t>
      </w:r>
      <w:proofErr w:type="spellStart"/>
      <w:r w:rsidRPr="00643A8A">
        <w:rPr>
          <w:sz w:val="24"/>
          <w:szCs w:val="24"/>
        </w:rPr>
        <w:t>твердофазног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Clq</w:t>
      </w:r>
      <w:r>
        <w:rPr>
          <w:sz w:val="24"/>
          <w:szCs w:val="24"/>
        </w:rPr>
        <w:t>-зв'язування</w:t>
      </w:r>
      <w:proofErr w:type="spellEnd"/>
      <w:r>
        <w:rPr>
          <w:sz w:val="24"/>
          <w:szCs w:val="24"/>
        </w:rPr>
        <w:t xml:space="preserve"> включає: фікса</w:t>
      </w:r>
      <w:r w:rsidRPr="00643A8A">
        <w:rPr>
          <w:sz w:val="24"/>
          <w:szCs w:val="24"/>
        </w:rPr>
        <w:t xml:space="preserve">цію </w:t>
      </w:r>
      <w:proofErr w:type="spellStart"/>
      <w:r>
        <w:rPr>
          <w:sz w:val="24"/>
          <w:szCs w:val="24"/>
          <w:lang w:val="en-US"/>
        </w:rPr>
        <w:t>Clq</w:t>
      </w:r>
      <w:proofErr w:type="spellEnd"/>
      <w:r w:rsidRPr="00643A8A">
        <w:rPr>
          <w:sz w:val="24"/>
          <w:szCs w:val="24"/>
        </w:rPr>
        <w:t xml:space="preserve"> на тверд</w:t>
      </w:r>
      <w:r>
        <w:rPr>
          <w:sz w:val="24"/>
          <w:szCs w:val="24"/>
        </w:rPr>
        <w:t xml:space="preserve">ій фазі зв'язування імунних комплексів з </w:t>
      </w:r>
      <w:proofErr w:type="spellStart"/>
      <w:r>
        <w:rPr>
          <w:sz w:val="24"/>
          <w:szCs w:val="24"/>
          <w:lang w:val="en-US"/>
        </w:rPr>
        <w:t>Clq</w:t>
      </w:r>
      <w:proofErr w:type="spellEnd"/>
      <w:r w:rsidRPr="00643A8A">
        <w:rPr>
          <w:sz w:val="24"/>
          <w:szCs w:val="24"/>
        </w:rPr>
        <w:t xml:space="preserve">, </w:t>
      </w:r>
      <w:r>
        <w:rPr>
          <w:sz w:val="24"/>
          <w:szCs w:val="24"/>
        </w:rPr>
        <w:t>фіксованим на твердій фазі; від</w:t>
      </w:r>
      <w:r w:rsidRPr="00643A8A">
        <w:rPr>
          <w:sz w:val="24"/>
          <w:szCs w:val="24"/>
        </w:rPr>
        <w:t xml:space="preserve">мивання речовин, що не зв'язались; обробку розчином </w:t>
      </w:r>
      <w:proofErr w:type="spellStart"/>
      <w:r w:rsidRPr="00643A8A">
        <w:rPr>
          <w:sz w:val="24"/>
          <w:szCs w:val="24"/>
        </w:rPr>
        <w:t>кон'юг</w:t>
      </w:r>
      <w:r>
        <w:rPr>
          <w:sz w:val="24"/>
          <w:szCs w:val="24"/>
        </w:rPr>
        <w:t>ату</w:t>
      </w:r>
      <w:proofErr w:type="spellEnd"/>
      <w:r>
        <w:rPr>
          <w:sz w:val="24"/>
          <w:szCs w:val="24"/>
        </w:rPr>
        <w:t xml:space="preserve"> фермент-антитіла проти іму</w:t>
      </w:r>
      <w:r w:rsidRPr="00643A8A">
        <w:rPr>
          <w:sz w:val="24"/>
          <w:szCs w:val="24"/>
        </w:rPr>
        <w:t>ноглобулінів;</w:t>
      </w:r>
      <w:r>
        <w:rPr>
          <w:sz w:val="24"/>
          <w:szCs w:val="24"/>
        </w:rPr>
        <w:t xml:space="preserve"> відмивання, інкубацію з </w:t>
      </w:r>
      <w:proofErr w:type="spellStart"/>
      <w:r>
        <w:rPr>
          <w:sz w:val="24"/>
          <w:szCs w:val="24"/>
        </w:rPr>
        <w:t>субст</w:t>
      </w:r>
      <w:r w:rsidRPr="00643A8A">
        <w:rPr>
          <w:sz w:val="24"/>
          <w:szCs w:val="24"/>
        </w:rPr>
        <w:t>ратно-буферн</w:t>
      </w:r>
      <w:r>
        <w:rPr>
          <w:sz w:val="24"/>
          <w:szCs w:val="24"/>
        </w:rPr>
        <w:t>ою</w:t>
      </w:r>
      <w:proofErr w:type="spellEnd"/>
      <w:r>
        <w:rPr>
          <w:sz w:val="24"/>
          <w:szCs w:val="24"/>
        </w:rPr>
        <w:t xml:space="preserve"> сумішшю; реєстрацію результа</w:t>
      </w:r>
      <w:r w:rsidRPr="00643A8A">
        <w:rPr>
          <w:sz w:val="24"/>
          <w:szCs w:val="24"/>
        </w:rPr>
        <w:t xml:space="preserve">тів реакції, яка відрізняється тим, що інкубацію з </w:t>
      </w:r>
      <w:proofErr w:type="spellStart"/>
      <w:r w:rsidRPr="00643A8A">
        <w:rPr>
          <w:sz w:val="24"/>
          <w:szCs w:val="24"/>
        </w:rPr>
        <w:t>кон'югатом</w:t>
      </w:r>
      <w:proofErr w:type="spellEnd"/>
      <w:r w:rsidRPr="00643A8A">
        <w:rPr>
          <w:sz w:val="24"/>
          <w:szCs w:val="24"/>
        </w:rPr>
        <w:t xml:space="preserve"> ан</w:t>
      </w:r>
      <w:r>
        <w:rPr>
          <w:sz w:val="24"/>
          <w:szCs w:val="24"/>
        </w:rPr>
        <w:t>титіло-фермент проводять в сере</w:t>
      </w:r>
      <w:r w:rsidRPr="00643A8A">
        <w:rPr>
          <w:sz w:val="24"/>
          <w:szCs w:val="24"/>
        </w:rPr>
        <w:t>довищі з високою іонною силою, яка перевищує в 3,5—10 разів показники сироватки, напри</w:t>
      </w:r>
      <w:r w:rsidRPr="00643A8A">
        <w:rPr>
          <w:sz w:val="24"/>
          <w:szCs w:val="24"/>
        </w:rPr>
        <w:softHyphen/>
        <w:t xml:space="preserve">клад, в </w:t>
      </w:r>
      <w:proofErr w:type="spellStart"/>
      <w:r w:rsidRPr="00643A8A">
        <w:rPr>
          <w:sz w:val="24"/>
          <w:szCs w:val="24"/>
        </w:rPr>
        <w:t>забуференому</w:t>
      </w:r>
      <w:proofErr w:type="spellEnd"/>
      <w:r w:rsidRPr="00643A8A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,5—1,5 М розчині </w:t>
      </w:r>
      <w:proofErr w:type="spellStart"/>
      <w:r>
        <w:rPr>
          <w:sz w:val="24"/>
          <w:szCs w:val="24"/>
        </w:rPr>
        <w:t>хлоріду</w:t>
      </w:r>
      <w:proofErr w:type="spellEnd"/>
      <w:r>
        <w:rPr>
          <w:sz w:val="24"/>
          <w:szCs w:val="24"/>
        </w:rPr>
        <w:t xml:space="preserve"> натрію</w:t>
      </w:r>
      <w:r w:rsidRPr="00643A8A">
        <w:rPr>
          <w:sz w:val="24"/>
          <w:szCs w:val="24"/>
        </w:rPr>
        <w:t>.</w:t>
      </w:r>
    </w:p>
    <w:p w:rsidR="00971527" w:rsidRPr="00971527" w:rsidRDefault="00971527" w:rsidP="00971527">
      <w:pPr>
        <w:pStyle w:val="20"/>
        <w:shd w:val="clear" w:color="auto" w:fill="auto"/>
        <w:spacing w:before="0" w:line="360" w:lineRule="auto"/>
        <w:ind w:left="540" w:right="20" w:hanging="520"/>
        <w:jc w:val="left"/>
        <w:rPr>
          <w:sz w:val="24"/>
          <w:szCs w:val="24"/>
        </w:rPr>
      </w:pPr>
      <w:r w:rsidRPr="00971527">
        <w:rPr>
          <w:rStyle w:val="21"/>
          <w:i w:val="0"/>
          <w:iCs w:val="0"/>
          <w:sz w:val="24"/>
          <w:szCs w:val="24"/>
        </w:rPr>
        <w:t>7. Автори винаходу:</w:t>
      </w:r>
      <w:r w:rsidRPr="00971527">
        <w:rPr>
          <w:sz w:val="24"/>
          <w:szCs w:val="24"/>
        </w:rPr>
        <w:t xml:space="preserve"> </w:t>
      </w:r>
      <w:proofErr w:type="spellStart"/>
      <w:r w:rsidRPr="00971527">
        <w:rPr>
          <w:sz w:val="24"/>
          <w:szCs w:val="24"/>
        </w:rPr>
        <w:t>Мавров</w:t>
      </w:r>
      <w:proofErr w:type="spellEnd"/>
      <w:r w:rsidRPr="00971527">
        <w:rPr>
          <w:sz w:val="24"/>
          <w:szCs w:val="24"/>
        </w:rPr>
        <w:t xml:space="preserve"> І. І., Кутова В. В., </w:t>
      </w:r>
      <w:proofErr w:type="spellStart"/>
      <w:r w:rsidRPr="00971527">
        <w:rPr>
          <w:sz w:val="24"/>
          <w:szCs w:val="24"/>
        </w:rPr>
        <w:t>Черепова</w:t>
      </w:r>
      <w:proofErr w:type="spellEnd"/>
      <w:r w:rsidRPr="00971527">
        <w:rPr>
          <w:sz w:val="24"/>
          <w:szCs w:val="24"/>
        </w:rPr>
        <w:t xml:space="preserve"> В. І.</w:t>
      </w:r>
    </w:p>
    <w:p w:rsidR="00971527" w:rsidRPr="00971527" w:rsidRDefault="00971527" w:rsidP="00971527">
      <w:pPr>
        <w:pStyle w:val="a3"/>
        <w:shd w:val="clear" w:color="auto" w:fill="auto"/>
        <w:spacing w:before="0" w:line="360" w:lineRule="auto"/>
        <w:ind w:right="20" w:firstLine="0"/>
        <w:rPr>
          <w:sz w:val="24"/>
          <w:szCs w:val="24"/>
        </w:rPr>
      </w:pPr>
      <w:r w:rsidRPr="00971527">
        <w:rPr>
          <w:rStyle w:val="a5"/>
          <w:sz w:val="24"/>
          <w:szCs w:val="24"/>
        </w:rPr>
        <w:t>Назва винаходу:</w:t>
      </w:r>
      <w:r>
        <w:rPr>
          <w:sz w:val="24"/>
          <w:szCs w:val="24"/>
        </w:rPr>
        <w:t xml:space="preserve"> Спосіб прогнозування після</w:t>
      </w:r>
      <w:r w:rsidRPr="00971527">
        <w:rPr>
          <w:sz w:val="24"/>
          <w:szCs w:val="24"/>
        </w:rPr>
        <w:t xml:space="preserve">пологових </w:t>
      </w:r>
      <w:proofErr w:type="spellStart"/>
      <w:r w:rsidRPr="00971527">
        <w:rPr>
          <w:sz w:val="24"/>
          <w:szCs w:val="24"/>
        </w:rPr>
        <w:t>метроендометритів</w:t>
      </w:r>
      <w:proofErr w:type="spellEnd"/>
    </w:p>
    <w:p w:rsidR="00971527" w:rsidRPr="00971527" w:rsidRDefault="00971527" w:rsidP="00971527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971527">
        <w:rPr>
          <w:sz w:val="24"/>
          <w:szCs w:val="24"/>
        </w:rPr>
        <w:t>Патент 34213 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UA</w:t>
      </w:r>
    </w:p>
    <w:p w:rsidR="00643A8A" w:rsidRPr="00971527" w:rsidRDefault="00971527" w:rsidP="00971527">
      <w:pPr>
        <w:pStyle w:val="a3"/>
        <w:shd w:val="clear" w:color="auto" w:fill="auto"/>
        <w:spacing w:before="0" w:after="240" w:line="360" w:lineRule="auto"/>
        <w:ind w:left="20" w:right="20" w:firstLine="0"/>
        <w:rPr>
          <w:sz w:val="24"/>
          <w:szCs w:val="24"/>
        </w:rPr>
      </w:pPr>
      <w:r w:rsidRPr="00971527">
        <w:rPr>
          <w:rStyle w:val="a5"/>
          <w:sz w:val="24"/>
          <w:szCs w:val="24"/>
        </w:rPr>
        <w:lastRenderedPageBreak/>
        <w:t>Опис винаходу:</w:t>
      </w:r>
      <w:r w:rsidRPr="00971527">
        <w:rPr>
          <w:sz w:val="24"/>
          <w:szCs w:val="24"/>
        </w:rPr>
        <w:t xml:space="preserve"> Спосіб прогнозування після</w:t>
      </w:r>
      <w:r w:rsidRPr="00971527">
        <w:rPr>
          <w:sz w:val="24"/>
          <w:szCs w:val="24"/>
        </w:rPr>
        <w:softHyphen/>
        <w:t xml:space="preserve">пологових </w:t>
      </w:r>
      <w:proofErr w:type="spellStart"/>
      <w:r w:rsidRPr="00971527">
        <w:rPr>
          <w:sz w:val="24"/>
          <w:szCs w:val="24"/>
        </w:rPr>
        <w:t>метроендометритів</w:t>
      </w:r>
      <w:proofErr w:type="spellEnd"/>
      <w:r w:rsidRPr="00971527">
        <w:rPr>
          <w:sz w:val="24"/>
          <w:szCs w:val="24"/>
        </w:rPr>
        <w:t xml:space="preserve"> включає мікро</w:t>
      </w:r>
      <w:r w:rsidRPr="00971527">
        <w:rPr>
          <w:sz w:val="24"/>
          <w:szCs w:val="24"/>
        </w:rPr>
        <w:softHyphen/>
        <w:t>біологічне дос</w:t>
      </w:r>
      <w:r>
        <w:rPr>
          <w:sz w:val="24"/>
          <w:szCs w:val="24"/>
        </w:rPr>
        <w:t>лідження біологічних тканин від</w:t>
      </w:r>
      <w:r w:rsidRPr="00971527">
        <w:rPr>
          <w:sz w:val="24"/>
          <w:szCs w:val="24"/>
        </w:rPr>
        <w:t xml:space="preserve">різняється тим, що додатково під час пологів досліджують тканину плаценти і при виділенні </w:t>
      </w:r>
      <w:proofErr w:type="spellStart"/>
      <w:r w:rsidRPr="00971527">
        <w:rPr>
          <w:sz w:val="24"/>
          <w:szCs w:val="24"/>
        </w:rPr>
        <w:t>хламідій</w:t>
      </w:r>
      <w:proofErr w:type="spellEnd"/>
      <w:r w:rsidRPr="00971527">
        <w:rPr>
          <w:sz w:val="24"/>
          <w:szCs w:val="24"/>
        </w:rPr>
        <w:t xml:space="preserve"> прогнозують розвиток </w:t>
      </w:r>
      <w:proofErr w:type="spellStart"/>
      <w:r w:rsidRPr="00971527">
        <w:rPr>
          <w:sz w:val="24"/>
          <w:szCs w:val="24"/>
        </w:rPr>
        <w:t>метроендометри-</w:t>
      </w:r>
      <w:proofErr w:type="spellEnd"/>
      <w:r w:rsidRPr="00971527">
        <w:rPr>
          <w:sz w:val="24"/>
          <w:szCs w:val="24"/>
        </w:rPr>
        <w:t xml:space="preserve"> ту в ранньому післяпологовому терміні.</w:t>
      </w:r>
    </w:p>
    <w:p w:rsidR="00971527" w:rsidRPr="00971527" w:rsidRDefault="00971527" w:rsidP="00971527">
      <w:pPr>
        <w:pStyle w:val="20"/>
        <w:shd w:val="clear" w:color="auto" w:fill="auto"/>
        <w:spacing w:before="0" w:line="360" w:lineRule="auto"/>
        <w:ind w:left="20" w:firstLine="0"/>
        <w:jc w:val="both"/>
        <w:rPr>
          <w:sz w:val="24"/>
          <w:szCs w:val="24"/>
        </w:rPr>
      </w:pPr>
      <w:r w:rsidRPr="00971527">
        <w:rPr>
          <w:rStyle w:val="21"/>
          <w:i w:val="0"/>
          <w:iCs w:val="0"/>
          <w:sz w:val="24"/>
          <w:szCs w:val="24"/>
        </w:rPr>
        <w:t>8. Автори винаходу:</w:t>
      </w:r>
      <w:r w:rsidRPr="00971527">
        <w:rPr>
          <w:sz w:val="24"/>
          <w:szCs w:val="24"/>
        </w:rPr>
        <w:t xml:space="preserve"> </w:t>
      </w:r>
      <w:proofErr w:type="spellStart"/>
      <w:r w:rsidRPr="00971527">
        <w:rPr>
          <w:sz w:val="24"/>
          <w:szCs w:val="24"/>
        </w:rPr>
        <w:t>Мавров</w:t>
      </w:r>
      <w:proofErr w:type="spellEnd"/>
      <w:r w:rsidRPr="00971527">
        <w:rPr>
          <w:sz w:val="24"/>
          <w:szCs w:val="24"/>
        </w:rPr>
        <w:t xml:space="preserve"> Г. І., Бондаренко Г. М.</w:t>
      </w:r>
    </w:p>
    <w:p w:rsidR="00971527" w:rsidRPr="00971527" w:rsidRDefault="00971527" w:rsidP="00971527">
      <w:pPr>
        <w:pStyle w:val="a3"/>
        <w:shd w:val="clear" w:color="auto" w:fill="auto"/>
        <w:spacing w:before="0" w:line="360" w:lineRule="auto"/>
        <w:ind w:right="20" w:firstLine="0"/>
        <w:rPr>
          <w:sz w:val="24"/>
          <w:szCs w:val="24"/>
        </w:rPr>
      </w:pPr>
      <w:r w:rsidRPr="00971527">
        <w:rPr>
          <w:rStyle w:val="a5"/>
          <w:sz w:val="24"/>
          <w:szCs w:val="24"/>
        </w:rPr>
        <w:t>Назва винаходу:</w:t>
      </w:r>
      <w:r w:rsidRPr="00971527">
        <w:rPr>
          <w:sz w:val="24"/>
          <w:szCs w:val="24"/>
        </w:rPr>
        <w:t xml:space="preserve"> Спосіб діагностики </w:t>
      </w:r>
      <w:proofErr w:type="spellStart"/>
      <w:r w:rsidRPr="00971527">
        <w:rPr>
          <w:sz w:val="24"/>
          <w:szCs w:val="24"/>
        </w:rPr>
        <w:t>персисти-</w:t>
      </w:r>
      <w:proofErr w:type="spellEnd"/>
      <w:r w:rsidRPr="00971527">
        <w:rPr>
          <w:sz w:val="24"/>
          <w:szCs w:val="24"/>
        </w:rPr>
        <w:t xml:space="preserve"> </w:t>
      </w:r>
      <w:proofErr w:type="spellStart"/>
      <w:r w:rsidRPr="00971527">
        <w:rPr>
          <w:sz w:val="24"/>
          <w:szCs w:val="24"/>
        </w:rPr>
        <w:t>руючої</w:t>
      </w:r>
      <w:proofErr w:type="spellEnd"/>
      <w:r w:rsidRPr="00971527">
        <w:rPr>
          <w:sz w:val="24"/>
          <w:szCs w:val="24"/>
        </w:rPr>
        <w:t xml:space="preserve"> </w:t>
      </w:r>
      <w:proofErr w:type="spellStart"/>
      <w:r w:rsidRPr="00971527">
        <w:rPr>
          <w:sz w:val="24"/>
          <w:szCs w:val="24"/>
        </w:rPr>
        <w:t>хламідійної</w:t>
      </w:r>
      <w:proofErr w:type="spellEnd"/>
      <w:r w:rsidRPr="00971527">
        <w:rPr>
          <w:sz w:val="24"/>
          <w:szCs w:val="24"/>
        </w:rPr>
        <w:t xml:space="preserve"> інфекції</w:t>
      </w:r>
    </w:p>
    <w:p w:rsidR="00971527" w:rsidRPr="00971527" w:rsidRDefault="00971527" w:rsidP="00971527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971527">
        <w:rPr>
          <w:sz w:val="24"/>
          <w:szCs w:val="24"/>
        </w:rPr>
        <w:t xml:space="preserve">Патент 34214 А, </w:t>
      </w:r>
      <w:r>
        <w:rPr>
          <w:sz w:val="24"/>
          <w:szCs w:val="24"/>
          <w:lang w:val="en-US"/>
        </w:rPr>
        <w:t>UA</w:t>
      </w:r>
    </w:p>
    <w:p w:rsidR="00971527" w:rsidRPr="003E7F10" w:rsidRDefault="00971527" w:rsidP="00971527">
      <w:pPr>
        <w:pStyle w:val="40"/>
        <w:shd w:val="clear" w:color="auto" w:fill="auto"/>
        <w:spacing w:before="0" w:after="112" w:line="360" w:lineRule="auto"/>
        <w:ind w:left="20"/>
        <w:jc w:val="both"/>
        <w:rPr>
          <w:rStyle w:val="1"/>
          <w:sz w:val="24"/>
          <w:szCs w:val="24"/>
        </w:rPr>
      </w:pPr>
      <w:r w:rsidRPr="00971527">
        <w:rPr>
          <w:rStyle w:val="a5"/>
          <w:sz w:val="24"/>
          <w:szCs w:val="24"/>
        </w:rPr>
        <w:t>Опис винаходу: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Способ</w:t>
      </w:r>
      <w:proofErr w:type="spellEnd"/>
      <w:r>
        <w:rPr>
          <w:sz w:val="24"/>
          <w:szCs w:val="24"/>
        </w:rPr>
        <w:t xml:space="preserve"> діагностики </w:t>
      </w:r>
      <w:proofErr w:type="spellStart"/>
      <w:r>
        <w:rPr>
          <w:sz w:val="24"/>
          <w:szCs w:val="24"/>
        </w:rPr>
        <w:t>перси</w:t>
      </w:r>
      <w:r w:rsidRPr="00971527">
        <w:rPr>
          <w:sz w:val="24"/>
          <w:szCs w:val="24"/>
        </w:rPr>
        <w:t>стируючої</w:t>
      </w:r>
      <w:proofErr w:type="spellEnd"/>
      <w:r w:rsidRPr="00971527">
        <w:rPr>
          <w:sz w:val="24"/>
          <w:szCs w:val="24"/>
        </w:rPr>
        <w:t xml:space="preserve"> </w:t>
      </w:r>
      <w:proofErr w:type="spellStart"/>
      <w:r w:rsidRPr="00971527">
        <w:rPr>
          <w:sz w:val="24"/>
          <w:szCs w:val="24"/>
        </w:rPr>
        <w:t>хламідійної</w:t>
      </w:r>
      <w:proofErr w:type="spellEnd"/>
      <w:r w:rsidRPr="00971527">
        <w:rPr>
          <w:sz w:val="24"/>
          <w:szCs w:val="24"/>
        </w:rPr>
        <w:t xml:space="preserve"> інфекції у хворих на се</w:t>
      </w:r>
      <w:r w:rsidRPr="00971527">
        <w:rPr>
          <w:sz w:val="24"/>
          <w:szCs w:val="24"/>
        </w:rPr>
        <w:softHyphen/>
        <w:t xml:space="preserve">чостатевий </w:t>
      </w:r>
      <w:proofErr w:type="spellStart"/>
      <w:r w:rsidRPr="00971527">
        <w:rPr>
          <w:sz w:val="24"/>
          <w:szCs w:val="24"/>
        </w:rPr>
        <w:t>хламідіоз</w:t>
      </w:r>
      <w:proofErr w:type="spellEnd"/>
      <w:r w:rsidRPr="00971527">
        <w:rPr>
          <w:sz w:val="24"/>
          <w:szCs w:val="24"/>
        </w:rPr>
        <w:t xml:space="preserve"> шляхом морфологічного дослідження біологічних тканин відрізняється тим, що додатково здійснюють біопсію шкірних </w:t>
      </w:r>
      <w:r w:rsidRPr="00971527">
        <w:rPr>
          <w:rStyle w:val="1"/>
          <w:sz w:val="24"/>
          <w:szCs w:val="24"/>
        </w:rPr>
        <w:t xml:space="preserve">покровів, які видалено від запальних вогнищ, визначають </w:t>
      </w:r>
      <w:proofErr w:type="spellStart"/>
      <w:r w:rsidRPr="00971527">
        <w:rPr>
          <w:rStyle w:val="1"/>
          <w:sz w:val="24"/>
          <w:szCs w:val="24"/>
        </w:rPr>
        <w:t>хламідійні</w:t>
      </w:r>
      <w:proofErr w:type="spellEnd"/>
      <w:r w:rsidRPr="00971527">
        <w:rPr>
          <w:rStyle w:val="1"/>
          <w:sz w:val="24"/>
          <w:szCs w:val="24"/>
        </w:rPr>
        <w:t xml:space="preserve"> включення в клітинах фібробластів</w:t>
      </w:r>
      <w:r>
        <w:rPr>
          <w:rStyle w:val="1"/>
          <w:sz w:val="24"/>
          <w:szCs w:val="24"/>
        </w:rPr>
        <w:t xml:space="preserve"> тканини судин </w:t>
      </w:r>
      <w:proofErr w:type="spellStart"/>
      <w:r>
        <w:rPr>
          <w:rStyle w:val="1"/>
          <w:sz w:val="24"/>
          <w:szCs w:val="24"/>
        </w:rPr>
        <w:t>мікроциркулятор</w:t>
      </w:r>
      <w:r w:rsidRPr="00971527">
        <w:rPr>
          <w:rStyle w:val="1"/>
          <w:sz w:val="24"/>
          <w:szCs w:val="24"/>
        </w:rPr>
        <w:t>ного</w:t>
      </w:r>
      <w:proofErr w:type="spellEnd"/>
      <w:r w:rsidRPr="00971527">
        <w:rPr>
          <w:rStyle w:val="1"/>
          <w:sz w:val="24"/>
          <w:szCs w:val="24"/>
        </w:rPr>
        <w:t xml:space="preserve"> русла </w:t>
      </w:r>
      <w:r>
        <w:rPr>
          <w:rStyle w:val="1"/>
          <w:sz w:val="24"/>
          <w:szCs w:val="24"/>
        </w:rPr>
        <w:t xml:space="preserve">і </w:t>
      </w:r>
      <w:proofErr w:type="spellStart"/>
      <w:r>
        <w:rPr>
          <w:rStyle w:val="1"/>
          <w:sz w:val="24"/>
          <w:szCs w:val="24"/>
        </w:rPr>
        <w:t>периваскулярній</w:t>
      </w:r>
      <w:proofErr w:type="spellEnd"/>
      <w:r>
        <w:rPr>
          <w:rStyle w:val="1"/>
          <w:sz w:val="24"/>
          <w:szCs w:val="24"/>
        </w:rPr>
        <w:t xml:space="preserve"> сполучній тка</w:t>
      </w:r>
      <w:r w:rsidRPr="00971527">
        <w:rPr>
          <w:rStyle w:val="1"/>
          <w:sz w:val="24"/>
          <w:szCs w:val="24"/>
        </w:rPr>
        <w:t>нині.</w:t>
      </w:r>
    </w:p>
    <w:p w:rsidR="00971527" w:rsidRPr="00971527" w:rsidRDefault="00971527" w:rsidP="00971527">
      <w:pPr>
        <w:pStyle w:val="30"/>
        <w:shd w:val="clear" w:color="auto" w:fill="auto"/>
        <w:spacing w:before="0" w:line="360" w:lineRule="auto"/>
        <w:ind w:left="20" w:firstLine="0"/>
        <w:jc w:val="both"/>
        <w:rPr>
          <w:sz w:val="24"/>
          <w:szCs w:val="24"/>
        </w:rPr>
      </w:pPr>
      <w:r w:rsidRPr="00971527">
        <w:rPr>
          <w:sz w:val="24"/>
          <w:szCs w:val="24"/>
        </w:rPr>
        <w:t>9. Автори винаходу:</w:t>
      </w:r>
      <w:r w:rsidRPr="00971527">
        <w:rPr>
          <w:rStyle w:val="310"/>
          <w:b w:val="0"/>
          <w:bCs w:val="0"/>
          <w:sz w:val="24"/>
          <w:szCs w:val="24"/>
        </w:rPr>
        <w:t xml:space="preserve"> Солошенко Е. М.,</w:t>
      </w:r>
      <w:proofErr w:type="spellStart"/>
      <w:r w:rsidRPr="00971527">
        <w:rPr>
          <w:b w:val="0"/>
          <w:sz w:val="24"/>
          <w:szCs w:val="24"/>
        </w:rPr>
        <w:t>Мавров</w:t>
      </w:r>
      <w:proofErr w:type="spellEnd"/>
      <w:r w:rsidRPr="00971527">
        <w:rPr>
          <w:b w:val="0"/>
          <w:sz w:val="24"/>
          <w:szCs w:val="24"/>
        </w:rPr>
        <w:t xml:space="preserve"> І. І., </w:t>
      </w:r>
      <w:proofErr w:type="spellStart"/>
      <w:r w:rsidRPr="00971527">
        <w:rPr>
          <w:b w:val="0"/>
          <w:sz w:val="24"/>
          <w:szCs w:val="24"/>
        </w:rPr>
        <w:t>Даник</w:t>
      </w:r>
      <w:proofErr w:type="spellEnd"/>
      <w:r w:rsidRPr="00971527">
        <w:rPr>
          <w:b w:val="0"/>
          <w:sz w:val="24"/>
          <w:szCs w:val="24"/>
        </w:rPr>
        <w:t xml:space="preserve"> Ю. Г., Ярмак Т. П., Шевченко 3. М, </w:t>
      </w:r>
      <w:proofErr w:type="spellStart"/>
      <w:r w:rsidRPr="00971527">
        <w:rPr>
          <w:b w:val="0"/>
          <w:sz w:val="24"/>
          <w:szCs w:val="24"/>
        </w:rPr>
        <w:t>Дунаєва</w:t>
      </w:r>
      <w:proofErr w:type="spellEnd"/>
      <w:r w:rsidRPr="00971527">
        <w:rPr>
          <w:b w:val="0"/>
          <w:sz w:val="24"/>
          <w:szCs w:val="24"/>
        </w:rPr>
        <w:t xml:space="preserve"> А. Є.</w:t>
      </w:r>
    </w:p>
    <w:p w:rsidR="00971527" w:rsidRPr="00971527" w:rsidRDefault="00971527" w:rsidP="00971527">
      <w:pPr>
        <w:pStyle w:val="a3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971527">
        <w:rPr>
          <w:rStyle w:val="a5"/>
          <w:sz w:val="24"/>
          <w:szCs w:val="24"/>
        </w:rPr>
        <w:t>Назва винаходу:</w:t>
      </w:r>
      <w:r w:rsidR="00A413B4">
        <w:rPr>
          <w:sz w:val="24"/>
          <w:szCs w:val="24"/>
        </w:rPr>
        <w:t xml:space="preserve"> Спосіб виявлення специфіч</w:t>
      </w:r>
      <w:r w:rsidRPr="00971527">
        <w:rPr>
          <w:sz w:val="24"/>
          <w:szCs w:val="24"/>
        </w:rPr>
        <w:t>ного алергену</w:t>
      </w:r>
    </w:p>
    <w:p w:rsidR="00971527" w:rsidRPr="00971527" w:rsidRDefault="00971527" w:rsidP="00971527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971527">
        <w:rPr>
          <w:sz w:val="24"/>
          <w:szCs w:val="24"/>
        </w:rPr>
        <w:t xml:space="preserve">Патент 34279 А, </w:t>
      </w:r>
      <w:r w:rsidR="00ED2ACD">
        <w:rPr>
          <w:sz w:val="24"/>
          <w:szCs w:val="24"/>
          <w:lang w:val="en-US"/>
        </w:rPr>
        <w:t>UA</w:t>
      </w:r>
    </w:p>
    <w:p w:rsidR="00971527" w:rsidRPr="003E7F10" w:rsidRDefault="00971527" w:rsidP="00ED2ACD">
      <w:pPr>
        <w:pStyle w:val="40"/>
        <w:framePr w:w="4685" w:h="368" w:wrap="notBeside" w:hAnchor="margin" w:x="-492" w:y="15483"/>
        <w:shd w:val="clear" w:color="auto" w:fill="auto"/>
        <w:spacing w:before="0" w:after="64" w:line="360" w:lineRule="auto"/>
        <w:jc w:val="left"/>
        <w:rPr>
          <w:sz w:val="24"/>
          <w:szCs w:val="24"/>
          <w:lang w:val="ru-RU"/>
        </w:rPr>
      </w:pPr>
    </w:p>
    <w:p w:rsidR="00971527" w:rsidRDefault="00971527" w:rsidP="00ED2ACD">
      <w:pPr>
        <w:pStyle w:val="a3"/>
        <w:shd w:val="clear" w:color="auto" w:fill="auto"/>
        <w:spacing w:before="0" w:after="180" w:line="360" w:lineRule="auto"/>
        <w:ind w:left="20" w:right="20" w:firstLine="0"/>
      </w:pPr>
      <w:r w:rsidRPr="00971527">
        <w:rPr>
          <w:rStyle w:val="a5"/>
          <w:sz w:val="24"/>
          <w:szCs w:val="24"/>
        </w:rPr>
        <w:t>Опис винаходу:</w:t>
      </w:r>
      <w:r w:rsidR="00ED2ACD">
        <w:rPr>
          <w:sz w:val="24"/>
          <w:szCs w:val="24"/>
        </w:rPr>
        <w:t xml:space="preserve"> Спосіб виявлення специфіч</w:t>
      </w:r>
      <w:r w:rsidRPr="00971527">
        <w:rPr>
          <w:sz w:val="24"/>
          <w:szCs w:val="24"/>
        </w:rPr>
        <w:t>ного алергену полягає у дослідженні крові, і від</w:t>
      </w:r>
      <w:r w:rsidRPr="00971527">
        <w:rPr>
          <w:sz w:val="24"/>
          <w:szCs w:val="24"/>
        </w:rPr>
        <w:softHyphen/>
        <w:t xml:space="preserve">різняється тим, що еритроцити досліджують за допомогою ультразвуку, для чого в одну з проб </w:t>
      </w:r>
      <w:proofErr w:type="spellStart"/>
      <w:r w:rsidRPr="00971527">
        <w:rPr>
          <w:sz w:val="24"/>
          <w:szCs w:val="24"/>
        </w:rPr>
        <w:t>цитратної</w:t>
      </w:r>
      <w:proofErr w:type="spellEnd"/>
      <w:r w:rsidRPr="00971527">
        <w:rPr>
          <w:sz w:val="24"/>
          <w:szCs w:val="24"/>
        </w:rPr>
        <w:t xml:space="preserve"> крові обстежуваного хворого вводять фізіологічний розчин (контрольна проба), а в інші речовини, які підозрюють винними у розвитку алергічного стану, в концентрації 250 </w:t>
      </w:r>
      <w:proofErr w:type="spellStart"/>
      <w:r w:rsidRPr="00971527">
        <w:rPr>
          <w:sz w:val="24"/>
          <w:szCs w:val="24"/>
        </w:rPr>
        <w:t>мкг</w:t>
      </w:r>
      <w:proofErr w:type="spellEnd"/>
      <w:r w:rsidRPr="00971527">
        <w:rPr>
          <w:sz w:val="24"/>
          <w:szCs w:val="24"/>
        </w:rPr>
        <w:t>/</w:t>
      </w:r>
      <w:proofErr w:type="spellStart"/>
      <w:r w:rsidRPr="00971527">
        <w:rPr>
          <w:sz w:val="24"/>
          <w:szCs w:val="24"/>
        </w:rPr>
        <w:t>мл</w:t>
      </w:r>
      <w:proofErr w:type="spellEnd"/>
      <w:r w:rsidRPr="00971527">
        <w:rPr>
          <w:sz w:val="24"/>
          <w:szCs w:val="24"/>
        </w:rPr>
        <w:t xml:space="preserve"> (дослідні проби), після чого вміст проінкубують при 37°С протягом 10 хвилин, центрифугують і далі опром</w:t>
      </w:r>
      <w:r w:rsidR="00A413B4">
        <w:rPr>
          <w:sz w:val="24"/>
          <w:szCs w:val="24"/>
        </w:rPr>
        <w:t xml:space="preserve">інюють через </w:t>
      </w:r>
      <w:proofErr w:type="spellStart"/>
      <w:r w:rsidR="00A413B4">
        <w:rPr>
          <w:sz w:val="24"/>
          <w:szCs w:val="24"/>
        </w:rPr>
        <w:t>неповітряне</w:t>
      </w:r>
      <w:proofErr w:type="spellEnd"/>
      <w:r w:rsidR="00A413B4">
        <w:rPr>
          <w:sz w:val="24"/>
          <w:szCs w:val="24"/>
        </w:rPr>
        <w:t xml:space="preserve"> середо</w:t>
      </w:r>
      <w:r w:rsidRPr="00971527">
        <w:rPr>
          <w:sz w:val="24"/>
          <w:szCs w:val="24"/>
        </w:rPr>
        <w:t>вище ультра</w:t>
      </w:r>
      <w:r w:rsidR="00ED2ACD">
        <w:rPr>
          <w:sz w:val="24"/>
          <w:szCs w:val="24"/>
        </w:rPr>
        <w:t>звуковою хвилею, послідовно змі</w:t>
      </w:r>
      <w:r w:rsidRPr="00971527">
        <w:rPr>
          <w:sz w:val="24"/>
          <w:szCs w:val="24"/>
        </w:rPr>
        <w:t>нюють параметри цього середовища і тим самим задають на</w:t>
      </w:r>
      <w:r w:rsidR="00ED2ACD">
        <w:rPr>
          <w:sz w:val="24"/>
          <w:szCs w:val="24"/>
        </w:rPr>
        <w:t>прямок розповсюдження ультразву</w:t>
      </w:r>
      <w:r w:rsidRPr="00971527">
        <w:rPr>
          <w:sz w:val="24"/>
          <w:szCs w:val="24"/>
        </w:rPr>
        <w:t>кової хвилі. Таким чином, почергово опромі</w:t>
      </w:r>
      <w:r w:rsidRPr="00971527">
        <w:rPr>
          <w:sz w:val="24"/>
          <w:szCs w:val="24"/>
        </w:rPr>
        <w:softHyphen/>
        <w:t>нюють зразки, при цьому визначають величину поглинання ультразвуку еритроцитами; алерген розцінюють як специфічний, коли відношення рівнів поглинання ультразвуку в контрольній та дослідних пробах відрізняється від одиниці.</w:t>
      </w:r>
    </w:p>
    <w:p w:rsidR="00ED2ACD" w:rsidRPr="00ED2ACD" w:rsidRDefault="00ED2ACD" w:rsidP="00ED2ACD">
      <w:pPr>
        <w:pStyle w:val="30"/>
        <w:shd w:val="clear" w:color="auto" w:fill="auto"/>
        <w:spacing w:before="0" w:line="360" w:lineRule="auto"/>
        <w:ind w:left="20" w:firstLine="0"/>
        <w:jc w:val="both"/>
        <w:rPr>
          <w:sz w:val="24"/>
          <w:szCs w:val="24"/>
        </w:rPr>
      </w:pPr>
      <w:r w:rsidRPr="00ED2ACD">
        <w:rPr>
          <w:sz w:val="24"/>
          <w:szCs w:val="24"/>
        </w:rPr>
        <w:t>10. Автори винаходу:</w:t>
      </w:r>
      <w:r w:rsidRPr="00ED2ACD">
        <w:rPr>
          <w:rStyle w:val="310"/>
          <w:b w:val="0"/>
          <w:bCs w:val="0"/>
          <w:sz w:val="24"/>
          <w:szCs w:val="24"/>
        </w:rPr>
        <w:t xml:space="preserve"> Солошенко Е. М.,</w:t>
      </w:r>
      <w:proofErr w:type="spellStart"/>
      <w:r w:rsidRPr="00ED2ACD">
        <w:rPr>
          <w:b w:val="0"/>
          <w:sz w:val="24"/>
          <w:szCs w:val="24"/>
        </w:rPr>
        <w:t>Мавров</w:t>
      </w:r>
      <w:proofErr w:type="spellEnd"/>
      <w:r w:rsidRPr="00ED2ACD">
        <w:rPr>
          <w:b w:val="0"/>
          <w:sz w:val="24"/>
          <w:szCs w:val="24"/>
        </w:rPr>
        <w:t xml:space="preserve"> І. І., </w:t>
      </w:r>
      <w:proofErr w:type="spellStart"/>
      <w:r w:rsidRPr="00ED2ACD">
        <w:rPr>
          <w:b w:val="0"/>
          <w:sz w:val="24"/>
          <w:szCs w:val="24"/>
        </w:rPr>
        <w:t>Остроухов</w:t>
      </w:r>
      <w:proofErr w:type="spellEnd"/>
      <w:r w:rsidRPr="00ED2ACD">
        <w:rPr>
          <w:b w:val="0"/>
          <w:sz w:val="24"/>
          <w:szCs w:val="24"/>
        </w:rPr>
        <w:t xml:space="preserve"> В. Д., </w:t>
      </w:r>
      <w:proofErr w:type="spellStart"/>
      <w:r w:rsidRPr="00ED2ACD">
        <w:rPr>
          <w:b w:val="0"/>
          <w:sz w:val="24"/>
          <w:szCs w:val="24"/>
        </w:rPr>
        <w:t>Даник</w:t>
      </w:r>
      <w:proofErr w:type="spellEnd"/>
      <w:r w:rsidRPr="00ED2ACD">
        <w:rPr>
          <w:b w:val="0"/>
          <w:sz w:val="24"/>
          <w:szCs w:val="24"/>
        </w:rPr>
        <w:t xml:space="preserve"> Ю. Г., Ярмак Т. П., Шевченко 3. М.</w:t>
      </w:r>
    </w:p>
    <w:p w:rsidR="00ED2ACD" w:rsidRPr="00ED2ACD" w:rsidRDefault="00ED2ACD" w:rsidP="00ED2ACD">
      <w:pPr>
        <w:pStyle w:val="a3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ED2ACD">
        <w:rPr>
          <w:rStyle w:val="a5"/>
          <w:sz w:val="24"/>
          <w:szCs w:val="24"/>
        </w:rPr>
        <w:t>Назва винаходу:</w:t>
      </w:r>
      <w:r w:rsidRPr="00ED2ACD">
        <w:rPr>
          <w:sz w:val="24"/>
          <w:szCs w:val="24"/>
        </w:rPr>
        <w:t xml:space="preserve"> Спосіб виявлення специфічного алергену</w:t>
      </w:r>
    </w:p>
    <w:p w:rsidR="00ED2ACD" w:rsidRPr="00ED2ACD" w:rsidRDefault="00ED2ACD" w:rsidP="00ED2ACD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ED2ACD">
        <w:rPr>
          <w:sz w:val="24"/>
          <w:szCs w:val="24"/>
        </w:rPr>
        <w:t xml:space="preserve">Патент 43283 А, </w:t>
      </w:r>
      <w:r>
        <w:rPr>
          <w:sz w:val="24"/>
          <w:szCs w:val="24"/>
          <w:lang w:val="en-US"/>
        </w:rPr>
        <w:t>UA</w:t>
      </w:r>
    </w:p>
    <w:p w:rsidR="00ED2ACD" w:rsidRPr="003E7F10" w:rsidRDefault="00ED2ACD" w:rsidP="00ED2ACD">
      <w:pPr>
        <w:pStyle w:val="a3"/>
        <w:shd w:val="clear" w:color="auto" w:fill="auto"/>
        <w:spacing w:before="0" w:after="180" w:line="360" w:lineRule="auto"/>
        <w:ind w:left="20" w:right="20" w:firstLine="0"/>
        <w:rPr>
          <w:sz w:val="24"/>
          <w:szCs w:val="24"/>
        </w:rPr>
      </w:pPr>
      <w:r w:rsidRPr="00ED2ACD">
        <w:rPr>
          <w:rStyle w:val="a5"/>
          <w:sz w:val="24"/>
          <w:szCs w:val="24"/>
        </w:rPr>
        <w:t>Опис винаходу:</w:t>
      </w:r>
      <w:r w:rsidRPr="00ED2ACD">
        <w:rPr>
          <w:sz w:val="24"/>
          <w:szCs w:val="24"/>
        </w:rPr>
        <w:t xml:space="preserve"> Спо</w:t>
      </w:r>
      <w:r>
        <w:rPr>
          <w:sz w:val="24"/>
          <w:szCs w:val="24"/>
        </w:rPr>
        <w:t>сіб виявлення специфічно</w:t>
      </w:r>
      <w:r w:rsidRPr="00ED2ACD">
        <w:rPr>
          <w:sz w:val="24"/>
          <w:szCs w:val="24"/>
        </w:rPr>
        <w:t>го алерген</w:t>
      </w:r>
      <w:r>
        <w:rPr>
          <w:sz w:val="24"/>
          <w:szCs w:val="24"/>
        </w:rPr>
        <w:t>у полягає у фотоелектричному ви</w:t>
      </w:r>
      <w:r w:rsidRPr="00ED2ACD">
        <w:rPr>
          <w:sz w:val="24"/>
          <w:szCs w:val="24"/>
        </w:rPr>
        <w:t xml:space="preserve">мірюванні оптичної щільності </w:t>
      </w:r>
      <w:proofErr w:type="spellStart"/>
      <w:r w:rsidRPr="00ED2ACD">
        <w:rPr>
          <w:sz w:val="24"/>
          <w:szCs w:val="24"/>
        </w:rPr>
        <w:t>цитратної</w:t>
      </w:r>
      <w:proofErr w:type="spellEnd"/>
      <w:r w:rsidRPr="00ED2ACD">
        <w:rPr>
          <w:sz w:val="24"/>
          <w:szCs w:val="24"/>
        </w:rPr>
        <w:t xml:space="preserve"> крові в контрольно</w:t>
      </w:r>
      <w:r>
        <w:rPr>
          <w:sz w:val="24"/>
          <w:szCs w:val="24"/>
        </w:rPr>
        <w:t>му та дослідних зразках із попе</w:t>
      </w:r>
      <w:r w:rsidRPr="00ED2ACD">
        <w:rPr>
          <w:sz w:val="24"/>
          <w:szCs w:val="24"/>
        </w:rPr>
        <w:t>редньою інкубац</w:t>
      </w:r>
      <w:r>
        <w:rPr>
          <w:sz w:val="24"/>
          <w:szCs w:val="24"/>
        </w:rPr>
        <w:t>ією цих зразків відповідно з фі</w:t>
      </w:r>
      <w:r w:rsidRPr="00ED2ACD">
        <w:rPr>
          <w:sz w:val="24"/>
          <w:szCs w:val="24"/>
        </w:rPr>
        <w:t>зіологічним ро</w:t>
      </w:r>
      <w:r>
        <w:rPr>
          <w:sz w:val="24"/>
          <w:szCs w:val="24"/>
        </w:rPr>
        <w:t>зчином і алергенами, котрі підо</w:t>
      </w:r>
      <w:r w:rsidRPr="00ED2ACD">
        <w:rPr>
          <w:sz w:val="24"/>
          <w:szCs w:val="24"/>
        </w:rPr>
        <w:t xml:space="preserve">зрюються винними в розвитку алергічного стану, який відрізняється тим, що </w:t>
      </w:r>
      <w:r>
        <w:rPr>
          <w:sz w:val="24"/>
          <w:szCs w:val="24"/>
        </w:rPr>
        <w:lastRenderedPageBreak/>
        <w:t>додатково дослі</w:t>
      </w:r>
      <w:r w:rsidRPr="00ED2ACD">
        <w:rPr>
          <w:sz w:val="24"/>
          <w:szCs w:val="24"/>
        </w:rPr>
        <w:t xml:space="preserve">джувану </w:t>
      </w:r>
      <w:proofErr w:type="spellStart"/>
      <w:r w:rsidRPr="00ED2ACD">
        <w:rPr>
          <w:sz w:val="24"/>
          <w:szCs w:val="24"/>
        </w:rPr>
        <w:t>цитратну</w:t>
      </w:r>
      <w:proofErr w:type="spellEnd"/>
      <w:r w:rsidRPr="00ED2ACD">
        <w:rPr>
          <w:sz w:val="24"/>
          <w:szCs w:val="24"/>
        </w:rPr>
        <w:t xml:space="preserve"> кров центрифугують і при цьому одноч</w:t>
      </w:r>
      <w:r>
        <w:rPr>
          <w:sz w:val="24"/>
          <w:szCs w:val="24"/>
        </w:rPr>
        <w:t>асно вимірюють координати кожно</w:t>
      </w:r>
      <w:r w:rsidRPr="00ED2ACD">
        <w:rPr>
          <w:sz w:val="24"/>
          <w:szCs w:val="24"/>
        </w:rPr>
        <w:t>го з виявлених еритроцитів, далі у динаміці для кожного моменту вимірювання визначають з</w:t>
      </w:r>
      <w:r>
        <w:rPr>
          <w:sz w:val="24"/>
          <w:szCs w:val="24"/>
        </w:rPr>
        <w:t>а</w:t>
      </w:r>
      <w:r w:rsidRPr="00ED2ACD">
        <w:rPr>
          <w:sz w:val="24"/>
          <w:szCs w:val="24"/>
        </w:rPr>
        <w:t>гально групову координату всіх еритроцитів як середнє значен</w:t>
      </w:r>
      <w:r>
        <w:rPr>
          <w:sz w:val="24"/>
          <w:szCs w:val="24"/>
        </w:rPr>
        <w:t>ня їх координат, причому величи</w:t>
      </w:r>
      <w:r w:rsidRPr="00ED2ACD">
        <w:rPr>
          <w:sz w:val="24"/>
          <w:szCs w:val="24"/>
        </w:rPr>
        <w:t>ну седиментаці</w:t>
      </w:r>
      <w:r>
        <w:rPr>
          <w:sz w:val="24"/>
          <w:szCs w:val="24"/>
        </w:rPr>
        <w:t>ї еритроцитів і її середню швид</w:t>
      </w:r>
      <w:r w:rsidRPr="00ED2ACD">
        <w:rPr>
          <w:sz w:val="24"/>
          <w:szCs w:val="24"/>
        </w:rPr>
        <w:t>кість оцінюют</w:t>
      </w:r>
      <w:r>
        <w:rPr>
          <w:sz w:val="24"/>
          <w:szCs w:val="24"/>
        </w:rPr>
        <w:t>ь за зміненням положення загаль</w:t>
      </w:r>
      <w:r w:rsidRPr="00ED2ACD">
        <w:rPr>
          <w:sz w:val="24"/>
          <w:szCs w:val="24"/>
        </w:rPr>
        <w:t>но групової координати, після чого визначають показник відношення величини седиментації еритроцитів і її</w:t>
      </w:r>
      <w:r>
        <w:rPr>
          <w:sz w:val="24"/>
          <w:szCs w:val="24"/>
        </w:rPr>
        <w:t xml:space="preserve"> середньої швидкості в контроль</w:t>
      </w:r>
      <w:r w:rsidRPr="00ED2ACD">
        <w:rPr>
          <w:sz w:val="24"/>
          <w:szCs w:val="24"/>
        </w:rPr>
        <w:t>ному та дослідних зразках, і при відміні цього показника від одиниці виявлений алерген роз</w:t>
      </w:r>
      <w:r w:rsidRPr="00ED2ACD">
        <w:rPr>
          <w:sz w:val="24"/>
          <w:szCs w:val="24"/>
        </w:rPr>
        <w:softHyphen/>
        <w:t>цінюють як специфічний.</w:t>
      </w:r>
    </w:p>
    <w:p w:rsidR="00ED2ACD" w:rsidRPr="00ED2ACD" w:rsidRDefault="00ED2ACD" w:rsidP="00ED2ACD">
      <w:pPr>
        <w:pStyle w:val="20"/>
        <w:shd w:val="clear" w:color="auto" w:fill="auto"/>
        <w:spacing w:before="0" w:line="360" w:lineRule="auto"/>
        <w:ind w:left="580" w:right="1300"/>
        <w:jc w:val="left"/>
        <w:rPr>
          <w:sz w:val="24"/>
          <w:szCs w:val="24"/>
        </w:rPr>
      </w:pPr>
      <w:r w:rsidRPr="00ED2ACD">
        <w:rPr>
          <w:rStyle w:val="21"/>
          <w:i w:val="0"/>
          <w:iCs w:val="0"/>
          <w:sz w:val="24"/>
          <w:szCs w:val="24"/>
        </w:rPr>
        <w:t>11. Автори винаходу:</w:t>
      </w:r>
      <w:r w:rsidRPr="00ED2ACD">
        <w:rPr>
          <w:sz w:val="24"/>
          <w:szCs w:val="24"/>
        </w:rPr>
        <w:t xml:space="preserve"> </w:t>
      </w:r>
      <w:proofErr w:type="spellStart"/>
      <w:r w:rsidRPr="00ED2ACD">
        <w:rPr>
          <w:sz w:val="24"/>
          <w:szCs w:val="24"/>
        </w:rPr>
        <w:t>Мавров</w:t>
      </w:r>
      <w:proofErr w:type="spellEnd"/>
      <w:r w:rsidRPr="00ED2ACD">
        <w:rPr>
          <w:sz w:val="24"/>
          <w:szCs w:val="24"/>
        </w:rPr>
        <w:t xml:space="preserve"> Г. І., Бондаренко Г. М.</w:t>
      </w:r>
    </w:p>
    <w:p w:rsidR="00ED2ACD" w:rsidRPr="00ED2ACD" w:rsidRDefault="00ED2ACD" w:rsidP="00ED2ACD">
      <w:pPr>
        <w:pStyle w:val="a3"/>
        <w:shd w:val="clear" w:color="auto" w:fill="auto"/>
        <w:spacing w:before="0" w:line="360" w:lineRule="auto"/>
        <w:ind w:right="40" w:firstLine="0"/>
        <w:rPr>
          <w:sz w:val="24"/>
          <w:szCs w:val="24"/>
        </w:rPr>
      </w:pPr>
      <w:r w:rsidRPr="00ED2ACD">
        <w:rPr>
          <w:rStyle w:val="a5"/>
          <w:sz w:val="24"/>
          <w:szCs w:val="24"/>
        </w:rPr>
        <w:t>Назва винаходу:</w:t>
      </w:r>
      <w:r w:rsidRPr="00ED2ACD">
        <w:rPr>
          <w:sz w:val="24"/>
          <w:szCs w:val="24"/>
        </w:rPr>
        <w:t xml:space="preserve"> Спосіб діагностики супутньої інфекції у хворих на сифіліс</w:t>
      </w:r>
    </w:p>
    <w:p w:rsidR="00ED2ACD" w:rsidRPr="00ED2ACD" w:rsidRDefault="00ED2ACD" w:rsidP="00ED2ACD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ED2ACD">
        <w:rPr>
          <w:sz w:val="24"/>
          <w:szCs w:val="24"/>
        </w:rPr>
        <w:t xml:space="preserve">Патент 37909 А, </w:t>
      </w:r>
      <w:r>
        <w:rPr>
          <w:sz w:val="24"/>
          <w:szCs w:val="24"/>
          <w:lang w:val="en-US"/>
        </w:rPr>
        <w:t>UA</w:t>
      </w:r>
    </w:p>
    <w:p w:rsidR="00ED2ACD" w:rsidRPr="003E7F10" w:rsidRDefault="00ED2ACD" w:rsidP="00ED2ACD">
      <w:pPr>
        <w:pStyle w:val="a3"/>
        <w:shd w:val="clear" w:color="auto" w:fill="auto"/>
        <w:spacing w:before="0" w:after="180" w:line="360" w:lineRule="auto"/>
        <w:ind w:left="20" w:right="20" w:firstLine="0"/>
        <w:rPr>
          <w:sz w:val="24"/>
          <w:szCs w:val="24"/>
        </w:rPr>
      </w:pPr>
      <w:r w:rsidRPr="00ED2ACD">
        <w:rPr>
          <w:rStyle w:val="a5"/>
          <w:sz w:val="24"/>
          <w:szCs w:val="24"/>
        </w:rPr>
        <w:t>Опис винаходу:</w:t>
      </w:r>
      <w:r w:rsidRPr="00ED2ACD">
        <w:rPr>
          <w:sz w:val="24"/>
          <w:szCs w:val="24"/>
        </w:rPr>
        <w:t xml:space="preserve"> Спосіб діагностики супутньої інфекції у хворих на сифіліс включає бакте</w:t>
      </w:r>
      <w:r w:rsidRPr="00ED2ACD">
        <w:rPr>
          <w:sz w:val="24"/>
          <w:szCs w:val="24"/>
        </w:rPr>
        <w:softHyphen/>
        <w:t>ріологічні, сероло</w:t>
      </w:r>
      <w:r>
        <w:rPr>
          <w:sz w:val="24"/>
          <w:szCs w:val="24"/>
        </w:rPr>
        <w:t xml:space="preserve">гічні, </w:t>
      </w:r>
      <w:proofErr w:type="spellStart"/>
      <w:r>
        <w:rPr>
          <w:sz w:val="24"/>
          <w:szCs w:val="24"/>
        </w:rPr>
        <w:t>імунофлюоресцентні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іму</w:t>
      </w:r>
      <w:r w:rsidRPr="00ED2ACD">
        <w:rPr>
          <w:sz w:val="24"/>
          <w:szCs w:val="24"/>
        </w:rPr>
        <w:t>ноферментні</w:t>
      </w:r>
      <w:proofErr w:type="spellEnd"/>
      <w:r w:rsidRPr="00ED2ACD">
        <w:rPr>
          <w:sz w:val="24"/>
          <w:szCs w:val="24"/>
        </w:rPr>
        <w:t xml:space="preserve">, </w:t>
      </w:r>
      <w:proofErr w:type="spellStart"/>
      <w:r w:rsidR="009F04CD">
        <w:rPr>
          <w:sz w:val="24"/>
          <w:szCs w:val="24"/>
        </w:rPr>
        <w:t>бактеріоскопічні</w:t>
      </w:r>
      <w:proofErr w:type="spellEnd"/>
      <w:r w:rsidR="009F04CD">
        <w:rPr>
          <w:sz w:val="24"/>
          <w:szCs w:val="24"/>
        </w:rPr>
        <w:t>, біохімічні об</w:t>
      </w:r>
      <w:r w:rsidRPr="00ED2ACD">
        <w:rPr>
          <w:sz w:val="24"/>
          <w:szCs w:val="24"/>
        </w:rPr>
        <w:t>стеження, які відрізняються тим, що спочатку визначають В</w:t>
      </w:r>
      <w:r>
        <w:rPr>
          <w:sz w:val="24"/>
          <w:szCs w:val="24"/>
        </w:rPr>
        <w:t xml:space="preserve">ІЛ-інфекцію, </w:t>
      </w:r>
      <w:proofErr w:type="spellStart"/>
      <w:r>
        <w:rPr>
          <w:sz w:val="24"/>
          <w:szCs w:val="24"/>
        </w:rPr>
        <w:t>хламідіоз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трихомо</w:t>
      </w:r>
      <w:r w:rsidRPr="00ED2ACD">
        <w:rPr>
          <w:sz w:val="24"/>
          <w:szCs w:val="24"/>
        </w:rPr>
        <w:t>ніаз</w:t>
      </w:r>
      <w:proofErr w:type="spellEnd"/>
      <w:r w:rsidRPr="00ED2ACD">
        <w:rPr>
          <w:sz w:val="24"/>
          <w:szCs w:val="24"/>
        </w:rPr>
        <w:t xml:space="preserve"> і гонорею, потім — </w:t>
      </w:r>
      <w:proofErr w:type="spellStart"/>
      <w:r w:rsidRPr="00ED2ACD">
        <w:rPr>
          <w:sz w:val="24"/>
          <w:szCs w:val="24"/>
        </w:rPr>
        <w:t>мікоплазмоз</w:t>
      </w:r>
      <w:proofErr w:type="spellEnd"/>
      <w:r w:rsidRPr="00ED2ACD">
        <w:rPr>
          <w:sz w:val="24"/>
          <w:szCs w:val="24"/>
        </w:rPr>
        <w:t xml:space="preserve">, </w:t>
      </w:r>
      <w:proofErr w:type="spellStart"/>
      <w:r w:rsidRPr="00ED2ACD">
        <w:rPr>
          <w:sz w:val="24"/>
          <w:szCs w:val="24"/>
        </w:rPr>
        <w:t>кандидоз</w:t>
      </w:r>
      <w:proofErr w:type="spellEnd"/>
      <w:r w:rsidRPr="00ED2ACD">
        <w:rPr>
          <w:sz w:val="24"/>
          <w:szCs w:val="24"/>
        </w:rPr>
        <w:t xml:space="preserve"> і бактеріальний </w:t>
      </w:r>
      <w:proofErr w:type="spellStart"/>
      <w:r w:rsidRPr="00ED2ACD">
        <w:rPr>
          <w:sz w:val="24"/>
          <w:szCs w:val="24"/>
        </w:rPr>
        <w:t>в</w:t>
      </w:r>
      <w:r w:rsidR="009F04CD">
        <w:rPr>
          <w:sz w:val="24"/>
          <w:szCs w:val="24"/>
        </w:rPr>
        <w:t>агіноз</w:t>
      </w:r>
      <w:proofErr w:type="spellEnd"/>
      <w:r w:rsidR="009F04CD">
        <w:rPr>
          <w:sz w:val="24"/>
          <w:szCs w:val="24"/>
        </w:rPr>
        <w:t>, після чого — віруси про</w:t>
      </w:r>
      <w:r w:rsidRPr="00ED2ACD">
        <w:rPr>
          <w:sz w:val="24"/>
          <w:szCs w:val="24"/>
        </w:rPr>
        <w:t xml:space="preserve">стого </w:t>
      </w:r>
      <w:proofErr w:type="spellStart"/>
      <w:r w:rsidRPr="00ED2ACD">
        <w:rPr>
          <w:sz w:val="24"/>
          <w:szCs w:val="24"/>
        </w:rPr>
        <w:t>герпесу</w:t>
      </w:r>
      <w:proofErr w:type="spellEnd"/>
      <w:r w:rsidRPr="00ED2ACD">
        <w:rPr>
          <w:sz w:val="24"/>
          <w:szCs w:val="24"/>
        </w:rPr>
        <w:t xml:space="preserve"> </w:t>
      </w:r>
      <w:r w:rsidR="009F04CD">
        <w:rPr>
          <w:sz w:val="24"/>
          <w:szCs w:val="24"/>
        </w:rPr>
        <w:t xml:space="preserve">і </w:t>
      </w:r>
      <w:proofErr w:type="spellStart"/>
      <w:r w:rsidR="009F04CD">
        <w:rPr>
          <w:sz w:val="24"/>
          <w:szCs w:val="24"/>
        </w:rPr>
        <w:t>папіломатозу</w:t>
      </w:r>
      <w:proofErr w:type="spellEnd"/>
      <w:r w:rsidR="009F04CD">
        <w:rPr>
          <w:sz w:val="24"/>
          <w:szCs w:val="24"/>
        </w:rPr>
        <w:t xml:space="preserve"> за допомогою від</w:t>
      </w:r>
      <w:r w:rsidRPr="00ED2ACD">
        <w:rPr>
          <w:sz w:val="24"/>
          <w:szCs w:val="24"/>
        </w:rPr>
        <w:t>повідних діагностичних тестів.</w:t>
      </w:r>
    </w:p>
    <w:p w:rsidR="00260777" w:rsidRPr="00260777" w:rsidRDefault="00260777" w:rsidP="00260777">
      <w:pPr>
        <w:pStyle w:val="20"/>
        <w:shd w:val="clear" w:color="auto" w:fill="auto"/>
        <w:spacing w:before="0" w:line="360" w:lineRule="auto"/>
        <w:ind w:left="580" w:right="40"/>
        <w:jc w:val="left"/>
        <w:rPr>
          <w:sz w:val="24"/>
          <w:szCs w:val="24"/>
        </w:rPr>
      </w:pPr>
      <w:r w:rsidRPr="00260777">
        <w:rPr>
          <w:rStyle w:val="21"/>
          <w:i w:val="0"/>
          <w:iCs w:val="0"/>
          <w:sz w:val="24"/>
          <w:szCs w:val="24"/>
        </w:rPr>
        <w:t>12. Автори винаходу:</w:t>
      </w:r>
      <w:r w:rsidRPr="00260777">
        <w:rPr>
          <w:sz w:val="24"/>
          <w:szCs w:val="24"/>
        </w:rPr>
        <w:t xml:space="preserve"> </w:t>
      </w:r>
      <w:proofErr w:type="spellStart"/>
      <w:r w:rsidRPr="00260777">
        <w:rPr>
          <w:sz w:val="24"/>
          <w:szCs w:val="24"/>
        </w:rPr>
        <w:t>Мавров</w:t>
      </w:r>
      <w:proofErr w:type="spellEnd"/>
      <w:r w:rsidRPr="00260777">
        <w:rPr>
          <w:sz w:val="24"/>
          <w:szCs w:val="24"/>
        </w:rPr>
        <w:t xml:space="preserve"> І. І., Кутова В. В., </w:t>
      </w:r>
      <w:proofErr w:type="spellStart"/>
      <w:r w:rsidRPr="00260777">
        <w:rPr>
          <w:sz w:val="24"/>
          <w:szCs w:val="24"/>
        </w:rPr>
        <w:t>Щоголєва</w:t>
      </w:r>
      <w:proofErr w:type="spellEnd"/>
      <w:r w:rsidRPr="00260777">
        <w:rPr>
          <w:sz w:val="24"/>
          <w:szCs w:val="24"/>
        </w:rPr>
        <w:t xml:space="preserve"> О. В., </w:t>
      </w:r>
      <w:proofErr w:type="spellStart"/>
      <w:r w:rsidRPr="00260777">
        <w:rPr>
          <w:sz w:val="24"/>
          <w:szCs w:val="24"/>
        </w:rPr>
        <w:t>Гончаренко</w:t>
      </w:r>
      <w:proofErr w:type="spellEnd"/>
      <w:r w:rsidRPr="00260777">
        <w:rPr>
          <w:sz w:val="24"/>
          <w:szCs w:val="24"/>
        </w:rPr>
        <w:t xml:space="preserve"> В. В.</w:t>
      </w:r>
    </w:p>
    <w:p w:rsidR="00260777" w:rsidRPr="00260777" w:rsidRDefault="00260777" w:rsidP="00260777">
      <w:pPr>
        <w:pStyle w:val="a3"/>
        <w:shd w:val="clear" w:color="auto" w:fill="auto"/>
        <w:spacing w:before="0" w:line="360" w:lineRule="auto"/>
        <w:ind w:right="40" w:firstLine="0"/>
        <w:rPr>
          <w:sz w:val="24"/>
          <w:szCs w:val="24"/>
        </w:rPr>
      </w:pPr>
      <w:r w:rsidRPr="00260777">
        <w:rPr>
          <w:rStyle w:val="a5"/>
          <w:sz w:val="24"/>
          <w:szCs w:val="24"/>
        </w:rPr>
        <w:t>Назва винаходу:</w:t>
      </w:r>
      <w:r w:rsidRPr="00260777">
        <w:rPr>
          <w:sz w:val="24"/>
          <w:szCs w:val="24"/>
        </w:rPr>
        <w:t xml:space="preserve"> Спосіб виділення </w:t>
      </w:r>
      <w:proofErr w:type="spellStart"/>
      <w:r w:rsidRPr="00260777">
        <w:rPr>
          <w:sz w:val="24"/>
          <w:szCs w:val="24"/>
        </w:rPr>
        <w:t>хламідій</w:t>
      </w:r>
      <w:proofErr w:type="spellEnd"/>
      <w:r w:rsidRPr="00260777">
        <w:rPr>
          <w:sz w:val="24"/>
          <w:szCs w:val="24"/>
        </w:rPr>
        <w:t xml:space="preserve"> в культурах клітин</w:t>
      </w:r>
    </w:p>
    <w:p w:rsidR="00260777" w:rsidRPr="00260777" w:rsidRDefault="00260777" w:rsidP="00260777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Патент 38578 А,</w:t>
      </w:r>
      <w:r w:rsidRPr="0026077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</w:rPr>
        <w:t xml:space="preserve"> </w:t>
      </w:r>
    </w:p>
    <w:p w:rsidR="009F04CD" w:rsidRPr="00260777" w:rsidRDefault="00260777" w:rsidP="00260777">
      <w:pPr>
        <w:pStyle w:val="a3"/>
        <w:shd w:val="clear" w:color="auto" w:fill="auto"/>
        <w:spacing w:before="0" w:after="180" w:line="360" w:lineRule="auto"/>
        <w:ind w:left="20" w:right="20" w:firstLine="0"/>
        <w:rPr>
          <w:sz w:val="24"/>
          <w:szCs w:val="24"/>
        </w:rPr>
      </w:pPr>
      <w:r w:rsidRPr="00260777">
        <w:rPr>
          <w:rStyle w:val="a5"/>
          <w:sz w:val="24"/>
          <w:szCs w:val="24"/>
        </w:rPr>
        <w:t>Опис винаходу:</w:t>
      </w:r>
      <w:r w:rsidRPr="00260777">
        <w:rPr>
          <w:sz w:val="24"/>
          <w:szCs w:val="24"/>
        </w:rPr>
        <w:t xml:space="preserve"> Спосіб виділення </w:t>
      </w:r>
      <w:proofErr w:type="spellStart"/>
      <w:r w:rsidRPr="00260777">
        <w:rPr>
          <w:sz w:val="24"/>
          <w:szCs w:val="24"/>
        </w:rPr>
        <w:t>хламідій</w:t>
      </w:r>
      <w:proofErr w:type="spellEnd"/>
      <w:r w:rsidRPr="00260777">
        <w:rPr>
          <w:sz w:val="24"/>
          <w:szCs w:val="24"/>
        </w:rPr>
        <w:t xml:space="preserve"> в культурах клітин включає використання стан</w:t>
      </w:r>
      <w:r w:rsidRPr="00260777">
        <w:rPr>
          <w:sz w:val="24"/>
          <w:szCs w:val="24"/>
        </w:rPr>
        <w:softHyphen/>
        <w:t>дартних матеріалів і метаболітів і відрізняється тим, що як с</w:t>
      </w:r>
      <w:r>
        <w:rPr>
          <w:sz w:val="24"/>
          <w:szCs w:val="24"/>
        </w:rPr>
        <w:t>тандарт використовують середови</w:t>
      </w:r>
      <w:r w:rsidRPr="00260777">
        <w:rPr>
          <w:sz w:val="24"/>
          <w:szCs w:val="24"/>
        </w:rPr>
        <w:t>ще 199, а я</w:t>
      </w:r>
      <w:r>
        <w:rPr>
          <w:sz w:val="24"/>
          <w:szCs w:val="24"/>
        </w:rPr>
        <w:t xml:space="preserve">к метаболіт використовують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ци</w:t>
      </w:r>
      <w:r w:rsidRPr="00260777">
        <w:rPr>
          <w:sz w:val="24"/>
          <w:szCs w:val="24"/>
        </w:rPr>
        <w:t>стеін-гідрохлорид</w:t>
      </w:r>
      <w:proofErr w:type="spellEnd"/>
      <w:r w:rsidRPr="00260777">
        <w:rPr>
          <w:sz w:val="24"/>
          <w:szCs w:val="24"/>
        </w:rPr>
        <w:t>.</w:t>
      </w:r>
    </w:p>
    <w:p w:rsidR="004365A6" w:rsidRPr="004365A6" w:rsidRDefault="004365A6" w:rsidP="004365A6">
      <w:pPr>
        <w:pStyle w:val="30"/>
        <w:shd w:val="clear" w:color="auto" w:fill="auto"/>
        <w:spacing w:before="0" w:line="360" w:lineRule="auto"/>
        <w:ind w:left="20" w:firstLine="0"/>
        <w:jc w:val="both"/>
        <w:rPr>
          <w:sz w:val="24"/>
          <w:szCs w:val="24"/>
        </w:rPr>
      </w:pPr>
      <w:r w:rsidRPr="004365A6">
        <w:rPr>
          <w:sz w:val="24"/>
          <w:szCs w:val="24"/>
        </w:rPr>
        <w:t>13. Автори винаходу:</w:t>
      </w:r>
      <w:r w:rsidRPr="004365A6">
        <w:rPr>
          <w:rStyle w:val="310"/>
          <w:b w:val="0"/>
          <w:bCs w:val="0"/>
          <w:sz w:val="24"/>
          <w:szCs w:val="24"/>
        </w:rPr>
        <w:t xml:space="preserve"> </w:t>
      </w:r>
      <w:proofErr w:type="spellStart"/>
      <w:r w:rsidRPr="004365A6">
        <w:rPr>
          <w:rStyle w:val="310"/>
          <w:b w:val="0"/>
          <w:bCs w:val="0"/>
          <w:sz w:val="24"/>
          <w:szCs w:val="24"/>
        </w:rPr>
        <w:t>Мавров</w:t>
      </w:r>
      <w:proofErr w:type="spellEnd"/>
      <w:r w:rsidRPr="004365A6">
        <w:rPr>
          <w:rStyle w:val="310"/>
          <w:b w:val="0"/>
          <w:bCs w:val="0"/>
          <w:sz w:val="24"/>
          <w:szCs w:val="24"/>
        </w:rPr>
        <w:t xml:space="preserve"> І. І.,</w:t>
      </w:r>
      <w:proofErr w:type="spellStart"/>
      <w:r w:rsidRPr="004365A6">
        <w:rPr>
          <w:b w:val="0"/>
          <w:sz w:val="24"/>
          <w:szCs w:val="24"/>
        </w:rPr>
        <w:t>Щоголєва</w:t>
      </w:r>
      <w:proofErr w:type="spellEnd"/>
      <w:r w:rsidRPr="004365A6">
        <w:rPr>
          <w:b w:val="0"/>
          <w:sz w:val="24"/>
          <w:szCs w:val="24"/>
        </w:rPr>
        <w:t xml:space="preserve"> О. В., </w:t>
      </w:r>
      <w:proofErr w:type="spellStart"/>
      <w:r w:rsidRPr="004365A6">
        <w:rPr>
          <w:b w:val="0"/>
          <w:sz w:val="24"/>
          <w:szCs w:val="24"/>
        </w:rPr>
        <w:t>Гончаренко</w:t>
      </w:r>
      <w:proofErr w:type="spellEnd"/>
      <w:r w:rsidRPr="004365A6">
        <w:rPr>
          <w:b w:val="0"/>
          <w:sz w:val="24"/>
          <w:szCs w:val="24"/>
        </w:rPr>
        <w:t xml:space="preserve"> М. С., Кутова В. В., </w:t>
      </w:r>
      <w:proofErr w:type="spellStart"/>
      <w:r w:rsidRPr="004365A6">
        <w:rPr>
          <w:b w:val="0"/>
          <w:sz w:val="24"/>
          <w:szCs w:val="24"/>
        </w:rPr>
        <w:t>Гончаренко</w:t>
      </w:r>
      <w:proofErr w:type="spellEnd"/>
      <w:r w:rsidRPr="004365A6">
        <w:rPr>
          <w:b w:val="0"/>
          <w:sz w:val="24"/>
          <w:szCs w:val="24"/>
        </w:rPr>
        <w:t xml:space="preserve"> В. В.</w:t>
      </w:r>
    </w:p>
    <w:p w:rsidR="004365A6" w:rsidRPr="004365A6" w:rsidRDefault="004365A6" w:rsidP="004365A6">
      <w:pPr>
        <w:pStyle w:val="a3"/>
        <w:shd w:val="clear" w:color="auto" w:fill="auto"/>
        <w:spacing w:before="0" w:line="360" w:lineRule="auto"/>
        <w:ind w:right="40" w:firstLine="0"/>
        <w:rPr>
          <w:sz w:val="24"/>
          <w:szCs w:val="24"/>
        </w:rPr>
      </w:pPr>
      <w:r w:rsidRPr="004365A6">
        <w:rPr>
          <w:rStyle w:val="a5"/>
          <w:sz w:val="24"/>
          <w:szCs w:val="24"/>
        </w:rPr>
        <w:t>Назва винаходу:</w:t>
      </w:r>
      <w:r w:rsidRPr="004365A6">
        <w:rPr>
          <w:sz w:val="24"/>
          <w:szCs w:val="24"/>
        </w:rPr>
        <w:t xml:space="preserve"> Спосіб визначення енерге</w:t>
      </w:r>
      <w:r w:rsidRPr="004365A6">
        <w:rPr>
          <w:sz w:val="24"/>
          <w:szCs w:val="24"/>
        </w:rPr>
        <w:softHyphen/>
        <w:t xml:space="preserve">тичного обміну при експериментальному </w:t>
      </w:r>
      <w:proofErr w:type="spellStart"/>
      <w:r w:rsidRPr="004365A6">
        <w:rPr>
          <w:sz w:val="24"/>
          <w:szCs w:val="24"/>
        </w:rPr>
        <w:t>хламідіозі</w:t>
      </w:r>
      <w:proofErr w:type="spellEnd"/>
    </w:p>
    <w:p w:rsidR="004365A6" w:rsidRPr="004365A6" w:rsidRDefault="004365A6" w:rsidP="004365A6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4365A6">
        <w:rPr>
          <w:sz w:val="24"/>
          <w:szCs w:val="24"/>
        </w:rPr>
        <w:t xml:space="preserve">Патент 2170 А, </w:t>
      </w:r>
      <w:r>
        <w:rPr>
          <w:sz w:val="24"/>
          <w:szCs w:val="24"/>
          <w:lang w:val="en-US"/>
        </w:rPr>
        <w:t>UA</w:t>
      </w:r>
    </w:p>
    <w:p w:rsidR="004365A6" w:rsidRPr="004365A6" w:rsidRDefault="004365A6" w:rsidP="004365A6">
      <w:pPr>
        <w:pStyle w:val="a3"/>
        <w:shd w:val="clear" w:color="auto" w:fill="auto"/>
        <w:spacing w:before="0" w:after="180" w:line="360" w:lineRule="auto"/>
        <w:ind w:left="20" w:right="40" w:firstLine="0"/>
        <w:rPr>
          <w:sz w:val="24"/>
          <w:szCs w:val="24"/>
        </w:rPr>
      </w:pPr>
      <w:r w:rsidRPr="004365A6">
        <w:rPr>
          <w:rStyle w:val="a5"/>
          <w:sz w:val="24"/>
          <w:szCs w:val="24"/>
        </w:rPr>
        <w:t>Опис винаходу:</w:t>
      </w:r>
      <w:r w:rsidR="00A413B4">
        <w:rPr>
          <w:sz w:val="24"/>
          <w:szCs w:val="24"/>
        </w:rPr>
        <w:t xml:space="preserve"> Спосіб визначення енерге</w:t>
      </w:r>
      <w:r w:rsidRPr="004365A6">
        <w:rPr>
          <w:sz w:val="24"/>
          <w:szCs w:val="24"/>
        </w:rPr>
        <w:t xml:space="preserve">тичного обміну при експериментальному </w:t>
      </w:r>
      <w:proofErr w:type="spellStart"/>
      <w:r w:rsidRPr="004365A6">
        <w:rPr>
          <w:sz w:val="24"/>
          <w:szCs w:val="24"/>
        </w:rPr>
        <w:t>хла</w:t>
      </w:r>
      <w:r w:rsidRPr="004365A6">
        <w:rPr>
          <w:sz w:val="24"/>
          <w:szCs w:val="24"/>
        </w:rPr>
        <w:softHyphen/>
        <w:t>мідіозі</w:t>
      </w:r>
      <w:proofErr w:type="spellEnd"/>
      <w:r w:rsidRPr="004365A6">
        <w:rPr>
          <w:sz w:val="24"/>
          <w:szCs w:val="24"/>
        </w:rPr>
        <w:t xml:space="preserve"> шляхом аналізу біологічного матеріалу відрізняється тим, що як біологічний матеріал використовують </w:t>
      </w:r>
      <w:proofErr w:type="spellStart"/>
      <w:r w:rsidRPr="004365A6">
        <w:rPr>
          <w:sz w:val="24"/>
          <w:szCs w:val="24"/>
        </w:rPr>
        <w:t>гомогенати</w:t>
      </w:r>
      <w:proofErr w:type="spellEnd"/>
      <w:r w:rsidRPr="004365A6">
        <w:rPr>
          <w:sz w:val="24"/>
          <w:szCs w:val="24"/>
        </w:rPr>
        <w:t xml:space="preserve"> печінки мишей лінії СВА, а ене</w:t>
      </w:r>
      <w:r>
        <w:rPr>
          <w:sz w:val="24"/>
          <w:szCs w:val="24"/>
        </w:rPr>
        <w:t>ргетичний обмін оцінюють поляро</w:t>
      </w:r>
      <w:r w:rsidRPr="004365A6">
        <w:rPr>
          <w:sz w:val="24"/>
          <w:szCs w:val="24"/>
        </w:rPr>
        <w:t>графічним методом.</w:t>
      </w:r>
    </w:p>
    <w:p w:rsidR="004365A6" w:rsidRPr="00F557A4" w:rsidRDefault="004365A6" w:rsidP="004365A6">
      <w:pPr>
        <w:pStyle w:val="a3"/>
        <w:shd w:val="clear" w:color="auto" w:fill="auto"/>
        <w:spacing w:before="0" w:line="360" w:lineRule="auto"/>
        <w:ind w:left="20" w:right="40" w:firstLine="0"/>
        <w:jc w:val="left"/>
        <w:rPr>
          <w:rStyle w:val="a6"/>
          <w:sz w:val="24"/>
          <w:szCs w:val="24"/>
          <w:lang w:val="ru-RU"/>
        </w:rPr>
      </w:pPr>
      <w:r w:rsidRPr="004365A6">
        <w:rPr>
          <w:sz w:val="24"/>
          <w:szCs w:val="24"/>
        </w:rPr>
        <w:t>14.</w:t>
      </w:r>
      <w:r w:rsidRPr="004365A6">
        <w:rPr>
          <w:rStyle w:val="a5"/>
          <w:sz w:val="24"/>
          <w:szCs w:val="24"/>
        </w:rPr>
        <w:t xml:space="preserve"> Автори винаходу:</w:t>
      </w:r>
      <w:r w:rsidRPr="004365A6">
        <w:rPr>
          <w:rStyle w:val="a6"/>
          <w:sz w:val="24"/>
          <w:szCs w:val="24"/>
        </w:rPr>
        <w:t xml:space="preserve"> </w:t>
      </w:r>
      <w:proofErr w:type="spellStart"/>
      <w:r w:rsidRPr="004365A6">
        <w:rPr>
          <w:rStyle w:val="a6"/>
          <w:sz w:val="24"/>
          <w:szCs w:val="24"/>
        </w:rPr>
        <w:t>МавроваД</w:t>
      </w:r>
      <w:proofErr w:type="spellEnd"/>
      <w:r w:rsidRPr="004365A6">
        <w:rPr>
          <w:rStyle w:val="a6"/>
          <w:sz w:val="24"/>
          <w:szCs w:val="24"/>
        </w:rPr>
        <w:t>. Г, Кутова В. В.</w:t>
      </w:r>
    </w:p>
    <w:p w:rsidR="004365A6" w:rsidRPr="004365A6" w:rsidRDefault="004365A6" w:rsidP="004365A6">
      <w:pPr>
        <w:pStyle w:val="a3"/>
        <w:shd w:val="clear" w:color="auto" w:fill="auto"/>
        <w:spacing w:before="0" w:line="360" w:lineRule="auto"/>
        <w:ind w:left="20" w:right="40" w:firstLine="0"/>
        <w:jc w:val="left"/>
        <w:rPr>
          <w:sz w:val="24"/>
          <w:szCs w:val="24"/>
          <w:lang w:val="ru-RU"/>
        </w:rPr>
      </w:pPr>
      <w:r w:rsidRPr="004365A6">
        <w:rPr>
          <w:rStyle w:val="a5"/>
          <w:sz w:val="24"/>
          <w:szCs w:val="24"/>
        </w:rPr>
        <w:t>Назва винаходу:</w:t>
      </w:r>
      <w:r w:rsidRPr="004365A6">
        <w:rPr>
          <w:sz w:val="24"/>
          <w:szCs w:val="24"/>
        </w:rPr>
        <w:t xml:space="preserve"> Спосіб діагностики </w:t>
      </w:r>
      <w:proofErr w:type="spellStart"/>
      <w:r w:rsidRPr="004365A6">
        <w:rPr>
          <w:sz w:val="24"/>
          <w:szCs w:val="24"/>
        </w:rPr>
        <w:t>хламідійної</w:t>
      </w:r>
      <w:proofErr w:type="spellEnd"/>
      <w:r w:rsidRPr="004365A6">
        <w:rPr>
          <w:sz w:val="24"/>
          <w:szCs w:val="24"/>
        </w:rPr>
        <w:t xml:space="preserve"> інфекції у дівчат та жінок </w:t>
      </w:r>
    </w:p>
    <w:p w:rsidR="004365A6" w:rsidRPr="004365A6" w:rsidRDefault="004365A6" w:rsidP="004365A6">
      <w:pPr>
        <w:pStyle w:val="a3"/>
        <w:shd w:val="clear" w:color="auto" w:fill="auto"/>
        <w:spacing w:before="0" w:line="360" w:lineRule="auto"/>
        <w:ind w:left="20" w:right="40" w:firstLine="0"/>
        <w:jc w:val="left"/>
        <w:rPr>
          <w:sz w:val="24"/>
          <w:szCs w:val="24"/>
        </w:rPr>
      </w:pPr>
      <w:r w:rsidRPr="004365A6">
        <w:rPr>
          <w:sz w:val="24"/>
          <w:szCs w:val="24"/>
        </w:rPr>
        <w:t xml:space="preserve">Патент 43283 А, </w:t>
      </w:r>
      <w:r>
        <w:rPr>
          <w:sz w:val="24"/>
          <w:szCs w:val="24"/>
          <w:lang w:val="en-US"/>
        </w:rPr>
        <w:t>UA</w:t>
      </w:r>
    </w:p>
    <w:p w:rsidR="00971527" w:rsidRPr="004365A6" w:rsidRDefault="004365A6" w:rsidP="004365A6">
      <w:pPr>
        <w:pStyle w:val="40"/>
        <w:shd w:val="clear" w:color="auto" w:fill="auto"/>
        <w:spacing w:before="0" w:after="112" w:line="360" w:lineRule="auto"/>
        <w:ind w:left="20"/>
        <w:jc w:val="both"/>
        <w:rPr>
          <w:sz w:val="24"/>
          <w:szCs w:val="24"/>
        </w:rPr>
      </w:pPr>
      <w:r w:rsidRPr="004365A6">
        <w:rPr>
          <w:rStyle w:val="a5"/>
          <w:sz w:val="24"/>
          <w:szCs w:val="24"/>
        </w:rPr>
        <w:lastRenderedPageBreak/>
        <w:t xml:space="preserve">Опис винаходу: </w:t>
      </w:r>
      <w:r w:rsidRPr="004365A6">
        <w:rPr>
          <w:sz w:val="24"/>
          <w:szCs w:val="24"/>
        </w:rPr>
        <w:t xml:space="preserve">Спосіб діагностики </w:t>
      </w:r>
      <w:proofErr w:type="spellStart"/>
      <w:r w:rsidRPr="004365A6">
        <w:rPr>
          <w:sz w:val="24"/>
          <w:szCs w:val="24"/>
        </w:rPr>
        <w:t>хламідійної</w:t>
      </w:r>
      <w:proofErr w:type="spellEnd"/>
      <w:r w:rsidRPr="004365A6">
        <w:rPr>
          <w:sz w:val="24"/>
          <w:szCs w:val="24"/>
        </w:rPr>
        <w:t xml:space="preserve"> інфекції у дівчат та жінок включає дослідження морфологічних структур </w:t>
      </w:r>
      <w:proofErr w:type="spellStart"/>
      <w:r w:rsidRPr="004365A6">
        <w:rPr>
          <w:sz w:val="24"/>
          <w:szCs w:val="24"/>
        </w:rPr>
        <w:t>хламідій</w:t>
      </w:r>
      <w:proofErr w:type="spellEnd"/>
      <w:r w:rsidRPr="004365A6">
        <w:rPr>
          <w:sz w:val="24"/>
          <w:szCs w:val="24"/>
        </w:rPr>
        <w:t xml:space="preserve"> у зіскрібку слизових обол</w:t>
      </w:r>
      <w:r>
        <w:rPr>
          <w:sz w:val="24"/>
          <w:szCs w:val="24"/>
        </w:rPr>
        <w:t>онок статевих шляхів і відрізня</w:t>
      </w:r>
      <w:r w:rsidRPr="004365A6">
        <w:rPr>
          <w:sz w:val="24"/>
          <w:szCs w:val="24"/>
        </w:rPr>
        <w:t>ється тим, що</w:t>
      </w:r>
      <w:r>
        <w:rPr>
          <w:sz w:val="24"/>
          <w:szCs w:val="24"/>
        </w:rPr>
        <w:t xml:space="preserve"> мікробіологічні дослідження ви</w:t>
      </w:r>
      <w:r w:rsidRPr="004365A6">
        <w:rPr>
          <w:sz w:val="24"/>
          <w:szCs w:val="24"/>
        </w:rPr>
        <w:t>конують в секреторній фазі менструального циклу незале</w:t>
      </w:r>
      <w:r>
        <w:rPr>
          <w:sz w:val="24"/>
          <w:szCs w:val="24"/>
        </w:rPr>
        <w:t>жно від методу лабораторного до</w:t>
      </w:r>
      <w:r w:rsidRPr="004365A6">
        <w:rPr>
          <w:sz w:val="24"/>
          <w:szCs w:val="24"/>
        </w:rPr>
        <w:t>слідження</w:t>
      </w:r>
    </w:p>
    <w:p w:rsidR="008E6FC1" w:rsidRPr="00F557A4" w:rsidRDefault="008E6FC1" w:rsidP="008E6FC1">
      <w:pPr>
        <w:pStyle w:val="20"/>
        <w:shd w:val="clear" w:color="auto" w:fill="auto"/>
        <w:spacing w:before="0" w:line="360" w:lineRule="auto"/>
        <w:ind w:left="20" w:right="20" w:firstLine="0"/>
        <w:jc w:val="left"/>
        <w:rPr>
          <w:sz w:val="24"/>
          <w:szCs w:val="24"/>
          <w:lang w:val="ru-RU"/>
        </w:rPr>
      </w:pPr>
      <w:r w:rsidRPr="008E6FC1">
        <w:rPr>
          <w:rStyle w:val="21"/>
          <w:i w:val="0"/>
          <w:iCs w:val="0"/>
          <w:sz w:val="24"/>
          <w:szCs w:val="24"/>
          <w:lang w:val="ru-RU" w:eastAsia="ru-RU"/>
        </w:rPr>
        <w:t xml:space="preserve">15. </w:t>
      </w:r>
      <w:r w:rsidRPr="008E6FC1">
        <w:rPr>
          <w:rStyle w:val="21"/>
          <w:i w:val="0"/>
          <w:iCs w:val="0"/>
          <w:sz w:val="24"/>
          <w:szCs w:val="24"/>
        </w:rPr>
        <w:t>Автори винаходу:</w:t>
      </w:r>
      <w:r w:rsidRPr="008E6FC1">
        <w:rPr>
          <w:sz w:val="24"/>
          <w:szCs w:val="24"/>
        </w:rPr>
        <w:t xml:space="preserve"> </w:t>
      </w:r>
      <w:proofErr w:type="spellStart"/>
      <w:r w:rsidRPr="008E6FC1">
        <w:rPr>
          <w:sz w:val="24"/>
          <w:szCs w:val="24"/>
        </w:rPr>
        <w:t>Мавров</w:t>
      </w:r>
      <w:proofErr w:type="spellEnd"/>
      <w:r w:rsidRPr="008E6FC1">
        <w:rPr>
          <w:sz w:val="24"/>
          <w:szCs w:val="24"/>
        </w:rPr>
        <w:t xml:space="preserve"> І. І., </w:t>
      </w:r>
      <w:proofErr w:type="spellStart"/>
      <w:r w:rsidRPr="008E6FC1">
        <w:rPr>
          <w:sz w:val="24"/>
          <w:szCs w:val="24"/>
        </w:rPr>
        <w:t>Білозоров</w:t>
      </w:r>
      <w:proofErr w:type="spellEnd"/>
      <w:r w:rsidRPr="008E6FC1">
        <w:rPr>
          <w:sz w:val="24"/>
          <w:szCs w:val="24"/>
        </w:rPr>
        <w:t xml:space="preserve"> </w:t>
      </w:r>
      <w:r w:rsidRPr="008E6FC1">
        <w:rPr>
          <w:sz w:val="24"/>
          <w:szCs w:val="24"/>
          <w:lang w:val="ru-RU" w:eastAsia="ru-RU"/>
        </w:rPr>
        <w:t xml:space="preserve">О. П., </w:t>
      </w:r>
      <w:proofErr w:type="spellStart"/>
      <w:r w:rsidRPr="008E6FC1">
        <w:rPr>
          <w:sz w:val="24"/>
          <w:szCs w:val="24"/>
        </w:rPr>
        <w:t>Федець</w:t>
      </w:r>
      <w:proofErr w:type="spellEnd"/>
      <w:r w:rsidRPr="008E6FC1">
        <w:rPr>
          <w:sz w:val="24"/>
          <w:szCs w:val="24"/>
        </w:rPr>
        <w:t xml:space="preserve"> О. І., Мі</w:t>
      </w:r>
      <w:proofErr w:type="gramStart"/>
      <w:r w:rsidRPr="008E6FC1">
        <w:rPr>
          <w:sz w:val="24"/>
          <w:szCs w:val="24"/>
        </w:rPr>
        <w:t>лют</w:t>
      </w:r>
      <w:proofErr w:type="gramEnd"/>
      <w:r w:rsidRPr="008E6FC1">
        <w:rPr>
          <w:sz w:val="24"/>
          <w:szCs w:val="24"/>
        </w:rPr>
        <w:t xml:space="preserve">іна О. Й., </w:t>
      </w:r>
      <w:proofErr w:type="spellStart"/>
      <w:r w:rsidRPr="008E6FC1">
        <w:rPr>
          <w:sz w:val="24"/>
          <w:szCs w:val="24"/>
        </w:rPr>
        <w:t>Рудік</w:t>
      </w:r>
      <w:proofErr w:type="spellEnd"/>
      <w:r w:rsidRPr="008E6FC1">
        <w:rPr>
          <w:sz w:val="24"/>
          <w:szCs w:val="24"/>
        </w:rPr>
        <w:t xml:space="preserve"> </w:t>
      </w:r>
      <w:r w:rsidRPr="008E6FC1">
        <w:rPr>
          <w:sz w:val="24"/>
          <w:szCs w:val="24"/>
          <w:lang w:val="ru-RU" w:eastAsia="ru-RU"/>
        </w:rPr>
        <w:t xml:space="preserve">С. </w:t>
      </w:r>
      <w:r w:rsidRPr="008E6FC1">
        <w:rPr>
          <w:sz w:val="24"/>
          <w:szCs w:val="24"/>
        </w:rPr>
        <w:t xml:space="preserve">К, Тимохіна Н. В. </w:t>
      </w:r>
    </w:p>
    <w:p w:rsidR="008E6FC1" w:rsidRPr="008E6FC1" w:rsidRDefault="008E6FC1" w:rsidP="008E6FC1">
      <w:pPr>
        <w:pStyle w:val="20"/>
        <w:shd w:val="clear" w:color="auto" w:fill="auto"/>
        <w:spacing w:before="0" w:line="360" w:lineRule="auto"/>
        <w:ind w:left="20" w:right="20" w:firstLine="0"/>
        <w:jc w:val="left"/>
        <w:rPr>
          <w:sz w:val="24"/>
          <w:szCs w:val="24"/>
          <w:lang w:val="ru-RU"/>
        </w:rPr>
      </w:pPr>
      <w:r w:rsidRPr="008E6FC1">
        <w:rPr>
          <w:rStyle w:val="21"/>
          <w:i w:val="0"/>
          <w:iCs w:val="0"/>
          <w:sz w:val="24"/>
          <w:szCs w:val="24"/>
        </w:rPr>
        <w:t>Назва винаходу:</w:t>
      </w:r>
      <w:r w:rsidRPr="008E6FC1">
        <w:rPr>
          <w:rStyle w:val="23"/>
          <w:i w:val="0"/>
          <w:iCs w:val="0"/>
          <w:sz w:val="24"/>
          <w:szCs w:val="24"/>
        </w:rPr>
        <w:t xml:space="preserve"> Спосіб виділення</w:t>
      </w:r>
      <w:r w:rsidRPr="008E6FC1">
        <w:rPr>
          <w:rStyle w:val="21"/>
          <w:i w:val="0"/>
          <w:iCs w:val="0"/>
          <w:sz w:val="24"/>
          <w:szCs w:val="24"/>
        </w:rPr>
        <w:t xml:space="preserve"> </w:t>
      </w:r>
      <w:r w:rsidRPr="008E6FC1">
        <w:rPr>
          <w:rStyle w:val="21"/>
          <w:b w:val="0"/>
          <w:i w:val="0"/>
          <w:iCs w:val="0"/>
          <w:sz w:val="24"/>
          <w:szCs w:val="24"/>
        </w:rPr>
        <w:t>ДНК/РНК</w:t>
      </w:r>
      <w:r w:rsidRPr="008E6FC1">
        <w:rPr>
          <w:rStyle w:val="21"/>
          <w:i w:val="0"/>
          <w:iCs w:val="0"/>
          <w:sz w:val="24"/>
          <w:szCs w:val="24"/>
          <w:lang w:val="ru-RU"/>
        </w:rPr>
        <w:t xml:space="preserve"> </w:t>
      </w:r>
      <w:r w:rsidRPr="008E6FC1">
        <w:rPr>
          <w:sz w:val="24"/>
          <w:szCs w:val="24"/>
        </w:rPr>
        <w:t xml:space="preserve">із біологічного матеріалу </w:t>
      </w:r>
    </w:p>
    <w:p w:rsidR="008E6FC1" w:rsidRPr="008E6FC1" w:rsidRDefault="008E6FC1" w:rsidP="008E6FC1">
      <w:pPr>
        <w:pStyle w:val="a3"/>
        <w:shd w:val="clear" w:color="auto" w:fill="auto"/>
        <w:spacing w:before="0" w:line="360" w:lineRule="auto"/>
        <w:ind w:right="1880" w:firstLine="0"/>
        <w:jc w:val="left"/>
        <w:rPr>
          <w:sz w:val="24"/>
          <w:szCs w:val="24"/>
        </w:rPr>
      </w:pPr>
      <w:r w:rsidRPr="008E6FC1">
        <w:rPr>
          <w:sz w:val="24"/>
          <w:szCs w:val="24"/>
        </w:rPr>
        <w:t xml:space="preserve">Патент </w:t>
      </w:r>
      <w:r w:rsidRPr="008E6FC1">
        <w:rPr>
          <w:sz w:val="24"/>
          <w:szCs w:val="24"/>
          <w:lang w:val="ru-RU" w:eastAsia="ru-RU"/>
        </w:rPr>
        <w:t xml:space="preserve">48849 </w:t>
      </w:r>
      <w:r w:rsidRPr="008E6FC1">
        <w:rPr>
          <w:sz w:val="24"/>
          <w:szCs w:val="24"/>
        </w:rPr>
        <w:t>А,</w:t>
      </w:r>
      <w:r w:rsidRPr="008E6FC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UA</w:t>
      </w:r>
    </w:p>
    <w:p w:rsidR="008A0BE2" w:rsidRPr="008E6FC1" w:rsidRDefault="008E6FC1" w:rsidP="008E6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FC1">
        <w:rPr>
          <w:rStyle w:val="a5"/>
          <w:sz w:val="24"/>
          <w:szCs w:val="24"/>
        </w:rPr>
        <w:t>Опис винаходу:</w:t>
      </w:r>
      <w:r w:rsidRPr="008E6FC1">
        <w:rPr>
          <w:rFonts w:ascii="Times New Roman" w:hAnsi="Times New Roman" w:cs="Times New Roman"/>
          <w:sz w:val="24"/>
          <w:szCs w:val="24"/>
        </w:rPr>
        <w:t xml:space="preserve"> Спосіб виділення</w:t>
      </w:r>
      <w:r w:rsidRPr="008E6FC1">
        <w:rPr>
          <w:rStyle w:val="a5"/>
          <w:sz w:val="24"/>
          <w:szCs w:val="24"/>
        </w:rPr>
        <w:t xml:space="preserve"> </w:t>
      </w:r>
      <w:r w:rsidRPr="008E6FC1">
        <w:rPr>
          <w:rStyle w:val="a5"/>
          <w:b w:val="0"/>
          <w:sz w:val="24"/>
          <w:szCs w:val="24"/>
        </w:rPr>
        <w:t>ДНК/</w:t>
      </w:r>
      <w:proofErr w:type="spellStart"/>
      <w:r w:rsidRPr="008E6FC1">
        <w:rPr>
          <w:rStyle w:val="a5"/>
          <w:b w:val="0"/>
          <w:sz w:val="24"/>
          <w:szCs w:val="24"/>
        </w:rPr>
        <w:t>РНК</w:t>
      </w:r>
      <w:proofErr w:type="spellEnd"/>
      <w:r w:rsidRPr="008E6FC1">
        <w:rPr>
          <w:rStyle w:val="a5"/>
          <w:sz w:val="24"/>
          <w:szCs w:val="24"/>
        </w:rPr>
        <w:t xml:space="preserve"> </w:t>
      </w:r>
      <w:r w:rsidRPr="008E6FC1">
        <w:rPr>
          <w:rFonts w:ascii="Times New Roman" w:hAnsi="Times New Roman" w:cs="Times New Roman"/>
          <w:sz w:val="24"/>
          <w:szCs w:val="24"/>
        </w:rPr>
        <w:t xml:space="preserve">із біологічного матеріалу включає використання сорбенту нуклеїнових кислот цеоліту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proofErr w:type="spellStart"/>
      <w:r w:rsidRPr="008E6FC1">
        <w:rPr>
          <w:rFonts w:ascii="Times New Roman" w:hAnsi="Times New Roman" w:cs="Times New Roman"/>
          <w:sz w:val="24"/>
          <w:szCs w:val="24"/>
          <w:lang w:eastAsia="ru-RU"/>
        </w:rPr>
        <w:t>аХ</w:t>
      </w:r>
      <w:proofErr w:type="spellEnd"/>
      <w:r w:rsidRPr="008E6F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E6FC1" w:rsidRPr="008E6FC1" w:rsidRDefault="008E6FC1" w:rsidP="008E6FC1">
      <w:pPr>
        <w:pStyle w:val="20"/>
        <w:shd w:val="clear" w:color="auto" w:fill="auto"/>
        <w:spacing w:before="0" w:line="360" w:lineRule="auto"/>
        <w:ind w:left="580" w:right="840"/>
        <w:jc w:val="left"/>
        <w:rPr>
          <w:sz w:val="24"/>
          <w:szCs w:val="24"/>
        </w:rPr>
      </w:pPr>
      <w:r w:rsidRPr="008E6FC1">
        <w:rPr>
          <w:rStyle w:val="21"/>
          <w:i w:val="0"/>
          <w:iCs w:val="0"/>
          <w:sz w:val="24"/>
          <w:szCs w:val="24"/>
        </w:rPr>
        <w:t>16. Автори винаходу:</w:t>
      </w:r>
      <w:r w:rsidRPr="008E6FC1">
        <w:rPr>
          <w:sz w:val="24"/>
          <w:szCs w:val="24"/>
        </w:rPr>
        <w:t xml:space="preserve"> Солошенко Е. М., Данник Ю. Г.</w:t>
      </w:r>
    </w:p>
    <w:p w:rsidR="008E6FC1" w:rsidRPr="008E6FC1" w:rsidRDefault="008E6FC1" w:rsidP="008E6FC1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E6FC1">
        <w:rPr>
          <w:rStyle w:val="a5"/>
          <w:sz w:val="24"/>
          <w:szCs w:val="24"/>
        </w:rPr>
        <w:t>Назва винаходу:</w:t>
      </w:r>
      <w:r w:rsidRPr="008E6FC1">
        <w:rPr>
          <w:sz w:val="24"/>
          <w:szCs w:val="24"/>
        </w:rPr>
        <w:t xml:space="preserve"> Спосіб виявлення алергену</w:t>
      </w:r>
    </w:p>
    <w:p w:rsidR="008E6FC1" w:rsidRPr="008E6FC1" w:rsidRDefault="008E6FC1" w:rsidP="008E6FC1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  <w:lang w:val="ru-RU"/>
        </w:rPr>
      </w:pPr>
      <w:r w:rsidRPr="008E6FC1">
        <w:rPr>
          <w:sz w:val="24"/>
          <w:szCs w:val="24"/>
        </w:rPr>
        <w:t>Патент 51540 А,</w:t>
      </w:r>
      <w:r w:rsidRPr="008E6FC1">
        <w:rPr>
          <w:sz w:val="24"/>
          <w:szCs w:val="24"/>
          <w:lang w:val="ru-RU"/>
        </w:rPr>
        <w:t xml:space="preserve"> </w:t>
      </w:r>
      <w:r w:rsidRPr="008E6FC1">
        <w:rPr>
          <w:sz w:val="24"/>
          <w:szCs w:val="24"/>
          <w:lang w:val="en-US"/>
        </w:rPr>
        <w:t>UA</w:t>
      </w:r>
    </w:p>
    <w:p w:rsidR="008E6FC1" w:rsidRPr="008E6FC1" w:rsidRDefault="008E6FC1" w:rsidP="008E6FC1">
      <w:pPr>
        <w:pStyle w:val="a3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8E6FC1">
        <w:rPr>
          <w:rStyle w:val="a5"/>
          <w:sz w:val="24"/>
          <w:szCs w:val="24"/>
        </w:rPr>
        <w:t>Опис винаходу:</w:t>
      </w:r>
      <w:r w:rsidRPr="008E6FC1">
        <w:rPr>
          <w:sz w:val="24"/>
          <w:szCs w:val="24"/>
        </w:rPr>
        <w:t xml:space="preserve"> Спосіб виявлення алергену включає: фотоелектричне вимірювання оптич</w:t>
      </w:r>
      <w:r w:rsidRPr="008E6FC1">
        <w:rPr>
          <w:sz w:val="24"/>
          <w:szCs w:val="24"/>
        </w:rPr>
        <w:softHyphen/>
        <w:t xml:space="preserve">ної щільності </w:t>
      </w:r>
      <w:proofErr w:type="spellStart"/>
      <w:r w:rsidRPr="008E6FC1">
        <w:rPr>
          <w:sz w:val="24"/>
          <w:szCs w:val="24"/>
        </w:rPr>
        <w:t>цитратної</w:t>
      </w:r>
      <w:proofErr w:type="spellEnd"/>
      <w:r w:rsidRPr="008E6FC1">
        <w:rPr>
          <w:sz w:val="24"/>
          <w:szCs w:val="24"/>
        </w:rPr>
        <w:t xml:space="preserve"> крові у контрольному та дослідних зразках із попередньою інкубацією цих зразків відповідно до фізіологічного розчинів і алергенів, які </w:t>
      </w:r>
      <w:r>
        <w:rPr>
          <w:sz w:val="24"/>
          <w:szCs w:val="24"/>
        </w:rPr>
        <w:t>можуть викликати розвиток алер</w:t>
      </w:r>
      <w:r w:rsidRPr="008E6FC1">
        <w:rPr>
          <w:sz w:val="24"/>
          <w:szCs w:val="24"/>
        </w:rPr>
        <w:t xml:space="preserve">гійного стану; центрифугування досліджуваної </w:t>
      </w:r>
      <w:proofErr w:type="spellStart"/>
      <w:r w:rsidRPr="008E6FC1">
        <w:rPr>
          <w:sz w:val="24"/>
          <w:szCs w:val="24"/>
        </w:rPr>
        <w:t>цитратної</w:t>
      </w:r>
      <w:proofErr w:type="spellEnd"/>
      <w:r w:rsidRPr="008E6FC1">
        <w:rPr>
          <w:sz w:val="24"/>
          <w:szCs w:val="24"/>
        </w:rPr>
        <w:t xml:space="preserve"> крові з одночасним вимірюванням координати кожного із осаджених еритроцитів; визначення загально групової координати всіх осаджених еритроцитів у динаміці для кожного моменту вимірювання як середнє значення їх координат; оці</w:t>
      </w:r>
      <w:r>
        <w:rPr>
          <w:sz w:val="24"/>
          <w:szCs w:val="24"/>
        </w:rPr>
        <w:t>нки величини седиментації з ери</w:t>
      </w:r>
      <w:r w:rsidRPr="008E6FC1">
        <w:rPr>
          <w:sz w:val="24"/>
          <w:szCs w:val="24"/>
        </w:rPr>
        <w:t>троцитів і їх середньої швидкості за зміненням положення з</w:t>
      </w:r>
      <w:r>
        <w:rPr>
          <w:sz w:val="24"/>
          <w:szCs w:val="24"/>
        </w:rPr>
        <w:t>агально групової координати; ви</w:t>
      </w:r>
      <w:r w:rsidRPr="008E6FC1">
        <w:rPr>
          <w:sz w:val="24"/>
          <w:szCs w:val="24"/>
        </w:rPr>
        <w:t>значення показника відношення цих величин у контрольному і дослідних зразках та</w:t>
      </w:r>
      <w:r>
        <w:rPr>
          <w:sz w:val="24"/>
          <w:szCs w:val="24"/>
        </w:rPr>
        <w:t xml:space="preserve"> визначен</w:t>
      </w:r>
      <w:r w:rsidRPr="008E6FC1">
        <w:rPr>
          <w:sz w:val="24"/>
          <w:szCs w:val="24"/>
        </w:rPr>
        <w:t>ня алергену як специфічного при відмінності цього показника від одиниці. Він відрізняється тим, що додатково приймачем випромінювання здійснюють формування й одночасно реєстра</w:t>
      </w:r>
      <w:r w:rsidRPr="008E6FC1">
        <w:rPr>
          <w:sz w:val="24"/>
          <w:szCs w:val="24"/>
        </w:rPr>
        <w:softHyphen/>
        <w:t>цію розміщени</w:t>
      </w:r>
      <w:r>
        <w:rPr>
          <w:sz w:val="24"/>
          <w:szCs w:val="24"/>
        </w:rPr>
        <w:t>х на заданій відстані парних зо</w:t>
      </w:r>
      <w:r w:rsidRPr="008E6FC1">
        <w:rPr>
          <w:sz w:val="24"/>
          <w:szCs w:val="24"/>
        </w:rPr>
        <w:t>бражень, відповідних кожному з еритроцитів, які спостерігають, причому всі парні зображення орієнтують так, що умовні лінії, які поєднують центри зображень</w:t>
      </w:r>
      <w:r>
        <w:rPr>
          <w:sz w:val="24"/>
          <w:szCs w:val="24"/>
        </w:rPr>
        <w:t>, у парах паралельні, а самі зо</w:t>
      </w:r>
      <w:r w:rsidRPr="008E6FC1">
        <w:rPr>
          <w:sz w:val="24"/>
          <w:szCs w:val="24"/>
        </w:rPr>
        <w:t>браження у па</w:t>
      </w:r>
      <w:r>
        <w:rPr>
          <w:sz w:val="24"/>
          <w:szCs w:val="24"/>
        </w:rPr>
        <w:t>рах роблять детерміновано пов'я</w:t>
      </w:r>
      <w:r w:rsidRPr="008E6FC1">
        <w:rPr>
          <w:sz w:val="24"/>
          <w:szCs w:val="24"/>
        </w:rPr>
        <w:t>заними по інтенсивності і розмірах, при цьому відфільтровуют</w:t>
      </w:r>
      <w:r>
        <w:rPr>
          <w:sz w:val="24"/>
          <w:szCs w:val="24"/>
        </w:rPr>
        <w:t>ь шумові відмітки, які є одинич</w:t>
      </w:r>
      <w:r w:rsidRPr="008E6FC1">
        <w:rPr>
          <w:sz w:val="24"/>
          <w:szCs w:val="24"/>
        </w:rPr>
        <w:t>ними і не мають на заданій відстані відповідної їм другої відмітки, або не збігаються у парах за орієнтацією у</w:t>
      </w:r>
      <w:r>
        <w:rPr>
          <w:sz w:val="24"/>
          <w:szCs w:val="24"/>
        </w:rPr>
        <w:t xml:space="preserve"> просторі, розмірами й інтенсив</w:t>
      </w:r>
      <w:r w:rsidRPr="008E6FC1">
        <w:rPr>
          <w:sz w:val="24"/>
          <w:szCs w:val="24"/>
        </w:rPr>
        <w:t>ністю.</w:t>
      </w:r>
    </w:p>
    <w:p w:rsidR="008C05FC" w:rsidRPr="008C05FC" w:rsidRDefault="008C05FC" w:rsidP="008C05FC">
      <w:pPr>
        <w:pStyle w:val="20"/>
        <w:shd w:val="clear" w:color="auto" w:fill="auto"/>
        <w:spacing w:before="0" w:line="360" w:lineRule="auto"/>
        <w:ind w:left="540" w:right="20" w:hanging="520"/>
        <w:jc w:val="left"/>
        <w:rPr>
          <w:sz w:val="24"/>
          <w:szCs w:val="24"/>
        </w:rPr>
      </w:pPr>
      <w:r w:rsidRPr="008C05FC">
        <w:rPr>
          <w:rStyle w:val="21"/>
          <w:i w:val="0"/>
          <w:iCs w:val="0"/>
          <w:sz w:val="24"/>
          <w:szCs w:val="24"/>
        </w:rPr>
        <w:t>17. Автори винаходу:</w:t>
      </w:r>
      <w:r w:rsidRPr="008C05FC">
        <w:rPr>
          <w:sz w:val="24"/>
          <w:szCs w:val="24"/>
        </w:rPr>
        <w:t xml:space="preserve"> Бондаренко Г. М., </w:t>
      </w:r>
      <w:proofErr w:type="spellStart"/>
      <w:r w:rsidRPr="008C05FC">
        <w:rPr>
          <w:sz w:val="24"/>
          <w:szCs w:val="24"/>
        </w:rPr>
        <w:t>Кондакова</w:t>
      </w:r>
      <w:proofErr w:type="spellEnd"/>
      <w:r w:rsidRPr="008C05FC">
        <w:rPr>
          <w:sz w:val="24"/>
          <w:szCs w:val="24"/>
        </w:rPr>
        <w:t xml:space="preserve"> Г. К.</w:t>
      </w:r>
    </w:p>
    <w:p w:rsidR="008C05FC" w:rsidRPr="008C05FC" w:rsidRDefault="008C05FC" w:rsidP="008C05FC">
      <w:pPr>
        <w:pStyle w:val="a3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8C05FC">
        <w:rPr>
          <w:rStyle w:val="a5"/>
          <w:sz w:val="24"/>
          <w:szCs w:val="24"/>
        </w:rPr>
        <w:t>Назва винаходу:</w:t>
      </w:r>
      <w:r w:rsidRPr="008C05FC">
        <w:rPr>
          <w:sz w:val="24"/>
          <w:szCs w:val="24"/>
        </w:rPr>
        <w:t xml:space="preserve"> Спосіб прогнозування перебігу гострих </w:t>
      </w:r>
      <w:proofErr w:type="spellStart"/>
      <w:r w:rsidRPr="008C05FC">
        <w:rPr>
          <w:sz w:val="24"/>
          <w:szCs w:val="24"/>
        </w:rPr>
        <w:t>хламідійних</w:t>
      </w:r>
      <w:proofErr w:type="spellEnd"/>
      <w:r w:rsidRPr="008C05FC">
        <w:rPr>
          <w:sz w:val="24"/>
          <w:szCs w:val="24"/>
        </w:rPr>
        <w:t xml:space="preserve"> артритів</w:t>
      </w:r>
    </w:p>
    <w:p w:rsidR="008C05FC" w:rsidRPr="008C05FC" w:rsidRDefault="008C05FC" w:rsidP="008C05FC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05FC">
        <w:rPr>
          <w:sz w:val="24"/>
          <w:szCs w:val="24"/>
        </w:rPr>
        <w:t xml:space="preserve">Патент 55228 А, </w:t>
      </w:r>
      <w:r w:rsidRPr="008E6FC1">
        <w:rPr>
          <w:sz w:val="24"/>
          <w:szCs w:val="24"/>
          <w:lang w:val="en-US"/>
        </w:rPr>
        <w:t>UA</w:t>
      </w:r>
    </w:p>
    <w:p w:rsidR="008E6FC1" w:rsidRPr="00F557A4" w:rsidRDefault="008C05FC" w:rsidP="008C05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FC">
        <w:rPr>
          <w:rStyle w:val="a5"/>
          <w:sz w:val="24"/>
          <w:szCs w:val="24"/>
        </w:rPr>
        <w:t>Опис винаходу:</w:t>
      </w:r>
      <w:r w:rsidRPr="008C05FC">
        <w:rPr>
          <w:rFonts w:ascii="Times New Roman" w:hAnsi="Times New Roman" w:cs="Times New Roman"/>
          <w:sz w:val="24"/>
          <w:szCs w:val="24"/>
        </w:rPr>
        <w:t xml:space="preserve"> Спосіб прогнозування перебі</w:t>
      </w:r>
      <w:r w:rsidRPr="008C05FC">
        <w:rPr>
          <w:rFonts w:ascii="Times New Roman" w:hAnsi="Times New Roman" w:cs="Times New Roman"/>
          <w:sz w:val="24"/>
          <w:szCs w:val="24"/>
        </w:rPr>
        <w:softHyphen/>
        <w:t xml:space="preserve">гу гострих </w:t>
      </w:r>
      <w:proofErr w:type="spellStart"/>
      <w:r w:rsidRPr="008C05FC">
        <w:rPr>
          <w:rFonts w:ascii="Times New Roman" w:hAnsi="Times New Roman" w:cs="Times New Roman"/>
          <w:sz w:val="24"/>
          <w:szCs w:val="24"/>
        </w:rPr>
        <w:t>хла</w:t>
      </w:r>
      <w:r>
        <w:rPr>
          <w:rFonts w:ascii="Times New Roman" w:hAnsi="Times New Roman" w:cs="Times New Roman"/>
          <w:sz w:val="24"/>
          <w:szCs w:val="24"/>
        </w:rPr>
        <w:t>мідійних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артритів включає визна</w:t>
      </w:r>
      <w:r w:rsidRPr="008C05FC">
        <w:rPr>
          <w:rFonts w:ascii="Times New Roman" w:hAnsi="Times New Roman" w:cs="Times New Roman"/>
          <w:sz w:val="24"/>
          <w:szCs w:val="24"/>
        </w:rPr>
        <w:t xml:space="preserve">чення індексу </w:t>
      </w:r>
      <w:r>
        <w:rPr>
          <w:rFonts w:ascii="Times New Roman" w:hAnsi="Times New Roman" w:cs="Times New Roman"/>
          <w:sz w:val="24"/>
          <w:szCs w:val="24"/>
        </w:rPr>
        <w:t>зрушення лейкоцитів крові і від</w:t>
      </w:r>
      <w:r w:rsidRPr="008C05FC">
        <w:rPr>
          <w:rFonts w:ascii="Times New Roman" w:hAnsi="Times New Roman" w:cs="Times New Roman"/>
          <w:sz w:val="24"/>
          <w:szCs w:val="24"/>
        </w:rPr>
        <w:t>різняється тим, що індекс визначають в динаміці лікування, кож</w:t>
      </w:r>
      <w:r>
        <w:rPr>
          <w:rFonts w:ascii="Times New Roman" w:hAnsi="Times New Roman" w:cs="Times New Roman"/>
          <w:sz w:val="24"/>
          <w:szCs w:val="24"/>
        </w:rPr>
        <w:t>ного разу порівнюючи його з нор</w:t>
      </w:r>
      <w:r w:rsidRPr="008C05FC">
        <w:rPr>
          <w:rFonts w:ascii="Times New Roman" w:hAnsi="Times New Roman" w:cs="Times New Roman"/>
          <w:sz w:val="24"/>
          <w:szCs w:val="24"/>
        </w:rPr>
        <w:t xml:space="preserve">мою, і при підвищенні значення </w:t>
      </w:r>
      <w:r w:rsidRPr="008C05FC">
        <w:rPr>
          <w:rFonts w:ascii="Times New Roman" w:hAnsi="Times New Roman" w:cs="Times New Roman"/>
          <w:sz w:val="24"/>
          <w:szCs w:val="24"/>
        </w:rPr>
        <w:lastRenderedPageBreak/>
        <w:t>цього індексу на 50 % і більше у порівнянні з нею прогнозують погіршення перебігу хвороби, а при значенні цього індексу, що дорівнює або менше норми, прогнозують стабільний стан хворого.</w:t>
      </w:r>
    </w:p>
    <w:p w:rsidR="008C05FC" w:rsidRPr="008C05FC" w:rsidRDefault="008C05FC" w:rsidP="008C05FC">
      <w:pPr>
        <w:pStyle w:val="20"/>
        <w:shd w:val="clear" w:color="auto" w:fill="auto"/>
        <w:spacing w:before="0" w:line="360" w:lineRule="auto"/>
        <w:ind w:left="540" w:hanging="520"/>
        <w:jc w:val="left"/>
        <w:rPr>
          <w:sz w:val="24"/>
          <w:szCs w:val="24"/>
        </w:rPr>
      </w:pPr>
      <w:r w:rsidRPr="008C05FC">
        <w:rPr>
          <w:rStyle w:val="21"/>
          <w:i w:val="0"/>
          <w:iCs w:val="0"/>
          <w:sz w:val="24"/>
          <w:szCs w:val="24"/>
        </w:rPr>
        <w:t>18. Автори винаходу:</w:t>
      </w:r>
      <w:r w:rsidRPr="008C05FC">
        <w:rPr>
          <w:sz w:val="24"/>
          <w:szCs w:val="24"/>
        </w:rPr>
        <w:t xml:space="preserve"> </w:t>
      </w:r>
      <w:proofErr w:type="spellStart"/>
      <w:r w:rsidRPr="008C05FC">
        <w:rPr>
          <w:sz w:val="24"/>
          <w:szCs w:val="24"/>
        </w:rPr>
        <w:t>Маврова</w:t>
      </w:r>
      <w:proofErr w:type="spellEnd"/>
      <w:r w:rsidRPr="008C05FC">
        <w:rPr>
          <w:sz w:val="24"/>
          <w:szCs w:val="24"/>
          <w:lang w:val="ru-RU"/>
        </w:rPr>
        <w:t xml:space="preserve"> </w:t>
      </w:r>
      <w:r w:rsidRPr="008C05FC">
        <w:rPr>
          <w:sz w:val="24"/>
          <w:szCs w:val="24"/>
        </w:rPr>
        <w:t>Д. І., Кутова В. В.</w:t>
      </w:r>
    </w:p>
    <w:p w:rsidR="008C05FC" w:rsidRPr="008C05FC" w:rsidRDefault="008C05FC" w:rsidP="008C05FC">
      <w:pPr>
        <w:pStyle w:val="a3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8C05FC">
        <w:rPr>
          <w:rStyle w:val="a5"/>
          <w:sz w:val="24"/>
          <w:szCs w:val="24"/>
        </w:rPr>
        <w:t>Назва винаходу:</w:t>
      </w:r>
      <w:r>
        <w:rPr>
          <w:sz w:val="24"/>
          <w:szCs w:val="24"/>
        </w:rPr>
        <w:t xml:space="preserve"> Спосіб діагностики </w:t>
      </w:r>
      <w:proofErr w:type="spellStart"/>
      <w:r>
        <w:rPr>
          <w:sz w:val="24"/>
          <w:szCs w:val="24"/>
        </w:rPr>
        <w:t>хламідій</w:t>
      </w:r>
      <w:r w:rsidRPr="008C05FC">
        <w:rPr>
          <w:sz w:val="24"/>
          <w:szCs w:val="24"/>
        </w:rPr>
        <w:t>ної</w:t>
      </w:r>
      <w:proofErr w:type="spellEnd"/>
      <w:r w:rsidRPr="008C05FC">
        <w:rPr>
          <w:sz w:val="24"/>
          <w:szCs w:val="24"/>
        </w:rPr>
        <w:t xml:space="preserve"> інфекції у жінок та дівчат</w:t>
      </w:r>
    </w:p>
    <w:p w:rsidR="008C05FC" w:rsidRPr="008C05FC" w:rsidRDefault="008C05FC" w:rsidP="008C05FC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05FC">
        <w:rPr>
          <w:sz w:val="24"/>
          <w:szCs w:val="24"/>
        </w:rPr>
        <w:t xml:space="preserve">Патент 55229 А, </w:t>
      </w:r>
      <w:r w:rsidRPr="008E6FC1">
        <w:rPr>
          <w:sz w:val="24"/>
          <w:szCs w:val="24"/>
          <w:lang w:val="en-US"/>
        </w:rPr>
        <w:t>UA</w:t>
      </w:r>
    </w:p>
    <w:p w:rsidR="008C05FC" w:rsidRPr="00F557A4" w:rsidRDefault="008C05FC" w:rsidP="008C05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FC">
        <w:rPr>
          <w:rStyle w:val="a5"/>
          <w:sz w:val="24"/>
          <w:szCs w:val="24"/>
        </w:rPr>
        <w:t>Опис винаходу:</w:t>
      </w:r>
      <w:r w:rsidRPr="008C05FC">
        <w:rPr>
          <w:rFonts w:ascii="Times New Roman" w:hAnsi="Times New Roman" w:cs="Times New Roman"/>
          <w:sz w:val="24"/>
          <w:szCs w:val="24"/>
        </w:rPr>
        <w:t xml:space="preserve"> Спосіб діагностики </w:t>
      </w:r>
      <w:proofErr w:type="spellStart"/>
      <w:r w:rsidRPr="008C05FC">
        <w:rPr>
          <w:rFonts w:ascii="Times New Roman" w:hAnsi="Times New Roman" w:cs="Times New Roman"/>
          <w:sz w:val="24"/>
          <w:szCs w:val="24"/>
        </w:rPr>
        <w:t>хламідійної</w:t>
      </w:r>
      <w:proofErr w:type="spellEnd"/>
      <w:r w:rsidRPr="008C05FC">
        <w:rPr>
          <w:rFonts w:ascii="Times New Roman" w:hAnsi="Times New Roman" w:cs="Times New Roman"/>
          <w:sz w:val="24"/>
          <w:szCs w:val="24"/>
        </w:rPr>
        <w:t xml:space="preserve"> інфекції у жінок та дівчат включає дослідження сироватки крові </w:t>
      </w:r>
      <w:r>
        <w:rPr>
          <w:rFonts w:ascii="Times New Roman" w:hAnsi="Times New Roman" w:cs="Times New Roman"/>
          <w:sz w:val="24"/>
          <w:szCs w:val="24"/>
        </w:rPr>
        <w:t>і відрізняється тим, що сироват</w:t>
      </w:r>
      <w:r w:rsidRPr="008C05FC">
        <w:rPr>
          <w:rFonts w:ascii="Times New Roman" w:hAnsi="Times New Roman" w:cs="Times New Roman"/>
          <w:sz w:val="24"/>
          <w:szCs w:val="24"/>
        </w:rPr>
        <w:t>ку крові досліджують у першій фазі проліферації менструального циклу.</w:t>
      </w:r>
    </w:p>
    <w:p w:rsidR="008C05FC" w:rsidRPr="008C05FC" w:rsidRDefault="008C05FC" w:rsidP="008C05FC">
      <w:pPr>
        <w:pStyle w:val="20"/>
        <w:shd w:val="clear" w:color="auto" w:fill="auto"/>
        <w:spacing w:before="0" w:line="360" w:lineRule="auto"/>
        <w:ind w:left="540" w:right="20" w:hanging="520"/>
        <w:jc w:val="left"/>
        <w:rPr>
          <w:sz w:val="24"/>
          <w:szCs w:val="24"/>
        </w:rPr>
      </w:pPr>
      <w:r w:rsidRPr="008C05FC">
        <w:rPr>
          <w:rStyle w:val="21"/>
          <w:i w:val="0"/>
          <w:iCs w:val="0"/>
          <w:sz w:val="24"/>
          <w:szCs w:val="24"/>
          <w:lang w:val="ru-RU" w:eastAsia="ru-RU"/>
        </w:rPr>
        <w:t xml:space="preserve">19. </w:t>
      </w:r>
      <w:r w:rsidRPr="008C05FC">
        <w:rPr>
          <w:rStyle w:val="21"/>
          <w:i w:val="0"/>
          <w:iCs w:val="0"/>
          <w:sz w:val="24"/>
          <w:szCs w:val="24"/>
        </w:rPr>
        <w:t>Автори винаходу:</w:t>
      </w:r>
      <w:r w:rsidRPr="008C05FC">
        <w:rPr>
          <w:sz w:val="24"/>
          <w:szCs w:val="24"/>
        </w:rPr>
        <w:t xml:space="preserve"> </w:t>
      </w:r>
      <w:proofErr w:type="spellStart"/>
      <w:r w:rsidRPr="008C05FC">
        <w:rPr>
          <w:sz w:val="24"/>
          <w:szCs w:val="24"/>
        </w:rPr>
        <w:t>Білозоров</w:t>
      </w:r>
      <w:proofErr w:type="spellEnd"/>
      <w:r w:rsidRPr="008C05FC">
        <w:rPr>
          <w:sz w:val="24"/>
          <w:szCs w:val="24"/>
        </w:rPr>
        <w:t xml:space="preserve"> </w:t>
      </w:r>
      <w:r w:rsidRPr="008C05FC">
        <w:rPr>
          <w:sz w:val="24"/>
          <w:szCs w:val="24"/>
          <w:lang w:val="ru-RU" w:eastAsia="ru-RU"/>
        </w:rPr>
        <w:t xml:space="preserve">О. П., </w:t>
      </w:r>
      <w:proofErr w:type="spellStart"/>
      <w:r w:rsidRPr="008C05FC">
        <w:rPr>
          <w:sz w:val="24"/>
          <w:szCs w:val="24"/>
        </w:rPr>
        <w:t>Мавров</w:t>
      </w:r>
      <w:proofErr w:type="spellEnd"/>
      <w:r w:rsidRPr="008C05FC">
        <w:rPr>
          <w:sz w:val="24"/>
          <w:szCs w:val="24"/>
        </w:rPr>
        <w:t xml:space="preserve"> </w:t>
      </w:r>
      <w:r w:rsidRPr="008C05FC">
        <w:rPr>
          <w:sz w:val="24"/>
          <w:szCs w:val="24"/>
          <w:lang w:val="ru-RU" w:eastAsia="ru-RU"/>
        </w:rPr>
        <w:t xml:space="preserve">/. /., </w:t>
      </w:r>
      <w:proofErr w:type="spellStart"/>
      <w:r w:rsidRPr="008C05FC">
        <w:rPr>
          <w:sz w:val="24"/>
          <w:szCs w:val="24"/>
        </w:rPr>
        <w:t>Савво</w:t>
      </w:r>
      <w:proofErr w:type="spellEnd"/>
      <w:r w:rsidRPr="008C05FC">
        <w:rPr>
          <w:sz w:val="24"/>
          <w:szCs w:val="24"/>
        </w:rPr>
        <w:t xml:space="preserve"> О. М., Сокі</w:t>
      </w:r>
      <w:proofErr w:type="gramStart"/>
      <w:r w:rsidRPr="008C05FC">
        <w:rPr>
          <w:sz w:val="24"/>
          <w:szCs w:val="24"/>
        </w:rPr>
        <w:t>л</w:t>
      </w:r>
      <w:proofErr w:type="gramEnd"/>
      <w:r w:rsidRPr="008C05FC">
        <w:rPr>
          <w:sz w:val="24"/>
          <w:szCs w:val="24"/>
        </w:rPr>
        <w:t xml:space="preserve"> О. А.</w:t>
      </w:r>
    </w:p>
    <w:p w:rsidR="008C05FC" w:rsidRPr="008C05FC" w:rsidRDefault="008C05FC" w:rsidP="00CE3F40">
      <w:pPr>
        <w:pStyle w:val="a3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8C05FC">
        <w:rPr>
          <w:rStyle w:val="a5"/>
          <w:sz w:val="24"/>
          <w:szCs w:val="24"/>
        </w:rPr>
        <w:t>Назва винаходу:</w:t>
      </w:r>
      <w:r w:rsidRPr="008C05FC">
        <w:rPr>
          <w:sz w:val="24"/>
          <w:szCs w:val="24"/>
        </w:rPr>
        <w:t xml:space="preserve"> Спосіб визначення схильності до </w:t>
      </w:r>
      <w:proofErr w:type="spellStart"/>
      <w:r w:rsidRPr="008C05FC">
        <w:rPr>
          <w:sz w:val="24"/>
          <w:szCs w:val="24"/>
        </w:rPr>
        <w:t>атопічних</w:t>
      </w:r>
      <w:proofErr w:type="spellEnd"/>
      <w:r w:rsidRPr="008C05FC">
        <w:rPr>
          <w:sz w:val="24"/>
          <w:szCs w:val="24"/>
        </w:rPr>
        <w:t xml:space="preserve"> захворювань</w:t>
      </w:r>
    </w:p>
    <w:p w:rsidR="008C05FC" w:rsidRPr="008C05FC" w:rsidRDefault="008C05FC" w:rsidP="00CE3F40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05FC">
        <w:rPr>
          <w:sz w:val="24"/>
          <w:szCs w:val="24"/>
        </w:rPr>
        <w:t xml:space="preserve">Патент </w:t>
      </w:r>
      <w:r w:rsidRPr="008C05FC">
        <w:rPr>
          <w:sz w:val="24"/>
          <w:szCs w:val="24"/>
          <w:lang w:eastAsia="ru-RU"/>
        </w:rPr>
        <w:t xml:space="preserve">60215 </w:t>
      </w:r>
      <w:r w:rsidRPr="008C05FC">
        <w:rPr>
          <w:sz w:val="24"/>
          <w:szCs w:val="24"/>
        </w:rPr>
        <w:t xml:space="preserve">А, </w:t>
      </w:r>
      <w:r w:rsidRPr="008E6FC1">
        <w:rPr>
          <w:sz w:val="24"/>
          <w:szCs w:val="24"/>
          <w:lang w:val="en-US"/>
        </w:rPr>
        <w:t>UA</w:t>
      </w:r>
      <w:r w:rsidRPr="008C05FC">
        <w:rPr>
          <w:sz w:val="24"/>
          <w:szCs w:val="24"/>
        </w:rPr>
        <w:t xml:space="preserve"> </w:t>
      </w:r>
    </w:p>
    <w:p w:rsidR="008C05FC" w:rsidRDefault="008C05FC" w:rsidP="00CD10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FC">
        <w:rPr>
          <w:rStyle w:val="a5"/>
          <w:sz w:val="24"/>
          <w:szCs w:val="24"/>
        </w:rPr>
        <w:t>Опис винаходу:</w:t>
      </w:r>
      <w:r w:rsidR="00A413B4">
        <w:rPr>
          <w:rFonts w:ascii="Times New Roman" w:hAnsi="Times New Roman" w:cs="Times New Roman"/>
          <w:sz w:val="24"/>
          <w:szCs w:val="24"/>
        </w:rPr>
        <w:t xml:space="preserve"> Спосіб визначення схильно</w:t>
      </w:r>
      <w:r w:rsidRPr="008C05FC">
        <w:rPr>
          <w:rFonts w:ascii="Times New Roman" w:hAnsi="Times New Roman" w:cs="Times New Roman"/>
          <w:sz w:val="24"/>
          <w:szCs w:val="24"/>
        </w:rPr>
        <w:t xml:space="preserve">сті до </w:t>
      </w:r>
      <w:proofErr w:type="spellStart"/>
      <w:r w:rsidRPr="008C05FC">
        <w:rPr>
          <w:rFonts w:ascii="Times New Roman" w:hAnsi="Times New Roman" w:cs="Times New Roman"/>
          <w:sz w:val="24"/>
          <w:szCs w:val="24"/>
        </w:rPr>
        <w:t>атопічних</w:t>
      </w:r>
      <w:proofErr w:type="spellEnd"/>
      <w:r w:rsidRPr="008C05FC">
        <w:rPr>
          <w:rFonts w:ascii="Times New Roman" w:hAnsi="Times New Roman" w:cs="Times New Roman"/>
          <w:sz w:val="24"/>
          <w:szCs w:val="24"/>
        </w:rPr>
        <w:t xml:space="preserve"> захворювань включає визна</w:t>
      </w:r>
      <w:r w:rsidRPr="008C05FC">
        <w:rPr>
          <w:rFonts w:ascii="Times New Roman" w:hAnsi="Times New Roman" w:cs="Times New Roman"/>
          <w:sz w:val="24"/>
          <w:szCs w:val="24"/>
        </w:rPr>
        <w:softHyphen/>
        <w:t>чення імуноглобулінів класу А в сироватці або плазмі і відрізняється тим, що визначають рі</w:t>
      </w:r>
      <w:r w:rsidRPr="008C05FC">
        <w:rPr>
          <w:rFonts w:ascii="Times New Roman" w:hAnsi="Times New Roman" w:cs="Times New Roman"/>
          <w:sz w:val="24"/>
          <w:szCs w:val="24"/>
        </w:rPr>
        <w:softHyphen/>
        <w:t>вень специ</w:t>
      </w:r>
      <w:r>
        <w:rPr>
          <w:rFonts w:ascii="Times New Roman" w:hAnsi="Times New Roman" w:cs="Times New Roman"/>
          <w:sz w:val="24"/>
          <w:szCs w:val="24"/>
        </w:rPr>
        <w:t xml:space="preserve">фічних антитіл класу А і класу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C05F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C05FC">
        <w:rPr>
          <w:rFonts w:ascii="Times New Roman" w:hAnsi="Times New Roman" w:cs="Times New Roman"/>
          <w:sz w:val="24"/>
          <w:szCs w:val="24"/>
        </w:rPr>
        <w:t>гліадину</w:t>
      </w:r>
      <w:proofErr w:type="spellEnd"/>
      <w:r w:rsidRPr="008C05FC">
        <w:rPr>
          <w:rFonts w:ascii="Times New Roman" w:hAnsi="Times New Roman" w:cs="Times New Roman"/>
          <w:sz w:val="24"/>
          <w:szCs w:val="24"/>
        </w:rPr>
        <w:t>. Оде</w:t>
      </w:r>
      <w:r>
        <w:rPr>
          <w:rFonts w:ascii="Times New Roman" w:hAnsi="Times New Roman" w:cs="Times New Roman"/>
          <w:sz w:val="24"/>
          <w:szCs w:val="24"/>
        </w:rPr>
        <w:t xml:space="preserve">ржані значення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візуалізують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</w:t>
      </w:r>
      <w:r w:rsidRPr="008C05FC">
        <w:rPr>
          <w:rFonts w:ascii="Times New Roman" w:hAnsi="Times New Roman" w:cs="Times New Roman"/>
          <w:sz w:val="24"/>
          <w:szCs w:val="24"/>
        </w:rPr>
        <w:t xml:space="preserve">фічно, і якщо крапка з координатами "х" </w:t>
      </w:r>
      <w:r w:rsidRPr="008C05FC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8C05FC">
        <w:rPr>
          <w:rFonts w:ascii="Times New Roman" w:hAnsi="Times New Roman" w:cs="Times New Roman"/>
          <w:sz w:val="24"/>
          <w:szCs w:val="24"/>
        </w:rPr>
        <w:t>рівень І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C05FC">
        <w:rPr>
          <w:rFonts w:ascii="Times New Roman" w:hAnsi="Times New Roman" w:cs="Times New Roman"/>
          <w:sz w:val="24"/>
          <w:szCs w:val="24"/>
        </w:rPr>
        <w:t xml:space="preserve">А антитіл і "у" ~ рівень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8C05FC">
        <w:rPr>
          <w:rFonts w:ascii="Times New Roman" w:hAnsi="Times New Roman" w:cs="Times New Roman"/>
          <w:sz w:val="24"/>
          <w:szCs w:val="24"/>
        </w:rPr>
        <w:t xml:space="preserve"> антитіл знаходиться в області, відмежованої ліворуч віссю у, знизу </w:t>
      </w:r>
      <w:r w:rsidRPr="008C05FC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8C05FC">
        <w:rPr>
          <w:rFonts w:ascii="Times New Roman" w:hAnsi="Times New Roman" w:cs="Times New Roman"/>
          <w:sz w:val="24"/>
          <w:szCs w:val="24"/>
        </w:rPr>
        <w:t xml:space="preserve">прямою у </w:t>
      </w:r>
      <w:r w:rsidRPr="008C05FC">
        <w:rPr>
          <w:rFonts w:ascii="Times New Roman" w:hAnsi="Times New Roman" w:cs="Times New Roman"/>
          <w:sz w:val="24"/>
          <w:szCs w:val="24"/>
          <w:lang w:eastAsia="ru-RU"/>
        </w:rPr>
        <w:t xml:space="preserve">= 6, </w:t>
      </w:r>
      <w:r w:rsidRPr="008C05FC">
        <w:rPr>
          <w:rFonts w:ascii="Times New Roman" w:hAnsi="Times New Roman" w:cs="Times New Roman"/>
          <w:sz w:val="24"/>
          <w:szCs w:val="24"/>
        </w:rPr>
        <w:t xml:space="preserve">а праворуч </w:t>
      </w:r>
      <w:r w:rsidRPr="008C05FC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8C05FC">
        <w:rPr>
          <w:rFonts w:ascii="Times New Roman" w:hAnsi="Times New Roman" w:cs="Times New Roman"/>
          <w:sz w:val="24"/>
          <w:szCs w:val="24"/>
        </w:rPr>
        <w:t xml:space="preserve">прямою у </w:t>
      </w:r>
      <w:r w:rsidRPr="008C05FC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Pr="008C05FC">
        <w:rPr>
          <w:rFonts w:ascii="Times New Roman" w:hAnsi="Times New Roman" w:cs="Times New Roman"/>
          <w:sz w:val="24"/>
          <w:szCs w:val="24"/>
        </w:rPr>
        <w:t xml:space="preserve">6х </w:t>
      </w:r>
      <w:r w:rsidRPr="008C05FC">
        <w:rPr>
          <w:rFonts w:ascii="Times New Roman" w:hAnsi="Times New Roman" w:cs="Times New Roman"/>
          <w:sz w:val="24"/>
          <w:szCs w:val="24"/>
          <w:lang w:eastAsia="ru-RU"/>
        </w:rPr>
        <w:t xml:space="preserve">— 30, </w:t>
      </w:r>
      <w:r w:rsidRPr="008C05FC">
        <w:rPr>
          <w:rFonts w:ascii="Times New Roman" w:hAnsi="Times New Roman" w:cs="Times New Roman"/>
          <w:sz w:val="24"/>
          <w:szCs w:val="24"/>
        </w:rPr>
        <w:t xml:space="preserve">визначають схильність до </w:t>
      </w:r>
      <w:proofErr w:type="spellStart"/>
      <w:r w:rsidRPr="008C05FC">
        <w:rPr>
          <w:rFonts w:ascii="Times New Roman" w:hAnsi="Times New Roman" w:cs="Times New Roman"/>
          <w:sz w:val="24"/>
          <w:szCs w:val="24"/>
        </w:rPr>
        <w:t>атипічних</w:t>
      </w:r>
      <w:proofErr w:type="spellEnd"/>
      <w:r w:rsidRPr="008C05FC">
        <w:rPr>
          <w:rFonts w:ascii="Times New Roman" w:hAnsi="Times New Roman" w:cs="Times New Roman"/>
          <w:sz w:val="24"/>
          <w:szCs w:val="24"/>
        </w:rPr>
        <w:t xml:space="preserve"> захворювань.</w:t>
      </w:r>
    </w:p>
    <w:p w:rsidR="00CD1029" w:rsidRPr="00CD1029" w:rsidRDefault="00CD1029" w:rsidP="00CD10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029" w:rsidRDefault="00CD1029" w:rsidP="00CD10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СПОСОБИ ЛІКУВАННЯ ТА ОЦІНКИ ЙОГО ЕФЕКТИВНОСТІ</w:t>
      </w:r>
      <w:bookmarkStart w:id="1" w:name="_GoBack"/>
      <w:bookmarkEnd w:id="1"/>
    </w:p>
    <w:p w:rsidR="009A0849" w:rsidRPr="009A0849" w:rsidRDefault="00CD1029" w:rsidP="009A0849">
      <w:pPr>
        <w:pStyle w:val="30"/>
        <w:shd w:val="clear" w:color="auto" w:fill="auto"/>
        <w:spacing w:before="0" w:line="360" w:lineRule="auto"/>
        <w:ind w:left="540"/>
        <w:rPr>
          <w:rStyle w:val="a6"/>
          <w:sz w:val="24"/>
          <w:szCs w:val="24"/>
        </w:rPr>
      </w:pPr>
      <w:r w:rsidRPr="009A0849">
        <w:rPr>
          <w:sz w:val="24"/>
          <w:szCs w:val="24"/>
          <w:lang w:val="ru-RU" w:eastAsia="ru-RU"/>
        </w:rPr>
        <w:t xml:space="preserve">1. </w:t>
      </w:r>
      <w:r w:rsidRPr="009A0849">
        <w:rPr>
          <w:sz w:val="24"/>
          <w:szCs w:val="24"/>
        </w:rPr>
        <w:t>Автори винаходу:</w:t>
      </w:r>
      <w:r w:rsidRPr="009A0849">
        <w:rPr>
          <w:rStyle w:val="310"/>
          <w:b w:val="0"/>
          <w:bCs w:val="0"/>
          <w:sz w:val="24"/>
          <w:szCs w:val="24"/>
        </w:rPr>
        <w:t xml:space="preserve"> </w:t>
      </w:r>
      <w:proofErr w:type="spellStart"/>
      <w:r w:rsidRPr="009A0849">
        <w:rPr>
          <w:rStyle w:val="310"/>
          <w:b w:val="0"/>
          <w:bCs w:val="0"/>
          <w:sz w:val="24"/>
          <w:szCs w:val="24"/>
        </w:rPr>
        <w:t>Мавров</w:t>
      </w:r>
      <w:proofErr w:type="spellEnd"/>
      <w:r w:rsidRPr="009A0849">
        <w:rPr>
          <w:rStyle w:val="310"/>
          <w:b w:val="0"/>
          <w:bCs w:val="0"/>
          <w:sz w:val="24"/>
          <w:szCs w:val="24"/>
        </w:rPr>
        <w:t xml:space="preserve"> І. І.,</w:t>
      </w:r>
      <w:proofErr w:type="spellStart"/>
      <w:r w:rsidRPr="009A0849">
        <w:rPr>
          <w:rStyle w:val="a6"/>
          <w:b w:val="0"/>
          <w:i w:val="0"/>
          <w:sz w:val="24"/>
          <w:szCs w:val="24"/>
        </w:rPr>
        <w:t>Гончаренко</w:t>
      </w:r>
      <w:proofErr w:type="spellEnd"/>
      <w:r w:rsidRPr="009A0849">
        <w:rPr>
          <w:rStyle w:val="a6"/>
          <w:b w:val="0"/>
          <w:i w:val="0"/>
          <w:sz w:val="24"/>
          <w:szCs w:val="24"/>
        </w:rPr>
        <w:t xml:space="preserve"> М. С., </w:t>
      </w:r>
      <w:proofErr w:type="spellStart"/>
      <w:r w:rsidRPr="009A0849">
        <w:rPr>
          <w:rStyle w:val="a6"/>
          <w:b w:val="0"/>
          <w:i w:val="0"/>
          <w:sz w:val="24"/>
          <w:szCs w:val="24"/>
        </w:rPr>
        <w:t>Кондакова</w:t>
      </w:r>
      <w:proofErr w:type="spellEnd"/>
      <w:r w:rsidRPr="009A0849">
        <w:rPr>
          <w:rStyle w:val="a6"/>
          <w:b w:val="0"/>
          <w:i w:val="0"/>
          <w:sz w:val="24"/>
          <w:szCs w:val="24"/>
        </w:rPr>
        <w:t xml:space="preserve"> А. К., </w:t>
      </w:r>
      <w:proofErr w:type="spellStart"/>
      <w:r w:rsidRPr="009A0849">
        <w:rPr>
          <w:rStyle w:val="a6"/>
          <w:b w:val="0"/>
          <w:i w:val="0"/>
          <w:sz w:val="24"/>
          <w:szCs w:val="24"/>
        </w:rPr>
        <w:t>Савоськіна</w:t>
      </w:r>
      <w:proofErr w:type="spellEnd"/>
      <w:r w:rsidRPr="009A0849">
        <w:rPr>
          <w:rStyle w:val="a6"/>
          <w:b w:val="0"/>
          <w:i w:val="0"/>
          <w:sz w:val="24"/>
          <w:szCs w:val="24"/>
        </w:rPr>
        <w:t xml:space="preserve"> В. О.</w:t>
      </w:r>
      <w:r w:rsidRPr="009A0849">
        <w:rPr>
          <w:rStyle w:val="a6"/>
          <w:sz w:val="24"/>
          <w:szCs w:val="24"/>
        </w:rPr>
        <w:t xml:space="preserve"> </w:t>
      </w:r>
    </w:p>
    <w:p w:rsidR="009A0849" w:rsidRDefault="00CD1029" w:rsidP="009A0849">
      <w:pPr>
        <w:pStyle w:val="a3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9A0849">
        <w:rPr>
          <w:rStyle w:val="a5"/>
          <w:sz w:val="24"/>
          <w:szCs w:val="24"/>
        </w:rPr>
        <w:t>Назва винаходу:</w:t>
      </w:r>
      <w:r w:rsidR="009A0849" w:rsidRPr="009A0849">
        <w:rPr>
          <w:sz w:val="24"/>
          <w:szCs w:val="24"/>
        </w:rPr>
        <w:t xml:space="preserve"> Спосіб корекції порушень об</w:t>
      </w:r>
      <w:r w:rsidRPr="009A0849">
        <w:rPr>
          <w:sz w:val="24"/>
          <w:szCs w:val="24"/>
        </w:rPr>
        <w:t xml:space="preserve">міну кальцію у хворих на синдром Рейтера </w:t>
      </w:r>
      <w:proofErr w:type="spellStart"/>
      <w:r w:rsidRPr="009A0849">
        <w:rPr>
          <w:sz w:val="24"/>
          <w:szCs w:val="24"/>
        </w:rPr>
        <w:t>хламідійної</w:t>
      </w:r>
      <w:proofErr w:type="spellEnd"/>
      <w:r w:rsidRPr="009A0849">
        <w:rPr>
          <w:sz w:val="24"/>
          <w:szCs w:val="24"/>
        </w:rPr>
        <w:t xml:space="preserve"> етіології </w:t>
      </w:r>
    </w:p>
    <w:p w:rsidR="00CD1029" w:rsidRPr="009A0849" w:rsidRDefault="00CD1029" w:rsidP="009A0849">
      <w:pPr>
        <w:pStyle w:val="a3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9A0849">
        <w:rPr>
          <w:sz w:val="24"/>
          <w:szCs w:val="24"/>
        </w:rPr>
        <w:t xml:space="preserve">Патент </w:t>
      </w:r>
      <w:r w:rsidRPr="009A0849">
        <w:rPr>
          <w:sz w:val="24"/>
          <w:szCs w:val="24"/>
          <w:lang w:eastAsia="ru-RU"/>
        </w:rPr>
        <w:t xml:space="preserve">10353 </w:t>
      </w:r>
      <w:r w:rsidRPr="009A0849">
        <w:rPr>
          <w:sz w:val="24"/>
          <w:szCs w:val="24"/>
        </w:rPr>
        <w:t>А,</w:t>
      </w:r>
      <w:r w:rsidR="009A0849" w:rsidRPr="009A0849">
        <w:rPr>
          <w:sz w:val="24"/>
          <w:szCs w:val="24"/>
        </w:rPr>
        <w:t xml:space="preserve"> </w:t>
      </w:r>
      <w:r w:rsidR="009A0849" w:rsidRPr="009A0849">
        <w:rPr>
          <w:sz w:val="24"/>
          <w:szCs w:val="24"/>
          <w:lang w:val="en-US"/>
        </w:rPr>
        <w:t>UA</w:t>
      </w:r>
    </w:p>
    <w:p w:rsidR="00CD1029" w:rsidRDefault="00CD1029" w:rsidP="009A0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849">
        <w:rPr>
          <w:rStyle w:val="a5"/>
          <w:sz w:val="24"/>
          <w:szCs w:val="24"/>
        </w:rPr>
        <w:t>Опис винаходу:</w:t>
      </w:r>
      <w:r w:rsidR="009A0849" w:rsidRPr="009A0849">
        <w:rPr>
          <w:rFonts w:ascii="Times New Roman" w:hAnsi="Times New Roman" w:cs="Times New Roman"/>
          <w:sz w:val="24"/>
          <w:szCs w:val="24"/>
        </w:rPr>
        <w:t xml:space="preserve"> Спосіб корекції порушень об</w:t>
      </w:r>
      <w:r w:rsidRPr="009A0849">
        <w:rPr>
          <w:rFonts w:ascii="Times New Roman" w:hAnsi="Times New Roman" w:cs="Times New Roman"/>
          <w:sz w:val="24"/>
          <w:szCs w:val="24"/>
        </w:rPr>
        <w:t>міну кальцію у</w:t>
      </w:r>
      <w:r w:rsidR="009A0849" w:rsidRPr="009A0849">
        <w:rPr>
          <w:rFonts w:ascii="Times New Roman" w:hAnsi="Times New Roman" w:cs="Times New Roman"/>
          <w:sz w:val="24"/>
          <w:szCs w:val="24"/>
        </w:rPr>
        <w:t xml:space="preserve"> хворих на синдром Рейтера </w:t>
      </w:r>
      <w:proofErr w:type="spellStart"/>
      <w:r w:rsidR="009A0849" w:rsidRPr="009A0849">
        <w:rPr>
          <w:rFonts w:ascii="Times New Roman" w:hAnsi="Times New Roman" w:cs="Times New Roman"/>
          <w:sz w:val="24"/>
          <w:szCs w:val="24"/>
        </w:rPr>
        <w:t>хла</w:t>
      </w:r>
      <w:r w:rsidRPr="009A0849">
        <w:rPr>
          <w:rFonts w:ascii="Times New Roman" w:hAnsi="Times New Roman" w:cs="Times New Roman"/>
          <w:sz w:val="24"/>
          <w:szCs w:val="24"/>
        </w:rPr>
        <w:t>мідійної</w:t>
      </w:r>
      <w:proofErr w:type="spellEnd"/>
      <w:r w:rsidRPr="009A0849">
        <w:rPr>
          <w:rFonts w:ascii="Times New Roman" w:hAnsi="Times New Roman" w:cs="Times New Roman"/>
          <w:sz w:val="24"/>
          <w:szCs w:val="24"/>
        </w:rPr>
        <w:t xml:space="preserve"> етіології шляхом </w:t>
      </w:r>
      <w:proofErr w:type="spellStart"/>
      <w:r w:rsidRPr="009A0849">
        <w:rPr>
          <w:rFonts w:ascii="Times New Roman" w:hAnsi="Times New Roman" w:cs="Times New Roman"/>
          <w:sz w:val="24"/>
          <w:szCs w:val="24"/>
        </w:rPr>
        <w:t>антибіотикотерапії</w:t>
      </w:r>
      <w:proofErr w:type="spellEnd"/>
      <w:r w:rsidRPr="009A0849">
        <w:rPr>
          <w:rFonts w:ascii="Times New Roman" w:hAnsi="Times New Roman" w:cs="Times New Roman"/>
          <w:sz w:val="24"/>
          <w:szCs w:val="24"/>
        </w:rPr>
        <w:t xml:space="preserve"> відрізняється </w:t>
      </w:r>
      <w:r w:rsidR="009A0849" w:rsidRPr="009A0849">
        <w:rPr>
          <w:rFonts w:ascii="Times New Roman" w:hAnsi="Times New Roman" w:cs="Times New Roman"/>
          <w:sz w:val="24"/>
          <w:szCs w:val="24"/>
        </w:rPr>
        <w:t>тим, що з метою скорочення ліж</w:t>
      </w:r>
      <w:r w:rsidRPr="009A0849">
        <w:rPr>
          <w:rFonts w:ascii="Times New Roman" w:hAnsi="Times New Roman" w:cs="Times New Roman"/>
          <w:sz w:val="24"/>
          <w:szCs w:val="24"/>
        </w:rPr>
        <w:t>ко-днів та ч</w:t>
      </w:r>
      <w:r w:rsidR="009A0849" w:rsidRPr="009A0849">
        <w:rPr>
          <w:rFonts w:ascii="Times New Roman" w:hAnsi="Times New Roman" w:cs="Times New Roman"/>
          <w:sz w:val="24"/>
          <w:szCs w:val="24"/>
        </w:rPr>
        <w:t>исла рецидивів додатково призна</w:t>
      </w:r>
      <w:r w:rsidRPr="009A0849">
        <w:rPr>
          <w:rFonts w:ascii="Times New Roman" w:hAnsi="Times New Roman" w:cs="Times New Roman"/>
          <w:sz w:val="24"/>
          <w:szCs w:val="24"/>
        </w:rPr>
        <w:t xml:space="preserve">чають препарати кальцій антагоністичної дії групи </w:t>
      </w:r>
      <w:proofErr w:type="spellStart"/>
      <w:r w:rsidRPr="009A0849">
        <w:rPr>
          <w:rFonts w:ascii="Times New Roman" w:hAnsi="Times New Roman" w:cs="Times New Roman"/>
          <w:sz w:val="24"/>
          <w:szCs w:val="24"/>
        </w:rPr>
        <w:t>верапамілу</w:t>
      </w:r>
      <w:proofErr w:type="spellEnd"/>
      <w:r w:rsidRPr="009A0849">
        <w:rPr>
          <w:rFonts w:ascii="Times New Roman" w:hAnsi="Times New Roman" w:cs="Times New Roman"/>
          <w:sz w:val="24"/>
          <w:szCs w:val="24"/>
        </w:rPr>
        <w:t xml:space="preserve">, наприклад, </w:t>
      </w:r>
      <w:proofErr w:type="spellStart"/>
      <w:r w:rsidRPr="009A0849">
        <w:rPr>
          <w:rFonts w:ascii="Times New Roman" w:hAnsi="Times New Roman" w:cs="Times New Roman"/>
          <w:sz w:val="24"/>
          <w:szCs w:val="24"/>
        </w:rPr>
        <w:t>фіноптин</w:t>
      </w:r>
      <w:proofErr w:type="spellEnd"/>
      <w:r w:rsidRPr="009A0849">
        <w:rPr>
          <w:rFonts w:ascii="Times New Roman" w:hAnsi="Times New Roman" w:cs="Times New Roman"/>
          <w:sz w:val="24"/>
          <w:szCs w:val="24"/>
        </w:rPr>
        <w:t xml:space="preserve"> по </w:t>
      </w:r>
      <w:r w:rsidRPr="009A0849">
        <w:rPr>
          <w:rFonts w:ascii="Times New Roman" w:hAnsi="Times New Roman" w:cs="Times New Roman"/>
          <w:sz w:val="24"/>
          <w:szCs w:val="24"/>
          <w:lang w:eastAsia="ru-RU"/>
        </w:rPr>
        <w:t xml:space="preserve">40 </w:t>
      </w:r>
      <w:r w:rsidRPr="009A0849">
        <w:rPr>
          <w:rFonts w:ascii="Times New Roman" w:hAnsi="Times New Roman" w:cs="Times New Roman"/>
          <w:sz w:val="24"/>
          <w:szCs w:val="24"/>
        </w:rPr>
        <w:t xml:space="preserve">мг З рази на добу </w:t>
      </w:r>
      <w:proofErr w:type="spellStart"/>
      <w:r w:rsidR="009A0849" w:rsidRPr="009A0849">
        <w:rPr>
          <w:rFonts w:ascii="Times New Roman" w:hAnsi="Times New Roman" w:cs="Times New Roman"/>
          <w:sz w:val="24"/>
          <w:szCs w:val="24"/>
        </w:rPr>
        <w:t>перорально</w:t>
      </w:r>
      <w:proofErr w:type="spellEnd"/>
      <w:r w:rsidR="009A0849" w:rsidRPr="009A0849">
        <w:rPr>
          <w:rFonts w:ascii="Times New Roman" w:hAnsi="Times New Roman" w:cs="Times New Roman"/>
          <w:sz w:val="24"/>
          <w:szCs w:val="24"/>
        </w:rPr>
        <w:t xml:space="preserve">, а при </w:t>
      </w:r>
      <w:proofErr w:type="spellStart"/>
      <w:r w:rsidR="009A0849" w:rsidRPr="009A0849">
        <w:rPr>
          <w:rFonts w:ascii="Times New Roman" w:hAnsi="Times New Roman" w:cs="Times New Roman"/>
          <w:sz w:val="24"/>
          <w:szCs w:val="24"/>
        </w:rPr>
        <w:t>торпідних</w:t>
      </w:r>
      <w:proofErr w:type="spellEnd"/>
      <w:r w:rsidR="009A0849" w:rsidRPr="009A0849">
        <w:rPr>
          <w:rFonts w:ascii="Times New Roman" w:hAnsi="Times New Roman" w:cs="Times New Roman"/>
          <w:sz w:val="24"/>
          <w:szCs w:val="24"/>
        </w:rPr>
        <w:t xml:space="preserve"> фор</w:t>
      </w:r>
      <w:r w:rsidR="009A0849">
        <w:rPr>
          <w:rFonts w:ascii="Times New Roman" w:hAnsi="Times New Roman" w:cs="Times New Roman"/>
          <w:sz w:val="24"/>
          <w:szCs w:val="24"/>
        </w:rPr>
        <w:t xml:space="preserve">мах </w:t>
      </w:r>
      <w:r w:rsidRPr="009A0849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9A0849">
        <w:rPr>
          <w:rFonts w:ascii="Times New Roman" w:hAnsi="Times New Roman" w:cs="Times New Roman"/>
          <w:sz w:val="24"/>
          <w:szCs w:val="24"/>
        </w:rPr>
        <w:t>ізоптин</w:t>
      </w:r>
      <w:proofErr w:type="spellEnd"/>
      <w:r w:rsidRPr="009A0849">
        <w:rPr>
          <w:rFonts w:ascii="Times New Roman" w:hAnsi="Times New Roman" w:cs="Times New Roman"/>
          <w:sz w:val="24"/>
          <w:szCs w:val="24"/>
        </w:rPr>
        <w:t xml:space="preserve"> </w:t>
      </w:r>
      <w:r w:rsidRPr="009A0849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Pr="009A0849">
        <w:rPr>
          <w:rFonts w:ascii="Times New Roman" w:hAnsi="Times New Roman" w:cs="Times New Roman"/>
          <w:sz w:val="24"/>
          <w:szCs w:val="24"/>
        </w:rPr>
        <w:t xml:space="preserve">мг </w:t>
      </w:r>
      <w:r w:rsidRPr="009A0849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9A0849" w:rsidRPr="009A0849">
        <w:rPr>
          <w:rFonts w:ascii="Times New Roman" w:hAnsi="Times New Roman" w:cs="Times New Roman"/>
          <w:sz w:val="24"/>
          <w:szCs w:val="24"/>
        </w:rPr>
        <w:t>раз на добу внутрішньо</w:t>
      </w:r>
      <w:r w:rsidRPr="009A0849">
        <w:rPr>
          <w:rFonts w:ascii="Times New Roman" w:hAnsi="Times New Roman" w:cs="Times New Roman"/>
          <w:sz w:val="24"/>
          <w:szCs w:val="24"/>
        </w:rPr>
        <w:t>венно.</w:t>
      </w:r>
    </w:p>
    <w:p w:rsidR="004B139E" w:rsidRPr="004B139E" w:rsidRDefault="004B139E" w:rsidP="004B139E">
      <w:pPr>
        <w:pStyle w:val="20"/>
        <w:shd w:val="clear" w:color="auto" w:fill="auto"/>
        <w:spacing w:before="0" w:line="360" w:lineRule="auto"/>
        <w:ind w:left="520" w:right="880" w:hanging="500"/>
        <w:jc w:val="left"/>
        <w:rPr>
          <w:sz w:val="24"/>
          <w:szCs w:val="24"/>
        </w:rPr>
      </w:pPr>
      <w:r w:rsidRPr="004B139E">
        <w:rPr>
          <w:rStyle w:val="23"/>
          <w:b/>
          <w:i w:val="0"/>
          <w:iCs w:val="0"/>
          <w:lang w:val="ru-RU" w:eastAsia="ru-RU"/>
        </w:rPr>
        <w:t>2.</w:t>
      </w:r>
      <w:r>
        <w:rPr>
          <w:rStyle w:val="21"/>
          <w:i w:val="0"/>
          <w:iCs w:val="0"/>
          <w:lang w:val="ru-RU" w:eastAsia="ru-RU"/>
        </w:rPr>
        <w:t xml:space="preserve"> </w:t>
      </w:r>
      <w:r w:rsidRPr="004B139E">
        <w:rPr>
          <w:rStyle w:val="21"/>
          <w:i w:val="0"/>
          <w:iCs w:val="0"/>
          <w:sz w:val="24"/>
          <w:szCs w:val="24"/>
        </w:rPr>
        <w:t>Автори винаходу:</w:t>
      </w:r>
      <w:r w:rsidRPr="004B139E">
        <w:rPr>
          <w:sz w:val="24"/>
          <w:szCs w:val="24"/>
        </w:rPr>
        <w:t xml:space="preserve"> </w:t>
      </w:r>
      <w:proofErr w:type="spellStart"/>
      <w:r w:rsidRPr="004B139E">
        <w:rPr>
          <w:sz w:val="24"/>
          <w:szCs w:val="24"/>
        </w:rPr>
        <w:t>Гончаренко</w:t>
      </w:r>
      <w:proofErr w:type="spellEnd"/>
      <w:r w:rsidRPr="004B139E">
        <w:rPr>
          <w:sz w:val="24"/>
          <w:szCs w:val="24"/>
        </w:rPr>
        <w:t xml:space="preserve"> М. С., </w:t>
      </w:r>
      <w:proofErr w:type="spellStart"/>
      <w:r w:rsidRPr="004B139E">
        <w:rPr>
          <w:sz w:val="24"/>
          <w:szCs w:val="24"/>
        </w:rPr>
        <w:t>Кутасевич</w:t>
      </w:r>
      <w:proofErr w:type="spellEnd"/>
      <w:r w:rsidRPr="004B139E">
        <w:rPr>
          <w:sz w:val="24"/>
          <w:szCs w:val="24"/>
        </w:rPr>
        <w:t xml:space="preserve"> Я. Ф., </w:t>
      </w:r>
      <w:proofErr w:type="spellStart"/>
      <w:r w:rsidRPr="004B139E">
        <w:rPr>
          <w:sz w:val="24"/>
          <w:szCs w:val="24"/>
          <w:lang w:val="ru-RU" w:eastAsia="ru-RU"/>
        </w:rPr>
        <w:t>Кондакова</w:t>
      </w:r>
      <w:proofErr w:type="spellEnd"/>
      <w:r w:rsidRPr="004B139E">
        <w:rPr>
          <w:sz w:val="24"/>
          <w:szCs w:val="24"/>
          <w:lang w:val="ru-RU" w:eastAsia="ru-RU"/>
        </w:rPr>
        <w:t xml:space="preserve"> Г. К., </w:t>
      </w:r>
      <w:r w:rsidRPr="004B139E">
        <w:rPr>
          <w:sz w:val="24"/>
          <w:szCs w:val="24"/>
        </w:rPr>
        <w:t xml:space="preserve">Олійник І. О., Комісарова І. </w:t>
      </w:r>
      <w:r w:rsidRPr="004B139E">
        <w:rPr>
          <w:sz w:val="24"/>
          <w:szCs w:val="24"/>
          <w:lang w:val="ru-RU" w:eastAsia="ru-RU"/>
        </w:rPr>
        <w:t>О.</w:t>
      </w:r>
    </w:p>
    <w:p w:rsidR="004B139E" w:rsidRPr="004B139E" w:rsidRDefault="004B139E" w:rsidP="004B139E">
      <w:pPr>
        <w:pStyle w:val="a3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4B139E">
        <w:rPr>
          <w:rStyle w:val="a5"/>
          <w:sz w:val="24"/>
          <w:szCs w:val="24"/>
        </w:rPr>
        <w:t>Назва винаходу:</w:t>
      </w:r>
      <w:r w:rsidR="00FC5565">
        <w:rPr>
          <w:sz w:val="24"/>
          <w:szCs w:val="24"/>
        </w:rPr>
        <w:t xml:space="preserve"> Спосіб корекції порушень об</w:t>
      </w:r>
      <w:r w:rsidRPr="004B139E">
        <w:rPr>
          <w:sz w:val="24"/>
          <w:szCs w:val="24"/>
        </w:rPr>
        <w:t>міну при псоріазі</w:t>
      </w:r>
    </w:p>
    <w:p w:rsidR="004B139E" w:rsidRPr="004B139E" w:rsidRDefault="004B139E" w:rsidP="004B139E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4B139E">
        <w:rPr>
          <w:sz w:val="24"/>
          <w:szCs w:val="24"/>
        </w:rPr>
        <w:t xml:space="preserve">Патент </w:t>
      </w:r>
      <w:r w:rsidRPr="004B139E">
        <w:rPr>
          <w:sz w:val="24"/>
          <w:szCs w:val="24"/>
          <w:lang w:eastAsia="ru-RU"/>
        </w:rPr>
        <w:t xml:space="preserve">18031 </w:t>
      </w:r>
      <w:r w:rsidRPr="004B139E">
        <w:rPr>
          <w:sz w:val="24"/>
          <w:szCs w:val="24"/>
          <w:lang w:val="en-US"/>
        </w:rPr>
        <w:t>A</w:t>
      </w:r>
      <w:r w:rsidRPr="004B139E">
        <w:rPr>
          <w:sz w:val="24"/>
          <w:szCs w:val="24"/>
        </w:rPr>
        <w:t>,</w:t>
      </w:r>
      <w:r w:rsidRPr="004B139E">
        <w:rPr>
          <w:sz w:val="24"/>
          <w:szCs w:val="24"/>
          <w:lang w:val="en-US"/>
        </w:rPr>
        <w:t>UA</w:t>
      </w:r>
    </w:p>
    <w:p w:rsidR="004B139E" w:rsidRPr="004B139E" w:rsidRDefault="004B139E" w:rsidP="004B139E">
      <w:pPr>
        <w:pStyle w:val="a3"/>
        <w:shd w:val="clear" w:color="auto" w:fill="auto"/>
        <w:spacing w:before="0" w:after="240" w:line="360" w:lineRule="auto"/>
        <w:ind w:left="20" w:right="20" w:firstLine="0"/>
        <w:rPr>
          <w:sz w:val="24"/>
          <w:szCs w:val="24"/>
        </w:rPr>
      </w:pPr>
      <w:r w:rsidRPr="004B139E">
        <w:rPr>
          <w:rStyle w:val="a5"/>
          <w:sz w:val="24"/>
          <w:szCs w:val="24"/>
        </w:rPr>
        <w:t>Опис винаходу:</w:t>
      </w:r>
      <w:r w:rsidR="00FC5565">
        <w:rPr>
          <w:sz w:val="24"/>
          <w:szCs w:val="24"/>
        </w:rPr>
        <w:t xml:space="preserve"> Спосіб корекції порушень об</w:t>
      </w:r>
      <w:r w:rsidRPr="004B139E">
        <w:rPr>
          <w:sz w:val="24"/>
          <w:szCs w:val="24"/>
        </w:rPr>
        <w:t>міну при псоріазі шляхом медикаментозної те</w:t>
      </w:r>
      <w:r w:rsidRPr="004B139E">
        <w:rPr>
          <w:sz w:val="24"/>
          <w:szCs w:val="24"/>
        </w:rPr>
        <w:softHyphen/>
        <w:t xml:space="preserve">рапії характеризується тим, що як препарати при медикаментозній терапії використовують </w:t>
      </w:r>
      <w:proofErr w:type="spellStart"/>
      <w:r w:rsidRPr="004B139E">
        <w:rPr>
          <w:sz w:val="24"/>
          <w:szCs w:val="24"/>
        </w:rPr>
        <w:t>лімонтар</w:t>
      </w:r>
      <w:proofErr w:type="spellEnd"/>
      <w:r w:rsidRPr="004B139E">
        <w:rPr>
          <w:sz w:val="24"/>
          <w:szCs w:val="24"/>
        </w:rPr>
        <w:t xml:space="preserve"> </w:t>
      </w:r>
      <w:r w:rsidRPr="004B139E">
        <w:rPr>
          <w:sz w:val="24"/>
          <w:szCs w:val="24"/>
          <w:lang w:val="en-US"/>
        </w:rPr>
        <w:t>per</w:t>
      </w:r>
      <w:r w:rsidRPr="004B139E">
        <w:rPr>
          <w:sz w:val="24"/>
          <w:szCs w:val="24"/>
        </w:rPr>
        <w:t xml:space="preserve"> </w:t>
      </w:r>
      <w:proofErr w:type="spellStart"/>
      <w:r w:rsidRPr="004B139E">
        <w:rPr>
          <w:sz w:val="24"/>
          <w:szCs w:val="24"/>
          <w:lang w:val="en-US"/>
        </w:rPr>
        <w:t>os</w:t>
      </w:r>
      <w:proofErr w:type="spellEnd"/>
      <w:r w:rsidRPr="004B139E">
        <w:rPr>
          <w:sz w:val="24"/>
          <w:szCs w:val="24"/>
        </w:rPr>
        <w:t xml:space="preserve"> в дозі </w:t>
      </w:r>
      <w:r w:rsidRPr="004B139E">
        <w:rPr>
          <w:sz w:val="24"/>
          <w:szCs w:val="24"/>
          <w:lang w:eastAsia="ru-RU"/>
        </w:rPr>
        <w:t xml:space="preserve">250 </w:t>
      </w:r>
      <w:r w:rsidR="00FC5565">
        <w:rPr>
          <w:sz w:val="24"/>
          <w:szCs w:val="24"/>
        </w:rPr>
        <w:t>мг, попередньо розчи</w:t>
      </w:r>
      <w:r w:rsidRPr="004B139E">
        <w:rPr>
          <w:sz w:val="24"/>
          <w:szCs w:val="24"/>
        </w:rPr>
        <w:t xml:space="preserve">неній в </w:t>
      </w:r>
      <w:r w:rsidRPr="004B139E">
        <w:rPr>
          <w:sz w:val="24"/>
          <w:szCs w:val="24"/>
          <w:lang w:eastAsia="ru-RU"/>
        </w:rPr>
        <w:t xml:space="preserve">50 </w:t>
      </w:r>
      <w:proofErr w:type="spellStart"/>
      <w:r w:rsidRPr="004B139E">
        <w:rPr>
          <w:sz w:val="24"/>
          <w:szCs w:val="24"/>
        </w:rPr>
        <w:t>мл</w:t>
      </w:r>
      <w:proofErr w:type="spellEnd"/>
      <w:r w:rsidRPr="004B139E">
        <w:rPr>
          <w:sz w:val="24"/>
          <w:szCs w:val="24"/>
        </w:rPr>
        <w:t xml:space="preserve"> води, </w:t>
      </w:r>
      <w:r w:rsidRPr="004B139E">
        <w:rPr>
          <w:sz w:val="24"/>
          <w:szCs w:val="24"/>
          <w:lang w:eastAsia="ru-RU"/>
        </w:rPr>
        <w:t xml:space="preserve">3 </w:t>
      </w:r>
      <w:r w:rsidRPr="004B139E">
        <w:rPr>
          <w:sz w:val="24"/>
          <w:szCs w:val="24"/>
        </w:rPr>
        <w:t xml:space="preserve">рази на добу за </w:t>
      </w:r>
      <w:r w:rsidRPr="004B139E">
        <w:rPr>
          <w:sz w:val="24"/>
          <w:szCs w:val="24"/>
          <w:lang w:eastAsia="ru-RU"/>
        </w:rPr>
        <w:t xml:space="preserve">30 </w:t>
      </w:r>
      <w:r w:rsidRPr="004B139E">
        <w:rPr>
          <w:sz w:val="24"/>
          <w:szCs w:val="24"/>
        </w:rPr>
        <w:lastRenderedPageBreak/>
        <w:t xml:space="preserve">хвилин перед їжею протягом </w:t>
      </w:r>
      <w:r w:rsidRPr="004B139E">
        <w:rPr>
          <w:sz w:val="24"/>
          <w:szCs w:val="24"/>
          <w:lang w:eastAsia="ru-RU"/>
        </w:rPr>
        <w:t xml:space="preserve">4—5 </w:t>
      </w:r>
      <w:r w:rsidR="00FC5565">
        <w:rPr>
          <w:sz w:val="24"/>
          <w:szCs w:val="24"/>
        </w:rPr>
        <w:t xml:space="preserve">тижнів та гліцин </w:t>
      </w:r>
      <w:proofErr w:type="spellStart"/>
      <w:r w:rsidR="00FC5565">
        <w:rPr>
          <w:sz w:val="24"/>
          <w:szCs w:val="24"/>
        </w:rPr>
        <w:t>суб</w:t>
      </w:r>
      <w:r w:rsidRPr="004B139E">
        <w:rPr>
          <w:sz w:val="24"/>
          <w:szCs w:val="24"/>
        </w:rPr>
        <w:t>лінгвально</w:t>
      </w:r>
      <w:proofErr w:type="spellEnd"/>
      <w:r w:rsidRPr="004B139E">
        <w:rPr>
          <w:sz w:val="24"/>
          <w:szCs w:val="24"/>
        </w:rPr>
        <w:t xml:space="preserve"> до повного розчинення в дозі </w:t>
      </w:r>
      <w:r w:rsidRPr="004B139E">
        <w:rPr>
          <w:sz w:val="24"/>
          <w:szCs w:val="24"/>
          <w:lang w:eastAsia="ru-RU"/>
        </w:rPr>
        <w:t xml:space="preserve">100 </w:t>
      </w:r>
      <w:r w:rsidRPr="004B139E">
        <w:rPr>
          <w:sz w:val="24"/>
          <w:szCs w:val="24"/>
        </w:rPr>
        <w:t xml:space="preserve">мг З рази на добу за </w:t>
      </w:r>
      <w:r w:rsidRPr="004B139E">
        <w:rPr>
          <w:sz w:val="24"/>
          <w:szCs w:val="24"/>
          <w:lang w:eastAsia="ru-RU"/>
        </w:rPr>
        <w:t xml:space="preserve">20 </w:t>
      </w:r>
      <w:r w:rsidR="00FC5565">
        <w:rPr>
          <w:sz w:val="24"/>
          <w:szCs w:val="24"/>
        </w:rPr>
        <w:t>хвилин перед їжею протя</w:t>
      </w:r>
      <w:r w:rsidRPr="004B139E">
        <w:rPr>
          <w:sz w:val="24"/>
          <w:szCs w:val="24"/>
        </w:rPr>
        <w:t xml:space="preserve">гом </w:t>
      </w:r>
      <w:r w:rsidRPr="004B139E">
        <w:rPr>
          <w:sz w:val="24"/>
          <w:szCs w:val="24"/>
          <w:lang w:eastAsia="ru-RU"/>
        </w:rPr>
        <w:t xml:space="preserve">4—5 </w:t>
      </w:r>
      <w:r w:rsidRPr="004B139E">
        <w:rPr>
          <w:sz w:val="24"/>
          <w:szCs w:val="24"/>
        </w:rPr>
        <w:t>тижнів.</w:t>
      </w:r>
    </w:p>
    <w:p w:rsidR="00F557A4" w:rsidRPr="00F557A4" w:rsidRDefault="00F557A4" w:rsidP="00F557A4">
      <w:pPr>
        <w:pStyle w:val="20"/>
        <w:shd w:val="clear" w:color="auto" w:fill="auto"/>
        <w:spacing w:before="0" w:line="360" w:lineRule="auto"/>
        <w:ind w:left="520" w:right="880" w:hanging="500"/>
        <w:jc w:val="left"/>
        <w:rPr>
          <w:sz w:val="24"/>
          <w:szCs w:val="24"/>
        </w:rPr>
      </w:pPr>
      <w:r w:rsidRPr="00F557A4">
        <w:rPr>
          <w:rStyle w:val="21"/>
          <w:i w:val="0"/>
          <w:iCs w:val="0"/>
          <w:sz w:val="24"/>
          <w:szCs w:val="24"/>
        </w:rPr>
        <w:t>3. Автори винаходу:</w:t>
      </w:r>
      <w:r w:rsidRPr="00F557A4">
        <w:rPr>
          <w:sz w:val="24"/>
          <w:szCs w:val="24"/>
        </w:rPr>
        <w:t xml:space="preserve"> </w:t>
      </w:r>
      <w:proofErr w:type="spellStart"/>
      <w:r w:rsidRPr="00F557A4">
        <w:rPr>
          <w:sz w:val="24"/>
          <w:szCs w:val="24"/>
        </w:rPr>
        <w:t>Гріценко</w:t>
      </w:r>
      <w:proofErr w:type="spellEnd"/>
      <w:r w:rsidRPr="00F557A4">
        <w:rPr>
          <w:sz w:val="24"/>
          <w:szCs w:val="24"/>
        </w:rPr>
        <w:t xml:space="preserve"> О. М., Шевченко Ю. М., </w:t>
      </w:r>
      <w:proofErr w:type="spellStart"/>
      <w:r w:rsidRPr="00F557A4">
        <w:rPr>
          <w:sz w:val="24"/>
          <w:szCs w:val="24"/>
        </w:rPr>
        <w:t>Б</w:t>
      </w:r>
      <w:r>
        <w:rPr>
          <w:sz w:val="24"/>
          <w:szCs w:val="24"/>
        </w:rPr>
        <w:t>руснік</w:t>
      </w:r>
      <w:proofErr w:type="spellEnd"/>
      <w:r>
        <w:rPr>
          <w:sz w:val="24"/>
          <w:szCs w:val="24"/>
        </w:rPr>
        <w:t xml:space="preserve"> С. В., Попова Л. О., </w:t>
      </w:r>
      <w:proofErr w:type="spellStart"/>
      <w:r w:rsidRPr="00F557A4">
        <w:rPr>
          <w:sz w:val="24"/>
          <w:szCs w:val="24"/>
        </w:rPr>
        <w:t>Осолодченко</w:t>
      </w:r>
      <w:proofErr w:type="spellEnd"/>
      <w:r w:rsidRPr="00F557A4">
        <w:rPr>
          <w:sz w:val="24"/>
          <w:szCs w:val="24"/>
        </w:rPr>
        <w:t xml:space="preserve"> Т. П., Побережник О. Ю., </w:t>
      </w:r>
      <w:proofErr w:type="spellStart"/>
      <w:r w:rsidRPr="00F557A4">
        <w:rPr>
          <w:sz w:val="24"/>
          <w:szCs w:val="24"/>
        </w:rPr>
        <w:t>Мавров</w:t>
      </w:r>
      <w:proofErr w:type="spellEnd"/>
      <w:r w:rsidRPr="00F557A4">
        <w:rPr>
          <w:sz w:val="24"/>
          <w:szCs w:val="24"/>
        </w:rPr>
        <w:t xml:space="preserve"> І. І., </w:t>
      </w:r>
      <w:proofErr w:type="spellStart"/>
      <w:r w:rsidRPr="00F557A4">
        <w:rPr>
          <w:sz w:val="24"/>
          <w:szCs w:val="24"/>
        </w:rPr>
        <w:t>Кутасевич</w:t>
      </w:r>
      <w:proofErr w:type="spellEnd"/>
      <w:r w:rsidRPr="00F557A4">
        <w:rPr>
          <w:sz w:val="24"/>
          <w:szCs w:val="24"/>
        </w:rPr>
        <w:t xml:space="preserve"> Я. Ф.</w:t>
      </w:r>
    </w:p>
    <w:p w:rsidR="00F557A4" w:rsidRPr="00F557A4" w:rsidRDefault="00F557A4" w:rsidP="00F557A4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F557A4">
        <w:rPr>
          <w:rStyle w:val="a5"/>
          <w:sz w:val="24"/>
          <w:szCs w:val="24"/>
        </w:rPr>
        <w:t>Назва винаходу:</w:t>
      </w:r>
      <w:r w:rsidRPr="00F557A4">
        <w:rPr>
          <w:sz w:val="24"/>
          <w:szCs w:val="24"/>
        </w:rPr>
        <w:t xml:space="preserve"> Спосіб лікування дерматозів</w:t>
      </w:r>
    </w:p>
    <w:p w:rsidR="00F557A4" w:rsidRPr="00F557A4" w:rsidRDefault="00F557A4" w:rsidP="00F557A4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Патент 18224 А,</w:t>
      </w:r>
      <w:r w:rsidRPr="00D46258">
        <w:rPr>
          <w:sz w:val="24"/>
          <w:szCs w:val="24"/>
          <w:lang w:val="ru-RU"/>
        </w:rPr>
        <w:t xml:space="preserve"> </w:t>
      </w:r>
      <w:r w:rsidRPr="004B139E">
        <w:rPr>
          <w:sz w:val="24"/>
          <w:szCs w:val="24"/>
          <w:lang w:val="en-US"/>
        </w:rPr>
        <w:t>UA</w:t>
      </w:r>
    </w:p>
    <w:p w:rsidR="004B139E" w:rsidRDefault="00F557A4" w:rsidP="00F557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A4">
        <w:rPr>
          <w:rStyle w:val="a5"/>
          <w:sz w:val="24"/>
          <w:szCs w:val="24"/>
        </w:rPr>
        <w:t>Опис винаходу:</w:t>
      </w:r>
      <w:r w:rsidRPr="00F557A4">
        <w:rPr>
          <w:rFonts w:ascii="Times New Roman" w:hAnsi="Times New Roman" w:cs="Times New Roman"/>
          <w:sz w:val="24"/>
          <w:szCs w:val="24"/>
        </w:rPr>
        <w:t xml:space="preserve"> Спосіб лікування дерматозів містить введення </w:t>
      </w:r>
      <w:proofErr w:type="spellStart"/>
      <w:r w:rsidRPr="00F557A4">
        <w:rPr>
          <w:rFonts w:ascii="Times New Roman" w:hAnsi="Times New Roman" w:cs="Times New Roman"/>
          <w:sz w:val="24"/>
          <w:szCs w:val="24"/>
        </w:rPr>
        <w:t>антигістамінних</w:t>
      </w:r>
      <w:proofErr w:type="spellEnd"/>
      <w:r w:rsidRPr="00F557A4">
        <w:rPr>
          <w:rFonts w:ascii="Times New Roman" w:hAnsi="Times New Roman" w:cs="Times New Roman"/>
          <w:sz w:val="24"/>
          <w:szCs w:val="24"/>
        </w:rPr>
        <w:t xml:space="preserve"> препаратів, а також </w:t>
      </w:r>
      <w:proofErr w:type="spellStart"/>
      <w:r w:rsidRPr="00F557A4">
        <w:rPr>
          <w:rFonts w:ascii="Times New Roman" w:hAnsi="Times New Roman" w:cs="Times New Roman"/>
          <w:sz w:val="24"/>
          <w:szCs w:val="24"/>
        </w:rPr>
        <w:t>ентеро</w:t>
      </w:r>
      <w:r>
        <w:rPr>
          <w:rFonts w:ascii="Times New Roman" w:hAnsi="Times New Roman" w:cs="Times New Roman"/>
          <w:sz w:val="24"/>
          <w:szCs w:val="24"/>
        </w:rPr>
        <w:t>сорбентів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котрі призначають ра</w:t>
      </w:r>
      <w:r w:rsidRPr="00F557A4">
        <w:rPr>
          <w:rFonts w:ascii="Times New Roman" w:hAnsi="Times New Roman" w:cs="Times New Roman"/>
          <w:sz w:val="24"/>
          <w:szCs w:val="24"/>
        </w:rPr>
        <w:t xml:space="preserve">зом із харчовою розгрузкою, і відрізняється тим, що як </w:t>
      </w:r>
      <w:proofErr w:type="spellStart"/>
      <w:r w:rsidRPr="00F557A4">
        <w:rPr>
          <w:rFonts w:ascii="Times New Roman" w:hAnsi="Times New Roman" w:cs="Times New Roman"/>
          <w:sz w:val="24"/>
          <w:szCs w:val="24"/>
        </w:rPr>
        <w:t>ентеро</w:t>
      </w:r>
      <w:r>
        <w:rPr>
          <w:rFonts w:ascii="Times New Roman" w:hAnsi="Times New Roman" w:cs="Times New Roman"/>
          <w:sz w:val="24"/>
          <w:szCs w:val="24"/>
        </w:rPr>
        <w:t>сорбент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використовують синтетич</w:t>
      </w:r>
      <w:r w:rsidRPr="00F557A4">
        <w:rPr>
          <w:rFonts w:ascii="Times New Roman" w:hAnsi="Times New Roman" w:cs="Times New Roman"/>
          <w:sz w:val="24"/>
          <w:szCs w:val="24"/>
        </w:rPr>
        <w:t>ний «</w:t>
      </w:r>
      <w:proofErr w:type="spellStart"/>
      <w:r w:rsidRPr="00F557A4">
        <w:rPr>
          <w:rFonts w:ascii="Times New Roman" w:hAnsi="Times New Roman" w:cs="Times New Roman"/>
          <w:sz w:val="24"/>
          <w:szCs w:val="24"/>
        </w:rPr>
        <w:t>ентеросгель</w:t>
      </w:r>
      <w:proofErr w:type="spellEnd"/>
      <w:r w:rsidRPr="00F557A4">
        <w:rPr>
          <w:rFonts w:ascii="Times New Roman" w:hAnsi="Times New Roman" w:cs="Times New Roman"/>
          <w:sz w:val="24"/>
          <w:szCs w:val="24"/>
        </w:rPr>
        <w:t>».</w:t>
      </w:r>
    </w:p>
    <w:p w:rsidR="00F557A4" w:rsidRPr="00F557A4" w:rsidRDefault="00F557A4" w:rsidP="00A413B4">
      <w:pPr>
        <w:pStyle w:val="20"/>
        <w:shd w:val="clear" w:color="auto" w:fill="auto"/>
        <w:spacing w:before="0" w:line="360" w:lineRule="auto"/>
        <w:ind w:right="880" w:firstLine="20"/>
        <w:jc w:val="left"/>
        <w:rPr>
          <w:sz w:val="24"/>
          <w:szCs w:val="24"/>
        </w:rPr>
      </w:pPr>
      <w:r w:rsidRPr="00F557A4">
        <w:rPr>
          <w:rStyle w:val="23"/>
          <w:b/>
          <w:i w:val="0"/>
          <w:iCs w:val="0"/>
          <w:sz w:val="24"/>
          <w:szCs w:val="24"/>
          <w:lang w:val="ru-RU" w:eastAsia="ru-RU"/>
        </w:rPr>
        <w:t>4</w:t>
      </w:r>
      <w:r w:rsidRPr="00F557A4">
        <w:rPr>
          <w:rStyle w:val="23"/>
          <w:i w:val="0"/>
          <w:iCs w:val="0"/>
          <w:sz w:val="24"/>
          <w:szCs w:val="24"/>
          <w:lang w:val="ru-RU" w:eastAsia="ru-RU"/>
        </w:rPr>
        <w:t>.</w:t>
      </w:r>
      <w:r w:rsidRPr="00F557A4">
        <w:rPr>
          <w:rStyle w:val="21"/>
          <w:i w:val="0"/>
          <w:iCs w:val="0"/>
          <w:sz w:val="24"/>
          <w:szCs w:val="24"/>
          <w:lang w:val="ru-RU" w:eastAsia="ru-RU"/>
        </w:rPr>
        <w:t xml:space="preserve"> </w:t>
      </w:r>
      <w:r w:rsidRPr="00F557A4">
        <w:rPr>
          <w:rStyle w:val="21"/>
          <w:i w:val="0"/>
          <w:iCs w:val="0"/>
          <w:sz w:val="24"/>
          <w:szCs w:val="24"/>
        </w:rPr>
        <w:t>Автори винаходу:</w:t>
      </w:r>
      <w:r w:rsidRPr="00F557A4">
        <w:rPr>
          <w:sz w:val="24"/>
          <w:szCs w:val="24"/>
        </w:rPr>
        <w:t xml:space="preserve"> </w:t>
      </w:r>
      <w:proofErr w:type="spellStart"/>
      <w:r w:rsidRPr="00F557A4">
        <w:rPr>
          <w:sz w:val="24"/>
          <w:szCs w:val="24"/>
        </w:rPr>
        <w:t>Гріценко</w:t>
      </w:r>
      <w:proofErr w:type="spellEnd"/>
      <w:r w:rsidRPr="00F557A4">
        <w:rPr>
          <w:sz w:val="24"/>
          <w:szCs w:val="24"/>
        </w:rPr>
        <w:t xml:space="preserve"> О. М., Шевченко Ю. М., </w:t>
      </w:r>
      <w:proofErr w:type="spellStart"/>
      <w:r w:rsidRPr="00F557A4">
        <w:rPr>
          <w:sz w:val="24"/>
          <w:szCs w:val="24"/>
        </w:rPr>
        <w:t>Бруснік</w:t>
      </w:r>
      <w:proofErr w:type="spellEnd"/>
      <w:r w:rsidRPr="00F557A4">
        <w:rPr>
          <w:sz w:val="24"/>
          <w:szCs w:val="24"/>
        </w:rPr>
        <w:t xml:space="preserve"> </w:t>
      </w:r>
      <w:r w:rsidRPr="00F557A4">
        <w:rPr>
          <w:sz w:val="24"/>
          <w:szCs w:val="24"/>
          <w:lang w:val="ru-RU" w:eastAsia="ru-RU"/>
        </w:rPr>
        <w:t xml:space="preserve">С. В., </w:t>
      </w:r>
      <w:r w:rsidRPr="00F557A4">
        <w:rPr>
          <w:sz w:val="24"/>
          <w:szCs w:val="24"/>
        </w:rPr>
        <w:t xml:space="preserve">Попова Л. О., </w:t>
      </w:r>
      <w:proofErr w:type="spellStart"/>
      <w:r w:rsidRPr="00F557A4">
        <w:rPr>
          <w:sz w:val="24"/>
          <w:szCs w:val="24"/>
        </w:rPr>
        <w:t>Осолодченко</w:t>
      </w:r>
      <w:proofErr w:type="spellEnd"/>
      <w:r w:rsidRPr="00F557A4">
        <w:rPr>
          <w:sz w:val="24"/>
          <w:szCs w:val="24"/>
        </w:rPr>
        <w:t xml:space="preserve"> </w:t>
      </w:r>
      <w:r w:rsidRPr="00F557A4">
        <w:rPr>
          <w:sz w:val="24"/>
          <w:szCs w:val="24"/>
          <w:lang w:val="ru-RU" w:eastAsia="ru-RU"/>
        </w:rPr>
        <w:t xml:space="preserve">Т. П., </w:t>
      </w:r>
      <w:r w:rsidRPr="00F557A4">
        <w:rPr>
          <w:sz w:val="24"/>
          <w:szCs w:val="24"/>
        </w:rPr>
        <w:t xml:space="preserve">Побережник О. Ю., </w:t>
      </w:r>
      <w:proofErr w:type="spellStart"/>
      <w:r w:rsidRPr="00F557A4">
        <w:rPr>
          <w:sz w:val="24"/>
          <w:szCs w:val="24"/>
        </w:rPr>
        <w:t>Мавров</w:t>
      </w:r>
      <w:proofErr w:type="spellEnd"/>
      <w:r w:rsidRPr="00F557A4">
        <w:rPr>
          <w:sz w:val="24"/>
          <w:szCs w:val="24"/>
        </w:rPr>
        <w:t xml:space="preserve"> І. І., </w:t>
      </w:r>
      <w:proofErr w:type="spellStart"/>
      <w:r w:rsidRPr="00F557A4">
        <w:rPr>
          <w:sz w:val="24"/>
          <w:szCs w:val="24"/>
        </w:rPr>
        <w:t>Кутасевич</w:t>
      </w:r>
      <w:proofErr w:type="spellEnd"/>
      <w:r w:rsidRPr="00F557A4">
        <w:rPr>
          <w:sz w:val="24"/>
          <w:szCs w:val="24"/>
        </w:rPr>
        <w:t xml:space="preserve"> Я. Ф.</w:t>
      </w:r>
    </w:p>
    <w:p w:rsidR="00F557A4" w:rsidRPr="00F557A4" w:rsidRDefault="00F557A4" w:rsidP="00F557A4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F557A4">
        <w:rPr>
          <w:rStyle w:val="a5"/>
          <w:sz w:val="24"/>
          <w:szCs w:val="24"/>
        </w:rPr>
        <w:t>Назва винаходу:</w:t>
      </w:r>
      <w:r w:rsidRPr="00F557A4">
        <w:rPr>
          <w:sz w:val="24"/>
          <w:szCs w:val="24"/>
        </w:rPr>
        <w:t xml:space="preserve"> Спосіб лікування ран</w:t>
      </w:r>
    </w:p>
    <w:p w:rsidR="00F557A4" w:rsidRPr="00F557A4" w:rsidRDefault="00F557A4" w:rsidP="00F557A4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F557A4">
        <w:rPr>
          <w:sz w:val="24"/>
          <w:szCs w:val="24"/>
        </w:rPr>
        <w:t xml:space="preserve">Патент </w:t>
      </w:r>
      <w:r w:rsidRPr="00F557A4">
        <w:rPr>
          <w:sz w:val="24"/>
          <w:szCs w:val="24"/>
          <w:lang w:eastAsia="ru-RU"/>
        </w:rPr>
        <w:t xml:space="preserve">18225 </w:t>
      </w:r>
      <w:r>
        <w:rPr>
          <w:sz w:val="24"/>
          <w:szCs w:val="24"/>
        </w:rPr>
        <w:t>А,</w:t>
      </w:r>
      <w:r w:rsidRPr="00F557A4">
        <w:rPr>
          <w:sz w:val="24"/>
          <w:szCs w:val="24"/>
        </w:rPr>
        <w:t xml:space="preserve"> </w:t>
      </w:r>
      <w:r w:rsidRPr="004B139E">
        <w:rPr>
          <w:sz w:val="24"/>
          <w:szCs w:val="24"/>
          <w:lang w:val="en-US"/>
        </w:rPr>
        <w:t>UA</w:t>
      </w:r>
    </w:p>
    <w:p w:rsidR="00F557A4" w:rsidRDefault="00F557A4" w:rsidP="00F557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7A4">
        <w:rPr>
          <w:rStyle w:val="a5"/>
          <w:sz w:val="24"/>
          <w:szCs w:val="24"/>
        </w:rPr>
        <w:t>Опис винаходу:</w:t>
      </w:r>
      <w:r w:rsidRPr="00F557A4">
        <w:rPr>
          <w:rFonts w:ascii="Times New Roman" w:hAnsi="Times New Roman" w:cs="Times New Roman"/>
          <w:sz w:val="24"/>
          <w:szCs w:val="24"/>
        </w:rPr>
        <w:t xml:space="preserve"> Спосіб лікування ран шляхом введення десе</w:t>
      </w:r>
      <w:r>
        <w:rPr>
          <w:rFonts w:ascii="Times New Roman" w:hAnsi="Times New Roman" w:cs="Times New Roman"/>
          <w:sz w:val="24"/>
          <w:szCs w:val="24"/>
        </w:rPr>
        <w:t>нсибілізуючих протизапальних лі</w:t>
      </w:r>
      <w:r w:rsidRPr="00F557A4">
        <w:rPr>
          <w:rFonts w:ascii="Times New Roman" w:hAnsi="Times New Roman" w:cs="Times New Roman"/>
          <w:sz w:val="24"/>
          <w:szCs w:val="24"/>
        </w:rPr>
        <w:t xml:space="preserve">карських засобів та нанесення на рану сорбенту відрізняється тим, що в </w:t>
      </w:r>
      <w:r>
        <w:rPr>
          <w:rFonts w:ascii="Times New Roman" w:hAnsi="Times New Roman" w:cs="Times New Roman"/>
          <w:sz w:val="24"/>
          <w:szCs w:val="24"/>
        </w:rPr>
        <w:t>як сорбент використо</w:t>
      </w:r>
      <w:r w:rsidRPr="00F557A4">
        <w:rPr>
          <w:rFonts w:ascii="Times New Roman" w:hAnsi="Times New Roman" w:cs="Times New Roman"/>
          <w:sz w:val="24"/>
          <w:szCs w:val="24"/>
        </w:rPr>
        <w:t>вують «</w:t>
      </w:r>
      <w:proofErr w:type="spellStart"/>
      <w:r w:rsidRPr="00F557A4">
        <w:rPr>
          <w:rFonts w:ascii="Times New Roman" w:hAnsi="Times New Roman" w:cs="Times New Roman"/>
          <w:sz w:val="24"/>
          <w:szCs w:val="24"/>
        </w:rPr>
        <w:t>імосгент</w:t>
      </w:r>
      <w:proofErr w:type="spellEnd"/>
      <w:r w:rsidRPr="00F557A4">
        <w:rPr>
          <w:rFonts w:ascii="Times New Roman" w:hAnsi="Times New Roman" w:cs="Times New Roman"/>
          <w:sz w:val="24"/>
          <w:szCs w:val="24"/>
        </w:rPr>
        <w:t>» у вигляді аплікацій.</w:t>
      </w:r>
    </w:p>
    <w:p w:rsidR="00F557A4" w:rsidRPr="00F557A4" w:rsidRDefault="00F557A4" w:rsidP="00F557A4">
      <w:pPr>
        <w:pStyle w:val="a3"/>
        <w:shd w:val="clear" w:color="auto" w:fill="auto"/>
        <w:tabs>
          <w:tab w:val="left" w:pos="294"/>
        </w:tabs>
        <w:spacing w:before="0" w:line="360" w:lineRule="auto"/>
        <w:ind w:firstLine="0"/>
        <w:jc w:val="left"/>
        <w:rPr>
          <w:sz w:val="24"/>
          <w:szCs w:val="24"/>
        </w:rPr>
      </w:pPr>
      <w:r w:rsidRPr="00F557A4">
        <w:rPr>
          <w:b/>
          <w:sz w:val="24"/>
          <w:szCs w:val="24"/>
        </w:rPr>
        <w:t xml:space="preserve">5. </w:t>
      </w:r>
      <w:proofErr w:type="spellStart"/>
      <w:r w:rsidRPr="00F557A4">
        <w:rPr>
          <w:b/>
          <w:sz w:val="24"/>
          <w:szCs w:val="24"/>
        </w:rPr>
        <w:t>.Автори</w:t>
      </w:r>
      <w:proofErr w:type="spellEnd"/>
      <w:r w:rsidRPr="00F557A4">
        <w:rPr>
          <w:b/>
          <w:sz w:val="24"/>
          <w:szCs w:val="24"/>
        </w:rPr>
        <w:t xml:space="preserve"> винаходу</w:t>
      </w:r>
      <w:r w:rsidRPr="00F557A4">
        <w:rPr>
          <w:sz w:val="24"/>
          <w:szCs w:val="24"/>
        </w:rPr>
        <w:t>:</w:t>
      </w:r>
      <w:r w:rsidRPr="00F557A4">
        <w:rPr>
          <w:rStyle w:val="a6"/>
          <w:sz w:val="24"/>
          <w:szCs w:val="24"/>
        </w:rPr>
        <w:t xml:space="preserve"> </w:t>
      </w:r>
      <w:proofErr w:type="spellStart"/>
      <w:r w:rsidRPr="00F557A4">
        <w:rPr>
          <w:rStyle w:val="a6"/>
          <w:sz w:val="24"/>
          <w:szCs w:val="24"/>
        </w:rPr>
        <w:t>Мавров</w:t>
      </w:r>
      <w:proofErr w:type="spellEnd"/>
      <w:r w:rsidRPr="00F557A4">
        <w:rPr>
          <w:rStyle w:val="a6"/>
          <w:sz w:val="24"/>
          <w:szCs w:val="24"/>
        </w:rPr>
        <w:t xml:space="preserve"> І. І.,</w:t>
      </w:r>
      <w:proofErr w:type="spellStart"/>
      <w:r w:rsidRPr="00F557A4">
        <w:rPr>
          <w:sz w:val="24"/>
          <w:szCs w:val="24"/>
        </w:rPr>
        <w:t>Кутасевич</w:t>
      </w:r>
      <w:proofErr w:type="spellEnd"/>
      <w:r w:rsidRPr="00F557A4">
        <w:rPr>
          <w:sz w:val="24"/>
          <w:szCs w:val="24"/>
        </w:rPr>
        <w:t xml:space="preserve"> Я. Ф., Олійник Г. О., </w:t>
      </w:r>
      <w:proofErr w:type="spellStart"/>
      <w:r w:rsidRPr="00F557A4">
        <w:rPr>
          <w:sz w:val="24"/>
          <w:szCs w:val="24"/>
        </w:rPr>
        <w:t>Кітний</w:t>
      </w:r>
      <w:proofErr w:type="spellEnd"/>
      <w:r w:rsidRPr="00F557A4">
        <w:rPr>
          <w:sz w:val="24"/>
          <w:szCs w:val="24"/>
        </w:rPr>
        <w:t xml:space="preserve"> А. Г., Медвєдєва О. П, Медвєдєв В. М.</w:t>
      </w:r>
    </w:p>
    <w:p w:rsidR="00F557A4" w:rsidRPr="00F557A4" w:rsidRDefault="00F557A4" w:rsidP="00F557A4">
      <w:pPr>
        <w:pStyle w:val="a3"/>
        <w:shd w:val="clear" w:color="auto" w:fill="auto"/>
        <w:spacing w:before="0" w:line="360" w:lineRule="auto"/>
        <w:ind w:right="20" w:firstLine="0"/>
        <w:rPr>
          <w:sz w:val="24"/>
          <w:szCs w:val="24"/>
        </w:rPr>
      </w:pPr>
      <w:r w:rsidRPr="00A803DB">
        <w:rPr>
          <w:b/>
          <w:sz w:val="24"/>
          <w:szCs w:val="24"/>
        </w:rPr>
        <w:t>Назва винаходу</w:t>
      </w:r>
      <w:r w:rsidRPr="00F557A4">
        <w:rPr>
          <w:sz w:val="24"/>
          <w:szCs w:val="24"/>
        </w:rPr>
        <w:t>: Спосіб визначення індиві</w:t>
      </w:r>
      <w:r w:rsidRPr="00F557A4">
        <w:rPr>
          <w:sz w:val="24"/>
          <w:szCs w:val="24"/>
        </w:rPr>
        <w:softHyphen/>
        <w:t xml:space="preserve">дуальної чутливості до лікування методом трансфузій </w:t>
      </w:r>
      <w:proofErr w:type="spellStart"/>
      <w:r w:rsidRPr="00F557A4">
        <w:rPr>
          <w:sz w:val="24"/>
          <w:szCs w:val="24"/>
        </w:rPr>
        <w:t>опрімененої</w:t>
      </w:r>
      <w:proofErr w:type="spellEnd"/>
      <w:r w:rsidRPr="00F557A4">
        <w:rPr>
          <w:sz w:val="24"/>
          <w:szCs w:val="24"/>
        </w:rPr>
        <w:t xml:space="preserve"> ультрафіолетом </w:t>
      </w:r>
      <w:proofErr w:type="spellStart"/>
      <w:r w:rsidRPr="00F557A4">
        <w:rPr>
          <w:sz w:val="24"/>
          <w:szCs w:val="24"/>
        </w:rPr>
        <w:t>аутокрові</w:t>
      </w:r>
      <w:proofErr w:type="spellEnd"/>
      <w:r w:rsidRPr="00F557A4">
        <w:rPr>
          <w:sz w:val="24"/>
          <w:szCs w:val="24"/>
        </w:rPr>
        <w:t xml:space="preserve"> хворих на псоріаз</w:t>
      </w:r>
    </w:p>
    <w:p w:rsidR="00F557A4" w:rsidRPr="00F557A4" w:rsidRDefault="00F557A4" w:rsidP="00F557A4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F557A4">
        <w:rPr>
          <w:sz w:val="24"/>
          <w:szCs w:val="24"/>
        </w:rPr>
        <w:t xml:space="preserve">Патент 20008 А, </w:t>
      </w:r>
      <w:r w:rsidR="00A803DB" w:rsidRPr="004B139E">
        <w:rPr>
          <w:sz w:val="24"/>
          <w:szCs w:val="24"/>
          <w:lang w:val="en-US"/>
        </w:rPr>
        <w:t>UA</w:t>
      </w:r>
    </w:p>
    <w:p w:rsidR="00F557A4" w:rsidRDefault="00F557A4" w:rsidP="00F557A4">
      <w:pPr>
        <w:pStyle w:val="a3"/>
        <w:shd w:val="clear" w:color="auto" w:fill="auto"/>
        <w:spacing w:before="0" w:after="180" w:line="360" w:lineRule="auto"/>
        <w:ind w:left="20" w:right="20" w:firstLine="0"/>
      </w:pPr>
      <w:r w:rsidRPr="00A803DB">
        <w:rPr>
          <w:rStyle w:val="a5"/>
          <w:sz w:val="24"/>
          <w:szCs w:val="24"/>
        </w:rPr>
        <w:t>Опис</w:t>
      </w:r>
      <w:r w:rsidRPr="00A803DB">
        <w:rPr>
          <w:sz w:val="24"/>
          <w:szCs w:val="24"/>
        </w:rPr>
        <w:t xml:space="preserve"> </w:t>
      </w:r>
      <w:r w:rsidRPr="00A803DB">
        <w:rPr>
          <w:b/>
          <w:sz w:val="24"/>
          <w:szCs w:val="24"/>
        </w:rPr>
        <w:t>винаходу</w:t>
      </w:r>
      <w:r w:rsidR="00A803DB">
        <w:rPr>
          <w:sz w:val="24"/>
          <w:szCs w:val="24"/>
        </w:rPr>
        <w:t>: Спосіб визначення індивідуаль</w:t>
      </w:r>
      <w:r w:rsidRPr="00F557A4">
        <w:rPr>
          <w:sz w:val="24"/>
          <w:szCs w:val="24"/>
        </w:rPr>
        <w:t xml:space="preserve">ної чутливості до лікування методом трансфузій опроміненої ультрафіолетом </w:t>
      </w:r>
      <w:proofErr w:type="spellStart"/>
      <w:r w:rsidRPr="00F557A4">
        <w:rPr>
          <w:sz w:val="24"/>
          <w:szCs w:val="24"/>
        </w:rPr>
        <w:t>аутокрові</w:t>
      </w:r>
      <w:proofErr w:type="spellEnd"/>
      <w:r w:rsidRPr="00F557A4">
        <w:rPr>
          <w:sz w:val="24"/>
          <w:szCs w:val="24"/>
        </w:rPr>
        <w:t xml:space="preserve"> хворих на псоріаз шляхом біофізичного досл</w:t>
      </w:r>
      <w:r w:rsidR="00A803DB">
        <w:rPr>
          <w:sz w:val="24"/>
          <w:szCs w:val="24"/>
        </w:rPr>
        <w:t>ідження сиро</w:t>
      </w:r>
      <w:r w:rsidRPr="00F557A4">
        <w:rPr>
          <w:sz w:val="24"/>
          <w:szCs w:val="24"/>
        </w:rPr>
        <w:t>ватки крові від</w:t>
      </w:r>
      <w:r w:rsidR="00A803DB">
        <w:rPr>
          <w:sz w:val="24"/>
          <w:szCs w:val="24"/>
        </w:rPr>
        <w:t>різняється тим, що для визначен</w:t>
      </w:r>
      <w:r w:rsidRPr="00F557A4">
        <w:rPr>
          <w:sz w:val="24"/>
          <w:szCs w:val="24"/>
        </w:rPr>
        <w:t xml:space="preserve">ня ефективності лікування у хворих досліджують рівень </w:t>
      </w:r>
      <w:proofErr w:type="spellStart"/>
      <w:r w:rsidRPr="00F557A4">
        <w:rPr>
          <w:sz w:val="24"/>
          <w:szCs w:val="24"/>
        </w:rPr>
        <w:t>біохемілюмінісценції</w:t>
      </w:r>
      <w:proofErr w:type="spellEnd"/>
      <w:r w:rsidRPr="00F557A4">
        <w:rPr>
          <w:sz w:val="24"/>
          <w:szCs w:val="24"/>
        </w:rPr>
        <w:t xml:space="preserve"> сироватки крові до сеансу трансфузій опроміненої ультрафіолетом </w:t>
      </w:r>
      <w:proofErr w:type="spellStart"/>
      <w:r w:rsidRPr="00F557A4">
        <w:rPr>
          <w:sz w:val="24"/>
          <w:szCs w:val="24"/>
        </w:rPr>
        <w:t>аутокрові</w:t>
      </w:r>
      <w:proofErr w:type="spellEnd"/>
      <w:r w:rsidRPr="00F557A4">
        <w:rPr>
          <w:sz w:val="24"/>
          <w:szCs w:val="24"/>
        </w:rPr>
        <w:t xml:space="preserve"> і післ</w:t>
      </w:r>
      <w:r w:rsidR="00A803DB">
        <w:rPr>
          <w:sz w:val="24"/>
          <w:szCs w:val="24"/>
        </w:rPr>
        <w:t>я нього, після чого одержані ре</w:t>
      </w:r>
      <w:r w:rsidRPr="00F557A4">
        <w:rPr>
          <w:sz w:val="24"/>
          <w:szCs w:val="24"/>
        </w:rPr>
        <w:t>зультати порівнюють і при зниженні початко</w:t>
      </w:r>
      <w:r w:rsidRPr="00F557A4">
        <w:rPr>
          <w:sz w:val="24"/>
          <w:szCs w:val="24"/>
        </w:rPr>
        <w:softHyphen/>
        <w:t xml:space="preserve">вого підвищеного рівня </w:t>
      </w:r>
      <w:proofErr w:type="spellStart"/>
      <w:r w:rsidRPr="00F557A4">
        <w:rPr>
          <w:sz w:val="24"/>
          <w:szCs w:val="24"/>
        </w:rPr>
        <w:t>біохемілюмінісценції</w:t>
      </w:r>
      <w:proofErr w:type="spellEnd"/>
      <w:r w:rsidRPr="00F557A4">
        <w:rPr>
          <w:sz w:val="24"/>
          <w:szCs w:val="24"/>
        </w:rPr>
        <w:t xml:space="preserve"> не менше 20 % </w:t>
      </w:r>
      <w:r w:rsidR="00A803DB">
        <w:rPr>
          <w:sz w:val="24"/>
          <w:szCs w:val="24"/>
        </w:rPr>
        <w:t>вважають хворого чутливим до ме</w:t>
      </w:r>
      <w:r w:rsidRPr="00F557A4">
        <w:rPr>
          <w:sz w:val="24"/>
          <w:szCs w:val="24"/>
        </w:rPr>
        <w:t xml:space="preserve">тоду трансфузій опроміненої ультрафіолетом </w:t>
      </w:r>
      <w:proofErr w:type="spellStart"/>
      <w:r w:rsidRPr="00F557A4">
        <w:rPr>
          <w:sz w:val="24"/>
          <w:szCs w:val="24"/>
        </w:rPr>
        <w:t>аутокрові</w:t>
      </w:r>
      <w:proofErr w:type="spellEnd"/>
      <w:r w:rsidRPr="00F557A4">
        <w:rPr>
          <w:sz w:val="24"/>
          <w:szCs w:val="24"/>
        </w:rPr>
        <w:t xml:space="preserve"> і проводять лікування цим методом, при зниженні рівня </w:t>
      </w:r>
      <w:proofErr w:type="spellStart"/>
      <w:r w:rsidRPr="00F557A4">
        <w:rPr>
          <w:sz w:val="24"/>
          <w:szCs w:val="24"/>
        </w:rPr>
        <w:t>біохемілюмінісценції</w:t>
      </w:r>
      <w:proofErr w:type="spellEnd"/>
      <w:r w:rsidRPr="00F557A4">
        <w:rPr>
          <w:sz w:val="24"/>
          <w:szCs w:val="24"/>
        </w:rPr>
        <w:t xml:space="preserve"> мен</w:t>
      </w:r>
      <w:r w:rsidRPr="00F557A4">
        <w:rPr>
          <w:sz w:val="24"/>
          <w:szCs w:val="24"/>
        </w:rPr>
        <w:softHyphen/>
        <w:t xml:space="preserve">ше 20 % </w:t>
      </w:r>
      <w:proofErr w:type="spellStart"/>
      <w:r w:rsidRPr="00F557A4">
        <w:rPr>
          <w:sz w:val="24"/>
          <w:szCs w:val="24"/>
        </w:rPr>
        <w:t>трасфузії</w:t>
      </w:r>
      <w:proofErr w:type="spellEnd"/>
      <w:r w:rsidRPr="00F557A4">
        <w:rPr>
          <w:sz w:val="24"/>
          <w:szCs w:val="24"/>
        </w:rPr>
        <w:t xml:space="preserve"> опроміненої ультрафіолетом </w:t>
      </w:r>
      <w:proofErr w:type="spellStart"/>
      <w:r w:rsidRPr="00F557A4">
        <w:rPr>
          <w:sz w:val="24"/>
          <w:szCs w:val="24"/>
        </w:rPr>
        <w:t>аутокрові</w:t>
      </w:r>
      <w:proofErr w:type="spellEnd"/>
      <w:r w:rsidRPr="00F557A4">
        <w:rPr>
          <w:sz w:val="24"/>
          <w:szCs w:val="24"/>
        </w:rPr>
        <w:t xml:space="preserve"> відміняють.</w:t>
      </w:r>
    </w:p>
    <w:p w:rsidR="00A803DB" w:rsidRPr="00A803DB" w:rsidRDefault="00A803DB" w:rsidP="00A803DB">
      <w:pPr>
        <w:pStyle w:val="30"/>
        <w:shd w:val="clear" w:color="auto" w:fill="auto"/>
        <w:tabs>
          <w:tab w:val="left" w:pos="294"/>
        </w:tabs>
        <w:spacing w:before="0" w:line="360" w:lineRule="auto"/>
        <w:ind w:firstLine="0"/>
        <w:rPr>
          <w:b w:val="0"/>
          <w:sz w:val="24"/>
          <w:szCs w:val="24"/>
        </w:rPr>
      </w:pPr>
      <w:r w:rsidRPr="00A803DB">
        <w:rPr>
          <w:sz w:val="24"/>
          <w:szCs w:val="24"/>
        </w:rPr>
        <w:t>6. Автори винаходу:</w:t>
      </w:r>
      <w:r w:rsidRPr="00A803DB">
        <w:rPr>
          <w:rStyle w:val="310"/>
          <w:b w:val="0"/>
          <w:bCs w:val="0"/>
          <w:sz w:val="24"/>
          <w:szCs w:val="24"/>
        </w:rPr>
        <w:t xml:space="preserve"> </w:t>
      </w:r>
      <w:proofErr w:type="spellStart"/>
      <w:r w:rsidRPr="00A803DB">
        <w:rPr>
          <w:rStyle w:val="310"/>
          <w:b w:val="0"/>
          <w:bCs w:val="0"/>
          <w:sz w:val="24"/>
          <w:szCs w:val="24"/>
        </w:rPr>
        <w:t>Кутасевич</w:t>
      </w:r>
      <w:proofErr w:type="spellEnd"/>
      <w:r w:rsidRPr="00A803DB">
        <w:rPr>
          <w:rStyle w:val="310"/>
          <w:b w:val="0"/>
          <w:bCs w:val="0"/>
          <w:sz w:val="24"/>
          <w:szCs w:val="24"/>
        </w:rPr>
        <w:t xml:space="preserve"> Я. Ф.,</w:t>
      </w:r>
      <w:proofErr w:type="spellStart"/>
      <w:r w:rsidRPr="00A803DB">
        <w:rPr>
          <w:b w:val="0"/>
          <w:sz w:val="24"/>
          <w:szCs w:val="24"/>
        </w:rPr>
        <w:t>Волкославська</w:t>
      </w:r>
      <w:proofErr w:type="spellEnd"/>
      <w:r w:rsidRPr="00A803DB">
        <w:rPr>
          <w:b w:val="0"/>
          <w:sz w:val="24"/>
          <w:szCs w:val="24"/>
        </w:rPr>
        <w:t xml:space="preserve"> В. М., </w:t>
      </w:r>
      <w:proofErr w:type="spellStart"/>
      <w:r w:rsidRPr="00A803DB">
        <w:rPr>
          <w:b w:val="0"/>
          <w:sz w:val="24"/>
          <w:szCs w:val="24"/>
        </w:rPr>
        <w:t>П'ятикоп</w:t>
      </w:r>
      <w:proofErr w:type="spellEnd"/>
      <w:r w:rsidRPr="00A803DB">
        <w:rPr>
          <w:b w:val="0"/>
          <w:sz w:val="24"/>
          <w:szCs w:val="24"/>
        </w:rPr>
        <w:t xml:space="preserve"> І. О., Ляпунов М. О., </w:t>
      </w:r>
      <w:proofErr w:type="spellStart"/>
      <w:r w:rsidRPr="00A803DB">
        <w:rPr>
          <w:b w:val="0"/>
          <w:sz w:val="24"/>
          <w:szCs w:val="24"/>
        </w:rPr>
        <w:t>Маштакова</w:t>
      </w:r>
      <w:proofErr w:type="spellEnd"/>
      <w:r w:rsidRPr="00A803DB">
        <w:rPr>
          <w:b w:val="0"/>
          <w:sz w:val="24"/>
          <w:szCs w:val="24"/>
        </w:rPr>
        <w:t xml:space="preserve"> І. О., Безугла О. ГІ., </w:t>
      </w:r>
      <w:proofErr w:type="spellStart"/>
      <w:r w:rsidRPr="00A803DB">
        <w:rPr>
          <w:b w:val="0"/>
          <w:sz w:val="24"/>
          <w:szCs w:val="24"/>
        </w:rPr>
        <w:t>Безрученко</w:t>
      </w:r>
      <w:proofErr w:type="spellEnd"/>
      <w:r w:rsidRPr="00A803DB">
        <w:rPr>
          <w:b w:val="0"/>
          <w:sz w:val="24"/>
          <w:szCs w:val="24"/>
        </w:rPr>
        <w:t xml:space="preserve"> І. А.</w:t>
      </w:r>
    </w:p>
    <w:p w:rsidR="00A803DB" w:rsidRPr="00A803DB" w:rsidRDefault="00A803DB" w:rsidP="00A803DB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A803DB">
        <w:rPr>
          <w:rStyle w:val="a5"/>
          <w:sz w:val="24"/>
          <w:szCs w:val="24"/>
        </w:rPr>
        <w:t>Назва винаходу:</w:t>
      </w:r>
      <w:r w:rsidRPr="00A803DB">
        <w:rPr>
          <w:sz w:val="24"/>
          <w:szCs w:val="24"/>
        </w:rPr>
        <w:t xml:space="preserve"> Спосіб лікування мікозів стоп</w:t>
      </w:r>
    </w:p>
    <w:p w:rsidR="00A803DB" w:rsidRPr="00A803DB" w:rsidRDefault="00A803DB" w:rsidP="00A803DB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A803DB">
        <w:rPr>
          <w:sz w:val="24"/>
          <w:szCs w:val="24"/>
        </w:rPr>
        <w:t>Па</w:t>
      </w:r>
      <w:r>
        <w:rPr>
          <w:sz w:val="24"/>
          <w:szCs w:val="24"/>
        </w:rPr>
        <w:t>тент 2112</w:t>
      </w:r>
      <w:r w:rsidR="00B23763">
        <w:rPr>
          <w:sz w:val="24"/>
          <w:szCs w:val="24"/>
        </w:rPr>
        <w:t xml:space="preserve">7 А, </w:t>
      </w:r>
      <w:r w:rsidRPr="00A803DB">
        <w:rPr>
          <w:sz w:val="24"/>
          <w:szCs w:val="24"/>
        </w:rPr>
        <w:t xml:space="preserve"> </w:t>
      </w:r>
      <w:r w:rsidRPr="004B139E">
        <w:rPr>
          <w:sz w:val="24"/>
          <w:szCs w:val="24"/>
          <w:lang w:val="en-US"/>
        </w:rPr>
        <w:t>UA</w:t>
      </w:r>
    </w:p>
    <w:p w:rsidR="00A803DB" w:rsidRDefault="00A803DB" w:rsidP="00A80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3DB">
        <w:rPr>
          <w:rStyle w:val="a5"/>
          <w:sz w:val="24"/>
          <w:szCs w:val="24"/>
        </w:rPr>
        <w:lastRenderedPageBreak/>
        <w:t>Опис винаходу:</w:t>
      </w:r>
      <w:r w:rsidRPr="00A803DB">
        <w:rPr>
          <w:rFonts w:ascii="Times New Roman" w:hAnsi="Times New Roman" w:cs="Times New Roman"/>
          <w:sz w:val="24"/>
          <w:szCs w:val="24"/>
        </w:rPr>
        <w:t xml:space="preserve"> Спосіб лікування мікозів стоп включає зовнішнє застосування фунгіцидного засобу на гідрофільній основі і відрізняється тим, що як фунг</w:t>
      </w:r>
      <w:r>
        <w:rPr>
          <w:rFonts w:ascii="Times New Roman" w:hAnsi="Times New Roman" w:cs="Times New Roman"/>
          <w:sz w:val="24"/>
          <w:szCs w:val="24"/>
        </w:rPr>
        <w:t>іцидний засіб використовують ка</w:t>
      </w:r>
      <w:r w:rsidRPr="00A803DB">
        <w:rPr>
          <w:rFonts w:ascii="Times New Roman" w:hAnsi="Times New Roman" w:cs="Times New Roman"/>
          <w:sz w:val="24"/>
          <w:szCs w:val="24"/>
        </w:rPr>
        <w:t xml:space="preserve">тіонний антисептик </w:t>
      </w:r>
      <w:proofErr w:type="spellStart"/>
      <w:r w:rsidRPr="00A803DB">
        <w:rPr>
          <w:rFonts w:ascii="Times New Roman" w:hAnsi="Times New Roman" w:cs="Times New Roman"/>
          <w:sz w:val="24"/>
          <w:szCs w:val="24"/>
        </w:rPr>
        <w:t>мірамістин</w:t>
      </w:r>
      <w:proofErr w:type="spellEnd"/>
      <w:r w:rsidRPr="00A803DB">
        <w:rPr>
          <w:rFonts w:ascii="Times New Roman" w:hAnsi="Times New Roman" w:cs="Times New Roman"/>
          <w:sz w:val="24"/>
          <w:szCs w:val="24"/>
        </w:rPr>
        <w:t>, який наносять на уражені частини шкіри в режимі 2 рази на день протягом 2—</w:t>
      </w:r>
      <w:r>
        <w:rPr>
          <w:rFonts w:ascii="Times New Roman" w:hAnsi="Times New Roman" w:cs="Times New Roman"/>
          <w:sz w:val="24"/>
          <w:szCs w:val="24"/>
        </w:rPr>
        <w:t>3-х тижнів в залежності від ста</w:t>
      </w:r>
      <w:r w:rsidRPr="00A803DB">
        <w:rPr>
          <w:rFonts w:ascii="Times New Roman" w:hAnsi="Times New Roman" w:cs="Times New Roman"/>
          <w:sz w:val="24"/>
          <w:szCs w:val="24"/>
        </w:rPr>
        <w:t>дії хвороби та ступеня ураження.</w:t>
      </w:r>
    </w:p>
    <w:p w:rsidR="00A803DB" w:rsidRPr="00A803DB" w:rsidRDefault="00A803DB" w:rsidP="00A413B4">
      <w:pPr>
        <w:pStyle w:val="20"/>
        <w:shd w:val="clear" w:color="auto" w:fill="auto"/>
        <w:spacing w:before="0" w:line="360" w:lineRule="auto"/>
        <w:ind w:right="1000" w:firstLine="0"/>
        <w:jc w:val="left"/>
        <w:rPr>
          <w:sz w:val="24"/>
          <w:szCs w:val="24"/>
        </w:rPr>
      </w:pPr>
      <w:r w:rsidRPr="00A803DB">
        <w:rPr>
          <w:rStyle w:val="23"/>
          <w:b/>
          <w:i w:val="0"/>
          <w:iCs w:val="0"/>
          <w:sz w:val="24"/>
          <w:szCs w:val="24"/>
          <w:lang w:val="ru-RU" w:eastAsia="ru-RU"/>
        </w:rPr>
        <w:t>7.</w:t>
      </w:r>
      <w:r w:rsidRPr="00A803DB">
        <w:rPr>
          <w:rStyle w:val="21"/>
          <w:i w:val="0"/>
          <w:iCs w:val="0"/>
          <w:sz w:val="24"/>
          <w:szCs w:val="24"/>
          <w:lang w:val="ru-RU" w:eastAsia="ru-RU"/>
        </w:rPr>
        <w:t xml:space="preserve"> </w:t>
      </w:r>
      <w:r w:rsidRPr="00A803DB">
        <w:rPr>
          <w:rStyle w:val="21"/>
          <w:i w:val="0"/>
          <w:iCs w:val="0"/>
          <w:sz w:val="24"/>
          <w:szCs w:val="24"/>
        </w:rPr>
        <w:t>Автори винаходу:</w:t>
      </w:r>
      <w:r w:rsidRPr="00A803DB">
        <w:rPr>
          <w:sz w:val="24"/>
          <w:szCs w:val="24"/>
        </w:rPr>
        <w:t xml:space="preserve"> Солошенко Е. М., </w:t>
      </w:r>
      <w:proofErr w:type="spellStart"/>
      <w:r w:rsidRPr="00A803DB">
        <w:rPr>
          <w:sz w:val="24"/>
          <w:szCs w:val="24"/>
        </w:rPr>
        <w:t>Мавров</w:t>
      </w:r>
      <w:proofErr w:type="spellEnd"/>
      <w:r w:rsidRPr="00A803DB">
        <w:rPr>
          <w:sz w:val="24"/>
          <w:szCs w:val="24"/>
        </w:rPr>
        <w:t xml:space="preserve"> І. </w:t>
      </w:r>
      <w:r w:rsidRPr="00A803DB">
        <w:rPr>
          <w:sz w:val="24"/>
          <w:szCs w:val="24"/>
          <w:lang w:val="ru-RU" w:eastAsia="ru-RU"/>
        </w:rPr>
        <w:t xml:space="preserve">/., Шарма </w:t>
      </w:r>
      <w:r w:rsidRPr="00A803DB">
        <w:rPr>
          <w:sz w:val="24"/>
          <w:szCs w:val="24"/>
        </w:rPr>
        <w:t xml:space="preserve">О. Ю., Пантюхіна </w:t>
      </w:r>
      <w:r>
        <w:rPr>
          <w:sz w:val="24"/>
          <w:szCs w:val="24"/>
          <w:lang w:val="ru-RU" w:eastAsia="ru-RU"/>
        </w:rPr>
        <w:t>Т.</w:t>
      </w:r>
      <w:r w:rsidRPr="00A803DB">
        <w:rPr>
          <w:sz w:val="24"/>
          <w:szCs w:val="24"/>
        </w:rPr>
        <w:t xml:space="preserve">М., </w:t>
      </w:r>
      <w:proofErr w:type="spellStart"/>
      <w:r w:rsidRPr="00A803DB">
        <w:rPr>
          <w:sz w:val="24"/>
          <w:szCs w:val="24"/>
        </w:rPr>
        <w:t>Тондій</w:t>
      </w:r>
      <w:proofErr w:type="spellEnd"/>
      <w:r w:rsidRPr="00A803DB">
        <w:rPr>
          <w:sz w:val="24"/>
          <w:szCs w:val="24"/>
        </w:rPr>
        <w:t xml:space="preserve"> </w:t>
      </w:r>
      <w:r w:rsidRPr="00A803DB">
        <w:rPr>
          <w:sz w:val="24"/>
          <w:szCs w:val="24"/>
          <w:lang w:val="ru-RU" w:eastAsia="ru-RU"/>
        </w:rPr>
        <w:t xml:space="preserve">Л. </w:t>
      </w:r>
      <w:r w:rsidRPr="00A803DB">
        <w:rPr>
          <w:sz w:val="24"/>
          <w:szCs w:val="24"/>
        </w:rPr>
        <w:t>Д.</w:t>
      </w:r>
    </w:p>
    <w:p w:rsidR="00A803DB" w:rsidRPr="00A803DB" w:rsidRDefault="00A803DB" w:rsidP="00A803DB">
      <w:pPr>
        <w:pStyle w:val="a3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A803DB">
        <w:rPr>
          <w:rStyle w:val="a5"/>
          <w:sz w:val="24"/>
          <w:szCs w:val="24"/>
        </w:rPr>
        <w:t>Назва винаходу:</w:t>
      </w:r>
      <w:r>
        <w:rPr>
          <w:sz w:val="24"/>
          <w:szCs w:val="24"/>
        </w:rPr>
        <w:t xml:space="preserve"> Спосіб лікування хворих лі</w:t>
      </w:r>
      <w:r w:rsidRPr="00A803DB">
        <w:rPr>
          <w:sz w:val="24"/>
          <w:szCs w:val="24"/>
        </w:rPr>
        <w:t>карською хворобою</w:t>
      </w:r>
    </w:p>
    <w:p w:rsidR="00A803DB" w:rsidRPr="00A803DB" w:rsidRDefault="00A803DB" w:rsidP="00A803DB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A803DB">
        <w:rPr>
          <w:sz w:val="24"/>
          <w:szCs w:val="24"/>
        </w:rPr>
        <w:t xml:space="preserve">Патент </w:t>
      </w:r>
      <w:r w:rsidRPr="00A803DB">
        <w:rPr>
          <w:sz w:val="24"/>
          <w:szCs w:val="24"/>
          <w:lang w:eastAsia="ru-RU"/>
        </w:rPr>
        <w:t xml:space="preserve">24592 </w:t>
      </w:r>
      <w:r w:rsidRPr="00A803DB">
        <w:rPr>
          <w:sz w:val="24"/>
          <w:szCs w:val="24"/>
        </w:rPr>
        <w:t xml:space="preserve">А, </w:t>
      </w:r>
      <w:r w:rsidR="00B23763" w:rsidRPr="004B139E">
        <w:rPr>
          <w:sz w:val="24"/>
          <w:szCs w:val="24"/>
          <w:lang w:val="en-US"/>
        </w:rPr>
        <w:t>UA</w:t>
      </w:r>
    </w:p>
    <w:p w:rsidR="00F557A4" w:rsidRDefault="00A803DB" w:rsidP="00A803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3DB">
        <w:rPr>
          <w:rStyle w:val="a5"/>
          <w:sz w:val="24"/>
          <w:szCs w:val="24"/>
        </w:rPr>
        <w:t>Опис винаходу:</w:t>
      </w:r>
      <w:r>
        <w:rPr>
          <w:rFonts w:ascii="Times New Roman" w:hAnsi="Times New Roman" w:cs="Times New Roman"/>
          <w:sz w:val="24"/>
          <w:szCs w:val="24"/>
        </w:rPr>
        <w:t xml:space="preserve"> Спосіб лікування хворих лі</w:t>
      </w:r>
      <w:r w:rsidRPr="00A803DB">
        <w:rPr>
          <w:rFonts w:ascii="Times New Roman" w:hAnsi="Times New Roman" w:cs="Times New Roman"/>
          <w:sz w:val="24"/>
          <w:szCs w:val="24"/>
        </w:rPr>
        <w:t>карською хво</w:t>
      </w:r>
      <w:r>
        <w:rPr>
          <w:rFonts w:ascii="Times New Roman" w:hAnsi="Times New Roman" w:cs="Times New Roman"/>
          <w:sz w:val="24"/>
          <w:szCs w:val="24"/>
        </w:rPr>
        <w:t>робою шляхом чергування електро</w:t>
      </w:r>
      <w:r w:rsidRPr="00A803DB">
        <w:rPr>
          <w:rFonts w:ascii="Times New Roman" w:hAnsi="Times New Roman" w:cs="Times New Roman"/>
          <w:sz w:val="24"/>
          <w:szCs w:val="24"/>
        </w:rPr>
        <w:t xml:space="preserve">сну та високочастотної електротерапії на область проекції </w:t>
      </w:r>
      <w:proofErr w:type="spellStart"/>
      <w:r w:rsidRPr="00A803DB">
        <w:rPr>
          <w:rFonts w:ascii="Times New Roman" w:hAnsi="Times New Roman" w:cs="Times New Roman"/>
          <w:sz w:val="24"/>
          <w:szCs w:val="24"/>
        </w:rPr>
        <w:t>надни</w:t>
      </w:r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відрізняється тим, що додат</w:t>
      </w:r>
      <w:r w:rsidRPr="00A803DB">
        <w:rPr>
          <w:rFonts w:ascii="Times New Roman" w:hAnsi="Times New Roman" w:cs="Times New Roman"/>
          <w:sz w:val="24"/>
          <w:szCs w:val="24"/>
        </w:rPr>
        <w:t xml:space="preserve">ково в дні проведення електросну призначають токоферол ацетат у вигляді </w:t>
      </w:r>
      <w:proofErr w:type="spellStart"/>
      <w:r w:rsidRPr="00A803DB">
        <w:rPr>
          <w:rFonts w:ascii="Times New Roman" w:hAnsi="Times New Roman" w:cs="Times New Roman"/>
          <w:sz w:val="24"/>
          <w:szCs w:val="24"/>
        </w:rPr>
        <w:t>ультрафонофореза</w:t>
      </w:r>
      <w:proofErr w:type="spellEnd"/>
      <w:r w:rsidRPr="00A803DB">
        <w:rPr>
          <w:rFonts w:ascii="Times New Roman" w:hAnsi="Times New Roman" w:cs="Times New Roman"/>
          <w:sz w:val="24"/>
          <w:szCs w:val="24"/>
        </w:rPr>
        <w:t xml:space="preserve"> на область проекції печінки потужністю від </w:t>
      </w:r>
      <w:r w:rsidRPr="00A803DB">
        <w:rPr>
          <w:rFonts w:ascii="Times New Roman" w:hAnsi="Times New Roman" w:cs="Times New Roman"/>
          <w:sz w:val="24"/>
          <w:szCs w:val="24"/>
          <w:lang w:eastAsia="ru-RU"/>
        </w:rPr>
        <w:t xml:space="preserve">0,3 </w:t>
      </w:r>
      <w:r w:rsidRPr="00A803DB">
        <w:rPr>
          <w:rFonts w:ascii="Times New Roman" w:hAnsi="Times New Roman" w:cs="Times New Roman"/>
          <w:sz w:val="24"/>
          <w:szCs w:val="24"/>
        </w:rPr>
        <w:t xml:space="preserve">до </w:t>
      </w:r>
      <w:r w:rsidRPr="00A803DB">
        <w:rPr>
          <w:rFonts w:ascii="Times New Roman" w:hAnsi="Times New Roman" w:cs="Times New Roman"/>
          <w:sz w:val="24"/>
          <w:szCs w:val="24"/>
          <w:lang w:eastAsia="ru-RU"/>
        </w:rPr>
        <w:t xml:space="preserve">0,6 </w:t>
      </w:r>
      <w:r w:rsidRPr="00A803DB">
        <w:rPr>
          <w:rFonts w:ascii="Times New Roman" w:hAnsi="Times New Roman" w:cs="Times New Roman"/>
          <w:sz w:val="24"/>
          <w:szCs w:val="24"/>
        </w:rPr>
        <w:t>Вт/см</w:t>
      </w:r>
      <w:r w:rsidRPr="00A803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03DB">
        <w:rPr>
          <w:rFonts w:ascii="Times New Roman" w:hAnsi="Times New Roman" w:cs="Times New Roman"/>
          <w:sz w:val="24"/>
          <w:szCs w:val="24"/>
        </w:rPr>
        <w:t xml:space="preserve"> по </w:t>
      </w:r>
      <w:r w:rsidRPr="00A803DB">
        <w:rPr>
          <w:rFonts w:ascii="Times New Roman" w:hAnsi="Times New Roman" w:cs="Times New Roman"/>
          <w:sz w:val="24"/>
          <w:szCs w:val="24"/>
          <w:lang w:eastAsia="ru-RU"/>
        </w:rPr>
        <w:t xml:space="preserve">5—7 </w:t>
      </w:r>
      <w:r w:rsidRPr="00A803DB">
        <w:rPr>
          <w:rFonts w:ascii="Times New Roman" w:hAnsi="Times New Roman" w:cs="Times New Roman"/>
          <w:sz w:val="24"/>
          <w:szCs w:val="24"/>
        </w:rPr>
        <w:t>хвилин.</w:t>
      </w:r>
    </w:p>
    <w:p w:rsidR="00B23763" w:rsidRPr="00B23763" w:rsidRDefault="00B23763" w:rsidP="00A413B4">
      <w:pPr>
        <w:pStyle w:val="20"/>
        <w:shd w:val="clear" w:color="auto" w:fill="auto"/>
        <w:spacing w:before="0" w:line="360" w:lineRule="auto"/>
        <w:ind w:right="20" w:firstLine="20"/>
        <w:jc w:val="left"/>
        <w:rPr>
          <w:sz w:val="24"/>
          <w:szCs w:val="24"/>
        </w:rPr>
      </w:pPr>
      <w:r w:rsidRPr="00B23763">
        <w:rPr>
          <w:rStyle w:val="21"/>
          <w:i w:val="0"/>
          <w:iCs w:val="0"/>
          <w:sz w:val="24"/>
          <w:szCs w:val="24"/>
        </w:rPr>
        <w:t>8. Автори винаходу:</w:t>
      </w:r>
      <w:r w:rsidRPr="00B23763">
        <w:rPr>
          <w:sz w:val="24"/>
          <w:szCs w:val="24"/>
        </w:rPr>
        <w:t xml:space="preserve"> </w:t>
      </w:r>
      <w:proofErr w:type="spellStart"/>
      <w:r w:rsidRPr="00B23763">
        <w:rPr>
          <w:sz w:val="24"/>
          <w:szCs w:val="24"/>
        </w:rPr>
        <w:t>Кутасевич</w:t>
      </w:r>
      <w:proofErr w:type="spellEnd"/>
      <w:r w:rsidRPr="00B23763">
        <w:rPr>
          <w:sz w:val="24"/>
          <w:szCs w:val="24"/>
        </w:rPr>
        <w:t xml:space="preserve"> Я. Ф., </w:t>
      </w:r>
      <w:proofErr w:type="spellStart"/>
      <w:r w:rsidRPr="00B23763">
        <w:rPr>
          <w:sz w:val="24"/>
          <w:szCs w:val="24"/>
        </w:rPr>
        <w:t>П'ятикоп</w:t>
      </w:r>
      <w:proofErr w:type="spellEnd"/>
      <w:r w:rsidRPr="00B23763">
        <w:rPr>
          <w:sz w:val="24"/>
          <w:szCs w:val="24"/>
        </w:rPr>
        <w:t xml:space="preserve"> І. 0., Ляпунов М. 0., Безугла 0.</w:t>
      </w:r>
      <w:r w:rsidRPr="00B23763">
        <w:rPr>
          <w:rStyle w:val="21"/>
          <w:i w:val="0"/>
          <w:iCs w:val="0"/>
          <w:sz w:val="24"/>
          <w:szCs w:val="24"/>
        </w:rPr>
        <w:t xml:space="preserve"> 77.,</w:t>
      </w:r>
      <w:r w:rsidRPr="00B23763">
        <w:rPr>
          <w:sz w:val="24"/>
          <w:szCs w:val="24"/>
        </w:rPr>
        <w:t xml:space="preserve"> </w:t>
      </w:r>
      <w:proofErr w:type="spellStart"/>
      <w:r w:rsidRPr="00B23763">
        <w:rPr>
          <w:sz w:val="24"/>
          <w:szCs w:val="24"/>
        </w:rPr>
        <w:t>Безрученко</w:t>
      </w:r>
      <w:proofErr w:type="spellEnd"/>
      <w:r w:rsidRPr="00B23763">
        <w:rPr>
          <w:sz w:val="24"/>
          <w:szCs w:val="24"/>
        </w:rPr>
        <w:t xml:space="preserve"> І. А.</w:t>
      </w:r>
    </w:p>
    <w:p w:rsidR="00B23763" w:rsidRPr="00B23763" w:rsidRDefault="00B23763" w:rsidP="00B23763">
      <w:pPr>
        <w:pStyle w:val="a3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B23763">
        <w:rPr>
          <w:rStyle w:val="a5"/>
          <w:i/>
          <w:sz w:val="24"/>
          <w:szCs w:val="24"/>
        </w:rPr>
        <w:t>Н</w:t>
      </w:r>
      <w:r w:rsidRPr="00B23763">
        <w:rPr>
          <w:rStyle w:val="a5"/>
          <w:sz w:val="24"/>
          <w:szCs w:val="24"/>
        </w:rPr>
        <w:t>азва винаходу:</w:t>
      </w:r>
      <w:r w:rsidRPr="00B23763">
        <w:rPr>
          <w:sz w:val="24"/>
          <w:szCs w:val="24"/>
        </w:rPr>
        <w:t xml:space="preserve"> Спосіб лікування мікозів із вираженими проявами </w:t>
      </w:r>
      <w:proofErr w:type="spellStart"/>
      <w:r w:rsidRPr="00B23763">
        <w:rPr>
          <w:sz w:val="24"/>
          <w:szCs w:val="24"/>
        </w:rPr>
        <w:t>гіперкератозу</w:t>
      </w:r>
      <w:proofErr w:type="spellEnd"/>
    </w:p>
    <w:p w:rsidR="00B23763" w:rsidRPr="00B23763" w:rsidRDefault="00B23763" w:rsidP="00B23763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B23763">
        <w:rPr>
          <w:sz w:val="24"/>
          <w:szCs w:val="24"/>
        </w:rPr>
        <w:t xml:space="preserve">Патент 29689 А, </w:t>
      </w:r>
      <w:r w:rsidRPr="004B139E">
        <w:rPr>
          <w:sz w:val="24"/>
          <w:szCs w:val="24"/>
          <w:lang w:val="en-US"/>
        </w:rPr>
        <w:t>UA</w:t>
      </w:r>
    </w:p>
    <w:p w:rsidR="00B23763" w:rsidRPr="00B23763" w:rsidRDefault="00B23763" w:rsidP="00B23763">
      <w:pPr>
        <w:pStyle w:val="a3"/>
        <w:shd w:val="clear" w:color="auto" w:fill="auto"/>
        <w:spacing w:before="0" w:after="240" w:line="360" w:lineRule="auto"/>
        <w:ind w:left="20" w:right="20" w:firstLine="0"/>
        <w:rPr>
          <w:sz w:val="24"/>
          <w:szCs w:val="24"/>
        </w:rPr>
      </w:pPr>
      <w:r w:rsidRPr="00B23763">
        <w:rPr>
          <w:rStyle w:val="a5"/>
          <w:sz w:val="24"/>
          <w:szCs w:val="24"/>
        </w:rPr>
        <w:t>Опис винаходу:</w:t>
      </w:r>
      <w:r>
        <w:rPr>
          <w:sz w:val="24"/>
          <w:szCs w:val="24"/>
        </w:rPr>
        <w:t xml:space="preserve"> Спосіб лікування мікозів з ви</w:t>
      </w:r>
      <w:r w:rsidRPr="00B23763">
        <w:rPr>
          <w:sz w:val="24"/>
          <w:szCs w:val="24"/>
        </w:rPr>
        <w:t xml:space="preserve">раженими проявами </w:t>
      </w:r>
      <w:proofErr w:type="spellStart"/>
      <w:r w:rsidRPr="00B23763">
        <w:rPr>
          <w:sz w:val="24"/>
          <w:szCs w:val="24"/>
        </w:rPr>
        <w:t>гіперкератозу</w:t>
      </w:r>
      <w:proofErr w:type="spellEnd"/>
      <w:r w:rsidRPr="00B23763">
        <w:rPr>
          <w:sz w:val="24"/>
          <w:szCs w:val="24"/>
        </w:rPr>
        <w:t xml:space="preserve"> шляхом засто</w:t>
      </w:r>
      <w:r w:rsidRPr="00B23763">
        <w:rPr>
          <w:sz w:val="24"/>
          <w:szCs w:val="24"/>
        </w:rPr>
        <w:softHyphen/>
        <w:t xml:space="preserve">сування фунгіцидних препаратів </w:t>
      </w:r>
      <w:proofErr w:type="spellStart"/>
      <w:r w:rsidRPr="00B23763">
        <w:rPr>
          <w:sz w:val="24"/>
          <w:szCs w:val="24"/>
        </w:rPr>
        <w:t>імідазольного</w:t>
      </w:r>
      <w:proofErr w:type="spellEnd"/>
      <w:r w:rsidRPr="00B23763">
        <w:rPr>
          <w:sz w:val="24"/>
          <w:szCs w:val="24"/>
        </w:rPr>
        <w:t xml:space="preserve"> ряду відрізняється тим, що використовують мазь «</w:t>
      </w:r>
      <w:proofErr w:type="spellStart"/>
      <w:r w:rsidRPr="00B23763">
        <w:rPr>
          <w:sz w:val="24"/>
          <w:szCs w:val="24"/>
        </w:rPr>
        <w:t>Клотрисал</w:t>
      </w:r>
      <w:proofErr w:type="spellEnd"/>
      <w:r w:rsidRPr="00B23763">
        <w:rPr>
          <w:sz w:val="24"/>
          <w:szCs w:val="24"/>
        </w:rPr>
        <w:t>», яка додатково до фунгіцидної речо</w:t>
      </w:r>
      <w:r w:rsidRPr="00B23763">
        <w:rPr>
          <w:sz w:val="24"/>
          <w:szCs w:val="24"/>
        </w:rPr>
        <w:softHyphen/>
        <w:t xml:space="preserve">вини </w:t>
      </w:r>
      <w:proofErr w:type="spellStart"/>
      <w:r w:rsidRPr="00B23763">
        <w:rPr>
          <w:sz w:val="24"/>
          <w:szCs w:val="24"/>
        </w:rPr>
        <w:t>клотрімазол</w:t>
      </w:r>
      <w:proofErr w:type="spellEnd"/>
      <w:r w:rsidRPr="00B23763">
        <w:rPr>
          <w:sz w:val="24"/>
          <w:szCs w:val="24"/>
        </w:rPr>
        <w:t xml:space="preserve"> вміщує 2 % саліцилової кислоти.</w:t>
      </w:r>
    </w:p>
    <w:p w:rsidR="00B23763" w:rsidRPr="00B23763" w:rsidRDefault="00B23763" w:rsidP="00A413B4">
      <w:pPr>
        <w:pStyle w:val="20"/>
        <w:shd w:val="clear" w:color="auto" w:fill="auto"/>
        <w:spacing w:before="0" w:line="360" w:lineRule="auto"/>
        <w:ind w:right="1020" w:firstLine="20"/>
        <w:jc w:val="both"/>
        <w:rPr>
          <w:sz w:val="24"/>
          <w:szCs w:val="24"/>
        </w:rPr>
      </w:pPr>
      <w:r w:rsidRPr="00B23763">
        <w:rPr>
          <w:rStyle w:val="21"/>
          <w:i w:val="0"/>
          <w:iCs w:val="0"/>
          <w:sz w:val="24"/>
          <w:szCs w:val="24"/>
          <w:lang w:val="ru-RU" w:eastAsia="ru-RU"/>
        </w:rPr>
        <w:t xml:space="preserve">9. </w:t>
      </w:r>
      <w:r w:rsidRPr="00B23763">
        <w:rPr>
          <w:rStyle w:val="21"/>
          <w:i w:val="0"/>
          <w:iCs w:val="0"/>
          <w:sz w:val="24"/>
          <w:szCs w:val="24"/>
        </w:rPr>
        <w:t>Автори винаходу:</w:t>
      </w:r>
      <w:r w:rsidRPr="00B23763">
        <w:rPr>
          <w:sz w:val="24"/>
          <w:szCs w:val="24"/>
        </w:rPr>
        <w:t xml:space="preserve"> </w:t>
      </w:r>
      <w:proofErr w:type="spellStart"/>
      <w:r w:rsidRPr="00B23763">
        <w:rPr>
          <w:sz w:val="24"/>
          <w:szCs w:val="24"/>
        </w:rPr>
        <w:t>Кутасевич</w:t>
      </w:r>
      <w:proofErr w:type="spellEnd"/>
      <w:r w:rsidRPr="00B23763">
        <w:rPr>
          <w:sz w:val="24"/>
          <w:szCs w:val="24"/>
        </w:rPr>
        <w:t xml:space="preserve"> Я. Ф., </w:t>
      </w:r>
      <w:r w:rsidRPr="00B23763">
        <w:rPr>
          <w:sz w:val="24"/>
          <w:szCs w:val="24"/>
          <w:lang w:val="ru-RU" w:eastAsia="ru-RU"/>
        </w:rPr>
        <w:t xml:space="preserve">Савенкова В. В., Ляпунова О. О., </w:t>
      </w:r>
      <w:proofErr w:type="spellStart"/>
      <w:r w:rsidRPr="00B23763">
        <w:rPr>
          <w:sz w:val="24"/>
          <w:szCs w:val="24"/>
          <w:lang w:val="ru-RU" w:eastAsia="ru-RU"/>
        </w:rPr>
        <w:t>Маштакова</w:t>
      </w:r>
      <w:proofErr w:type="spellEnd"/>
      <w:r w:rsidRPr="00B23763">
        <w:rPr>
          <w:sz w:val="24"/>
          <w:szCs w:val="24"/>
          <w:lang w:val="ru-RU" w:eastAsia="ru-RU"/>
        </w:rPr>
        <w:t xml:space="preserve"> I. О., </w:t>
      </w:r>
      <w:proofErr w:type="spellStart"/>
      <w:r w:rsidRPr="00B23763">
        <w:rPr>
          <w:sz w:val="24"/>
          <w:szCs w:val="24"/>
          <w:lang w:val="ru-RU" w:eastAsia="ru-RU"/>
        </w:rPr>
        <w:t>Лисокобилка</w:t>
      </w:r>
      <w:proofErr w:type="spellEnd"/>
      <w:r w:rsidRPr="00B23763">
        <w:rPr>
          <w:sz w:val="24"/>
          <w:szCs w:val="24"/>
          <w:lang w:val="ru-RU" w:eastAsia="ru-RU"/>
        </w:rPr>
        <w:t xml:space="preserve"> О. А.</w:t>
      </w:r>
    </w:p>
    <w:p w:rsidR="00B23763" w:rsidRPr="00B23763" w:rsidRDefault="00B23763" w:rsidP="00B23763">
      <w:pPr>
        <w:pStyle w:val="a3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B23763">
        <w:rPr>
          <w:rStyle w:val="a5"/>
          <w:sz w:val="24"/>
          <w:szCs w:val="24"/>
        </w:rPr>
        <w:t>Назва винаходу:</w:t>
      </w:r>
      <w:r w:rsidRPr="00B23763">
        <w:rPr>
          <w:sz w:val="24"/>
          <w:szCs w:val="24"/>
        </w:rPr>
        <w:t xml:space="preserve"> Спосіб лікуван</w:t>
      </w:r>
      <w:r>
        <w:rPr>
          <w:sz w:val="24"/>
          <w:szCs w:val="24"/>
        </w:rPr>
        <w:t>ня розповсю</w:t>
      </w:r>
      <w:r w:rsidRPr="00B23763">
        <w:rPr>
          <w:sz w:val="24"/>
          <w:szCs w:val="24"/>
        </w:rPr>
        <w:t>джених хронічних дерматозів</w:t>
      </w:r>
    </w:p>
    <w:p w:rsidR="00B23763" w:rsidRPr="00B23763" w:rsidRDefault="00B23763" w:rsidP="00B23763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B23763">
        <w:rPr>
          <w:sz w:val="24"/>
          <w:szCs w:val="24"/>
        </w:rPr>
        <w:t xml:space="preserve">Патент </w:t>
      </w:r>
      <w:r w:rsidRPr="00B23763">
        <w:rPr>
          <w:sz w:val="24"/>
          <w:szCs w:val="24"/>
          <w:lang w:eastAsia="ru-RU"/>
        </w:rPr>
        <w:t xml:space="preserve">32360 </w:t>
      </w:r>
      <w:r w:rsidRPr="00B23763">
        <w:rPr>
          <w:sz w:val="24"/>
          <w:szCs w:val="24"/>
        </w:rPr>
        <w:t xml:space="preserve">А, </w:t>
      </w:r>
      <w:r w:rsidRPr="004B139E">
        <w:rPr>
          <w:sz w:val="24"/>
          <w:szCs w:val="24"/>
          <w:lang w:val="en-US"/>
        </w:rPr>
        <w:t>UA</w:t>
      </w:r>
      <w:r>
        <w:rPr>
          <w:sz w:val="24"/>
          <w:szCs w:val="24"/>
        </w:rPr>
        <w:t xml:space="preserve"> </w:t>
      </w:r>
    </w:p>
    <w:p w:rsidR="00B23763" w:rsidRDefault="00B23763" w:rsidP="00B23763">
      <w:pPr>
        <w:spacing w:line="360" w:lineRule="auto"/>
        <w:jc w:val="both"/>
      </w:pPr>
      <w:r w:rsidRPr="00B23763">
        <w:rPr>
          <w:rStyle w:val="a5"/>
          <w:sz w:val="24"/>
          <w:szCs w:val="24"/>
        </w:rPr>
        <w:t>Опис винаходу:</w:t>
      </w:r>
      <w:r>
        <w:rPr>
          <w:rFonts w:ascii="Times New Roman" w:hAnsi="Times New Roman" w:cs="Times New Roman"/>
          <w:sz w:val="24"/>
          <w:szCs w:val="24"/>
        </w:rPr>
        <w:t xml:space="preserve"> Спосіб лікування розповсю</w:t>
      </w:r>
      <w:r w:rsidRPr="00B23763">
        <w:rPr>
          <w:rFonts w:ascii="Times New Roman" w:hAnsi="Times New Roman" w:cs="Times New Roman"/>
          <w:sz w:val="24"/>
          <w:szCs w:val="24"/>
        </w:rPr>
        <w:t xml:space="preserve">джених хронічних дерматозів шляхом </w:t>
      </w:r>
      <w:proofErr w:type="spellStart"/>
      <w:r w:rsidRPr="00B23763">
        <w:rPr>
          <w:rFonts w:ascii="Times New Roman" w:hAnsi="Times New Roman" w:cs="Times New Roman"/>
          <w:sz w:val="24"/>
          <w:szCs w:val="24"/>
        </w:rPr>
        <w:t>комплекс-</w:t>
      </w:r>
      <w:proofErr w:type="spellEnd"/>
      <w:r w:rsidRPr="00B23763">
        <w:rPr>
          <w:rFonts w:ascii="Times New Roman" w:hAnsi="Times New Roman" w:cs="Times New Roman"/>
          <w:sz w:val="24"/>
          <w:szCs w:val="24"/>
        </w:rPr>
        <w:t xml:space="preserve"> но-послідовної зовнішньої </w:t>
      </w:r>
      <w:proofErr w:type="spellStart"/>
      <w:r w:rsidRPr="00B23763">
        <w:rPr>
          <w:rFonts w:ascii="Times New Roman" w:hAnsi="Times New Roman" w:cs="Times New Roman"/>
          <w:sz w:val="24"/>
          <w:szCs w:val="24"/>
        </w:rPr>
        <w:t>кортикостероїдної</w:t>
      </w:r>
      <w:proofErr w:type="spellEnd"/>
      <w:r w:rsidRPr="00B23763">
        <w:rPr>
          <w:rFonts w:ascii="Times New Roman" w:hAnsi="Times New Roman" w:cs="Times New Roman"/>
          <w:sz w:val="24"/>
          <w:szCs w:val="24"/>
        </w:rPr>
        <w:t xml:space="preserve"> терапії відрізняється тим, що призначають по</w:t>
      </w:r>
      <w:r w:rsidRPr="00B23763">
        <w:rPr>
          <w:rFonts w:ascii="Times New Roman" w:hAnsi="Times New Roman" w:cs="Times New Roman"/>
          <w:sz w:val="24"/>
          <w:szCs w:val="24"/>
        </w:rPr>
        <w:softHyphen/>
        <w:t>слідовно комбіновані п</w:t>
      </w:r>
      <w:r>
        <w:rPr>
          <w:rFonts w:ascii="Times New Roman" w:hAnsi="Times New Roman" w:cs="Times New Roman"/>
          <w:sz w:val="24"/>
          <w:szCs w:val="24"/>
        </w:rPr>
        <w:t xml:space="preserve">репарати, що містять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r w:rsidRPr="00B23763">
        <w:rPr>
          <w:rFonts w:ascii="Times New Roman" w:hAnsi="Times New Roman" w:cs="Times New Roman"/>
          <w:sz w:val="24"/>
          <w:szCs w:val="24"/>
        </w:rPr>
        <w:t>таметазону</w:t>
      </w:r>
      <w:proofErr w:type="spellEnd"/>
      <w:r w:rsidRPr="00B23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763">
        <w:rPr>
          <w:rFonts w:ascii="Times New Roman" w:hAnsi="Times New Roman" w:cs="Times New Roman"/>
          <w:sz w:val="24"/>
          <w:szCs w:val="24"/>
        </w:rPr>
        <w:t>дипропіонат</w:t>
      </w:r>
      <w:proofErr w:type="spellEnd"/>
      <w:r w:rsidRPr="00B23763">
        <w:rPr>
          <w:rFonts w:ascii="Times New Roman" w:hAnsi="Times New Roman" w:cs="Times New Roman"/>
          <w:sz w:val="24"/>
          <w:szCs w:val="24"/>
        </w:rPr>
        <w:t xml:space="preserve"> </w:t>
      </w:r>
      <w:r w:rsidRPr="00B23763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B23763">
        <w:rPr>
          <w:rFonts w:ascii="Times New Roman" w:hAnsi="Times New Roman" w:cs="Times New Roman"/>
          <w:sz w:val="24"/>
          <w:szCs w:val="24"/>
        </w:rPr>
        <w:t>крем з антисептиком на гідрофільній основі, крем «</w:t>
      </w:r>
      <w:proofErr w:type="spellStart"/>
      <w:r w:rsidRPr="00B23763">
        <w:rPr>
          <w:rFonts w:ascii="Times New Roman" w:hAnsi="Times New Roman" w:cs="Times New Roman"/>
          <w:sz w:val="24"/>
          <w:szCs w:val="24"/>
        </w:rPr>
        <w:t>Бетакарб</w:t>
      </w:r>
      <w:proofErr w:type="spellEnd"/>
      <w:r w:rsidRPr="00B23763">
        <w:rPr>
          <w:rFonts w:ascii="Times New Roman" w:hAnsi="Times New Roman" w:cs="Times New Roman"/>
          <w:sz w:val="24"/>
          <w:szCs w:val="24"/>
        </w:rPr>
        <w:t>» з анти</w:t>
      </w:r>
      <w:r w:rsidRPr="00B23763">
        <w:rPr>
          <w:rFonts w:ascii="Times New Roman" w:hAnsi="Times New Roman" w:cs="Times New Roman"/>
          <w:sz w:val="24"/>
          <w:szCs w:val="24"/>
        </w:rPr>
        <w:softHyphen/>
        <w:t>септиком та сечовиною на гідрофільній основі, мазь «</w:t>
      </w:r>
      <w:proofErr w:type="spellStart"/>
      <w:r w:rsidRPr="00B23763">
        <w:rPr>
          <w:rFonts w:ascii="Times New Roman" w:hAnsi="Times New Roman" w:cs="Times New Roman"/>
          <w:sz w:val="24"/>
          <w:szCs w:val="24"/>
        </w:rPr>
        <w:t>Бетасалік</w:t>
      </w:r>
      <w:proofErr w:type="spellEnd"/>
      <w:r>
        <w:rPr>
          <w:rFonts w:ascii="Times New Roman" w:hAnsi="Times New Roman" w:cs="Times New Roman"/>
          <w:sz w:val="24"/>
          <w:szCs w:val="24"/>
        </w:rPr>
        <w:t>» із саліциловою кислотою на жи</w:t>
      </w:r>
      <w:r w:rsidRPr="00B23763">
        <w:rPr>
          <w:rFonts w:ascii="Times New Roman" w:hAnsi="Times New Roman" w:cs="Times New Roman"/>
          <w:sz w:val="24"/>
          <w:szCs w:val="24"/>
        </w:rPr>
        <w:t>ровій основі в залежності від стадії розвитку па</w:t>
      </w:r>
      <w:r w:rsidRPr="00B23763">
        <w:rPr>
          <w:rFonts w:ascii="Times New Roman" w:hAnsi="Times New Roman" w:cs="Times New Roman"/>
          <w:sz w:val="24"/>
          <w:szCs w:val="24"/>
        </w:rPr>
        <w:softHyphen/>
        <w:t>тологічного процесу, а також клінічних особли</w:t>
      </w:r>
      <w:r w:rsidRPr="00B23763">
        <w:rPr>
          <w:rFonts w:ascii="Times New Roman" w:hAnsi="Times New Roman" w:cs="Times New Roman"/>
          <w:sz w:val="24"/>
          <w:szCs w:val="24"/>
        </w:rPr>
        <w:softHyphen/>
        <w:t>востей різних форм дерматозів</w:t>
      </w:r>
      <w:r>
        <w:t>.</w:t>
      </w:r>
    </w:p>
    <w:p w:rsidR="006034D5" w:rsidRPr="006034D5" w:rsidRDefault="006034D5" w:rsidP="006034D5">
      <w:pPr>
        <w:pStyle w:val="20"/>
        <w:shd w:val="clear" w:color="auto" w:fill="auto"/>
        <w:spacing w:before="0" w:line="360" w:lineRule="auto"/>
        <w:ind w:left="540" w:right="20" w:hanging="520"/>
        <w:jc w:val="left"/>
        <w:rPr>
          <w:sz w:val="24"/>
          <w:szCs w:val="24"/>
        </w:rPr>
      </w:pPr>
      <w:r w:rsidRPr="006034D5">
        <w:rPr>
          <w:rStyle w:val="21"/>
          <w:i w:val="0"/>
          <w:iCs w:val="0"/>
          <w:sz w:val="24"/>
          <w:szCs w:val="24"/>
        </w:rPr>
        <w:t>10. Автори винаходу:</w:t>
      </w:r>
      <w:r w:rsidRPr="006034D5">
        <w:rPr>
          <w:sz w:val="24"/>
          <w:szCs w:val="24"/>
        </w:rPr>
        <w:t xml:space="preserve"> </w:t>
      </w:r>
      <w:proofErr w:type="spellStart"/>
      <w:r w:rsidRPr="006034D5">
        <w:rPr>
          <w:sz w:val="24"/>
          <w:szCs w:val="24"/>
        </w:rPr>
        <w:t>Мавров</w:t>
      </w:r>
      <w:proofErr w:type="spellEnd"/>
      <w:r w:rsidRPr="006034D5">
        <w:rPr>
          <w:sz w:val="24"/>
          <w:szCs w:val="24"/>
        </w:rPr>
        <w:t xml:space="preserve"> Г. І., </w:t>
      </w:r>
      <w:proofErr w:type="spellStart"/>
      <w:r w:rsidRPr="006034D5">
        <w:rPr>
          <w:sz w:val="24"/>
          <w:szCs w:val="24"/>
        </w:rPr>
        <w:t>Мамедлі</w:t>
      </w:r>
      <w:proofErr w:type="spellEnd"/>
      <w:r w:rsidRPr="006034D5">
        <w:rPr>
          <w:sz w:val="24"/>
          <w:szCs w:val="24"/>
        </w:rPr>
        <w:t xml:space="preserve"> М. М.</w:t>
      </w:r>
    </w:p>
    <w:p w:rsidR="006034D5" w:rsidRPr="006034D5" w:rsidRDefault="006034D5" w:rsidP="006034D5">
      <w:pPr>
        <w:pStyle w:val="a3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6034D5">
        <w:rPr>
          <w:rStyle w:val="a5"/>
          <w:sz w:val="24"/>
          <w:szCs w:val="24"/>
        </w:rPr>
        <w:t>Назва винаходу:</w:t>
      </w:r>
      <w:r>
        <w:rPr>
          <w:sz w:val="24"/>
          <w:szCs w:val="24"/>
        </w:rPr>
        <w:t xml:space="preserve"> Спосіб оцінки результатів лі</w:t>
      </w:r>
      <w:r w:rsidRPr="006034D5">
        <w:rPr>
          <w:sz w:val="24"/>
          <w:szCs w:val="24"/>
        </w:rPr>
        <w:t>кування хворих на ранні форми сифілісу</w:t>
      </w:r>
    </w:p>
    <w:p w:rsidR="006034D5" w:rsidRPr="006034D5" w:rsidRDefault="006034D5" w:rsidP="006034D5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Патент 34212 А, </w:t>
      </w:r>
      <w:r w:rsidRPr="004B139E">
        <w:rPr>
          <w:sz w:val="24"/>
          <w:szCs w:val="24"/>
          <w:lang w:val="en-US"/>
        </w:rPr>
        <w:t>UA</w:t>
      </w:r>
    </w:p>
    <w:p w:rsidR="00B23763" w:rsidRDefault="006034D5" w:rsidP="00603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4D5">
        <w:rPr>
          <w:rStyle w:val="a5"/>
          <w:sz w:val="24"/>
          <w:szCs w:val="24"/>
        </w:rPr>
        <w:t>Опис винаходу:</w:t>
      </w:r>
      <w:r w:rsidRPr="006034D5">
        <w:rPr>
          <w:rFonts w:ascii="Times New Roman" w:hAnsi="Times New Roman" w:cs="Times New Roman"/>
          <w:sz w:val="24"/>
          <w:szCs w:val="24"/>
        </w:rPr>
        <w:t xml:space="preserve"> Спосіб </w:t>
      </w:r>
      <w:r>
        <w:rPr>
          <w:rFonts w:ascii="Times New Roman" w:hAnsi="Times New Roman" w:cs="Times New Roman"/>
          <w:sz w:val="24"/>
          <w:szCs w:val="24"/>
        </w:rPr>
        <w:t>оцінки результатів лі</w:t>
      </w:r>
      <w:r w:rsidRPr="006034D5">
        <w:rPr>
          <w:rFonts w:ascii="Times New Roman" w:hAnsi="Times New Roman" w:cs="Times New Roman"/>
          <w:sz w:val="24"/>
          <w:szCs w:val="24"/>
        </w:rPr>
        <w:t xml:space="preserve">кування хворих на ранні форми сифілісу шляхом серологічного </w:t>
      </w:r>
      <w:r>
        <w:rPr>
          <w:rFonts w:ascii="Times New Roman" w:hAnsi="Times New Roman" w:cs="Times New Roman"/>
          <w:sz w:val="24"/>
          <w:szCs w:val="24"/>
        </w:rPr>
        <w:t>дослідження сироватки крові (ре</w:t>
      </w:r>
      <w:r w:rsidRPr="006034D5">
        <w:rPr>
          <w:rFonts w:ascii="Times New Roman" w:hAnsi="Times New Roman" w:cs="Times New Roman"/>
          <w:sz w:val="24"/>
          <w:szCs w:val="24"/>
        </w:rPr>
        <w:t xml:space="preserve">акція </w:t>
      </w:r>
      <w:proofErr w:type="spellStart"/>
      <w:r w:rsidRPr="006034D5">
        <w:rPr>
          <w:rFonts w:ascii="Times New Roman" w:hAnsi="Times New Roman" w:cs="Times New Roman"/>
          <w:sz w:val="24"/>
          <w:szCs w:val="24"/>
        </w:rPr>
        <w:t>Васермана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) відрізняється тим, що встанов</w:t>
      </w:r>
      <w:r w:rsidRPr="006034D5">
        <w:rPr>
          <w:rFonts w:ascii="Times New Roman" w:hAnsi="Times New Roman" w:cs="Times New Roman"/>
          <w:sz w:val="24"/>
          <w:szCs w:val="24"/>
        </w:rPr>
        <w:t>люють динаміку титрів антитіл шляхом аналізу кривої, яка ві</w:t>
      </w:r>
      <w:r>
        <w:rPr>
          <w:rFonts w:ascii="Times New Roman" w:hAnsi="Times New Roman" w:cs="Times New Roman"/>
          <w:sz w:val="24"/>
          <w:szCs w:val="24"/>
        </w:rPr>
        <w:t>дображає залежність титрів анти</w:t>
      </w:r>
      <w:r w:rsidRPr="006034D5">
        <w:rPr>
          <w:rFonts w:ascii="Times New Roman" w:hAnsi="Times New Roman" w:cs="Times New Roman"/>
          <w:sz w:val="24"/>
          <w:szCs w:val="24"/>
        </w:rPr>
        <w:t>тіл від часу, обчислюють функції «нахил лінії регресії» та «відрізок», результати порівнюють зі стандартом для даної форми сифілісу.</w:t>
      </w:r>
    </w:p>
    <w:p w:rsidR="006034D5" w:rsidRPr="006034D5" w:rsidRDefault="006034D5" w:rsidP="006034D5">
      <w:pPr>
        <w:pStyle w:val="20"/>
        <w:shd w:val="clear" w:color="auto" w:fill="auto"/>
        <w:spacing w:before="0" w:line="360" w:lineRule="auto"/>
        <w:ind w:left="540" w:hanging="520"/>
        <w:jc w:val="left"/>
        <w:rPr>
          <w:sz w:val="24"/>
          <w:szCs w:val="24"/>
        </w:rPr>
      </w:pPr>
      <w:r w:rsidRPr="006034D5">
        <w:rPr>
          <w:rStyle w:val="21"/>
          <w:i w:val="0"/>
          <w:iCs w:val="0"/>
          <w:sz w:val="24"/>
          <w:szCs w:val="24"/>
        </w:rPr>
        <w:t>11. Автори винаходу:</w:t>
      </w:r>
      <w:r w:rsidRPr="006034D5">
        <w:rPr>
          <w:sz w:val="24"/>
          <w:szCs w:val="24"/>
        </w:rPr>
        <w:t xml:space="preserve"> </w:t>
      </w:r>
      <w:proofErr w:type="spellStart"/>
      <w:r w:rsidRPr="006034D5">
        <w:rPr>
          <w:sz w:val="24"/>
          <w:szCs w:val="24"/>
        </w:rPr>
        <w:t>Білозоров</w:t>
      </w:r>
      <w:proofErr w:type="spellEnd"/>
      <w:r w:rsidRPr="006034D5">
        <w:rPr>
          <w:sz w:val="24"/>
          <w:szCs w:val="24"/>
        </w:rPr>
        <w:t xml:space="preserve"> О. П., </w:t>
      </w:r>
      <w:proofErr w:type="spellStart"/>
      <w:r w:rsidRPr="006034D5">
        <w:rPr>
          <w:sz w:val="24"/>
          <w:szCs w:val="24"/>
        </w:rPr>
        <w:t>Мавров</w:t>
      </w:r>
      <w:proofErr w:type="spellEnd"/>
      <w:r w:rsidRPr="006034D5">
        <w:rPr>
          <w:sz w:val="24"/>
          <w:szCs w:val="24"/>
        </w:rPr>
        <w:t xml:space="preserve"> 1.1.</w:t>
      </w:r>
    </w:p>
    <w:p w:rsidR="006034D5" w:rsidRPr="006034D5" w:rsidRDefault="006034D5" w:rsidP="006034D5">
      <w:pPr>
        <w:pStyle w:val="a3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6034D5">
        <w:rPr>
          <w:rStyle w:val="a5"/>
          <w:sz w:val="24"/>
          <w:szCs w:val="24"/>
        </w:rPr>
        <w:t>Назва винаходу:</w:t>
      </w:r>
      <w:r w:rsidRPr="006034D5">
        <w:rPr>
          <w:sz w:val="24"/>
          <w:szCs w:val="24"/>
        </w:rPr>
        <w:t xml:space="preserve"> Спосіб зниження рівня цир</w:t>
      </w:r>
      <w:r w:rsidRPr="006034D5">
        <w:rPr>
          <w:sz w:val="24"/>
          <w:szCs w:val="24"/>
        </w:rPr>
        <w:softHyphen/>
        <w:t>кулюючих імунних комплексів</w:t>
      </w:r>
    </w:p>
    <w:p w:rsidR="006034D5" w:rsidRPr="006034D5" w:rsidRDefault="006034D5" w:rsidP="006034D5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6034D5">
        <w:rPr>
          <w:sz w:val="24"/>
          <w:szCs w:val="24"/>
        </w:rPr>
        <w:t xml:space="preserve">Патент 38618 А, </w:t>
      </w:r>
      <w:r w:rsidRPr="004B139E">
        <w:rPr>
          <w:sz w:val="24"/>
          <w:szCs w:val="24"/>
          <w:lang w:val="en-US"/>
        </w:rPr>
        <w:t>UA</w:t>
      </w:r>
    </w:p>
    <w:p w:rsidR="006034D5" w:rsidRDefault="006034D5" w:rsidP="006034D5">
      <w:pPr>
        <w:pStyle w:val="a3"/>
        <w:shd w:val="clear" w:color="auto" w:fill="auto"/>
        <w:spacing w:before="0" w:after="180" w:line="360" w:lineRule="auto"/>
        <w:ind w:left="20" w:right="20" w:firstLine="0"/>
      </w:pPr>
      <w:r w:rsidRPr="006034D5">
        <w:rPr>
          <w:rStyle w:val="a5"/>
          <w:sz w:val="24"/>
          <w:szCs w:val="24"/>
        </w:rPr>
        <w:t>Опис винаходу:</w:t>
      </w:r>
      <w:r w:rsidRPr="006034D5">
        <w:rPr>
          <w:sz w:val="24"/>
          <w:szCs w:val="24"/>
        </w:rPr>
        <w:t xml:space="preserve"> Спосіб зниження рівня цир</w:t>
      </w:r>
      <w:r w:rsidRPr="006034D5">
        <w:rPr>
          <w:sz w:val="24"/>
          <w:szCs w:val="24"/>
        </w:rPr>
        <w:softHyphen/>
        <w:t>кулюючих імун</w:t>
      </w:r>
      <w:r>
        <w:rPr>
          <w:sz w:val="24"/>
          <w:szCs w:val="24"/>
        </w:rPr>
        <w:t>них комплексів за допомогою ста</w:t>
      </w:r>
      <w:r w:rsidRPr="006034D5">
        <w:rPr>
          <w:sz w:val="24"/>
          <w:szCs w:val="24"/>
        </w:rPr>
        <w:t xml:space="preserve">філококового білка А характеризується тим, що білок А хімічним шляхом </w:t>
      </w:r>
      <w:proofErr w:type="spellStart"/>
      <w:r w:rsidRPr="006034D5">
        <w:rPr>
          <w:sz w:val="24"/>
          <w:szCs w:val="24"/>
        </w:rPr>
        <w:t>ковалентно</w:t>
      </w:r>
      <w:proofErr w:type="spellEnd"/>
      <w:r w:rsidRPr="006034D5">
        <w:rPr>
          <w:sz w:val="24"/>
          <w:szCs w:val="24"/>
        </w:rPr>
        <w:t xml:space="preserve"> зв'язують з </w:t>
      </w:r>
      <w:proofErr w:type="spellStart"/>
      <w:r w:rsidRPr="006034D5">
        <w:rPr>
          <w:sz w:val="24"/>
          <w:szCs w:val="24"/>
        </w:rPr>
        <w:t>лактозними</w:t>
      </w:r>
      <w:proofErr w:type="spellEnd"/>
      <w:r w:rsidRPr="006034D5">
        <w:rPr>
          <w:sz w:val="24"/>
          <w:szCs w:val="24"/>
        </w:rPr>
        <w:t xml:space="preserve"> групами (кількості 5 і більше на одну молекулу білк</w:t>
      </w:r>
      <w:r>
        <w:rPr>
          <w:sz w:val="24"/>
          <w:szCs w:val="24"/>
        </w:rPr>
        <w:t>а А) і отриману сполуку вво</w:t>
      </w:r>
      <w:r w:rsidRPr="006034D5">
        <w:rPr>
          <w:sz w:val="24"/>
          <w:szCs w:val="24"/>
        </w:rPr>
        <w:t>дять у кровообіг.</w:t>
      </w:r>
    </w:p>
    <w:p w:rsidR="006034D5" w:rsidRPr="006034D5" w:rsidRDefault="006034D5" w:rsidP="006034D5">
      <w:pPr>
        <w:pStyle w:val="20"/>
        <w:shd w:val="clear" w:color="auto" w:fill="auto"/>
        <w:spacing w:before="0" w:line="360" w:lineRule="auto"/>
        <w:ind w:left="20" w:right="20" w:firstLine="0"/>
        <w:jc w:val="left"/>
        <w:rPr>
          <w:sz w:val="24"/>
          <w:szCs w:val="24"/>
        </w:rPr>
      </w:pPr>
      <w:r w:rsidRPr="006034D5">
        <w:rPr>
          <w:rStyle w:val="21"/>
          <w:i w:val="0"/>
          <w:iCs w:val="0"/>
          <w:sz w:val="24"/>
          <w:szCs w:val="24"/>
        </w:rPr>
        <w:t>12. Автори винаходу:</w:t>
      </w:r>
      <w:r w:rsidRPr="006034D5">
        <w:rPr>
          <w:sz w:val="24"/>
          <w:szCs w:val="24"/>
        </w:rPr>
        <w:t xml:space="preserve"> </w:t>
      </w:r>
      <w:proofErr w:type="spellStart"/>
      <w:r w:rsidRPr="006034D5">
        <w:rPr>
          <w:sz w:val="24"/>
          <w:szCs w:val="24"/>
        </w:rPr>
        <w:t>Маврова</w:t>
      </w:r>
      <w:proofErr w:type="spellEnd"/>
      <w:r w:rsidRPr="006034D5">
        <w:rPr>
          <w:sz w:val="24"/>
          <w:szCs w:val="24"/>
        </w:rPr>
        <w:t xml:space="preserve"> 1.1., </w:t>
      </w:r>
      <w:proofErr w:type="spellStart"/>
      <w:r w:rsidRPr="006034D5">
        <w:rPr>
          <w:sz w:val="24"/>
          <w:szCs w:val="24"/>
        </w:rPr>
        <w:t>Гончаренко</w:t>
      </w:r>
      <w:proofErr w:type="spellEnd"/>
      <w:r w:rsidRPr="006034D5">
        <w:rPr>
          <w:sz w:val="24"/>
          <w:szCs w:val="24"/>
        </w:rPr>
        <w:t xml:space="preserve"> М. С., </w:t>
      </w:r>
      <w:proofErr w:type="spellStart"/>
      <w:r w:rsidRPr="006034D5">
        <w:rPr>
          <w:sz w:val="24"/>
          <w:szCs w:val="24"/>
        </w:rPr>
        <w:t>Семко</w:t>
      </w:r>
      <w:proofErr w:type="spellEnd"/>
      <w:r w:rsidRPr="006034D5">
        <w:rPr>
          <w:sz w:val="24"/>
          <w:szCs w:val="24"/>
        </w:rPr>
        <w:t xml:space="preserve"> Г. О., </w:t>
      </w:r>
      <w:proofErr w:type="spellStart"/>
      <w:r w:rsidRPr="006034D5">
        <w:rPr>
          <w:sz w:val="24"/>
          <w:szCs w:val="24"/>
        </w:rPr>
        <w:t>Кондакова</w:t>
      </w:r>
      <w:proofErr w:type="spellEnd"/>
      <w:r w:rsidRPr="006034D5">
        <w:rPr>
          <w:sz w:val="24"/>
          <w:szCs w:val="24"/>
        </w:rPr>
        <w:t xml:space="preserve"> А. К </w:t>
      </w:r>
    </w:p>
    <w:p w:rsidR="006034D5" w:rsidRPr="006034D5" w:rsidRDefault="006034D5" w:rsidP="006034D5">
      <w:pPr>
        <w:pStyle w:val="20"/>
        <w:shd w:val="clear" w:color="auto" w:fill="auto"/>
        <w:spacing w:before="0" w:line="360" w:lineRule="auto"/>
        <w:ind w:left="20" w:right="20" w:firstLine="0"/>
        <w:jc w:val="left"/>
        <w:rPr>
          <w:sz w:val="24"/>
          <w:szCs w:val="24"/>
        </w:rPr>
      </w:pPr>
      <w:r w:rsidRPr="006034D5">
        <w:rPr>
          <w:rStyle w:val="21"/>
          <w:i w:val="0"/>
          <w:iCs w:val="0"/>
          <w:sz w:val="24"/>
          <w:szCs w:val="24"/>
        </w:rPr>
        <w:t>Назва винаходу:</w:t>
      </w:r>
      <w:r w:rsidRPr="006034D5">
        <w:rPr>
          <w:rStyle w:val="23"/>
          <w:i w:val="0"/>
          <w:iCs w:val="0"/>
          <w:sz w:val="24"/>
          <w:szCs w:val="24"/>
        </w:rPr>
        <w:t xml:space="preserve"> Спосіб оцінки ефективності</w:t>
      </w:r>
      <w:r>
        <w:rPr>
          <w:rStyle w:val="23"/>
          <w:i w:val="0"/>
          <w:iCs w:val="0"/>
          <w:sz w:val="24"/>
          <w:szCs w:val="24"/>
        </w:rPr>
        <w:t xml:space="preserve"> </w:t>
      </w:r>
      <w:r w:rsidRPr="006034D5">
        <w:rPr>
          <w:sz w:val="24"/>
          <w:szCs w:val="24"/>
        </w:rPr>
        <w:t xml:space="preserve">лікування хворих на псоріаз </w:t>
      </w:r>
    </w:p>
    <w:p w:rsidR="006034D5" w:rsidRPr="006034D5" w:rsidRDefault="00A73D17" w:rsidP="006034D5">
      <w:pPr>
        <w:pStyle w:val="20"/>
        <w:shd w:val="clear" w:color="auto" w:fill="auto"/>
        <w:spacing w:before="0" w:line="360" w:lineRule="auto"/>
        <w:ind w:left="2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Патент 38631 А, І</w:t>
      </w:r>
      <w:r w:rsidRPr="00D46258">
        <w:rPr>
          <w:sz w:val="24"/>
          <w:szCs w:val="24"/>
        </w:rPr>
        <w:t xml:space="preserve"> </w:t>
      </w:r>
      <w:r w:rsidRPr="004B139E">
        <w:rPr>
          <w:sz w:val="24"/>
          <w:szCs w:val="24"/>
          <w:lang w:val="en-US"/>
        </w:rPr>
        <w:t>UA</w:t>
      </w:r>
    </w:p>
    <w:p w:rsidR="00A803DB" w:rsidRDefault="006034D5" w:rsidP="00603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4D5">
        <w:rPr>
          <w:rStyle w:val="a5"/>
          <w:sz w:val="24"/>
          <w:szCs w:val="24"/>
        </w:rPr>
        <w:t>Опис винаходу:</w:t>
      </w:r>
      <w:r w:rsidRPr="006034D5">
        <w:rPr>
          <w:rFonts w:ascii="Times New Roman" w:hAnsi="Times New Roman" w:cs="Times New Roman"/>
          <w:sz w:val="24"/>
          <w:szCs w:val="24"/>
        </w:rPr>
        <w:t xml:space="preserve"> Спосіб оцінки лікування хво</w:t>
      </w:r>
      <w:r w:rsidRPr="006034D5">
        <w:rPr>
          <w:rFonts w:ascii="Times New Roman" w:hAnsi="Times New Roman" w:cs="Times New Roman"/>
          <w:sz w:val="24"/>
          <w:szCs w:val="24"/>
        </w:rPr>
        <w:softHyphen/>
        <w:t xml:space="preserve">рих на псоріаз </w:t>
      </w:r>
      <w:r w:rsidR="00A73D17">
        <w:rPr>
          <w:rFonts w:ascii="Times New Roman" w:hAnsi="Times New Roman" w:cs="Times New Roman"/>
          <w:sz w:val="24"/>
          <w:szCs w:val="24"/>
        </w:rPr>
        <w:t>включає оцінку порушень кальціє</w:t>
      </w:r>
      <w:r w:rsidRPr="006034D5">
        <w:rPr>
          <w:rFonts w:ascii="Times New Roman" w:hAnsi="Times New Roman" w:cs="Times New Roman"/>
          <w:sz w:val="24"/>
          <w:szCs w:val="24"/>
        </w:rPr>
        <w:t>вого гомеостазу по визначенню в сироватці крові загального кальц</w:t>
      </w:r>
      <w:r>
        <w:rPr>
          <w:rFonts w:ascii="Times New Roman" w:hAnsi="Times New Roman" w:cs="Times New Roman"/>
          <w:sz w:val="24"/>
          <w:szCs w:val="24"/>
        </w:rPr>
        <w:t xml:space="preserve">ію,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еритроцитах, каль</w:t>
      </w:r>
      <w:r w:rsidRPr="006034D5">
        <w:rPr>
          <w:rFonts w:ascii="Times New Roman" w:hAnsi="Times New Roman" w:cs="Times New Roman"/>
          <w:sz w:val="24"/>
          <w:szCs w:val="24"/>
        </w:rPr>
        <w:t xml:space="preserve">цію у відмитих еритроцитах, кальцій-регулюючих гормонів — </w:t>
      </w:r>
      <w:proofErr w:type="spellStart"/>
      <w:r w:rsidRPr="006034D5">
        <w:rPr>
          <w:rFonts w:ascii="Times New Roman" w:hAnsi="Times New Roman" w:cs="Times New Roman"/>
          <w:sz w:val="24"/>
          <w:szCs w:val="24"/>
        </w:rPr>
        <w:t>паратиреоїдного</w:t>
      </w:r>
      <w:proofErr w:type="spellEnd"/>
      <w:r w:rsidRPr="006034D5">
        <w:rPr>
          <w:rFonts w:ascii="Times New Roman" w:hAnsi="Times New Roman" w:cs="Times New Roman"/>
          <w:sz w:val="24"/>
          <w:szCs w:val="24"/>
        </w:rPr>
        <w:t xml:space="preserve"> гормону (</w:t>
      </w:r>
      <w:proofErr w:type="spellStart"/>
      <w:r w:rsidRPr="006034D5">
        <w:rPr>
          <w:rFonts w:ascii="Times New Roman" w:hAnsi="Times New Roman" w:cs="Times New Roman"/>
          <w:sz w:val="24"/>
          <w:szCs w:val="24"/>
        </w:rPr>
        <w:t>ПТГ</w:t>
      </w:r>
      <w:proofErr w:type="spellEnd"/>
      <w:r w:rsidRPr="006034D5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6034D5">
        <w:rPr>
          <w:rFonts w:ascii="Times New Roman" w:hAnsi="Times New Roman" w:cs="Times New Roman"/>
          <w:sz w:val="24"/>
          <w:szCs w:val="24"/>
        </w:rPr>
        <w:t>кальцітоніну</w:t>
      </w:r>
      <w:proofErr w:type="spellEnd"/>
      <w:r w:rsidRPr="006034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34D5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6034D5">
        <w:rPr>
          <w:rFonts w:ascii="Times New Roman" w:hAnsi="Times New Roman" w:cs="Times New Roman"/>
          <w:sz w:val="24"/>
          <w:szCs w:val="24"/>
        </w:rPr>
        <w:t xml:space="preserve">). Спосіб відрізняється тим, що додатково визначають </w:t>
      </w:r>
      <w:proofErr w:type="spellStart"/>
      <w:r w:rsidRPr="006034D5">
        <w:rPr>
          <w:rFonts w:ascii="Times New Roman" w:hAnsi="Times New Roman" w:cs="Times New Roman"/>
          <w:sz w:val="24"/>
          <w:szCs w:val="24"/>
        </w:rPr>
        <w:t>сбалансованність</w:t>
      </w:r>
      <w:proofErr w:type="spellEnd"/>
      <w:r w:rsidRPr="0060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4D5">
        <w:rPr>
          <w:rFonts w:ascii="Times New Roman" w:hAnsi="Times New Roman" w:cs="Times New Roman"/>
          <w:sz w:val="24"/>
          <w:szCs w:val="24"/>
        </w:rPr>
        <w:t>ПТГ</w:t>
      </w:r>
      <w:proofErr w:type="spellEnd"/>
      <w:r w:rsidRPr="006034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34D5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6034D5">
        <w:rPr>
          <w:rFonts w:ascii="Times New Roman" w:hAnsi="Times New Roman" w:cs="Times New Roman"/>
          <w:sz w:val="24"/>
          <w:szCs w:val="24"/>
        </w:rPr>
        <w:t xml:space="preserve"> до лікування і після нього за формулою К=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/N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73D1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73D17">
        <w:rPr>
          <w:rFonts w:ascii="Times New Roman" w:hAnsi="Times New Roman" w:cs="Times New Roman"/>
          <w:sz w:val="24"/>
          <w:szCs w:val="24"/>
        </w:rPr>
        <w:t>,</w:t>
      </w:r>
      <w:r w:rsidRPr="006034D5">
        <w:rPr>
          <w:rFonts w:ascii="Times New Roman" w:hAnsi="Times New Roman" w:cs="Times New Roman"/>
          <w:sz w:val="24"/>
          <w:szCs w:val="24"/>
        </w:rPr>
        <w:t>. де</w:t>
      </w:r>
      <w:r w:rsidR="00A73D17" w:rsidRPr="00A73D17">
        <w:rPr>
          <w:rFonts w:ascii="Times New Roman" w:hAnsi="Times New Roman" w:cs="Times New Roman"/>
          <w:sz w:val="24"/>
          <w:szCs w:val="24"/>
        </w:rPr>
        <w:t xml:space="preserve"> </w:t>
      </w:r>
      <w:r w:rsidR="00A73D17" w:rsidRPr="006034D5">
        <w:rPr>
          <w:rFonts w:ascii="Times New Roman" w:hAnsi="Times New Roman" w:cs="Times New Roman"/>
          <w:sz w:val="24"/>
          <w:szCs w:val="24"/>
        </w:rPr>
        <w:t>N</w:t>
      </w:r>
      <w:r w:rsidR="00A73D1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034D5">
        <w:rPr>
          <w:rFonts w:ascii="Times New Roman" w:hAnsi="Times New Roman" w:cs="Times New Roman"/>
          <w:sz w:val="24"/>
          <w:szCs w:val="24"/>
        </w:rPr>
        <w:t xml:space="preserve"> — рівень ПТГ в сироватці крові, </w:t>
      </w:r>
      <w:proofErr w:type="spellStart"/>
      <w:r w:rsidRPr="006034D5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6034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34D5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6034D5">
        <w:rPr>
          <w:rFonts w:ascii="Times New Roman" w:hAnsi="Times New Roman" w:cs="Times New Roman"/>
          <w:sz w:val="24"/>
          <w:szCs w:val="24"/>
        </w:rPr>
        <w:t xml:space="preserve">; </w:t>
      </w:r>
      <w:r w:rsidR="00A73D17">
        <w:rPr>
          <w:rFonts w:ascii="Times New Roman" w:hAnsi="Times New Roman" w:cs="Times New Roman"/>
          <w:sz w:val="24"/>
          <w:szCs w:val="24"/>
        </w:rPr>
        <w:t>N</w:t>
      </w:r>
      <w:r w:rsidR="00A73D1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6034D5">
        <w:rPr>
          <w:rFonts w:ascii="Times New Roman" w:hAnsi="Times New Roman" w:cs="Times New Roman"/>
          <w:sz w:val="24"/>
          <w:szCs w:val="24"/>
        </w:rPr>
        <w:t xml:space="preserve">— рівень КТ в сироватці крові, </w:t>
      </w:r>
      <w:proofErr w:type="spellStart"/>
      <w:r w:rsidRPr="006034D5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6034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34D5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6034D5">
        <w:rPr>
          <w:rFonts w:ascii="Times New Roman" w:hAnsi="Times New Roman" w:cs="Times New Roman"/>
          <w:sz w:val="24"/>
          <w:szCs w:val="24"/>
        </w:rPr>
        <w:t>, і якщо зна</w:t>
      </w:r>
      <w:r w:rsidRPr="006034D5">
        <w:rPr>
          <w:rFonts w:ascii="Times New Roman" w:hAnsi="Times New Roman" w:cs="Times New Roman"/>
          <w:sz w:val="24"/>
          <w:szCs w:val="24"/>
        </w:rPr>
        <w:softHyphen/>
        <w:t xml:space="preserve">чення індексу К після лікування знижується на 15 % і більше у </w:t>
      </w:r>
      <w:r w:rsidR="00A73D17">
        <w:rPr>
          <w:rFonts w:ascii="Times New Roman" w:hAnsi="Times New Roman" w:cs="Times New Roman"/>
          <w:sz w:val="24"/>
          <w:szCs w:val="24"/>
        </w:rPr>
        <w:t>порівнянні з початковим, то оці</w:t>
      </w:r>
      <w:r w:rsidRPr="006034D5">
        <w:rPr>
          <w:rFonts w:ascii="Times New Roman" w:hAnsi="Times New Roman" w:cs="Times New Roman"/>
          <w:sz w:val="24"/>
          <w:szCs w:val="24"/>
        </w:rPr>
        <w:t>нюють лікування як ефективне і навпаки.</w:t>
      </w:r>
    </w:p>
    <w:p w:rsidR="00A73D17" w:rsidRPr="00D46258" w:rsidRDefault="00A73D17" w:rsidP="00A413B4">
      <w:pPr>
        <w:pStyle w:val="20"/>
        <w:shd w:val="clear" w:color="auto" w:fill="auto"/>
        <w:spacing w:before="0" w:line="360" w:lineRule="auto"/>
        <w:ind w:right="940" w:firstLine="20"/>
        <w:jc w:val="both"/>
        <w:rPr>
          <w:sz w:val="24"/>
          <w:szCs w:val="24"/>
        </w:rPr>
      </w:pPr>
      <w:r w:rsidRPr="00D46258">
        <w:rPr>
          <w:rStyle w:val="21"/>
          <w:i w:val="0"/>
          <w:iCs w:val="0"/>
          <w:sz w:val="24"/>
          <w:szCs w:val="24"/>
        </w:rPr>
        <w:t>13. Автори винаходу:</w:t>
      </w:r>
      <w:r w:rsidRPr="00D46258">
        <w:rPr>
          <w:sz w:val="24"/>
          <w:szCs w:val="24"/>
        </w:rPr>
        <w:t xml:space="preserve"> </w:t>
      </w:r>
      <w:proofErr w:type="spellStart"/>
      <w:r w:rsidRPr="00D46258">
        <w:rPr>
          <w:sz w:val="24"/>
          <w:szCs w:val="24"/>
        </w:rPr>
        <w:t>Кутасевич</w:t>
      </w:r>
      <w:proofErr w:type="spellEnd"/>
      <w:r w:rsidRPr="00D46258">
        <w:rPr>
          <w:sz w:val="24"/>
          <w:szCs w:val="24"/>
        </w:rPr>
        <w:t xml:space="preserve"> Я. Ф., Ляпунов М. О., </w:t>
      </w:r>
      <w:proofErr w:type="spellStart"/>
      <w:r w:rsidRPr="00D46258">
        <w:rPr>
          <w:sz w:val="24"/>
          <w:szCs w:val="24"/>
        </w:rPr>
        <w:t>Маштакова</w:t>
      </w:r>
      <w:proofErr w:type="spellEnd"/>
      <w:r w:rsidRPr="00D46258">
        <w:rPr>
          <w:sz w:val="24"/>
          <w:szCs w:val="24"/>
        </w:rPr>
        <w:t xml:space="preserve"> І. О., Олійник І.О.</w:t>
      </w:r>
    </w:p>
    <w:p w:rsidR="00F04BD4" w:rsidRPr="00D46258" w:rsidRDefault="00A73D17" w:rsidP="002263C9">
      <w:pPr>
        <w:pStyle w:val="a3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D46258">
        <w:rPr>
          <w:rStyle w:val="a5"/>
          <w:sz w:val="24"/>
          <w:szCs w:val="24"/>
        </w:rPr>
        <w:t>Назва винаходу:</w:t>
      </w:r>
      <w:r w:rsidRPr="00D46258">
        <w:rPr>
          <w:sz w:val="24"/>
          <w:szCs w:val="24"/>
        </w:rPr>
        <w:t xml:space="preserve"> Спосіб лікування дерматозів с порушенням </w:t>
      </w:r>
      <w:proofErr w:type="spellStart"/>
      <w:r w:rsidRPr="00D46258">
        <w:rPr>
          <w:sz w:val="24"/>
          <w:szCs w:val="24"/>
        </w:rPr>
        <w:t>кератинізації</w:t>
      </w:r>
      <w:proofErr w:type="spellEnd"/>
    </w:p>
    <w:p w:rsidR="00A73D17" w:rsidRPr="00D46258" w:rsidRDefault="002263C9" w:rsidP="00A73D17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D46258">
        <w:rPr>
          <w:sz w:val="24"/>
          <w:szCs w:val="24"/>
        </w:rPr>
        <w:t xml:space="preserve">Патент 41723 А, </w:t>
      </w:r>
      <w:r w:rsidRPr="00D46258">
        <w:rPr>
          <w:sz w:val="24"/>
          <w:szCs w:val="24"/>
          <w:lang w:val="en-US"/>
        </w:rPr>
        <w:t>UA</w:t>
      </w:r>
    </w:p>
    <w:p w:rsidR="00A73D17" w:rsidRDefault="00A73D17" w:rsidP="00A73D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58">
        <w:rPr>
          <w:rStyle w:val="a5"/>
          <w:sz w:val="24"/>
          <w:szCs w:val="24"/>
        </w:rPr>
        <w:t>Опис винаходу:</w:t>
      </w:r>
      <w:r w:rsidRPr="00D46258">
        <w:rPr>
          <w:rFonts w:ascii="Times New Roman" w:hAnsi="Times New Roman" w:cs="Times New Roman"/>
          <w:sz w:val="24"/>
          <w:szCs w:val="24"/>
        </w:rPr>
        <w:t xml:space="preserve"> Спосіб лікування дерматозів з порушенням </w:t>
      </w:r>
      <w:proofErr w:type="spellStart"/>
      <w:r w:rsidR="002263C9" w:rsidRPr="00D46258">
        <w:rPr>
          <w:rFonts w:ascii="Times New Roman" w:hAnsi="Times New Roman" w:cs="Times New Roman"/>
          <w:sz w:val="24"/>
          <w:szCs w:val="24"/>
        </w:rPr>
        <w:t>кератинізації</w:t>
      </w:r>
      <w:proofErr w:type="spellEnd"/>
      <w:r w:rsidR="002263C9" w:rsidRPr="00D46258">
        <w:rPr>
          <w:rFonts w:ascii="Times New Roman" w:hAnsi="Times New Roman" w:cs="Times New Roman"/>
          <w:sz w:val="24"/>
          <w:szCs w:val="24"/>
        </w:rPr>
        <w:t xml:space="preserve"> включає призначен</w:t>
      </w:r>
      <w:r w:rsidRPr="00D46258">
        <w:rPr>
          <w:rFonts w:ascii="Times New Roman" w:hAnsi="Times New Roman" w:cs="Times New Roman"/>
          <w:sz w:val="24"/>
          <w:szCs w:val="24"/>
        </w:rPr>
        <w:t>ня лікарського за</w:t>
      </w:r>
      <w:r w:rsidR="002263C9" w:rsidRPr="00D46258">
        <w:rPr>
          <w:rFonts w:ascii="Times New Roman" w:hAnsi="Times New Roman" w:cs="Times New Roman"/>
          <w:sz w:val="24"/>
          <w:szCs w:val="24"/>
        </w:rPr>
        <w:t xml:space="preserve">собу, що має </w:t>
      </w:r>
      <w:proofErr w:type="spellStart"/>
      <w:r w:rsidR="002263C9" w:rsidRPr="00D46258">
        <w:rPr>
          <w:rFonts w:ascii="Times New Roman" w:hAnsi="Times New Roman" w:cs="Times New Roman"/>
          <w:sz w:val="24"/>
          <w:szCs w:val="24"/>
        </w:rPr>
        <w:t>кератолітичні</w:t>
      </w:r>
      <w:proofErr w:type="spellEnd"/>
      <w:r w:rsidR="002263C9" w:rsidRPr="00D46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3C9" w:rsidRPr="00D46258">
        <w:rPr>
          <w:rFonts w:ascii="Times New Roman" w:hAnsi="Times New Roman" w:cs="Times New Roman"/>
          <w:sz w:val="24"/>
          <w:szCs w:val="24"/>
        </w:rPr>
        <w:t>ке</w:t>
      </w:r>
      <w:r w:rsidRPr="00D46258">
        <w:rPr>
          <w:rFonts w:ascii="Times New Roman" w:hAnsi="Times New Roman" w:cs="Times New Roman"/>
          <w:sz w:val="24"/>
          <w:szCs w:val="24"/>
        </w:rPr>
        <w:t>ратопластичні</w:t>
      </w:r>
      <w:proofErr w:type="spellEnd"/>
      <w:r w:rsidRPr="00D46258">
        <w:rPr>
          <w:rFonts w:ascii="Times New Roman" w:hAnsi="Times New Roman" w:cs="Times New Roman"/>
          <w:sz w:val="24"/>
          <w:szCs w:val="24"/>
        </w:rPr>
        <w:t xml:space="preserve">, протизапальні і </w:t>
      </w:r>
      <w:proofErr w:type="spellStart"/>
      <w:r w:rsidRPr="00D46258">
        <w:rPr>
          <w:rFonts w:ascii="Times New Roman" w:hAnsi="Times New Roman" w:cs="Times New Roman"/>
          <w:sz w:val="24"/>
          <w:szCs w:val="24"/>
        </w:rPr>
        <w:t>протисвербіжні</w:t>
      </w:r>
      <w:proofErr w:type="spellEnd"/>
      <w:r w:rsidRPr="00D46258">
        <w:rPr>
          <w:rFonts w:ascii="Times New Roman" w:hAnsi="Times New Roman" w:cs="Times New Roman"/>
          <w:sz w:val="24"/>
          <w:szCs w:val="24"/>
        </w:rPr>
        <w:t xml:space="preserve"> властивості на фоні</w:t>
      </w:r>
      <w:r w:rsidR="00D46258">
        <w:rPr>
          <w:rFonts w:ascii="Times New Roman" w:hAnsi="Times New Roman" w:cs="Times New Roman"/>
          <w:sz w:val="24"/>
          <w:szCs w:val="24"/>
        </w:rPr>
        <w:t xml:space="preserve"> базової терапії, і відрізняєть</w:t>
      </w:r>
      <w:r w:rsidRPr="00D46258">
        <w:rPr>
          <w:rFonts w:ascii="Times New Roman" w:hAnsi="Times New Roman" w:cs="Times New Roman"/>
          <w:sz w:val="24"/>
          <w:szCs w:val="24"/>
        </w:rPr>
        <w:t>ся тим, що призначають препарат з додатковими зволожуючими</w:t>
      </w:r>
      <w:r w:rsidR="00D46258">
        <w:rPr>
          <w:rFonts w:ascii="Times New Roman" w:hAnsi="Times New Roman" w:cs="Times New Roman"/>
          <w:sz w:val="24"/>
          <w:szCs w:val="24"/>
        </w:rPr>
        <w:t xml:space="preserve"> властивостями, наприклад, сечо</w:t>
      </w:r>
      <w:r w:rsidRPr="00D46258">
        <w:rPr>
          <w:rFonts w:ascii="Times New Roman" w:hAnsi="Times New Roman" w:cs="Times New Roman"/>
          <w:sz w:val="24"/>
          <w:szCs w:val="24"/>
        </w:rPr>
        <w:t xml:space="preserve">вину у формі крему, 2 рази на добу, локально як змащування, для проведення </w:t>
      </w:r>
      <w:proofErr w:type="spellStart"/>
      <w:r w:rsidRPr="00D46258">
        <w:rPr>
          <w:rFonts w:ascii="Times New Roman" w:hAnsi="Times New Roman" w:cs="Times New Roman"/>
          <w:sz w:val="24"/>
          <w:szCs w:val="24"/>
        </w:rPr>
        <w:t>фонофорезу</w:t>
      </w:r>
      <w:proofErr w:type="spellEnd"/>
      <w:r w:rsidRPr="00D46258">
        <w:rPr>
          <w:rFonts w:ascii="Times New Roman" w:hAnsi="Times New Roman" w:cs="Times New Roman"/>
          <w:sz w:val="24"/>
          <w:szCs w:val="24"/>
        </w:rPr>
        <w:t xml:space="preserve"> та під </w:t>
      </w:r>
      <w:proofErr w:type="spellStart"/>
      <w:r w:rsidRPr="00D46258">
        <w:rPr>
          <w:rFonts w:ascii="Times New Roman" w:hAnsi="Times New Roman" w:cs="Times New Roman"/>
          <w:sz w:val="24"/>
          <w:szCs w:val="24"/>
        </w:rPr>
        <w:t>оклюзійну</w:t>
      </w:r>
      <w:proofErr w:type="spellEnd"/>
      <w:r w:rsidRPr="00D46258">
        <w:rPr>
          <w:rFonts w:ascii="Times New Roman" w:hAnsi="Times New Roman" w:cs="Times New Roman"/>
          <w:sz w:val="24"/>
          <w:szCs w:val="24"/>
        </w:rPr>
        <w:t xml:space="preserve"> пов'язку.</w:t>
      </w:r>
    </w:p>
    <w:p w:rsidR="00D46258" w:rsidRPr="00D46258" w:rsidRDefault="00D46258" w:rsidP="00A413B4">
      <w:pPr>
        <w:pStyle w:val="20"/>
        <w:shd w:val="clear" w:color="auto" w:fill="auto"/>
        <w:spacing w:before="0" w:line="360" w:lineRule="auto"/>
        <w:ind w:right="940" w:firstLine="0"/>
        <w:jc w:val="left"/>
        <w:rPr>
          <w:sz w:val="24"/>
          <w:szCs w:val="24"/>
        </w:rPr>
      </w:pPr>
      <w:r w:rsidRPr="00AE3445">
        <w:rPr>
          <w:rStyle w:val="23"/>
          <w:b/>
          <w:i w:val="0"/>
          <w:iCs w:val="0"/>
          <w:sz w:val="24"/>
          <w:szCs w:val="24"/>
          <w:lang w:val="ru-RU" w:eastAsia="ru-RU"/>
        </w:rPr>
        <w:lastRenderedPageBreak/>
        <w:t>14</w:t>
      </w:r>
      <w:r w:rsidRPr="00D46258">
        <w:rPr>
          <w:rStyle w:val="23"/>
          <w:i w:val="0"/>
          <w:iCs w:val="0"/>
          <w:sz w:val="24"/>
          <w:szCs w:val="24"/>
          <w:lang w:val="ru-RU" w:eastAsia="ru-RU"/>
        </w:rPr>
        <w:t>.</w:t>
      </w:r>
      <w:r w:rsidRPr="00D46258">
        <w:rPr>
          <w:rStyle w:val="21"/>
          <w:i w:val="0"/>
          <w:iCs w:val="0"/>
          <w:sz w:val="24"/>
          <w:szCs w:val="24"/>
          <w:lang w:val="ru-RU" w:eastAsia="ru-RU"/>
        </w:rPr>
        <w:t xml:space="preserve"> </w:t>
      </w:r>
      <w:r w:rsidRPr="00D46258">
        <w:rPr>
          <w:rStyle w:val="21"/>
          <w:i w:val="0"/>
          <w:iCs w:val="0"/>
          <w:sz w:val="24"/>
          <w:szCs w:val="24"/>
        </w:rPr>
        <w:t>Автори винаходу:</w:t>
      </w:r>
      <w:r w:rsidRPr="00D46258">
        <w:rPr>
          <w:sz w:val="24"/>
          <w:szCs w:val="24"/>
        </w:rPr>
        <w:t xml:space="preserve"> Солошенко Е. М., </w:t>
      </w:r>
      <w:proofErr w:type="spellStart"/>
      <w:r w:rsidRPr="00D46258">
        <w:rPr>
          <w:sz w:val="24"/>
          <w:szCs w:val="24"/>
        </w:rPr>
        <w:t>Тондій</w:t>
      </w:r>
      <w:proofErr w:type="spellEnd"/>
      <w:r w:rsidRPr="00D46258">
        <w:rPr>
          <w:sz w:val="24"/>
          <w:szCs w:val="24"/>
        </w:rPr>
        <w:t xml:space="preserve"> </w:t>
      </w:r>
      <w:r w:rsidRPr="00D46258">
        <w:rPr>
          <w:sz w:val="24"/>
          <w:szCs w:val="24"/>
          <w:lang w:val="ru-RU" w:eastAsia="ru-RU"/>
        </w:rPr>
        <w:t xml:space="preserve">Л. Д., </w:t>
      </w:r>
      <w:proofErr w:type="spellStart"/>
      <w:r w:rsidRPr="00D46258">
        <w:rPr>
          <w:sz w:val="24"/>
          <w:szCs w:val="24"/>
        </w:rPr>
        <w:t>Кутасевич</w:t>
      </w:r>
      <w:proofErr w:type="spellEnd"/>
      <w:r w:rsidRPr="00D46258">
        <w:rPr>
          <w:sz w:val="24"/>
          <w:szCs w:val="24"/>
        </w:rPr>
        <w:t xml:space="preserve"> Я. Ф., </w:t>
      </w:r>
      <w:proofErr w:type="spellStart"/>
      <w:r w:rsidRPr="00D46258">
        <w:rPr>
          <w:sz w:val="24"/>
          <w:szCs w:val="24"/>
        </w:rPr>
        <w:t>Мавров</w:t>
      </w:r>
      <w:proofErr w:type="spellEnd"/>
      <w:r w:rsidRPr="00D46258">
        <w:rPr>
          <w:sz w:val="24"/>
          <w:szCs w:val="24"/>
        </w:rPr>
        <w:t xml:space="preserve"> </w:t>
      </w:r>
      <w:r w:rsidRPr="00D46258">
        <w:rPr>
          <w:sz w:val="24"/>
          <w:szCs w:val="24"/>
          <w:lang w:val="ru-RU" w:eastAsia="ru-RU"/>
        </w:rPr>
        <w:t xml:space="preserve">Г. </w:t>
      </w:r>
      <w:r w:rsidRPr="00D46258">
        <w:rPr>
          <w:sz w:val="24"/>
          <w:szCs w:val="24"/>
        </w:rPr>
        <w:t xml:space="preserve">І., Пантюхіна </w:t>
      </w:r>
      <w:r w:rsidRPr="00D46258">
        <w:rPr>
          <w:sz w:val="24"/>
          <w:szCs w:val="24"/>
          <w:lang w:val="ru-RU" w:eastAsia="ru-RU"/>
        </w:rPr>
        <w:t xml:space="preserve">Т. </w:t>
      </w:r>
      <w:r w:rsidRPr="00D46258">
        <w:rPr>
          <w:sz w:val="24"/>
          <w:szCs w:val="24"/>
        </w:rPr>
        <w:t>М.</w:t>
      </w:r>
    </w:p>
    <w:p w:rsidR="00D46258" w:rsidRPr="00D46258" w:rsidRDefault="00D46258" w:rsidP="008463A6">
      <w:pPr>
        <w:pStyle w:val="a3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D46258">
        <w:rPr>
          <w:rStyle w:val="a5"/>
          <w:sz w:val="24"/>
          <w:szCs w:val="24"/>
        </w:rPr>
        <w:t>Назва винаходу:</w:t>
      </w:r>
      <w:r w:rsidR="008463A6">
        <w:rPr>
          <w:sz w:val="24"/>
          <w:szCs w:val="24"/>
        </w:rPr>
        <w:t xml:space="preserve"> Спосіб терапії хворих на алер</w:t>
      </w:r>
      <w:r w:rsidRPr="00D46258">
        <w:rPr>
          <w:sz w:val="24"/>
          <w:szCs w:val="24"/>
        </w:rPr>
        <w:t>гію до медикаментів</w:t>
      </w:r>
    </w:p>
    <w:p w:rsidR="00D46258" w:rsidRPr="00D46258" w:rsidRDefault="00D46258" w:rsidP="008463A6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D46258">
        <w:rPr>
          <w:sz w:val="24"/>
          <w:szCs w:val="24"/>
        </w:rPr>
        <w:t xml:space="preserve">Патент </w:t>
      </w:r>
      <w:r w:rsidRPr="00D46258">
        <w:rPr>
          <w:sz w:val="24"/>
          <w:szCs w:val="24"/>
          <w:lang w:val="ru-RU" w:eastAsia="ru-RU"/>
        </w:rPr>
        <w:t xml:space="preserve">48371 </w:t>
      </w:r>
      <w:r w:rsidR="008463A6">
        <w:rPr>
          <w:sz w:val="24"/>
          <w:szCs w:val="24"/>
        </w:rPr>
        <w:t xml:space="preserve">А, </w:t>
      </w:r>
      <w:r w:rsidR="008463A6" w:rsidRPr="00D46258">
        <w:rPr>
          <w:sz w:val="24"/>
          <w:szCs w:val="24"/>
          <w:lang w:val="en-US"/>
        </w:rPr>
        <w:t>UA</w:t>
      </w:r>
    </w:p>
    <w:p w:rsidR="00D46258" w:rsidRPr="00D46258" w:rsidRDefault="00D46258" w:rsidP="008463A6">
      <w:pPr>
        <w:pStyle w:val="a3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D46258">
        <w:rPr>
          <w:rStyle w:val="a5"/>
          <w:sz w:val="24"/>
          <w:szCs w:val="24"/>
        </w:rPr>
        <w:t>Опис винаходу:</w:t>
      </w:r>
      <w:r w:rsidRPr="00D46258">
        <w:rPr>
          <w:sz w:val="24"/>
          <w:szCs w:val="24"/>
        </w:rPr>
        <w:t xml:space="preserve"> </w:t>
      </w:r>
      <w:r w:rsidRPr="00D46258">
        <w:rPr>
          <w:sz w:val="24"/>
          <w:szCs w:val="24"/>
          <w:lang w:eastAsia="ru-RU"/>
        </w:rPr>
        <w:t xml:space="preserve">1. </w:t>
      </w:r>
      <w:r w:rsidRPr="00D46258">
        <w:rPr>
          <w:sz w:val="24"/>
          <w:szCs w:val="24"/>
        </w:rPr>
        <w:t>Спосіб терапії хворих на алергію до медикаментів включає призначення комплексу фар</w:t>
      </w:r>
      <w:r w:rsidR="008463A6">
        <w:rPr>
          <w:sz w:val="24"/>
          <w:szCs w:val="24"/>
        </w:rPr>
        <w:t>макологічних засобів та фізіоте</w:t>
      </w:r>
      <w:r w:rsidRPr="00D46258">
        <w:rPr>
          <w:sz w:val="24"/>
          <w:szCs w:val="24"/>
        </w:rPr>
        <w:t xml:space="preserve">рапевтичних впливів і відрізняється тим, що при справжній </w:t>
      </w:r>
      <w:r w:rsidR="008463A6">
        <w:rPr>
          <w:sz w:val="24"/>
          <w:szCs w:val="24"/>
        </w:rPr>
        <w:t>алергії нормалізують імунологіч</w:t>
      </w:r>
      <w:r w:rsidRPr="00D46258">
        <w:rPr>
          <w:sz w:val="24"/>
          <w:szCs w:val="24"/>
        </w:rPr>
        <w:t xml:space="preserve">ний конфлікт призначенням магнітотерапії за </w:t>
      </w:r>
      <w:proofErr w:type="spellStart"/>
      <w:r w:rsidRPr="00D46258">
        <w:rPr>
          <w:sz w:val="24"/>
          <w:szCs w:val="24"/>
          <w:lang w:eastAsia="ru-RU"/>
        </w:rPr>
        <w:t>трансцеребральною</w:t>
      </w:r>
      <w:proofErr w:type="spellEnd"/>
      <w:r w:rsidRPr="00D46258">
        <w:rPr>
          <w:sz w:val="24"/>
          <w:szCs w:val="24"/>
          <w:lang w:eastAsia="ru-RU"/>
        </w:rPr>
        <w:t xml:space="preserve"> </w:t>
      </w:r>
      <w:r w:rsidRPr="00D46258">
        <w:rPr>
          <w:sz w:val="24"/>
          <w:szCs w:val="24"/>
        </w:rPr>
        <w:t xml:space="preserve">методикою та ультразвуку на ділянку проекції </w:t>
      </w:r>
      <w:proofErr w:type="spellStart"/>
      <w:r w:rsidRPr="00D46258">
        <w:rPr>
          <w:sz w:val="24"/>
          <w:szCs w:val="24"/>
          <w:lang w:eastAsia="ru-RU"/>
        </w:rPr>
        <w:t>тимуса</w:t>
      </w:r>
      <w:proofErr w:type="spellEnd"/>
      <w:r w:rsidRPr="00D46258">
        <w:rPr>
          <w:sz w:val="24"/>
          <w:szCs w:val="24"/>
          <w:lang w:eastAsia="ru-RU"/>
        </w:rPr>
        <w:t xml:space="preserve">, </w:t>
      </w:r>
      <w:r w:rsidRPr="00D46258">
        <w:rPr>
          <w:sz w:val="24"/>
          <w:szCs w:val="24"/>
        </w:rPr>
        <w:t>які чергують через день із мікрохвильовою терапією на ділянку шийних симпатичних вузлів та ультразвуком на ділянку проекції селезінки, повторюючи схему лікування до настання клінічної ремісії.</w:t>
      </w:r>
    </w:p>
    <w:p w:rsidR="00D46258" w:rsidRDefault="00D46258" w:rsidP="00D46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58">
        <w:rPr>
          <w:rFonts w:ascii="Times New Roman" w:hAnsi="Times New Roman" w:cs="Times New Roman"/>
          <w:sz w:val="24"/>
          <w:szCs w:val="24"/>
        </w:rPr>
        <w:t>2. Спосіб тера</w:t>
      </w:r>
      <w:r w:rsidR="00B32CEC">
        <w:rPr>
          <w:rFonts w:ascii="Times New Roman" w:hAnsi="Times New Roman" w:cs="Times New Roman"/>
          <w:sz w:val="24"/>
          <w:szCs w:val="24"/>
        </w:rPr>
        <w:t>пії хворих на алергію до медика</w:t>
      </w:r>
      <w:r w:rsidRPr="00D46258">
        <w:rPr>
          <w:rFonts w:ascii="Times New Roman" w:hAnsi="Times New Roman" w:cs="Times New Roman"/>
          <w:sz w:val="24"/>
          <w:szCs w:val="24"/>
        </w:rPr>
        <w:t>ментів включає призначення комплексу фарма</w:t>
      </w:r>
      <w:r w:rsidRPr="00D46258">
        <w:rPr>
          <w:rFonts w:ascii="Times New Roman" w:hAnsi="Times New Roman" w:cs="Times New Roman"/>
          <w:sz w:val="24"/>
          <w:szCs w:val="24"/>
        </w:rPr>
        <w:softHyphen/>
        <w:t>кологічних засобів та фізіотерапевтичних впливів, і відрізняється</w:t>
      </w:r>
      <w:r w:rsidR="008463A6">
        <w:rPr>
          <w:rFonts w:ascii="Times New Roman" w:hAnsi="Times New Roman" w:cs="Times New Roman"/>
          <w:sz w:val="24"/>
          <w:szCs w:val="24"/>
        </w:rPr>
        <w:t xml:space="preserve"> тим, що при </w:t>
      </w:r>
      <w:proofErr w:type="spellStart"/>
      <w:r w:rsidR="008463A6">
        <w:rPr>
          <w:rFonts w:ascii="Times New Roman" w:hAnsi="Times New Roman" w:cs="Times New Roman"/>
          <w:sz w:val="24"/>
          <w:szCs w:val="24"/>
        </w:rPr>
        <w:t>псевдоалергії</w:t>
      </w:r>
      <w:proofErr w:type="spellEnd"/>
      <w:r w:rsidR="008463A6">
        <w:rPr>
          <w:rFonts w:ascii="Times New Roman" w:hAnsi="Times New Roman" w:cs="Times New Roman"/>
          <w:sz w:val="24"/>
          <w:szCs w:val="24"/>
        </w:rPr>
        <w:t xml:space="preserve"> коре</w:t>
      </w:r>
      <w:r w:rsidRPr="00D46258">
        <w:rPr>
          <w:rFonts w:ascii="Times New Roman" w:hAnsi="Times New Roman" w:cs="Times New Roman"/>
          <w:sz w:val="24"/>
          <w:szCs w:val="24"/>
        </w:rPr>
        <w:t xml:space="preserve">гують </w:t>
      </w:r>
      <w:proofErr w:type="spellStart"/>
      <w:r w:rsidRPr="00D46258">
        <w:rPr>
          <w:rFonts w:ascii="Times New Roman" w:hAnsi="Times New Roman" w:cs="Times New Roman"/>
          <w:sz w:val="24"/>
          <w:szCs w:val="24"/>
        </w:rPr>
        <w:t>кортико-</w:t>
      </w:r>
      <w:r w:rsidR="008463A6">
        <w:rPr>
          <w:rFonts w:ascii="Times New Roman" w:hAnsi="Times New Roman" w:cs="Times New Roman"/>
          <w:sz w:val="24"/>
          <w:szCs w:val="24"/>
        </w:rPr>
        <w:t>гіпоталамо-гіпофізарні</w:t>
      </w:r>
      <w:proofErr w:type="spellEnd"/>
      <w:r w:rsidR="008463A6">
        <w:rPr>
          <w:rFonts w:ascii="Times New Roman" w:hAnsi="Times New Roman" w:cs="Times New Roman"/>
          <w:sz w:val="24"/>
          <w:szCs w:val="24"/>
        </w:rPr>
        <w:t xml:space="preserve"> властиво</w:t>
      </w:r>
      <w:r w:rsidRPr="00D46258">
        <w:rPr>
          <w:rFonts w:ascii="Times New Roman" w:hAnsi="Times New Roman" w:cs="Times New Roman"/>
          <w:sz w:val="24"/>
          <w:szCs w:val="24"/>
        </w:rPr>
        <w:t xml:space="preserve">сті та функції печінки призначенням </w:t>
      </w:r>
      <w:r w:rsidR="008463A6">
        <w:rPr>
          <w:rFonts w:ascii="Times New Roman" w:hAnsi="Times New Roman" w:cs="Times New Roman"/>
          <w:sz w:val="24"/>
          <w:szCs w:val="24"/>
        </w:rPr>
        <w:t>магнітоте</w:t>
      </w:r>
      <w:r w:rsidRPr="00D46258">
        <w:rPr>
          <w:rFonts w:ascii="Times New Roman" w:hAnsi="Times New Roman" w:cs="Times New Roman"/>
          <w:sz w:val="24"/>
          <w:szCs w:val="24"/>
        </w:rPr>
        <w:t>рапії на коміркову зону й ультразвуку на ділянку проекції печінки, р</w:t>
      </w:r>
      <w:r w:rsidR="008463A6">
        <w:rPr>
          <w:rFonts w:ascii="Times New Roman" w:hAnsi="Times New Roman" w:cs="Times New Roman"/>
          <w:sz w:val="24"/>
          <w:szCs w:val="24"/>
        </w:rPr>
        <w:t xml:space="preserve">івень </w:t>
      </w:r>
      <w:proofErr w:type="spellStart"/>
      <w:r w:rsidR="008463A6">
        <w:rPr>
          <w:rFonts w:ascii="Times New Roman" w:hAnsi="Times New Roman" w:cs="Times New Roman"/>
          <w:sz w:val="24"/>
          <w:szCs w:val="24"/>
        </w:rPr>
        <w:t>гістаміну</w:t>
      </w:r>
      <w:proofErr w:type="spellEnd"/>
      <w:r w:rsidR="008463A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8463A6">
        <w:rPr>
          <w:rFonts w:ascii="Times New Roman" w:hAnsi="Times New Roman" w:cs="Times New Roman"/>
          <w:sz w:val="24"/>
          <w:szCs w:val="24"/>
        </w:rPr>
        <w:t>антигістамін</w:t>
      </w:r>
      <w:r w:rsidRPr="00D46258">
        <w:rPr>
          <w:rFonts w:ascii="Times New Roman" w:hAnsi="Times New Roman" w:cs="Times New Roman"/>
          <w:sz w:val="24"/>
          <w:szCs w:val="24"/>
        </w:rPr>
        <w:t>ними</w:t>
      </w:r>
      <w:proofErr w:type="spellEnd"/>
      <w:r w:rsidRPr="00D46258">
        <w:rPr>
          <w:rFonts w:ascii="Times New Roman" w:hAnsi="Times New Roman" w:cs="Times New Roman"/>
          <w:sz w:val="24"/>
          <w:szCs w:val="24"/>
        </w:rPr>
        <w:t xml:space="preserve"> засобами</w:t>
      </w:r>
      <w:r w:rsidR="008463A6">
        <w:rPr>
          <w:rFonts w:ascii="Times New Roman" w:hAnsi="Times New Roman" w:cs="Times New Roman"/>
          <w:sz w:val="24"/>
          <w:szCs w:val="24"/>
        </w:rPr>
        <w:t>, рівень ненасичених жирних кис</w:t>
      </w:r>
      <w:r w:rsidRPr="00D46258">
        <w:rPr>
          <w:rFonts w:ascii="Times New Roman" w:hAnsi="Times New Roman" w:cs="Times New Roman"/>
          <w:sz w:val="24"/>
          <w:szCs w:val="24"/>
        </w:rPr>
        <w:t>лот — антагоніс</w:t>
      </w:r>
      <w:r w:rsidR="008463A6">
        <w:rPr>
          <w:rFonts w:ascii="Times New Roman" w:hAnsi="Times New Roman" w:cs="Times New Roman"/>
          <w:sz w:val="24"/>
          <w:szCs w:val="24"/>
        </w:rPr>
        <w:t>тами кальцію, а активність комп</w:t>
      </w:r>
      <w:r w:rsidRPr="00D46258">
        <w:rPr>
          <w:rFonts w:ascii="Times New Roman" w:hAnsi="Times New Roman" w:cs="Times New Roman"/>
          <w:sz w:val="24"/>
          <w:szCs w:val="24"/>
        </w:rPr>
        <w:t>ліменту — інгібіторами протеолізу, повторюючи схему лікування до настання клінічної ремісії.</w:t>
      </w:r>
    </w:p>
    <w:p w:rsidR="00AE3445" w:rsidRPr="00AE3445" w:rsidRDefault="00AE3445" w:rsidP="00AE3445">
      <w:pPr>
        <w:pStyle w:val="20"/>
        <w:shd w:val="clear" w:color="auto" w:fill="auto"/>
        <w:spacing w:before="0" w:line="360" w:lineRule="auto"/>
        <w:ind w:left="580" w:right="940"/>
        <w:jc w:val="left"/>
        <w:rPr>
          <w:sz w:val="24"/>
          <w:szCs w:val="24"/>
        </w:rPr>
      </w:pPr>
      <w:r w:rsidRPr="00AE3445">
        <w:rPr>
          <w:rStyle w:val="21"/>
          <w:i w:val="0"/>
          <w:iCs w:val="0"/>
          <w:sz w:val="24"/>
          <w:szCs w:val="24"/>
          <w:lang w:val="ru-RU" w:eastAsia="ru-RU"/>
        </w:rPr>
        <w:t xml:space="preserve">15. </w:t>
      </w:r>
      <w:r w:rsidRPr="00AE3445">
        <w:rPr>
          <w:rStyle w:val="21"/>
          <w:i w:val="0"/>
          <w:iCs w:val="0"/>
          <w:sz w:val="24"/>
          <w:szCs w:val="24"/>
        </w:rPr>
        <w:t>Автори винаходу:</w:t>
      </w:r>
      <w:r w:rsidRPr="00AE3445">
        <w:rPr>
          <w:sz w:val="24"/>
          <w:szCs w:val="24"/>
        </w:rPr>
        <w:t xml:space="preserve"> </w:t>
      </w:r>
      <w:proofErr w:type="spellStart"/>
      <w:r w:rsidRPr="00AE3445">
        <w:rPr>
          <w:sz w:val="24"/>
          <w:szCs w:val="24"/>
        </w:rPr>
        <w:t>Білозоров</w:t>
      </w:r>
      <w:proofErr w:type="spellEnd"/>
      <w:r w:rsidRPr="00AE3445">
        <w:rPr>
          <w:sz w:val="24"/>
          <w:szCs w:val="24"/>
        </w:rPr>
        <w:t xml:space="preserve"> </w:t>
      </w:r>
      <w:r w:rsidRPr="00AE3445">
        <w:rPr>
          <w:sz w:val="24"/>
          <w:szCs w:val="24"/>
          <w:lang w:val="ru-RU" w:eastAsia="ru-RU"/>
        </w:rPr>
        <w:t xml:space="preserve">О. П., </w:t>
      </w:r>
      <w:proofErr w:type="spellStart"/>
      <w:r w:rsidRPr="00AE3445">
        <w:rPr>
          <w:sz w:val="24"/>
          <w:szCs w:val="24"/>
        </w:rPr>
        <w:t>Мавров</w:t>
      </w:r>
      <w:proofErr w:type="spellEnd"/>
      <w:r w:rsidRPr="00AE3445">
        <w:rPr>
          <w:sz w:val="24"/>
          <w:szCs w:val="24"/>
        </w:rPr>
        <w:t xml:space="preserve"> І. І., </w:t>
      </w:r>
      <w:r w:rsidRPr="00AE3445">
        <w:rPr>
          <w:sz w:val="24"/>
          <w:szCs w:val="24"/>
          <w:lang w:val="ru-RU" w:eastAsia="ru-RU"/>
        </w:rPr>
        <w:t xml:space="preserve">Сокол </w:t>
      </w:r>
      <w:r w:rsidRPr="00AE3445">
        <w:rPr>
          <w:sz w:val="24"/>
          <w:szCs w:val="24"/>
        </w:rPr>
        <w:t>О. А.</w:t>
      </w:r>
    </w:p>
    <w:p w:rsidR="00AE3445" w:rsidRPr="00AE3445" w:rsidRDefault="00AE3445" w:rsidP="00AE3445">
      <w:pPr>
        <w:pStyle w:val="a3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AE3445">
        <w:rPr>
          <w:rStyle w:val="a5"/>
          <w:sz w:val="24"/>
          <w:szCs w:val="24"/>
        </w:rPr>
        <w:t>Назва винаходу:</w:t>
      </w:r>
      <w:r>
        <w:rPr>
          <w:sz w:val="24"/>
          <w:szCs w:val="24"/>
        </w:rPr>
        <w:t xml:space="preserve"> Спосіб зниження рівня цирку</w:t>
      </w:r>
      <w:r w:rsidRPr="00AE3445">
        <w:rPr>
          <w:sz w:val="24"/>
          <w:szCs w:val="24"/>
        </w:rPr>
        <w:t>люючих імунних комплексів</w:t>
      </w:r>
    </w:p>
    <w:p w:rsidR="00AE3445" w:rsidRPr="00AE3445" w:rsidRDefault="00AE3445" w:rsidP="00AE3445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AE3445">
        <w:rPr>
          <w:sz w:val="24"/>
          <w:szCs w:val="24"/>
        </w:rPr>
        <w:t xml:space="preserve">Патент </w:t>
      </w:r>
      <w:r w:rsidRPr="00AE3445">
        <w:rPr>
          <w:sz w:val="24"/>
          <w:szCs w:val="24"/>
          <w:lang w:eastAsia="ru-RU"/>
        </w:rPr>
        <w:t xml:space="preserve">48688 </w:t>
      </w:r>
      <w:r w:rsidRPr="00AE3445">
        <w:rPr>
          <w:sz w:val="24"/>
          <w:szCs w:val="24"/>
        </w:rPr>
        <w:t xml:space="preserve">А, </w:t>
      </w:r>
      <w:r w:rsidRPr="00D46258">
        <w:rPr>
          <w:sz w:val="24"/>
          <w:szCs w:val="24"/>
          <w:lang w:val="en-US"/>
        </w:rPr>
        <w:t>UA</w:t>
      </w:r>
    </w:p>
    <w:p w:rsidR="00AE3445" w:rsidRDefault="00AE3445" w:rsidP="00AE3445">
      <w:pPr>
        <w:pStyle w:val="a3"/>
        <w:shd w:val="clear" w:color="auto" w:fill="auto"/>
        <w:spacing w:before="0" w:after="180" w:line="360" w:lineRule="auto"/>
        <w:ind w:left="20" w:right="20" w:firstLine="0"/>
      </w:pPr>
      <w:r w:rsidRPr="00AE3445">
        <w:rPr>
          <w:rStyle w:val="a5"/>
          <w:sz w:val="24"/>
          <w:szCs w:val="24"/>
        </w:rPr>
        <w:t>Опис винаходу:</w:t>
      </w:r>
      <w:r>
        <w:rPr>
          <w:sz w:val="24"/>
          <w:szCs w:val="24"/>
        </w:rPr>
        <w:t xml:space="preserve"> Спосіб зниження рівня цирку</w:t>
      </w:r>
      <w:r w:rsidRPr="00AE3445">
        <w:rPr>
          <w:sz w:val="24"/>
          <w:szCs w:val="24"/>
        </w:rPr>
        <w:t>люючих імунних комплексів включає викори</w:t>
      </w:r>
      <w:r w:rsidRPr="00AE3445">
        <w:rPr>
          <w:sz w:val="24"/>
          <w:szCs w:val="24"/>
        </w:rPr>
        <w:softHyphen/>
        <w:t>стання біологіч</w:t>
      </w:r>
      <w:r>
        <w:rPr>
          <w:sz w:val="24"/>
          <w:szCs w:val="24"/>
        </w:rPr>
        <w:t>но активної речовини і відрізня</w:t>
      </w:r>
      <w:r w:rsidRPr="00AE3445">
        <w:rPr>
          <w:sz w:val="24"/>
          <w:szCs w:val="24"/>
        </w:rPr>
        <w:t xml:space="preserve">ється тим, що як біологічно активну речовину використовують </w:t>
      </w:r>
      <w:proofErr w:type="spellStart"/>
      <w:r w:rsidRPr="00AE3445">
        <w:rPr>
          <w:sz w:val="24"/>
          <w:szCs w:val="24"/>
          <w:lang w:eastAsia="ru-RU"/>
        </w:rPr>
        <w:t>субкомпонент</w:t>
      </w:r>
      <w:proofErr w:type="spellEnd"/>
      <w:r w:rsidRPr="00AE344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першого компонента комплементу </w:t>
      </w:r>
      <w:proofErr w:type="spellStart"/>
      <w:r>
        <w:rPr>
          <w:sz w:val="24"/>
          <w:szCs w:val="24"/>
          <w:lang w:val="en-US"/>
        </w:rPr>
        <w:t>Clq</w:t>
      </w:r>
      <w:proofErr w:type="spellEnd"/>
      <w:r w:rsidRPr="00AE3445">
        <w:rPr>
          <w:sz w:val="24"/>
          <w:szCs w:val="24"/>
        </w:rPr>
        <w:t>, додатково фіксують його на поверхн</w:t>
      </w:r>
      <w:r>
        <w:rPr>
          <w:sz w:val="24"/>
          <w:szCs w:val="24"/>
        </w:rPr>
        <w:t xml:space="preserve">і </w:t>
      </w:r>
      <w:proofErr w:type="spellStart"/>
      <w:r>
        <w:rPr>
          <w:sz w:val="24"/>
          <w:szCs w:val="24"/>
        </w:rPr>
        <w:t>ліпосом</w:t>
      </w:r>
      <w:proofErr w:type="spellEnd"/>
      <w:r>
        <w:rPr>
          <w:sz w:val="24"/>
          <w:szCs w:val="24"/>
        </w:rPr>
        <w:t xml:space="preserve"> і вводять </w:t>
      </w:r>
      <w:proofErr w:type="spellStart"/>
      <w:r>
        <w:rPr>
          <w:sz w:val="24"/>
          <w:szCs w:val="24"/>
        </w:rPr>
        <w:t>парентераль</w:t>
      </w:r>
      <w:r w:rsidRPr="00AE3445">
        <w:rPr>
          <w:sz w:val="24"/>
          <w:szCs w:val="24"/>
        </w:rPr>
        <w:t>но</w:t>
      </w:r>
      <w:proofErr w:type="spellEnd"/>
      <w:r w:rsidRPr="00AE3445">
        <w:rPr>
          <w:sz w:val="24"/>
          <w:szCs w:val="24"/>
        </w:rPr>
        <w:t xml:space="preserve"> у кровообіг</w:t>
      </w:r>
      <w:r>
        <w:t>.</w:t>
      </w:r>
    </w:p>
    <w:p w:rsidR="00AE3445" w:rsidRPr="00AE3445" w:rsidRDefault="00AE3445" w:rsidP="00A413B4">
      <w:pPr>
        <w:pStyle w:val="20"/>
        <w:shd w:val="clear" w:color="auto" w:fill="auto"/>
        <w:spacing w:before="0" w:line="360" w:lineRule="auto"/>
        <w:ind w:right="940" w:firstLine="20"/>
        <w:jc w:val="left"/>
        <w:rPr>
          <w:sz w:val="24"/>
          <w:szCs w:val="24"/>
        </w:rPr>
      </w:pPr>
      <w:r w:rsidRPr="00AE3445">
        <w:rPr>
          <w:rStyle w:val="21"/>
          <w:i w:val="0"/>
          <w:iCs w:val="0"/>
          <w:sz w:val="24"/>
          <w:szCs w:val="24"/>
        </w:rPr>
        <w:t>16. Автори винаходу:</w:t>
      </w:r>
      <w:r w:rsidRPr="00AE3445">
        <w:rPr>
          <w:sz w:val="24"/>
          <w:szCs w:val="24"/>
        </w:rPr>
        <w:t xml:space="preserve"> </w:t>
      </w:r>
      <w:proofErr w:type="spellStart"/>
      <w:r w:rsidRPr="00AE3445">
        <w:rPr>
          <w:sz w:val="24"/>
          <w:szCs w:val="24"/>
        </w:rPr>
        <w:t>Кутасевич</w:t>
      </w:r>
      <w:proofErr w:type="spellEnd"/>
      <w:r w:rsidRPr="00AE3445">
        <w:rPr>
          <w:sz w:val="24"/>
          <w:szCs w:val="24"/>
        </w:rPr>
        <w:t xml:space="preserve"> Я. Ф., Ляпунов М. </w:t>
      </w:r>
      <w:r w:rsidR="00A413B4">
        <w:rPr>
          <w:sz w:val="24"/>
          <w:szCs w:val="24"/>
        </w:rPr>
        <w:t xml:space="preserve">О., Олійник І. О., </w:t>
      </w:r>
      <w:proofErr w:type="spellStart"/>
      <w:r w:rsidR="00A413B4">
        <w:rPr>
          <w:sz w:val="24"/>
          <w:szCs w:val="24"/>
        </w:rPr>
        <w:t>Маштакова</w:t>
      </w:r>
      <w:proofErr w:type="spellEnd"/>
      <w:r w:rsidR="00A413B4">
        <w:rPr>
          <w:sz w:val="24"/>
          <w:szCs w:val="24"/>
        </w:rPr>
        <w:t xml:space="preserve"> І.</w:t>
      </w:r>
      <w:r w:rsidRPr="00AE3445">
        <w:rPr>
          <w:sz w:val="24"/>
          <w:szCs w:val="24"/>
        </w:rPr>
        <w:t xml:space="preserve">О., </w:t>
      </w:r>
      <w:proofErr w:type="spellStart"/>
      <w:r w:rsidRPr="00AE3445">
        <w:rPr>
          <w:sz w:val="24"/>
          <w:szCs w:val="24"/>
        </w:rPr>
        <w:t>Савенкова</w:t>
      </w:r>
      <w:proofErr w:type="spellEnd"/>
      <w:r w:rsidRPr="00AE3445">
        <w:rPr>
          <w:sz w:val="24"/>
          <w:szCs w:val="24"/>
        </w:rPr>
        <w:t xml:space="preserve"> В. В.</w:t>
      </w:r>
    </w:p>
    <w:p w:rsidR="00AE3445" w:rsidRPr="00AE3445" w:rsidRDefault="00AE3445" w:rsidP="00AE3445">
      <w:pPr>
        <w:pStyle w:val="a3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AE3445">
        <w:rPr>
          <w:rStyle w:val="a5"/>
          <w:sz w:val="24"/>
          <w:szCs w:val="24"/>
        </w:rPr>
        <w:t>Назва винаходу:</w:t>
      </w:r>
      <w:r w:rsidRPr="00AE3445">
        <w:rPr>
          <w:sz w:val="24"/>
          <w:szCs w:val="24"/>
        </w:rPr>
        <w:t xml:space="preserve"> Спосіб лікування хворих на псоріаз</w:t>
      </w:r>
    </w:p>
    <w:p w:rsidR="00AE3445" w:rsidRPr="00AE3445" w:rsidRDefault="00AE3445" w:rsidP="00AE3445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AE3445">
        <w:rPr>
          <w:sz w:val="24"/>
          <w:szCs w:val="24"/>
        </w:rPr>
        <w:t>Патент 48770 А,</w:t>
      </w:r>
      <w:r w:rsidRPr="00EF59F3">
        <w:rPr>
          <w:sz w:val="24"/>
          <w:szCs w:val="24"/>
        </w:rPr>
        <w:t xml:space="preserve"> </w:t>
      </w:r>
      <w:r w:rsidRPr="00AE3445">
        <w:rPr>
          <w:sz w:val="24"/>
          <w:szCs w:val="24"/>
          <w:lang w:val="en-US"/>
        </w:rPr>
        <w:t>UA</w:t>
      </w:r>
    </w:p>
    <w:p w:rsidR="00B32CEC" w:rsidRDefault="00AE3445" w:rsidP="00AE34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3445">
        <w:rPr>
          <w:rStyle w:val="a5"/>
          <w:sz w:val="24"/>
          <w:szCs w:val="24"/>
        </w:rPr>
        <w:t>Опис винаходу:</w:t>
      </w:r>
      <w:r w:rsidR="00A413B4">
        <w:rPr>
          <w:rFonts w:ascii="Times New Roman" w:hAnsi="Times New Roman" w:cs="Times New Roman"/>
          <w:sz w:val="24"/>
          <w:szCs w:val="24"/>
        </w:rPr>
        <w:t xml:space="preserve"> Спосіб лікування хворих на псо</w:t>
      </w:r>
      <w:r w:rsidRPr="00AE3445">
        <w:rPr>
          <w:rFonts w:ascii="Times New Roman" w:hAnsi="Times New Roman" w:cs="Times New Roman"/>
          <w:sz w:val="24"/>
          <w:szCs w:val="24"/>
        </w:rPr>
        <w:t>ріаз включає призначення засобі</w:t>
      </w:r>
      <w:r w:rsidR="00EF59F3">
        <w:rPr>
          <w:rFonts w:ascii="Times New Roman" w:hAnsi="Times New Roman" w:cs="Times New Roman"/>
          <w:sz w:val="24"/>
          <w:szCs w:val="24"/>
        </w:rPr>
        <w:t>в зовнішньої те</w:t>
      </w:r>
      <w:r w:rsidRPr="00AE3445">
        <w:rPr>
          <w:rFonts w:ascii="Times New Roman" w:hAnsi="Times New Roman" w:cs="Times New Roman"/>
          <w:sz w:val="24"/>
          <w:szCs w:val="24"/>
        </w:rPr>
        <w:t xml:space="preserve">рапії, що містять кортикостероїд на різних основах на різні ділянки шкіри і відрізняється тим, що поетапно використовують комбіновані засоби, котрі адекватні </w:t>
      </w:r>
      <w:r w:rsidR="00EF59F3">
        <w:rPr>
          <w:rFonts w:ascii="Times New Roman" w:hAnsi="Times New Roman" w:cs="Times New Roman"/>
          <w:sz w:val="24"/>
          <w:szCs w:val="24"/>
        </w:rPr>
        <w:t>за механізмом та силою дії, фор</w:t>
      </w:r>
      <w:r w:rsidRPr="00AE3445">
        <w:rPr>
          <w:rFonts w:ascii="Times New Roman" w:hAnsi="Times New Roman" w:cs="Times New Roman"/>
          <w:sz w:val="24"/>
          <w:szCs w:val="24"/>
        </w:rPr>
        <w:t>мам і стадіям захворювання. Так, при вульгарному псоріазі у прогре</w:t>
      </w:r>
      <w:r w:rsidR="00EF59F3">
        <w:rPr>
          <w:rFonts w:ascii="Times New Roman" w:hAnsi="Times New Roman" w:cs="Times New Roman"/>
          <w:sz w:val="24"/>
          <w:szCs w:val="24"/>
        </w:rPr>
        <w:t>суючій стадії у сприятливому пе</w:t>
      </w:r>
      <w:r w:rsidRPr="00AE3445">
        <w:rPr>
          <w:rFonts w:ascii="Times New Roman" w:hAnsi="Times New Roman" w:cs="Times New Roman"/>
          <w:sz w:val="24"/>
          <w:szCs w:val="24"/>
        </w:rPr>
        <w:t>ребігу та ураженні волосяної частини голови при</w:t>
      </w:r>
      <w:r w:rsidRPr="00AE3445">
        <w:rPr>
          <w:rFonts w:ascii="Times New Roman" w:hAnsi="Times New Roman" w:cs="Times New Roman"/>
          <w:sz w:val="24"/>
          <w:szCs w:val="24"/>
        </w:rPr>
        <w:softHyphen/>
        <w:t xml:space="preserve">значають крем </w:t>
      </w:r>
      <w:proofErr w:type="spellStart"/>
      <w:r w:rsidRPr="00AE3445">
        <w:rPr>
          <w:rFonts w:ascii="Times New Roman" w:hAnsi="Times New Roman" w:cs="Times New Roman"/>
          <w:sz w:val="24"/>
          <w:szCs w:val="24"/>
        </w:rPr>
        <w:t>Карбодерм</w:t>
      </w:r>
      <w:proofErr w:type="spellEnd"/>
      <w:r w:rsidRPr="00AE3445">
        <w:rPr>
          <w:rFonts w:ascii="Times New Roman" w:hAnsi="Times New Roman" w:cs="Times New Roman"/>
          <w:sz w:val="24"/>
          <w:szCs w:val="24"/>
        </w:rPr>
        <w:t xml:space="preserve"> 5 %, при вульгарному псоріазі у стаціонарній стадії та долонно-</w:t>
      </w:r>
      <w:r w:rsidR="00EF59F3">
        <w:rPr>
          <w:rFonts w:ascii="Times New Roman" w:hAnsi="Times New Roman" w:cs="Times New Roman"/>
          <w:sz w:val="24"/>
          <w:szCs w:val="24"/>
        </w:rPr>
        <w:lastRenderedPageBreak/>
        <w:t>підошов</w:t>
      </w:r>
      <w:r w:rsidRPr="00AE3445">
        <w:rPr>
          <w:rFonts w:ascii="Times New Roman" w:hAnsi="Times New Roman" w:cs="Times New Roman"/>
          <w:sz w:val="24"/>
          <w:szCs w:val="24"/>
        </w:rPr>
        <w:t xml:space="preserve">ному псоріазі призначають крем </w:t>
      </w:r>
      <w:proofErr w:type="spellStart"/>
      <w:r w:rsidRPr="00AE3445">
        <w:rPr>
          <w:rFonts w:ascii="Times New Roman" w:hAnsi="Times New Roman" w:cs="Times New Roman"/>
          <w:sz w:val="24"/>
          <w:szCs w:val="24"/>
        </w:rPr>
        <w:t>Карбодерм</w:t>
      </w:r>
      <w:proofErr w:type="spellEnd"/>
      <w:r w:rsidRPr="00AE3445">
        <w:rPr>
          <w:rFonts w:ascii="Times New Roman" w:hAnsi="Times New Roman" w:cs="Times New Roman"/>
          <w:sz w:val="24"/>
          <w:szCs w:val="24"/>
        </w:rPr>
        <w:t xml:space="preserve"> 10 %, при вираженій інфі</w:t>
      </w:r>
      <w:r w:rsidR="00EF59F3">
        <w:rPr>
          <w:rFonts w:ascii="Times New Roman" w:hAnsi="Times New Roman" w:cs="Times New Roman"/>
          <w:sz w:val="24"/>
          <w:szCs w:val="24"/>
        </w:rPr>
        <w:t xml:space="preserve">льтрації — </w:t>
      </w:r>
      <w:proofErr w:type="spellStart"/>
      <w:r w:rsidR="00EF59F3">
        <w:rPr>
          <w:rFonts w:ascii="Times New Roman" w:hAnsi="Times New Roman" w:cs="Times New Roman"/>
          <w:sz w:val="24"/>
          <w:szCs w:val="24"/>
        </w:rPr>
        <w:t>фонофорез</w:t>
      </w:r>
      <w:proofErr w:type="spellEnd"/>
      <w:r w:rsidR="00EF59F3">
        <w:rPr>
          <w:rFonts w:ascii="Times New Roman" w:hAnsi="Times New Roman" w:cs="Times New Roman"/>
          <w:sz w:val="24"/>
          <w:szCs w:val="24"/>
        </w:rPr>
        <w:t xml:space="preserve"> із кре</w:t>
      </w:r>
      <w:r w:rsidRPr="00AE3445">
        <w:rPr>
          <w:rFonts w:ascii="Times New Roman" w:hAnsi="Times New Roman" w:cs="Times New Roman"/>
          <w:sz w:val="24"/>
          <w:szCs w:val="24"/>
        </w:rPr>
        <w:t xml:space="preserve">мом </w:t>
      </w:r>
      <w:proofErr w:type="spellStart"/>
      <w:r w:rsidRPr="00AE3445">
        <w:rPr>
          <w:rFonts w:ascii="Times New Roman" w:hAnsi="Times New Roman" w:cs="Times New Roman"/>
          <w:sz w:val="24"/>
          <w:szCs w:val="24"/>
        </w:rPr>
        <w:t>Карбодерм</w:t>
      </w:r>
      <w:proofErr w:type="spellEnd"/>
      <w:r w:rsidRPr="00AE3445">
        <w:rPr>
          <w:rFonts w:ascii="Times New Roman" w:hAnsi="Times New Roman" w:cs="Times New Roman"/>
          <w:sz w:val="24"/>
          <w:szCs w:val="24"/>
        </w:rPr>
        <w:t xml:space="preserve"> 1</w:t>
      </w:r>
      <w:r w:rsidR="00EF59F3">
        <w:rPr>
          <w:rFonts w:ascii="Times New Roman" w:hAnsi="Times New Roman" w:cs="Times New Roman"/>
          <w:sz w:val="24"/>
          <w:szCs w:val="24"/>
        </w:rPr>
        <w:t>0 %, при ексудативній формі роз</w:t>
      </w:r>
      <w:r w:rsidRPr="00AE3445">
        <w:rPr>
          <w:rFonts w:ascii="Times New Roman" w:hAnsi="Times New Roman" w:cs="Times New Roman"/>
          <w:sz w:val="24"/>
          <w:szCs w:val="24"/>
        </w:rPr>
        <w:t xml:space="preserve">повсюдженого псоріазу, пустульозному псоріазі, долонно-підошовному псоріазі призначають </w:t>
      </w:r>
      <w:proofErr w:type="spellStart"/>
      <w:r w:rsidRPr="00AE3445">
        <w:rPr>
          <w:rFonts w:ascii="Times New Roman" w:hAnsi="Times New Roman" w:cs="Times New Roman"/>
          <w:sz w:val="24"/>
          <w:szCs w:val="24"/>
        </w:rPr>
        <w:t>Три-</w:t>
      </w:r>
      <w:proofErr w:type="spellEnd"/>
      <w:r w:rsidRPr="00AE3445">
        <w:rPr>
          <w:rFonts w:ascii="Times New Roman" w:hAnsi="Times New Roman" w:cs="Times New Roman"/>
          <w:sz w:val="24"/>
          <w:szCs w:val="24"/>
        </w:rPr>
        <w:t xml:space="preserve"> м істин або крем </w:t>
      </w:r>
      <w:proofErr w:type="spellStart"/>
      <w:r w:rsidRPr="00AE3445">
        <w:rPr>
          <w:rFonts w:ascii="Times New Roman" w:hAnsi="Times New Roman" w:cs="Times New Roman"/>
          <w:sz w:val="24"/>
          <w:szCs w:val="24"/>
        </w:rPr>
        <w:t>Бетаметазон</w:t>
      </w:r>
      <w:proofErr w:type="spellEnd"/>
      <w:r w:rsidRPr="00AE3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445">
        <w:rPr>
          <w:rFonts w:ascii="Times New Roman" w:hAnsi="Times New Roman" w:cs="Times New Roman"/>
          <w:sz w:val="24"/>
          <w:szCs w:val="24"/>
        </w:rPr>
        <w:t>валерат</w:t>
      </w:r>
      <w:proofErr w:type="spellEnd"/>
      <w:r w:rsidRPr="00AE3445">
        <w:rPr>
          <w:rFonts w:ascii="Times New Roman" w:hAnsi="Times New Roman" w:cs="Times New Roman"/>
          <w:sz w:val="24"/>
          <w:szCs w:val="24"/>
        </w:rPr>
        <w:t>. При рези</w:t>
      </w:r>
      <w:r w:rsidRPr="00AE3445">
        <w:rPr>
          <w:rFonts w:ascii="Times New Roman" w:hAnsi="Times New Roman" w:cs="Times New Roman"/>
          <w:sz w:val="24"/>
          <w:szCs w:val="24"/>
        </w:rPr>
        <w:softHyphen/>
        <w:t>стентних формах у стаціонарних стадіях використо</w:t>
      </w:r>
      <w:r w:rsidRPr="00AE3445">
        <w:rPr>
          <w:rFonts w:ascii="Times New Roman" w:hAnsi="Times New Roman" w:cs="Times New Roman"/>
          <w:sz w:val="24"/>
          <w:szCs w:val="24"/>
        </w:rPr>
        <w:softHyphen/>
        <w:t xml:space="preserve">вують </w:t>
      </w:r>
      <w:proofErr w:type="spellStart"/>
      <w:r w:rsidRPr="00AE3445">
        <w:rPr>
          <w:rFonts w:ascii="Times New Roman" w:hAnsi="Times New Roman" w:cs="Times New Roman"/>
          <w:sz w:val="24"/>
          <w:szCs w:val="24"/>
        </w:rPr>
        <w:t>Преднікарб</w:t>
      </w:r>
      <w:proofErr w:type="spellEnd"/>
      <w:r w:rsidRPr="00AE3445">
        <w:rPr>
          <w:rFonts w:ascii="Times New Roman" w:hAnsi="Times New Roman" w:cs="Times New Roman"/>
          <w:sz w:val="24"/>
          <w:szCs w:val="24"/>
        </w:rPr>
        <w:t xml:space="preserve">, при необхідності під </w:t>
      </w:r>
      <w:proofErr w:type="spellStart"/>
      <w:r w:rsidRPr="00AE3445">
        <w:rPr>
          <w:rFonts w:ascii="Times New Roman" w:hAnsi="Times New Roman" w:cs="Times New Roman"/>
          <w:sz w:val="24"/>
          <w:szCs w:val="24"/>
        </w:rPr>
        <w:t>оклюзійну</w:t>
      </w:r>
      <w:proofErr w:type="spellEnd"/>
      <w:r w:rsidRPr="00AE3445">
        <w:rPr>
          <w:rFonts w:ascii="Times New Roman" w:hAnsi="Times New Roman" w:cs="Times New Roman"/>
          <w:sz w:val="24"/>
          <w:szCs w:val="24"/>
        </w:rPr>
        <w:t xml:space="preserve"> пов'язку, при </w:t>
      </w:r>
      <w:proofErr w:type="spellStart"/>
      <w:r w:rsidRPr="00AE3445">
        <w:rPr>
          <w:rFonts w:ascii="Times New Roman" w:hAnsi="Times New Roman" w:cs="Times New Roman"/>
          <w:sz w:val="24"/>
          <w:szCs w:val="24"/>
        </w:rPr>
        <w:t>торпідному</w:t>
      </w:r>
      <w:proofErr w:type="spellEnd"/>
      <w:r w:rsidRPr="00AE3445">
        <w:rPr>
          <w:rFonts w:ascii="Times New Roman" w:hAnsi="Times New Roman" w:cs="Times New Roman"/>
          <w:sz w:val="24"/>
          <w:szCs w:val="24"/>
        </w:rPr>
        <w:t xml:space="preserve"> перебігу цих форм — мазь </w:t>
      </w:r>
      <w:proofErr w:type="spellStart"/>
      <w:r w:rsidRPr="00AE3445">
        <w:rPr>
          <w:rFonts w:ascii="Times New Roman" w:hAnsi="Times New Roman" w:cs="Times New Roman"/>
          <w:sz w:val="24"/>
          <w:szCs w:val="24"/>
        </w:rPr>
        <w:t>Бетасалік</w:t>
      </w:r>
      <w:proofErr w:type="spellEnd"/>
      <w:r w:rsidRPr="00AE3445">
        <w:rPr>
          <w:rFonts w:ascii="Times New Roman" w:hAnsi="Times New Roman" w:cs="Times New Roman"/>
          <w:sz w:val="24"/>
          <w:szCs w:val="24"/>
        </w:rPr>
        <w:t>, коли приєднується вторинна інфекція, при виражени</w:t>
      </w:r>
      <w:r w:rsidR="00EF59F3">
        <w:rPr>
          <w:rFonts w:ascii="Times New Roman" w:hAnsi="Times New Roman" w:cs="Times New Roman"/>
          <w:sz w:val="24"/>
          <w:szCs w:val="24"/>
        </w:rPr>
        <w:t>х запальних проявах, при уражен</w:t>
      </w:r>
      <w:r w:rsidRPr="00AE3445">
        <w:rPr>
          <w:rFonts w:ascii="Times New Roman" w:hAnsi="Times New Roman" w:cs="Times New Roman"/>
          <w:sz w:val="24"/>
          <w:szCs w:val="24"/>
        </w:rPr>
        <w:t xml:space="preserve">нях великих складок призначають </w:t>
      </w:r>
      <w:proofErr w:type="spellStart"/>
      <w:r w:rsidRPr="00AE3445">
        <w:rPr>
          <w:rFonts w:ascii="Times New Roman" w:hAnsi="Times New Roman" w:cs="Times New Roman"/>
          <w:sz w:val="24"/>
          <w:szCs w:val="24"/>
        </w:rPr>
        <w:t>Тримістин</w:t>
      </w:r>
      <w:proofErr w:type="spellEnd"/>
      <w:r w:rsidRPr="00AE3445">
        <w:rPr>
          <w:rFonts w:ascii="Times New Roman" w:hAnsi="Times New Roman" w:cs="Times New Roman"/>
          <w:sz w:val="24"/>
          <w:szCs w:val="24"/>
        </w:rPr>
        <w:t xml:space="preserve">, при помірних загальних ознаках — </w:t>
      </w:r>
      <w:proofErr w:type="spellStart"/>
      <w:r w:rsidRPr="00AE3445">
        <w:rPr>
          <w:rFonts w:ascii="Times New Roman" w:hAnsi="Times New Roman" w:cs="Times New Roman"/>
          <w:sz w:val="24"/>
          <w:szCs w:val="24"/>
        </w:rPr>
        <w:t>Кортонітол</w:t>
      </w:r>
      <w:proofErr w:type="spellEnd"/>
      <w:r w:rsidRPr="00AE3445">
        <w:rPr>
          <w:rFonts w:ascii="Times New Roman" w:hAnsi="Times New Roman" w:cs="Times New Roman"/>
          <w:sz w:val="24"/>
          <w:szCs w:val="24"/>
        </w:rPr>
        <w:t>.</w:t>
      </w:r>
    </w:p>
    <w:p w:rsidR="00EF59F3" w:rsidRPr="00EF59F3" w:rsidRDefault="00EF59F3" w:rsidP="00EF59F3">
      <w:pPr>
        <w:pStyle w:val="20"/>
        <w:shd w:val="clear" w:color="auto" w:fill="auto"/>
        <w:spacing w:before="0" w:line="360" w:lineRule="auto"/>
        <w:ind w:left="20" w:firstLine="0"/>
        <w:jc w:val="both"/>
        <w:rPr>
          <w:sz w:val="24"/>
          <w:szCs w:val="24"/>
        </w:rPr>
      </w:pPr>
      <w:r w:rsidRPr="00EF59F3">
        <w:rPr>
          <w:rStyle w:val="23"/>
          <w:i w:val="0"/>
          <w:iCs w:val="0"/>
          <w:sz w:val="24"/>
          <w:szCs w:val="24"/>
          <w:lang w:val="ru-RU" w:eastAsia="ru-RU"/>
        </w:rPr>
        <w:t>17.</w:t>
      </w:r>
      <w:r w:rsidRPr="00EF59F3">
        <w:rPr>
          <w:rStyle w:val="21"/>
          <w:i w:val="0"/>
          <w:iCs w:val="0"/>
          <w:sz w:val="24"/>
          <w:szCs w:val="24"/>
          <w:lang w:val="ru-RU" w:eastAsia="ru-RU"/>
        </w:rPr>
        <w:t xml:space="preserve"> </w:t>
      </w:r>
      <w:r w:rsidRPr="00EF59F3">
        <w:rPr>
          <w:rStyle w:val="21"/>
          <w:i w:val="0"/>
          <w:iCs w:val="0"/>
          <w:sz w:val="24"/>
          <w:szCs w:val="24"/>
        </w:rPr>
        <w:t>Автори винаходу:</w:t>
      </w:r>
      <w:r w:rsidRPr="00EF59F3">
        <w:rPr>
          <w:sz w:val="24"/>
          <w:szCs w:val="24"/>
        </w:rPr>
        <w:t xml:space="preserve"> </w:t>
      </w:r>
      <w:proofErr w:type="spellStart"/>
      <w:r w:rsidRPr="00EF59F3">
        <w:rPr>
          <w:sz w:val="24"/>
          <w:szCs w:val="24"/>
        </w:rPr>
        <w:t>Мавров</w:t>
      </w:r>
      <w:proofErr w:type="spellEnd"/>
      <w:r w:rsidRPr="00EF59F3">
        <w:rPr>
          <w:sz w:val="24"/>
          <w:szCs w:val="24"/>
        </w:rPr>
        <w:t xml:space="preserve"> І. І., </w:t>
      </w:r>
      <w:proofErr w:type="spellStart"/>
      <w:r w:rsidRPr="00EF59F3">
        <w:rPr>
          <w:sz w:val="24"/>
          <w:szCs w:val="24"/>
        </w:rPr>
        <w:t>Нєхаєва</w:t>
      </w:r>
      <w:proofErr w:type="spellEnd"/>
      <w:r w:rsidRPr="00EF59F3">
        <w:rPr>
          <w:sz w:val="24"/>
          <w:szCs w:val="24"/>
        </w:rPr>
        <w:t xml:space="preserve"> І. В.</w:t>
      </w:r>
    </w:p>
    <w:p w:rsidR="00EF59F3" w:rsidRPr="00EF59F3" w:rsidRDefault="00EF59F3" w:rsidP="00EF59F3">
      <w:pPr>
        <w:pStyle w:val="a3"/>
        <w:shd w:val="clear" w:color="auto" w:fill="auto"/>
        <w:spacing w:before="0" w:line="360" w:lineRule="auto"/>
        <w:ind w:right="20" w:firstLine="0"/>
        <w:rPr>
          <w:sz w:val="24"/>
          <w:szCs w:val="24"/>
        </w:rPr>
      </w:pPr>
      <w:r w:rsidRPr="00EF59F3">
        <w:rPr>
          <w:rStyle w:val="a5"/>
          <w:sz w:val="24"/>
          <w:szCs w:val="24"/>
        </w:rPr>
        <w:t>Назва винаходу:</w:t>
      </w:r>
      <w:r>
        <w:rPr>
          <w:sz w:val="24"/>
          <w:szCs w:val="24"/>
        </w:rPr>
        <w:t xml:space="preserve"> Спосіб лікування жінок з гор</w:t>
      </w:r>
      <w:r w:rsidRPr="00EF59F3">
        <w:rPr>
          <w:sz w:val="24"/>
          <w:szCs w:val="24"/>
        </w:rPr>
        <w:t xml:space="preserve">мональними порушеннями, хворих на </w:t>
      </w:r>
      <w:proofErr w:type="spellStart"/>
      <w:r w:rsidRPr="00EF59F3">
        <w:rPr>
          <w:sz w:val="24"/>
          <w:szCs w:val="24"/>
        </w:rPr>
        <w:t>хла</w:t>
      </w:r>
      <w:r w:rsidRPr="00EF59F3">
        <w:rPr>
          <w:sz w:val="24"/>
          <w:szCs w:val="24"/>
        </w:rPr>
        <w:softHyphen/>
        <w:t>мідіоз</w:t>
      </w:r>
      <w:proofErr w:type="spellEnd"/>
    </w:p>
    <w:p w:rsidR="00EF59F3" w:rsidRPr="00EF59F3" w:rsidRDefault="00EF59F3" w:rsidP="00EF59F3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EF59F3">
        <w:rPr>
          <w:sz w:val="24"/>
          <w:szCs w:val="24"/>
        </w:rPr>
        <w:t xml:space="preserve">Патент </w:t>
      </w:r>
      <w:r w:rsidRPr="00EF59F3">
        <w:rPr>
          <w:sz w:val="24"/>
          <w:szCs w:val="24"/>
          <w:lang w:eastAsia="ru-RU"/>
        </w:rPr>
        <w:t xml:space="preserve">58281 </w:t>
      </w:r>
      <w:r>
        <w:rPr>
          <w:sz w:val="24"/>
          <w:szCs w:val="24"/>
        </w:rPr>
        <w:t xml:space="preserve">А, </w:t>
      </w:r>
      <w:r w:rsidRPr="00AE3445">
        <w:rPr>
          <w:sz w:val="24"/>
          <w:szCs w:val="24"/>
          <w:lang w:val="en-US"/>
        </w:rPr>
        <w:t>UA</w:t>
      </w:r>
    </w:p>
    <w:p w:rsidR="00EF59F3" w:rsidRDefault="00EF59F3" w:rsidP="00EF59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9F3">
        <w:rPr>
          <w:rStyle w:val="a5"/>
          <w:sz w:val="24"/>
          <w:szCs w:val="24"/>
        </w:rPr>
        <w:t>Опис винаходу:</w:t>
      </w:r>
      <w:r>
        <w:rPr>
          <w:rFonts w:ascii="Times New Roman" w:hAnsi="Times New Roman" w:cs="Times New Roman"/>
          <w:sz w:val="24"/>
          <w:szCs w:val="24"/>
        </w:rPr>
        <w:t xml:space="preserve"> Спосіб лікування жінок з гор</w:t>
      </w:r>
      <w:r w:rsidRPr="00EF59F3">
        <w:rPr>
          <w:rFonts w:ascii="Times New Roman" w:hAnsi="Times New Roman" w:cs="Times New Roman"/>
          <w:sz w:val="24"/>
          <w:szCs w:val="24"/>
        </w:rPr>
        <w:t xml:space="preserve">мональними порушеннями, хворих на </w:t>
      </w:r>
      <w:proofErr w:type="spellStart"/>
      <w:r w:rsidRPr="00EF59F3">
        <w:rPr>
          <w:rFonts w:ascii="Times New Roman" w:hAnsi="Times New Roman" w:cs="Times New Roman"/>
          <w:sz w:val="24"/>
          <w:szCs w:val="24"/>
        </w:rPr>
        <w:t>хламідіоз</w:t>
      </w:r>
      <w:proofErr w:type="spellEnd"/>
      <w:r w:rsidRPr="00EF59F3">
        <w:rPr>
          <w:rFonts w:ascii="Times New Roman" w:hAnsi="Times New Roman" w:cs="Times New Roman"/>
          <w:sz w:val="24"/>
          <w:szCs w:val="24"/>
        </w:rPr>
        <w:t>, включає тера</w:t>
      </w:r>
      <w:r>
        <w:rPr>
          <w:rFonts w:ascii="Times New Roman" w:hAnsi="Times New Roman" w:cs="Times New Roman"/>
          <w:sz w:val="24"/>
          <w:szCs w:val="24"/>
        </w:rPr>
        <w:t xml:space="preserve">пію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гормонокоригуючими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засоба</w:t>
      </w:r>
      <w:r w:rsidRPr="00EF59F3">
        <w:rPr>
          <w:rFonts w:ascii="Times New Roman" w:hAnsi="Times New Roman" w:cs="Times New Roman"/>
          <w:sz w:val="24"/>
          <w:szCs w:val="24"/>
        </w:rPr>
        <w:t>ми та антибіотика</w:t>
      </w:r>
      <w:r>
        <w:rPr>
          <w:rFonts w:ascii="Times New Roman" w:hAnsi="Times New Roman" w:cs="Times New Roman"/>
          <w:sz w:val="24"/>
          <w:szCs w:val="24"/>
        </w:rPr>
        <w:t xml:space="preserve">ми і відрізняється тим,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</w:t>
      </w:r>
      <w:r w:rsidRPr="00EF59F3">
        <w:rPr>
          <w:rFonts w:ascii="Times New Roman" w:hAnsi="Times New Roman" w:cs="Times New Roman"/>
          <w:sz w:val="24"/>
          <w:szCs w:val="24"/>
        </w:rPr>
        <w:t>монокоригуючі</w:t>
      </w:r>
      <w:proofErr w:type="spellEnd"/>
      <w:r w:rsidRPr="00EF59F3">
        <w:rPr>
          <w:rFonts w:ascii="Times New Roman" w:hAnsi="Times New Roman" w:cs="Times New Roman"/>
          <w:sz w:val="24"/>
          <w:szCs w:val="24"/>
        </w:rPr>
        <w:t xml:space="preserve"> засоби призначають залежно від порушеного вм</w:t>
      </w:r>
      <w:r>
        <w:rPr>
          <w:rFonts w:ascii="Times New Roman" w:hAnsi="Times New Roman" w:cs="Times New Roman"/>
          <w:sz w:val="24"/>
          <w:szCs w:val="24"/>
        </w:rPr>
        <w:t xml:space="preserve">істу гормонів пролактину,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проге</w:t>
      </w:r>
      <w:r w:rsidRPr="00EF59F3">
        <w:rPr>
          <w:rFonts w:ascii="Times New Roman" w:hAnsi="Times New Roman" w:cs="Times New Roman"/>
          <w:sz w:val="24"/>
          <w:szCs w:val="24"/>
        </w:rPr>
        <w:t>стерону</w:t>
      </w:r>
      <w:proofErr w:type="spellEnd"/>
      <w:r w:rsidRPr="00EF59F3">
        <w:rPr>
          <w:rFonts w:ascii="Times New Roman" w:hAnsi="Times New Roman" w:cs="Times New Roman"/>
          <w:sz w:val="24"/>
          <w:szCs w:val="24"/>
        </w:rPr>
        <w:t xml:space="preserve">, естрадіолу, </w:t>
      </w:r>
      <w:proofErr w:type="spellStart"/>
      <w:r w:rsidRPr="00EF59F3">
        <w:rPr>
          <w:rFonts w:ascii="Times New Roman" w:hAnsi="Times New Roman" w:cs="Times New Roman"/>
          <w:sz w:val="24"/>
          <w:szCs w:val="24"/>
        </w:rPr>
        <w:t>кортизолу</w:t>
      </w:r>
      <w:proofErr w:type="spellEnd"/>
      <w:r w:rsidRPr="00EF59F3">
        <w:rPr>
          <w:rFonts w:ascii="Times New Roman" w:hAnsi="Times New Roman" w:cs="Times New Roman"/>
          <w:sz w:val="24"/>
          <w:szCs w:val="24"/>
        </w:rPr>
        <w:t xml:space="preserve"> в плазмі крові, причому при </w:t>
      </w:r>
      <w:r>
        <w:rPr>
          <w:rFonts w:ascii="Times New Roman" w:hAnsi="Times New Roman" w:cs="Times New Roman"/>
          <w:sz w:val="24"/>
          <w:szCs w:val="24"/>
        </w:rPr>
        <w:t>підвищенні рівня пролактину при</w:t>
      </w:r>
      <w:r w:rsidRPr="00EF59F3">
        <w:rPr>
          <w:rFonts w:ascii="Times New Roman" w:hAnsi="Times New Roman" w:cs="Times New Roman"/>
          <w:sz w:val="24"/>
          <w:szCs w:val="24"/>
        </w:rPr>
        <w:t xml:space="preserve">значають </w:t>
      </w:r>
      <w:proofErr w:type="spellStart"/>
      <w:r w:rsidRPr="00EF59F3">
        <w:rPr>
          <w:rFonts w:ascii="Times New Roman" w:hAnsi="Times New Roman" w:cs="Times New Roman"/>
          <w:sz w:val="24"/>
          <w:szCs w:val="24"/>
        </w:rPr>
        <w:t>бромокриптин</w:t>
      </w:r>
      <w:proofErr w:type="spellEnd"/>
      <w:r w:rsidRPr="00EF59F3">
        <w:rPr>
          <w:rFonts w:ascii="Times New Roman" w:hAnsi="Times New Roman" w:cs="Times New Roman"/>
          <w:sz w:val="24"/>
          <w:szCs w:val="24"/>
        </w:rPr>
        <w:t xml:space="preserve"> по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2,5—3,75 </w:t>
      </w:r>
      <w:r w:rsidRPr="00EF59F3">
        <w:rPr>
          <w:rFonts w:ascii="Times New Roman" w:hAnsi="Times New Roman" w:cs="Times New Roman"/>
          <w:sz w:val="24"/>
          <w:szCs w:val="24"/>
        </w:rPr>
        <w:t xml:space="preserve">мг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2-3 </w:t>
      </w:r>
      <w:r w:rsidRPr="00EF59F3">
        <w:rPr>
          <w:rFonts w:ascii="Times New Roman" w:hAnsi="Times New Roman" w:cs="Times New Roman"/>
          <w:sz w:val="24"/>
          <w:szCs w:val="24"/>
        </w:rPr>
        <w:t xml:space="preserve">рази на добу протягом декількох менструальних циклів до настання овуляції; при зниженому рівні </w:t>
      </w:r>
      <w:proofErr w:type="spellStart"/>
      <w:r w:rsidRPr="00EF59F3">
        <w:rPr>
          <w:rFonts w:ascii="Times New Roman" w:hAnsi="Times New Roman" w:cs="Times New Roman"/>
          <w:sz w:val="24"/>
          <w:szCs w:val="24"/>
        </w:rPr>
        <w:t>про</w:t>
      </w:r>
      <w:r w:rsidRPr="00EF59F3">
        <w:rPr>
          <w:rFonts w:ascii="Times New Roman" w:hAnsi="Times New Roman" w:cs="Times New Roman"/>
          <w:sz w:val="24"/>
          <w:szCs w:val="24"/>
        </w:rPr>
        <w:softHyphen/>
        <w:t>гестерону</w:t>
      </w:r>
      <w:proofErr w:type="spellEnd"/>
      <w:r w:rsidRPr="00EF59F3">
        <w:rPr>
          <w:rFonts w:ascii="Times New Roman" w:hAnsi="Times New Roman" w:cs="Times New Roman"/>
          <w:sz w:val="24"/>
          <w:szCs w:val="24"/>
        </w:rPr>
        <w:t xml:space="preserve">, естрадіолу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призначають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етенілестра</w:t>
      </w:r>
      <w:r w:rsidRPr="00EF59F3">
        <w:rPr>
          <w:rFonts w:ascii="Times New Roman" w:hAnsi="Times New Roman" w:cs="Times New Roman"/>
          <w:sz w:val="24"/>
          <w:szCs w:val="24"/>
        </w:rPr>
        <w:t>діол</w:t>
      </w:r>
      <w:proofErr w:type="spellEnd"/>
      <w:r w:rsidRPr="00EF59F3">
        <w:rPr>
          <w:rFonts w:ascii="Times New Roman" w:hAnsi="Times New Roman" w:cs="Times New Roman"/>
          <w:sz w:val="24"/>
          <w:szCs w:val="24"/>
        </w:rPr>
        <w:t xml:space="preserve"> по '/</w:t>
      </w:r>
      <w:r w:rsidRPr="00EF59F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F59F3">
        <w:rPr>
          <w:rFonts w:ascii="Times New Roman" w:hAnsi="Times New Roman" w:cs="Times New Roman"/>
          <w:sz w:val="24"/>
          <w:szCs w:val="24"/>
        </w:rPr>
        <w:t xml:space="preserve"> таблетці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(1 </w:t>
      </w:r>
      <w:r w:rsidRPr="00EF59F3">
        <w:rPr>
          <w:rFonts w:ascii="Times New Roman" w:hAnsi="Times New Roman" w:cs="Times New Roman"/>
          <w:sz w:val="24"/>
          <w:szCs w:val="24"/>
        </w:rPr>
        <w:t xml:space="preserve">таблетка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— 0,025 </w:t>
      </w:r>
      <w:r w:rsidRPr="00EF59F3">
        <w:rPr>
          <w:rFonts w:ascii="Times New Roman" w:hAnsi="Times New Roman" w:cs="Times New Roman"/>
          <w:sz w:val="24"/>
          <w:szCs w:val="24"/>
        </w:rPr>
        <w:t xml:space="preserve">мг)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Pr="00EF59F3">
        <w:rPr>
          <w:rFonts w:ascii="Times New Roman" w:hAnsi="Times New Roman" w:cs="Times New Roman"/>
          <w:sz w:val="24"/>
          <w:szCs w:val="24"/>
        </w:rPr>
        <w:t xml:space="preserve">раз на добу протягом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EF59F3">
        <w:rPr>
          <w:rFonts w:ascii="Times New Roman" w:hAnsi="Times New Roman" w:cs="Times New Roman"/>
          <w:sz w:val="24"/>
          <w:szCs w:val="24"/>
        </w:rPr>
        <w:t>днів, потім по '/</w:t>
      </w:r>
      <w:r w:rsidRPr="00EF59F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F59F3">
        <w:rPr>
          <w:rFonts w:ascii="Times New Roman" w:hAnsi="Times New Roman" w:cs="Times New Roman"/>
          <w:sz w:val="24"/>
          <w:szCs w:val="24"/>
        </w:rPr>
        <w:t xml:space="preserve"> таблетці двічі на добу протягом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EF59F3">
        <w:rPr>
          <w:rFonts w:ascii="Times New Roman" w:hAnsi="Times New Roman" w:cs="Times New Roman"/>
          <w:sz w:val="24"/>
          <w:szCs w:val="24"/>
        </w:rPr>
        <w:t xml:space="preserve">днів, потім </w:t>
      </w:r>
      <w:proofErr w:type="spellStart"/>
      <w:r w:rsidRPr="00EF59F3">
        <w:rPr>
          <w:rFonts w:ascii="Times New Roman" w:hAnsi="Times New Roman" w:cs="Times New Roman"/>
          <w:sz w:val="24"/>
          <w:szCs w:val="24"/>
        </w:rPr>
        <w:t>норетистерон</w:t>
      </w:r>
      <w:proofErr w:type="spellEnd"/>
      <w:r w:rsidRPr="00EF59F3">
        <w:rPr>
          <w:rFonts w:ascii="Times New Roman" w:hAnsi="Times New Roman" w:cs="Times New Roman"/>
          <w:sz w:val="24"/>
          <w:szCs w:val="24"/>
        </w:rPr>
        <w:t xml:space="preserve"> по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Pr="00EF59F3">
        <w:rPr>
          <w:rFonts w:ascii="Times New Roman" w:hAnsi="Times New Roman" w:cs="Times New Roman"/>
          <w:sz w:val="24"/>
          <w:szCs w:val="24"/>
        </w:rPr>
        <w:t xml:space="preserve">мг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(1 </w:t>
      </w:r>
      <w:r w:rsidRPr="00EF59F3">
        <w:rPr>
          <w:rFonts w:ascii="Times New Roman" w:hAnsi="Times New Roman" w:cs="Times New Roman"/>
          <w:sz w:val="24"/>
          <w:szCs w:val="24"/>
        </w:rPr>
        <w:t xml:space="preserve">таблетка)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раз на добу до початку наступ</w:t>
      </w:r>
      <w:r w:rsidRPr="00EF59F3">
        <w:rPr>
          <w:rFonts w:ascii="Times New Roman" w:hAnsi="Times New Roman" w:cs="Times New Roman"/>
          <w:sz w:val="24"/>
          <w:szCs w:val="24"/>
        </w:rPr>
        <w:t xml:space="preserve">ної менструації; при зниженні рівня </w:t>
      </w:r>
      <w:proofErr w:type="spellStart"/>
      <w:r w:rsidRPr="00EF59F3">
        <w:rPr>
          <w:rFonts w:ascii="Times New Roman" w:hAnsi="Times New Roman" w:cs="Times New Roman"/>
          <w:sz w:val="24"/>
          <w:szCs w:val="24"/>
        </w:rPr>
        <w:t>кортизолу</w:t>
      </w:r>
      <w:proofErr w:type="spellEnd"/>
      <w:r w:rsidRPr="00EF59F3">
        <w:rPr>
          <w:rFonts w:ascii="Times New Roman" w:hAnsi="Times New Roman" w:cs="Times New Roman"/>
          <w:sz w:val="24"/>
          <w:szCs w:val="24"/>
        </w:rPr>
        <w:t xml:space="preserve"> призначають токоферол по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Pr="00EF59F3">
        <w:rPr>
          <w:rFonts w:ascii="Times New Roman" w:hAnsi="Times New Roman" w:cs="Times New Roman"/>
          <w:sz w:val="24"/>
          <w:szCs w:val="24"/>
        </w:rPr>
        <w:t xml:space="preserve">капсулі двічі на добу протягом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Pr="00EF59F3">
        <w:rPr>
          <w:rFonts w:ascii="Times New Roman" w:hAnsi="Times New Roman" w:cs="Times New Roman"/>
          <w:sz w:val="24"/>
          <w:szCs w:val="24"/>
        </w:rPr>
        <w:t xml:space="preserve">місяця, потім по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Pr="00EF59F3">
        <w:rPr>
          <w:rFonts w:ascii="Times New Roman" w:hAnsi="Times New Roman" w:cs="Times New Roman"/>
          <w:sz w:val="24"/>
          <w:szCs w:val="24"/>
        </w:rPr>
        <w:t xml:space="preserve">капсулі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Pr="00EF59F3">
        <w:rPr>
          <w:rFonts w:ascii="Times New Roman" w:hAnsi="Times New Roman" w:cs="Times New Roman"/>
          <w:sz w:val="24"/>
          <w:szCs w:val="24"/>
        </w:rPr>
        <w:t xml:space="preserve">раз на добу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— 2 </w:t>
      </w:r>
      <w:r w:rsidRPr="00EF59F3">
        <w:rPr>
          <w:rFonts w:ascii="Times New Roman" w:hAnsi="Times New Roman" w:cs="Times New Roman"/>
          <w:sz w:val="24"/>
          <w:szCs w:val="24"/>
        </w:rPr>
        <w:t xml:space="preserve">місяця, а також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F59F3">
        <w:rPr>
          <w:rFonts w:ascii="Times New Roman" w:hAnsi="Times New Roman" w:cs="Times New Roman"/>
          <w:sz w:val="24"/>
          <w:szCs w:val="24"/>
        </w:rPr>
        <w:t xml:space="preserve">аскорбінову кислоту по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0,5 г </w:t>
      </w:r>
      <w:r w:rsidRPr="00EF59F3">
        <w:rPr>
          <w:rFonts w:ascii="Times New Roman" w:hAnsi="Times New Roman" w:cs="Times New Roman"/>
          <w:sz w:val="24"/>
          <w:szCs w:val="24"/>
        </w:rPr>
        <w:t xml:space="preserve">тричі на день протягом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місяця, під по</w:t>
      </w:r>
      <w:r w:rsidRPr="00EF59F3">
        <w:rPr>
          <w:rFonts w:ascii="Times New Roman" w:hAnsi="Times New Roman" w:cs="Times New Roman"/>
          <w:sz w:val="24"/>
          <w:szCs w:val="24"/>
        </w:rPr>
        <w:t>стійним контролем рівня гормонів курсом до їх нормалізації.</w:t>
      </w:r>
    </w:p>
    <w:p w:rsidR="00EF59F3" w:rsidRPr="00EF59F3" w:rsidRDefault="00EF59F3" w:rsidP="00EF59F3">
      <w:pPr>
        <w:pStyle w:val="20"/>
        <w:shd w:val="clear" w:color="auto" w:fill="auto"/>
        <w:spacing w:before="0" w:line="360" w:lineRule="auto"/>
        <w:ind w:left="560" w:right="580"/>
        <w:jc w:val="left"/>
        <w:rPr>
          <w:sz w:val="24"/>
          <w:szCs w:val="24"/>
        </w:rPr>
      </w:pPr>
      <w:r w:rsidRPr="00EF59F3">
        <w:rPr>
          <w:rStyle w:val="21"/>
          <w:i w:val="0"/>
          <w:iCs w:val="0"/>
          <w:sz w:val="24"/>
          <w:szCs w:val="24"/>
          <w:lang w:val="ru-RU" w:eastAsia="ru-RU"/>
        </w:rPr>
        <w:t xml:space="preserve">18. </w:t>
      </w:r>
      <w:r w:rsidRPr="00EF59F3">
        <w:rPr>
          <w:rStyle w:val="21"/>
          <w:i w:val="0"/>
          <w:iCs w:val="0"/>
          <w:sz w:val="24"/>
          <w:szCs w:val="24"/>
        </w:rPr>
        <w:t>Автори винаходу:</w:t>
      </w:r>
      <w:r w:rsidRPr="00EF59F3">
        <w:rPr>
          <w:sz w:val="24"/>
          <w:szCs w:val="24"/>
        </w:rPr>
        <w:t xml:space="preserve"> </w:t>
      </w:r>
      <w:proofErr w:type="spellStart"/>
      <w:r w:rsidRPr="00EF59F3">
        <w:rPr>
          <w:sz w:val="24"/>
          <w:szCs w:val="24"/>
        </w:rPr>
        <w:t>Волкославська</w:t>
      </w:r>
      <w:proofErr w:type="spellEnd"/>
      <w:r w:rsidRPr="00EF59F3">
        <w:rPr>
          <w:sz w:val="24"/>
          <w:szCs w:val="24"/>
        </w:rPr>
        <w:t xml:space="preserve"> В. М., </w:t>
      </w:r>
      <w:proofErr w:type="spellStart"/>
      <w:r w:rsidRPr="00EF59F3">
        <w:rPr>
          <w:sz w:val="24"/>
          <w:szCs w:val="24"/>
        </w:rPr>
        <w:t>Гутнєв</w:t>
      </w:r>
      <w:proofErr w:type="spellEnd"/>
      <w:r w:rsidRPr="00EF59F3">
        <w:rPr>
          <w:sz w:val="24"/>
          <w:szCs w:val="24"/>
        </w:rPr>
        <w:t xml:space="preserve"> О. Л.</w:t>
      </w:r>
    </w:p>
    <w:p w:rsidR="00EF59F3" w:rsidRPr="00EF59F3" w:rsidRDefault="00EF59F3" w:rsidP="00EF59F3">
      <w:pPr>
        <w:pStyle w:val="a3"/>
        <w:shd w:val="clear" w:color="auto" w:fill="auto"/>
        <w:spacing w:before="0" w:line="360" w:lineRule="auto"/>
        <w:ind w:right="20" w:firstLine="0"/>
        <w:rPr>
          <w:sz w:val="24"/>
          <w:szCs w:val="24"/>
        </w:rPr>
      </w:pPr>
      <w:r w:rsidRPr="00EF59F3">
        <w:rPr>
          <w:rStyle w:val="a5"/>
          <w:sz w:val="24"/>
          <w:szCs w:val="24"/>
        </w:rPr>
        <w:t>Назва винаходу:</w:t>
      </w:r>
      <w:r w:rsidRPr="00EF59F3">
        <w:rPr>
          <w:sz w:val="24"/>
          <w:szCs w:val="24"/>
        </w:rPr>
        <w:t xml:space="preserve"> Спосіб лікування хворих на </w:t>
      </w:r>
      <w:proofErr w:type="spellStart"/>
      <w:r w:rsidRPr="00EF59F3">
        <w:rPr>
          <w:sz w:val="24"/>
          <w:szCs w:val="24"/>
        </w:rPr>
        <w:t>еруктивні</w:t>
      </w:r>
      <w:proofErr w:type="spellEnd"/>
      <w:r w:rsidRPr="00EF59F3">
        <w:rPr>
          <w:sz w:val="24"/>
          <w:szCs w:val="24"/>
        </w:rPr>
        <w:t xml:space="preserve"> </w:t>
      </w:r>
      <w:proofErr w:type="spellStart"/>
      <w:r w:rsidRPr="00EF59F3">
        <w:rPr>
          <w:sz w:val="24"/>
          <w:szCs w:val="24"/>
        </w:rPr>
        <w:t>ксантоми</w:t>
      </w:r>
      <w:proofErr w:type="spellEnd"/>
    </w:p>
    <w:p w:rsidR="00EF59F3" w:rsidRPr="00EF59F3" w:rsidRDefault="00EF59F3" w:rsidP="00EF59F3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EF59F3">
        <w:rPr>
          <w:sz w:val="24"/>
          <w:szCs w:val="24"/>
        </w:rPr>
        <w:t xml:space="preserve">Патент </w:t>
      </w:r>
      <w:r w:rsidRPr="00EF59F3">
        <w:rPr>
          <w:sz w:val="24"/>
          <w:szCs w:val="24"/>
          <w:lang w:eastAsia="ru-RU"/>
        </w:rPr>
        <w:t xml:space="preserve">58857 А, </w:t>
      </w:r>
      <w:r w:rsidRPr="00AE3445">
        <w:rPr>
          <w:sz w:val="24"/>
          <w:szCs w:val="24"/>
          <w:lang w:val="en-US"/>
        </w:rPr>
        <w:t>UA</w:t>
      </w:r>
    </w:p>
    <w:p w:rsidR="00EF59F3" w:rsidRDefault="00EF59F3" w:rsidP="00EF59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9F3">
        <w:rPr>
          <w:rStyle w:val="a5"/>
          <w:sz w:val="24"/>
          <w:szCs w:val="24"/>
        </w:rPr>
        <w:t>Опис винаходу:</w:t>
      </w:r>
      <w:r w:rsidRPr="00EF59F3">
        <w:rPr>
          <w:rFonts w:ascii="Times New Roman" w:hAnsi="Times New Roman" w:cs="Times New Roman"/>
          <w:sz w:val="24"/>
          <w:szCs w:val="24"/>
        </w:rPr>
        <w:t xml:space="preserve"> Спосіб лікування хворих на </w:t>
      </w:r>
      <w:proofErr w:type="spellStart"/>
      <w:r w:rsidRPr="00EF59F3">
        <w:rPr>
          <w:rFonts w:ascii="Times New Roman" w:hAnsi="Times New Roman" w:cs="Times New Roman"/>
          <w:sz w:val="24"/>
          <w:szCs w:val="24"/>
        </w:rPr>
        <w:t>еруктивні</w:t>
      </w:r>
      <w:proofErr w:type="spellEnd"/>
      <w:r w:rsidRPr="00EF5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F3">
        <w:rPr>
          <w:rFonts w:ascii="Times New Roman" w:hAnsi="Times New Roman" w:cs="Times New Roman"/>
          <w:sz w:val="24"/>
          <w:szCs w:val="24"/>
        </w:rPr>
        <w:t>ксантоми</w:t>
      </w:r>
      <w:proofErr w:type="spellEnd"/>
      <w:r w:rsidRPr="00EF59F3">
        <w:rPr>
          <w:rFonts w:ascii="Times New Roman" w:hAnsi="Times New Roman" w:cs="Times New Roman"/>
          <w:sz w:val="24"/>
          <w:szCs w:val="24"/>
        </w:rPr>
        <w:t xml:space="preserve"> включає призначення діє</w:t>
      </w:r>
      <w:r w:rsidRPr="00EF59F3">
        <w:rPr>
          <w:rFonts w:ascii="Times New Roman" w:hAnsi="Times New Roman" w:cs="Times New Roman"/>
          <w:sz w:val="24"/>
          <w:szCs w:val="24"/>
        </w:rPr>
        <w:softHyphen/>
        <w:t>тичного харчув</w:t>
      </w:r>
      <w:r>
        <w:rPr>
          <w:rFonts w:ascii="Times New Roman" w:hAnsi="Times New Roman" w:cs="Times New Roman"/>
          <w:sz w:val="24"/>
          <w:szCs w:val="24"/>
        </w:rPr>
        <w:t>ання і відрізняється тим, що до</w:t>
      </w:r>
      <w:r w:rsidRPr="00EF59F3">
        <w:rPr>
          <w:rFonts w:ascii="Times New Roman" w:hAnsi="Times New Roman" w:cs="Times New Roman"/>
          <w:sz w:val="24"/>
          <w:szCs w:val="24"/>
        </w:rPr>
        <w:t xml:space="preserve">датково призначають бета-каротин по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15 </w:t>
      </w:r>
      <w:r w:rsidRPr="00EF59F3">
        <w:rPr>
          <w:rFonts w:ascii="Times New Roman" w:hAnsi="Times New Roman" w:cs="Times New Roman"/>
          <w:sz w:val="24"/>
          <w:szCs w:val="24"/>
        </w:rPr>
        <w:t xml:space="preserve">мг на добу терміном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1,5 </w:t>
      </w:r>
      <w:r w:rsidRPr="00EF59F3">
        <w:rPr>
          <w:rFonts w:ascii="Times New Roman" w:hAnsi="Times New Roman" w:cs="Times New Roman"/>
          <w:sz w:val="24"/>
          <w:szCs w:val="24"/>
        </w:rPr>
        <w:t xml:space="preserve">місяці, ін'єкції </w:t>
      </w:r>
      <w:proofErr w:type="spellStart"/>
      <w:r w:rsidRPr="00EF59F3">
        <w:rPr>
          <w:rFonts w:ascii="Times New Roman" w:hAnsi="Times New Roman" w:cs="Times New Roman"/>
          <w:sz w:val="24"/>
          <w:szCs w:val="24"/>
        </w:rPr>
        <w:t>есенціале</w:t>
      </w:r>
      <w:proofErr w:type="spellEnd"/>
      <w:r w:rsidRPr="00EF59F3">
        <w:rPr>
          <w:rFonts w:ascii="Times New Roman" w:hAnsi="Times New Roman" w:cs="Times New Roman"/>
          <w:sz w:val="24"/>
          <w:szCs w:val="24"/>
        </w:rPr>
        <w:t xml:space="preserve"> Н щодобово по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EF59F3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EF59F3">
        <w:rPr>
          <w:rFonts w:ascii="Times New Roman" w:hAnsi="Times New Roman" w:cs="Times New Roman"/>
          <w:sz w:val="24"/>
          <w:szCs w:val="24"/>
        </w:rPr>
        <w:t xml:space="preserve"> терміном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10 </w:t>
      </w:r>
      <w:r w:rsidRPr="00EF59F3">
        <w:rPr>
          <w:rFonts w:ascii="Times New Roman" w:hAnsi="Times New Roman" w:cs="Times New Roman"/>
          <w:sz w:val="24"/>
          <w:szCs w:val="24"/>
        </w:rPr>
        <w:t xml:space="preserve">днів, </w:t>
      </w:r>
      <w:proofErr w:type="spellStart"/>
      <w:r w:rsidRPr="00EF59F3">
        <w:rPr>
          <w:rFonts w:ascii="Times New Roman" w:hAnsi="Times New Roman" w:cs="Times New Roman"/>
          <w:sz w:val="24"/>
          <w:szCs w:val="24"/>
        </w:rPr>
        <w:t>силібор</w:t>
      </w:r>
      <w:proofErr w:type="spellEnd"/>
      <w:r w:rsidRPr="00EF59F3">
        <w:rPr>
          <w:rFonts w:ascii="Times New Roman" w:hAnsi="Times New Roman" w:cs="Times New Roman"/>
          <w:sz w:val="24"/>
          <w:szCs w:val="24"/>
        </w:rPr>
        <w:t xml:space="preserve"> по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1—2 </w:t>
      </w:r>
      <w:r w:rsidRPr="00EF59F3">
        <w:rPr>
          <w:rFonts w:ascii="Times New Roman" w:hAnsi="Times New Roman" w:cs="Times New Roman"/>
          <w:sz w:val="24"/>
          <w:szCs w:val="24"/>
        </w:rPr>
        <w:t xml:space="preserve">таблетки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Pr="00EF59F3">
        <w:rPr>
          <w:rFonts w:ascii="Times New Roman" w:hAnsi="Times New Roman" w:cs="Times New Roman"/>
          <w:sz w:val="24"/>
          <w:szCs w:val="24"/>
        </w:rPr>
        <w:t xml:space="preserve">рази на добу терміном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Pr="00EF59F3">
        <w:rPr>
          <w:rFonts w:ascii="Times New Roman" w:hAnsi="Times New Roman" w:cs="Times New Roman"/>
          <w:sz w:val="24"/>
          <w:szCs w:val="24"/>
        </w:rPr>
        <w:t xml:space="preserve">місяці та зовнішньо </w:t>
      </w:r>
      <w:proofErr w:type="spellStart"/>
      <w:r w:rsidRPr="00EF59F3">
        <w:rPr>
          <w:rFonts w:ascii="Times New Roman" w:hAnsi="Times New Roman" w:cs="Times New Roman"/>
          <w:sz w:val="24"/>
          <w:szCs w:val="24"/>
        </w:rPr>
        <w:t>коломак</w:t>
      </w:r>
      <w:proofErr w:type="spellEnd"/>
      <w:r w:rsidRPr="00EF59F3">
        <w:rPr>
          <w:rFonts w:ascii="Times New Roman" w:hAnsi="Times New Roman" w:cs="Times New Roman"/>
          <w:sz w:val="24"/>
          <w:szCs w:val="24"/>
        </w:rPr>
        <w:t xml:space="preserve"> аплікацією на </w:t>
      </w:r>
      <w:proofErr w:type="spellStart"/>
      <w:r w:rsidRPr="00EF59F3">
        <w:rPr>
          <w:rFonts w:ascii="Times New Roman" w:hAnsi="Times New Roman" w:cs="Times New Roman"/>
          <w:sz w:val="24"/>
          <w:szCs w:val="24"/>
        </w:rPr>
        <w:t>ксантому</w:t>
      </w:r>
      <w:proofErr w:type="spellEnd"/>
      <w:r w:rsidRPr="00EF59F3">
        <w:rPr>
          <w:rFonts w:ascii="Times New Roman" w:hAnsi="Times New Roman" w:cs="Times New Roman"/>
          <w:sz w:val="24"/>
          <w:szCs w:val="24"/>
        </w:rPr>
        <w:t>.</w:t>
      </w:r>
    </w:p>
    <w:p w:rsidR="00EF59F3" w:rsidRDefault="00EF59F3" w:rsidP="00EF59F3">
      <w:pPr>
        <w:pStyle w:val="a3"/>
        <w:shd w:val="clear" w:color="auto" w:fill="auto"/>
        <w:spacing w:before="0" w:line="360" w:lineRule="auto"/>
        <w:ind w:left="20" w:right="20" w:firstLine="0"/>
        <w:jc w:val="left"/>
        <w:rPr>
          <w:rStyle w:val="a6"/>
          <w:sz w:val="24"/>
          <w:szCs w:val="24"/>
          <w:lang w:val="en-US" w:eastAsia="ru-RU"/>
        </w:rPr>
      </w:pPr>
      <w:r w:rsidRPr="00EF59F3">
        <w:rPr>
          <w:b/>
          <w:sz w:val="24"/>
          <w:szCs w:val="24"/>
          <w:lang w:eastAsia="ru-RU"/>
        </w:rPr>
        <w:t>19</w:t>
      </w:r>
      <w:r w:rsidRPr="00EF59F3">
        <w:rPr>
          <w:sz w:val="24"/>
          <w:szCs w:val="24"/>
          <w:lang w:eastAsia="ru-RU"/>
        </w:rPr>
        <w:t>.</w:t>
      </w:r>
      <w:r w:rsidRPr="00EF59F3">
        <w:rPr>
          <w:rStyle w:val="a5"/>
          <w:sz w:val="24"/>
          <w:szCs w:val="24"/>
          <w:lang w:eastAsia="ru-RU"/>
        </w:rPr>
        <w:t xml:space="preserve"> </w:t>
      </w:r>
      <w:r w:rsidRPr="00EF59F3">
        <w:rPr>
          <w:rStyle w:val="a5"/>
          <w:sz w:val="24"/>
          <w:szCs w:val="24"/>
        </w:rPr>
        <w:t>Автори винаходу:</w:t>
      </w:r>
      <w:r w:rsidRPr="00EF59F3">
        <w:rPr>
          <w:rStyle w:val="a6"/>
          <w:sz w:val="24"/>
          <w:szCs w:val="24"/>
        </w:rPr>
        <w:t xml:space="preserve"> </w:t>
      </w:r>
      <w:proofErr w:type="spellStart"/>
      <w:r w:rsidRPr="00EF59F3">
        <w:rPr>
          <w:rStyle w:val="a6"/>
          <w:sz w:val="24"/>
          <w:szCs w:val="24"/>
        </w:rPr>
        <w:t>Кутасевич</w:t>
      </w:r>
      <w:proofErr w:type="spellEnd"/>
      <w:r w:rsidRPr="00EF59F3">
        <w:rPr>
          <w:rStyle w:val="a6"/>
          <w:sz w:val="24"/>
          <w:szCs w:val="24"/>
        </w:rPr>
        <w:t xml:space="preserve"> Я. Ф., </w:t>
      </w:r>
      <w:proofErr w:type="spellStart"/>
      <w:r w:rsidRPr="00EF59F3">
        <w:rPr>
          <w:rStyle w:val="a6"/>
          <w:sz w:val="24"/>
          <w:szCs w:val="24"/>
        </w:rPr>
        <w:t>Савенкова</w:t>
      </w:r>
      <w:proofErr w:type="spellEnd"/>
      <w:r w:rsidRPr="00EF59F3">
        <w:rPr>
          <w:rStyle w:val="a6"/>
          <w:sz w:val="24"/>
          <w:szCs w:val="24"/>
        </w:rPr>
        <w:t xml:space="preserve"> </w:t>
      </w:r>
      <w:r w:rsidRPr="00EF59F3">
        <w:rPr>
          <w:rStyle w:val="a6"/>
          <w:sz w:val="24"/>
          <w:szCs w:val="24"/>
          <w:lang w:eastAsia="ru-RU"/>
        </w:rPr>
        <w:t xml:space="preserve">В. В., Ляпунова О. О., </w:t>
      </w:r>
      <w:proofErr w:type="spellStart"/>
      <w:r w:rsidRPr="00EF59F3">
        <w:rPr>
          <w:rStyle w:val="a6"/>
          <w:sz w:val="24"/>
          <w:szCs w:val="24"/>
          <w:lang w:eastAsia="ru-RU"/>
        </w:rPr>
        <w:t>Маштакова</w:t>
      </w:r>
      <w:proofErr w:type="spellEnd"/>
      <w:r w:rsidRPr="00EF59F3">
        <w:rPr>
          <w:rStyle w:val="a6"/>
          <w:sz w:val="24"/>
          <w:szCs w:val="24"/>
          <w:lang w:eastAsia="ru-RU"/>
        </w:rPr>
        <w:t xml:space="preserve"> </w:t>
      </w:r>
      <w:r w:rsidRPr="00EF59F3">
        <w:rPr>
          <w:rStyle w:val="a6"/>
          <w:sz w:val="24"/>
          <w:szCs w:val="24"/>
          <w:lang w:val="ru-RU" w:eastAsia="ru-RU"/>
        </w:rPr>
        <w:t>I</w:t>
      </w:r>
      <w:r w:rsidRPr="00EF59F3">
        <w:rPr>
          <w:rStyle w:val="a6"/>
          <w:sz w:val="24"/>
          <w:szCs w:val="24"/>
          <w:lang w:eastAsia="ru-RU"/>
        </w:rPr>
        <w:t>. О., Ляпунов М. О.</w:t>
      </w:r>
    </w:p>
    <w:p w:rsidR="00EF59F3" w:rsidRPr="00EF59F3" w:rsidRDefault="00EF59F3" w:rsidP="00EF59F3">
      <w:pPr>
        <w:pStyle w:val="a3"/>
        <w:shd w:val="clear" w:color="auto" w:fill="auto"/>
        <w:spacing w:before="0" w:line="360" w:lineRule="auto"/>
        <w:ind w:left="20" w:right="20" w:firstLine="0"/>
        <w:jc w:val="left"/>
        <w:rPr>
          <w:sz w:val="24"/>
          <w:szCs w:val="24"/>
          <w:lang w:val="ru-RU"/>
        </w:rPr>
      </w:pPr>
      <w:r w:rsidRPr="00EF59F3">
        <w:rPr>
          <w:rStyle w:val="a5"/>
          <w:sz w:val="24"/>
          <w:szCs w:val="24"/>
        </w:rPr>
        <w:lastRenderedPageBreak/>
        <w:t>Назва винаходу:</w:t>
      </w:r>
      <w:r w:rsidRPr="00EF59F3">
        <w:rPr>
          <w:sz w:val="24"/>
          <w:szCs w:val="24"/>
        </w:rPr>
        <w:t xml:space="preserve"> Спосіб лікування хворих на </w:t>
      </w:r>
      <w:proofErr w:type="spellStart"/>
      <w:r w:rsidRPr="00EF59F3">
        <w:rPr>
          <w:sz w:val="24"/>
          <w:szCs w:val="24"/>
        </w:rPr>
        <w:t>алергодерма</w:t>
      </w:r>
      <w:r>
        <w:rPr>
          <w:sz w:val="24"/>
          <w:szCs w:val="24"/>
        </w:rPr>
        <w:t>този</w:t>
      </w:r>
      <w:proofErr w:type="spellEnd"/>
      <w:r>
        <w:rPr>
          <w:sz w:val="24"/>
          <w:szCs w:val="24"/>
        </w:rPr>
        <w:t>, що супроводжуються проява</w:t>
      </w:r>
      <w:r w:rsidRPr="00EF59F3">
        <w:rPr>
          <w:sz w:val="24"/>
          <w:szCs w:val="24"/>
        </w:rPr>
        <w:t xml:space="preserve">ми вторинної інфекції та сухістю шкіри </w:t>
      </w:r>
    </w:p>
    <w:p w:rsidR="00EF59F3" w:rsidRPr="00EF59F3" w:rsidRDefault="00EF59F3" w:rsidP="00EF59F3">
      <w:pPr>
        <w:pStyle w:val="a3"/>
        <w:shd w:val="clear" w:color="auto" w:fill="auto"/>
        <w:spacing w:before="0" w:line="360" w:lineRule="auto"/>
        <w:ind w:left="20" w:right="20" w:firstLine="0"/>
        <w:jc w:val="left"/>
        <w:rPr>
          <w:sz w:val="24"/>
          <w:szCs w:val="24"/>
          <w:lang w:val="ru-RU"/>
        </w:rPr>
      </w:pPr>
      <w:r w:rsidRPr="00EF59F3">
        <w:rPr>
          <w:sz w:val="24"/>
          <w:szCs w:val="24"/>
        </w:rPr>
        <w:t xml:space="preserve">Патент </w:t>
      </w:r>
      <w:r w:rsidRPr="00EF59F3">
        <w:rPr>
          <w:sz w:val="24"/>
          <w:szCs w:val="24"/>
          <w:lang w:eastAsia="ru-RU"/>
        </w:rPr>
        <w:t xml:space="preserve">63762 </w:t>
      </w:r>
      <w:r>
        <w:rPr>
          <w:sz w:val="24"/>
          <w:szCs w:val="24"/>
        </w:rPr>
        <w:t xml:space="preserve">А, </w:t>
      </w:r>
      <w:r w:rsidRPr="00AE3445">
        <w:rPr>
          <w:sz w:val="24"/>
          <w:szCs w:val="24"/>
          <w:lang w:val="en-US"/>
        </w:rPr>
        <w:t>UA</w:t>
      </w:r>
    </w:p>
    <w:p w:rsidR="00EF59F3" w:rsidRDefault="00EF59F3" w:rsidP="00EF59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9F3">
        <w:rPr>
          <w:rStyle w:val="a5"/>
          <w:sz w:val="24"/>
          <w:szCs w:val="24"/>
        </w:rPr>
        <w:t>Опис винаходу:</w:t>
      </w:r>
      <w:r w:rsidRPr="00EF59F3">
        <w:rPr>
          <w:rFonts w:ascii="Times New Roman" w:hAnsi="Times New Roman" w:cs="Times New Roman"/>
          <w:sz w:val="24"/>
          <w:szCs w:val="24"/>
        </w:rPr>
        <w:t xml:space="preserve"> Спосіб лікування хворих на </w:t>
      </w:r>
      <w:proofErr w:type="spellStart"/>
      <w:r w:rsidRPr="00EF59F3">
        <w:rPr>
          <w:rFonts w:ascii="Times New Roman" w:hAnsi="Times New Roman" w:cs="Times New Roman"/>
          <w:sz w:val="24"/>
          <w:szCs w:val="24"/>
        </w:rPr>
        <w:t>алергодерматози</w:t>
      </w:r>
      <w:proofErr w:type="spellEnd"/>
      <w:r w:rsidRPr="00EF59F3">
        <w:rPr>
          <w:rFonts w:ascii="Times New Roman" w:hAnsi="Times New Roman" w:cs="Times New Roman"/>
          <w:sz w:val="24"/>
          <w:szCs w:val="24"/>
        </w:rPr>
        <w:t>, що супроводжуються проявами вторинної інфекції та сухістю шкіри, включає призначення кор</w:t>
      </w:r>
      <w:r>
        <w:rPr>
          <w:rFonts w:ascii="Times New Roman" w:hAnsi="Times New Roman" w:cs="Times New Roman"/>
          <w:sz w:val="24"/>
          <w:szCs w:val="24"/>
        </w:rPr>
        <w:t>тикостероїду на фоні базової те</w:t>
      </w:r>
      <w:r w:rsidRPr="00EF59F3">
        <w:rPr>
          <w:rFonts w:ascii="Times New Roman" w:hAnsi="Times New Roman" w:cs="Times New Roman"/>
          <w:sz w:val="24"/>
          <w:szCs w:val="24"/>
        </w:rPr>
        <w:t xml:space="preserve">рапії і відрізняється тим, що як кортикостероїд призначають крем </w:t>
      </w:r>
      <w:proofErr w:type="spellStart"/>
      <w:r w:rsidRPr="00EF59F3">
        <w:rPr>
          <w:rFonts w:ascii="Times New Roman" w:hAnsi="Times New Roman" w:cs="Times New Roman"/>
          <w:sz w:val="24"/>
          <w:szCs w:val="24"/>
        </w:rPr>
        <w:t>Фокорт</w:t>
      </w:r>
      <w:proofErr w:type="spellEnd"/>
      <w:r w:rsidRPr="00EF59F3">
        <w:rPr>
          <w:rFonts w:ascii="Times New Roman" w:hAnsi="Times New Roman" w:cs="Times New Roman"/>
          <w:sz w:val="24"/>
          <w:szCs w:val="24"/>
        </w:rPr>
        <w:t xml:space="preserve"> </w:t>
      </w:r>
      <w:r w:rsidRPr="00EF59F3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рази на добу локаль</w:t>
      </w:r>
      <w:r w:rsidRPr="00EF59F3">
        <w:rPr>
          <w:rFonts w:ascii="Times New Roman" w:hAnsi="Times New Roman" w:cs="Times New Roman"/>
          <w:sz w:val="24"/>
          <w:szCs w:val="24"/>
        </w:rPr>
        <w:t xml:space="preserve">но або для проведення </w:t>
      </w:r>
      <w:proofErr w:type="spellStart"/>
      <w:r w:rsidRPr="00EF59F3">
        <w:rPr>
          <w:rFonts w:ascii="Times New Roman" w:hAnsi="Times New Roman" w:cs="Times New Roman"/>
          <w:sz w:val="24"/>
          <w:szCs w:val="24"/>
        </w:rPr>
        <w:t>фонофорезу</w:t>
      </w:r>
      <w:proofErr w:type="spellEnd"/>
      <w:r w:rsidRPr="00EF59F3">
        <w:rPr>
          <w:rFonts w:ascii="Times New Roman" w:hAnsi="Times New Roman" w:cs="Times New Roman"/>
          <w:sz w:val="24"/>
          <w:szCs w:val="24"/>
        </w:rPr>
        <w:t>, або під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оклю</w:t>
      </w:r>
      <w:r w:rsidRPr="00EF59F3">
        <w:rPr>
          <w:rFonts w:ascii="Times New Roman" w:hAnsi="Times New Roman" w:cs="Times New Roman"/>
          <w:sz w:val="24"/>
          <w:szCs w:val="24"/>
        </w:rPr>
        <w:t>зійну</w:t>
      </w:r>
      <w:proofErr w:type="spellEnd"/>
      <w:r w:rsidRPr="00EF59F3">
        <w:rPr>
          <w:rFonts w:ascii="Times New Roman" w:hAnsi="Times New Roman" w:cs="Times New Roman"/>
          <w:sz w:val="24"/>
          <w:szCs w:val="24"/>
        </w:rPr>
        <w:t xml:space="preserve"> пов'язку, або можливим поєднанням цих процедур у разі клінічної необхідності.</w:t>
      </w:r>
    </w:p>
    <w:p w:rsidR="00EF59F3" w:rsidRPr="00A57871" w:rsidRDefault="00EF59F3" w:rsidP="00A413B4">
      <w:pPr>
        <w:pStyle w:val="20"/>
        <w:shd w:val="clear" w:color="auto" w:fill="auto"/>
        <w:spacing w:before="0" w:line="360" w:lineRule="auto"/>
        <w:ind w:right="1000" w:firstLine="0"/>
        <w:jc w:val="both"/>
        <w:rPr>
          <w:sz w:val="24"/>
          <w:szCs w:val="24"/>
        </w:rPr>
      </w:pPr>
      <w:r w:rsidRPr="00A57871">
        <w:rPr>
          <w:rStyle w:val="23"/>
          <w:b/>
          <w:i w:val="0"/>
          <w:iCs w:val="0"/>
          <w:sz w:val="24"/>
          <w:szCs w:val="24"/>
          <w:lang w:val="ru-RU" w:eastAsia="ru-RU"/>
        </w:rPr>
        <w:t>20</w:t>
      </w:r>
      <w:r w:rsidRPr="00A57871">
        <w:rPr>
          <w:rStyle w:val="23"/>
          <w:i w:val="0"/>
          <w:iCs w:val="0"/>
          <w:sz w:val="24"/>
          <w:szCs w:val="24"/>
          <w:lang w:val="ru-RU" w:eastAsia="ru-RU"/>
        </w:rPr>
        <w:t>.</w:t>
      </w:r>
      <w:r w:rsidRPr="00A57871">
        <w:rPr>
          <w:rStyle w:val="21"/>
          <w:i w:val="0"/>
          <w:iCs w:val="0"/>
          <w:sz w:val="24"/>
          <w:szCs w:val="24"/>
          <w:lang w:val="ru-RU" w:eastAsia="ru-RU"/>
        </w:rPr>
        <w:t xml:space="preserve"> </w:t>
      </w:r>
      <w:r w:rsidRPr="00A57871">
        <w:rPr>
          <w:rStyle w:val="21"/>
          <w:i w:val="0"/>
          <w:iCs w:val="0"/>
          <w:sz w:val="24"/>
          <w:szCs w:val="24"/>
        </w:rPr>
        <w:t>Автори винаходу:</w:t>
      </w:r>
      <w:r w:rsidRPr="00A57871">
        <w:rPr>
          <w:sz w:val="24"/>
          <w:szCs w:val="24"/>
        </w:rPr>
        <w:t xml:space="preserve"> </w:t>
      </w:r>
      <w:proofErr w:type="spellStart"/>
      <w:r w:rsidRPr="00A57871">
        <w:rPr>
          <w:sz w:val="24"/>
          <w:szCs w:val="24"/>
        </w:rPr>
        <w:t>Кутасевич</w:t>
      </w:r>
      <w:proofErr w:type="spellEnd"/>
      <w:r w:rsidRPr="00A57871">
        <w:rPr>
          <w:sz w:val="24"/>
          <w:szCs w:val="24"/>
        </w:rPr>
        <w:t xml:space="preserve"> Я. Ф., </w:t>
      </w:r>
      <w:r w:rsidRPr="00A57871">
        <w:rPr>
          <w:sz w:val="24"/>
          <w:szCs w:val="24"/>
          <w:lang w:val="ru-RU" w:eastAsia="ru-RU"/>
        </w:rPr>
        <w:t xml:space="preserve">Савенкова В. В., Ляпунова О. О., </w:t>
      </w:r>
      <w:proofErr w:type="spellStart"/>
      <w:r w:rsidRPr="00A57871">
        <w:rPr>
          <w:sz w:val="24"/>
          <w:szCs w:val="24"/>
          <w:lang w:val="ru-RU" w:eastAsia="ru-RU"/>
        </w:rPr>
        <w:t>Маштакова</w:t>
      </w:r>
      <w:proofErr w:type="spellEnd"/>
      <w:r w:rsidRPr="00A57871">
        <w:rPr>
          <w:sz w:val="24"/>
          <w:szCs w:val="24"/>
          <w:lang w:val="ru-RU" w:eastAsia="ru-RU"/>
        </w:rPr>
        <w:t xml:space="preserve"> I. О., Ляпунов М. О.</w:t>
      </w:r>
    </w:p>
    <w:p w:rsidR="00EF59F3" w:rsidRPr="00A57871" w:rsidRDefault="00EF59F3" w:rsidP="00A57871">
      <w:pPr>
        <w:pStyle w:val="a3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A57871">
        <w:rPr>
          <w:rStyle w:val="a5"/>
          <w:sz w:val="24"/>
          <w:szCs w:val="24"/>
        </w:rPr>
        <w:t>Назва винаходу:</w:t>
      </w:r>
      <w:r w:rsidRPr="00A57871">
        <w:rPr>
          <w:sz w:val="24"/>
          <w:szCs w:val="24"/>
        </w:rPr>
        <w:t xml:space="preserve"> Спосіб лікування хворих на </w:t>
      </w:r>
      <w:proofErr w:type="spellStart"/>
      <w:r w:rsidRPr="00A57871">
        <w:rPr>
          <w:sz w:val="24"/>
          <w:szCs w:val="24"/>
        </w:rPr>
        <w:t>алергодерматози</w:t>
      </w:r>
      <w:proofErr w:type="spellEnd"/>
    </w:p>
    <w:p w:rsidR="00EF59F3" w:rsidRPr="00A57871" w:rsidRDefault="00EF59F3" w:rsidP="00A57871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A57871">
        <w:rPr>
          <w:sz w:val="24"/>
          <w:szCs w:val="24"/>
        </w:rPr>
        <w:t xml:space="preserve">Патент </w:t>
      </w:r>
      <w:r w:rsidRPr="00A57871">
        <w:rPr>
          <w:sz w:val="24"/>
          <w:szCs w:val="24"/>
          <w:lang w:eastAsia="ru-RU"/>
        </w:rPr>
        <w:t xml:space="preserve">63767 </w:t>
      </w:r>
      <w:r w:rsidR="00A57871">
        <w:rPr>
          <w:sz w:val="24"/>
          <w:szCs w:val="24"/>
        </w:rPr>
        <w:t xml:space="preserve">А, </w:t>
      </w:r>
      <w:r w:rsidR="00A57871" w:rsidRPr="00AE3445">
        <w:rPr>
          <w:sz w:val="24"/>
          <w:szCs w:val="24"/>
          <w:lang w:val="en-US"/>
        </w:rPr>
        <w:t>UA</w:t>
      </w:r>
      <w:r w:rsidR="00A57871" w:rsidRPr="00A57871">
        <w:rPr>
          <w:sz w:val="24"/>
          <w:szCs w:val="24"/>
        </w:rPr>
        <w:t xml:space="preserve"> </w:t>
      </w:r>
    </w:p>
    <w:p w:rsidR="00C11E41" w:rsidRDefault="00EF59F3" w:rsidP="00A57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71">
        <w:rPr>
          <w:rStyle w:val="a5"/>
          <w:sz w:val="24"/>
          <w:szCs w:val="24"/>
        </w:rPr>
        <w:t>Опис винаходу:</w:t>
      </w:r>
      <w:r w:rsidRPr="00A57871">
        <w:rPr>
          <w:rFonts w:ascii="Times New Roman" w:hAnsi="Times New Roman" w:cs="Times New Roman"/>
          <w:sz w:val="24"/>
          <w:szCs w:val="24"/>
        </w:rPr>
        <w:t xml:space="preserve"> Спосіб лікування хворих на </w:t>
      </w:r>
      <w:proofErr w:type="spellStart"/>
      <w:r w:rsidRPr="00A57871">
        <w:rPr>
          <w:rFonts w:ascii="Times New Roman" w:hAnsi="Times New Roman" w:cs="Times New Roman"/>
          <w:sz w:val="24"/>
          <w:szCs w:val="24"/>
        </w:rPr>
        <w:t>алергодермат</w:t>
      </w:r>
      <w:r w:rsidR="00A57871">
        <w:rPr>
          <w:rFonts w:ascii="Times New Roman" w:hAnsi="Times New Roman" w:cs="Times New Roman"/>
          <w:sz w:val="24"/>
          <w:szCs w:val="24"/>
        </w:rPr>
        <w:t>ози</w:t>
      </w:r>
      <w:proofErr w:type="spellEnd"/>
      <w:r w:rsidR="00A57871">
        <w:rPr>
          <w:rFonts w:ascii="Times New Roman" w:hAnsi="Times New Roman" w:cs="Times New Roman"/>
          <w:sz w:val="24"/>
          <w:szCs w:val="24"/>
        </w:rPr>
        <w:t xml:space="preserve"> включає призначення кортико</w:t>
      </w:r>
      <w:r w:rsidRPr="00A57871">
        <w:rPr>
          <w:rFonts w:ascii="Times New Roman" w:hAnsi="Times New Roman" w:cs="Times New Roman"/>
          <w:sz w:val="24"/>
          <w:szCs w:val="24"/>
        </w:rPr>
        <w:t xml:space="preserve">стероїду на фоні базової терапії і відрізняється тим, що як кортикостероїд призначають крем </w:t>
      </w:r>
      <w:proofErr w:type="spellStart"/>
      <w:r w:rsidRPr="00A57871">
        <w:rPr>
          <w:rFonts w:ascii="Times New Roman" w:hAnsi="Times New Roman" w:cs="Times New Roman"/>
          <w:sz w:val="24"/>
          <w:szCs w:val="24"/>
        </w:rPr>
        <w:t>Флуцар</w:t>
      </w:r>
      <w:proofErr w:type="spellEnd"/>
      <w:r w:rsidRPr="00A57871">
        <w:rPr>
          <w:rFonts w:ascii="Times New Roman" w:hAnsi="Times New Roman" w:cs="Times New Roman"/>
          <w:sz w:val="24"/>
          <w:szCs w:val="24"/>
        </w:rPr>
        <w:t xml:space="preserve"> </w:t>
      </w:r>
      <w:r w:rsidRPr="00A57871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Pr="00A57871">
        <w:rPr>
          <w:rFonts w:ascii="Times New Roman" w:hAnsi="Times New Roman" w:cs="Times New Roman"/>
          <w:sz w:val="24"/>
          <w:szCs w:val="24"/>
        </w:rPr>
        <w:t>рази</w:t>
      </w:r>
      <w:r w:rsidR="00A57871">
        <w:rPr>
          <w:rFonts w:ascii="Times New Roman" w:hAnsi="Times New Roman" w:cs="Times New Roman"/>
          <w:sz w:val="24"/>
          <w:szCs w:val="24"/>
        </w:rPr>
        <w:t xml:space="preserve"> на добу локально або для прове</w:t>
      </w:r>
      <w:r w:rsidRPr="00A57871">
        <w:rPr>
          <w:rFonts w:ascii="Times New Roman" w:hAnsi="Times New Roman" w:cs="Times New Roman"/>
          <w:sz w:val="24"/>
          <w:szCs w:val="24"/>
        </w:rPr>
        <w:t xml:space="preserve">дення </w:t>
      </w:r>
      <w:proofErr w:type="spellStart"/>
      <w:r w:rsidRPr="00A57871">
        <w:rPr>
          <w:rFonts w:ascii="Times New Roman" w:hAnsi="Times New Roman" w:cs="Times New Roman"/>
          <w:sz w:val="24"/>
          <w:szCs w:val="24"/>
        </w:rPr>
        <w:t>фонофорезу</w:t>
      </w:r>
      <w:proofErr w:type="spellEnd"/>
      <w:r w:rsidRPr="00A57871">
        <w:rPr>
          <w:rFonts w:ascii="Times New Roman" w:hAnsi="Times New Roman" w:cs="Times New Roman"/>
          <w:sz w:val="24"/>
          <w:szCs w:val="24"/>
        </w:rPr>
        <w:t xml:space="preserve"> чи під </w:t>
      </w:r>
      <w:proofErr w:type="spellStart"/>
      <w:r w:rsidRPr="00A57871">
        <w:rPr>
          <w:rFonts w:ascii="Times New Roman" w:hAnsi="Times New Roman" w:cs="Times New Roman"/>
          <w:sz w:val="24"/>
          <w:szCs w:val="24"/>
        </w:rPr>
        <w:t>оклюзійну</w:t>
      </w:r>
      <w:proofErr w:type="spellEnd"/>
      <w:r w:rsidRPr="00A57871">
        <w:rPr>
          <w:rFonts w:ascii="Times New Roman" w:hAnsi="Times New Roman" w:cs="Times New Roman"/>
          <w:sz w:val="24"/>
          <w:szCs w:val="24"/>
        </w:rPr>
        <w:t xml:space="preserve"> пов'язку, або можливим поє</w:t>
      </w:r>
      <w:r w:rsidR="00A57871">
        <w:rPr>
          <w:rFonts w:ascii="Times New Roman" w:hAnsi="Times New Roman" w:cs="Times New Roman"/>
          <w:sz w:val="24"/>
          <w:szCs w:val="24"/>
        </w:rPr>
        <w:t>днанням цих процедур у разі клі</w:t>
      </w:r>
      <w:r w:rsidRPr="00A57871">
        <w:rPr>
          <w:rFonts w:ascii="Times New Roman" w:hAnsi="Times New Roman" w:cs="Times New Roman"/>
          <w:sz w:val="24"/>
          <w:szCs w:val="24"/>
        </w:rPr>
        <w:t>нічної необхідності</w:t>
      </w:r>
      <w:r w:rsidR="00A57871" w:rsidRPr="00A57871">
        <w:rPr>
          <w:rFonts w:ascii="Times New Roman" w:hAnsi="Times New Roman" w:cs="Times New Roman"/>
          <w:sz w:val="24"/>
          <w:szCs w:val="24"/>
        </w:rPr>
        <w:t>.</w:t>
      </w:r>
    </w:p>
    <w:p w:rsidR="00EF59F3" w:rsidRDefault="00C11E41" w:rsidP="00C11E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ПРИСТРОЇ ТА РЕЧОВИНИ</w:t>
      </w:r>
    </w:p>
    <w:p w:rsidR="00C11E41" w:rsidRPr="00C11E41" w:rsidRDefault="00C11E41" w:rsidP="00C11E41">
      <w:pPr>
        <w:pStyle w:val="20"/>
        <w:shd w:val="clear" w:color="auto" w:fill="auto"/>
        <w:spacing w:before="0" w:line="360" w:lineRule="auto"/>
        <w:ind w:left="540" w:right="1000" w:hanging="540"/>
        <w:jc w:val="left"/>
        <w:rPr>
          <w:sz w:val="24"/>
          <w:szCs w:val="24"/>
        </w:rPr>
      </w:pPr>
      <w:r w:rsidRPr="00C11E41">
        <w:rPr>
          <w:rStyle w:val="21"/>
          <w:i w:val="0"/>
          <w:iCs w:val="0"/>
          <w:sz w:val="24"/>
          <w:szCs w:val="24"/>
        </w:rPr>
        <w:t>1. Автори винаходу:</w:t>
      </w:r>
      <w:r w:rsidRPr="00C11E41">
        <w:rPr>
          <w:sz w:val="24"/>
          <w:szCs w:val="24"/>
        </w:rPr>
        <w:t xml:space="preserve"> </w:t>
      </w:r>
      <w:proofErr w:type="spellStart"/>
      <w:r w:rsidRPr="00C11E41">
        <w:rPr>
          <w:sz w:val="24"/>
          <w:szCs w:val="24"/>
        </w:rPr>
        <w:t>Мавров</w:t>
      </w:r>
      <w:proofErr w:type="spellEnd"/>
      <w:r w:rsidRPr="00C11E41">
        <w:rPr>
          <w:sz w:val="24"/>
          <w:szCs w:val="24"/>
        </w:rPr>
        <w:t xml:space="preserve"> а 1.1., </w:t>
      </w:r>
      <w:proofErr w:type="spellStart"/>
      <w:r w:rsidRPr="00C11E41">
        <w:rPr>
          <w:sz w:val="24"/>
          <w:szCs w:val="24"/>
        </w:rPr>
        <w:t>Горисюк</w:t>
      </w:r>
      <w:proofErr w:type="spellEnd"/>
      <w:r w:rsidRPr="00C11E41">
        <w:rPr>
          <w:sz w:val="24"/>
          <w:szCs w:val="24"/>
        </w:rPr>
        <w:t xml:space="preserve"> А. П., Карпенко А. Є.</w:t>
      </w:r>
    </w:p>
    <w:p w:rsidR="00C11E41" w:rsidRPr="00C11E41" w:rsidRDefault="00C11E41" w:rsidP="00C11E41">
      <w:pPr>
        <w:pStyle w:val="a3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C11E41">
        <w:rPr>
          <w:rStyle w:val="a5"/>
          <w:sz w:val="24"/>
          <w:szCs w:val="24"/>
        </w:rPr>
        <w:t>Назва винаходу:</w:t>
      </w:r>
      <w:r>
        <w:rPr>
          <w:sz w:val="24"/>
          <w:szCs w:val="24"/>
        </w:rPr>
        <w:t xml:space="preserve"> Живильне середовище для ви</w:t>
      </w:r>
      <w:r w:rsidRPr="00C11E41">
        <w:rPr>
          <w:sz w:val="24"/>
          <w:szCs w:val="24"/>
        </w:rPr>
        <w:t xml:space="preserve">ділення </w:t>
      </w:r>
      <w:proofErr w:type="spellStart"/>
      <w:r w:rsidRPr="00C11E41">
        <w:rPr>
          <w:sz w:val="24"/>
          <w:szCs w:val="24"/>
        </w:rPr>
        <w:t>уреаплазм</w:t>
      </w:r>
      <w:proofErr w:type="spellEnd"/>
    </w:p>
    <w:p w:rsidR="00C11E41" w:rsidRPr="00C11E41" w:rsidRDefault="00C11E41" w:rsidP="00C11E41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Патент 21970 А, </w:t>
      </w:r>
      <w:r w:rsidRPr="00AE3445">
        <w:rPr>
          <w:sz w:val="24"/>
          <w:szCs w:val="24"/>
          <w:lang w:val="en-US"/>
        </w:rPr>
        <w:t>UA</w:t>
      </w:r>
    </w:p>
    <w:p w:rsidR="00C11E41" w:rsidRDefault="00C11E41" w:rsidP="00C11E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41">
        <w:rPr>
          <w:rStyle w:val="a5"/>
          <w:sz w:val="24"/>
          <w:szCs w:val="24"/>
        </w:rPr>
        <w:t>Опис винаходу:</w:t>
      </w:r>
      <w:r w:rsidRPr="00C11E41">
        <w:rPr>
          <w:rFonts w:ascii="Times New Roman" w:hAnsi="Times New Roman" w:cs="Times New Roman"/>
          <w:sz w:val="24"/>
          <w:szCs w:val="24"/>
        </w:rPr>
        <w:t xml:space="preserve"> Живильне середовище для виділення </w:t>
      </w:r>
      <w:proofErr w:type="spellStart"/>
      <w:r w:rsidRPr="00C11E41">
        <w:rPr>
          <w:rFonts w:ascii="Times New Roman" w:hAnsi="Times New Roman" w:cs="Times New Roman"/>
          <w:sz w:val="24"/>
          <w:szCs w:val="24"/>
        </w:rPr>
        <w:t>уреаплазм</w:t>
      </w:r>
      <w:proofErr w:type="spellEnd"/>
      <w:r w:rsidRPr="00C11E41">
        <w:rPr>
          <w:rFonts w:ascii="Times New Roman" w:hAnsi="Times New Roman" w:cs="Times New Roman"/>
          <w:sz w:val="24"/>
          <w:szCs w:val="24"/>
        </w:rPr>
        <w:t xml:space="preserve"> містить живильну основу, екстракт кормових дріжджів, сечовину, кінську сироватку, інди</w:t>
      </w:r>
      <w:r>
        <w:rPr>
          <w:rFonts w:ascii="Times New Roman" w:hAnsi="Times New Roman" w:cs="Times New Roman"/>
          <w:sz w:val="24"/>
          <w:szCs w:val="24"/>
        </w:rPr>
        <w:t>катор і дистильовану воду і від</w:t>
      </w:r>
      <w:r w:rsidRPr="00C11E41">
        <w:rPr>
          <w:rFonts w:ascii="Times New Roman" w:hAnsi="Times New Roman" w:cs="Times New Roman"/>
          <w:sz w:val="24"/>
          <w:szCs w:val="24"/>
        </w:rPr>
        <w:t>різняється тим, що додатково містить гідролізат казеїну, як ж</w:t>
      </w:r>
      <w:r>
        <w:rPr>
          <w:rFonts w:ascii="Times New Roman" w:hAnsi="Times New Roman" w:cs="Times New Roman"/>
          <w:sz w:val="24"/>
          <w:szCs w:val="24"/>
        </w:rPr>
        <w:t>ивильну основу воно містить пла</w:t>
      </w:r>
      <w:r w:rsidRPr="00C11E41">
        <w:rPr>
          <w:rFonts w:ascii="Times New Roman" w:hAnsi="Times New Roman" w:cs="Times New Roman"/>
          <w:sz w:val="24"/>
          <w:szCs w:val="24"/>
        </w:rPr>
        <w:t xml:space="preserve">центарний бульйон, а як індикатор — феноловий червоний при </w:t>
      </w:r>
      <w:r>
        <w:rPr>
          <w:rFonts w:ascii="Times New Roman" w:hAnsi="Times New Roman" w:cs="Times New Roman"/>
          <w:sz w:val="24"/>
          <w:szCs w:val="24"/>
        </w:rPr>
        <w:t>визначеному кількісному співвід</w:t>
      </w:r>
      <w:r w:rsidRPr="00C11E41">
        <w:rPr>
          <w:rFonts w:ascii="Times New Roman" w:hAnsi="Times New Roman" w:cs="Times New Roman"/>
          <w:sz w:val="24"/>
          <w:szCs w:val="24"/>
        </w:rPr>
        <w:t>ношенні компонентів.</w:t>
      </w:r>
    </w:p>
    <w:p w:rsidR="00C11E41" w:rsidRPr="00C11E41" w:rsidRDefault="00C11E41" w:rsidP="00C11E41">
      <w:pPr>
        <w:pStyle w:val="20"/>
        <w:shd w:val="clear" w:color="auto" w:fill="auto"/>
        <w:spacing w:before="0" w:line="360" w:lineRule="auto"/>
        <w:ind w:left="540" w:right="1000" w:hanging="540"/>
        <w:jc w:val="both"/>
        <w:rPr>
          <w:sz w:val="24"/>
          <w:szCs w:val="24"/>
        </w:rPr>
      </w:pPr>
      <w:r w:rsidRPr="00C11E41">
        <w:rPr>
          <w:rStyle w:val="23"/>
          <w:i w:val="0"/>
          <w:iCs w:val="0"/>
          <w:sz w:val="24"/>
          <w:szCs w:val="24"/>
        </w:rPr>
        <w:t>2.</w:t>
      </w:r>
      <w:r w:rsidRPr="00C11E41">
        <w:rPr>
          <w:rStyle w:val="21"/>
          <w:i w:val="0"/>
          <w:iCs w:val="0"/>
          <w:sz w:val="24"/>
          <w:szCs w:val="24"/>
        </w:rPr>
        <w:t xml:space="preserve"> Автори винаходу:</w:t>
      </w:r>
      <w:r w:rsidRPr="00C11E41">
        <w:rPr>
          <w:sz w:val="24"/>
          <w:szCs w:val="24"/>
        </w:rPr>
        <w:t xml:space="preserve"> </w:t>
      </w:r>
      <w:proofErr w:type="spellStart"/>
      <w:r w:rsidRPr="00C11E41">
        <w:rPr>
          <w:sz w:val="24"/>
          <w:szCs w:val="24"/>
        </w:rPr>
        <w:t>Білозоров</w:t>
      </w:r>
      <w:proofErr w:type="spellEnd"/>
      <w:r w:rsidRPr="00C11E41">
        <w:rPr>
          <w:sz w:val="24"/>
          <w:szCs w:val="24"/>
        </w:rPr>
        <w:t xml:space="preserve"> О. П., Шуляк Л. М., </w:t>
      </w:r>
      <w:proofErr w:type="spellStart"/>
      <w:r w:rsidRPr="00C11E41">
        <w:rPr>
          <w:sz w:val="24"/>
          <w:szCs w:val="24"/>
        </w:rPr>
        <w:t>Мавров</w:t>
      </w:r>
      <w:proofErr w:type="spellEnd"/>
      <w:r w:rsidRPr="00C11E41">
        <w:rPr>
          <w:sz w:val="24"/>
          <w:szCs w:val="24"/>
        </w:rPr>
        <w:t xml:space="preserve"> І. І.</w:t>
      </w:r>
    </w:p>
    <w:p w:rsidR="00C11E41" w:rsidRPr="00C11E41" w:rsidRDefault="00C11E41" w:rsidP="00C11E41">
      <w:pPr>
        <w:pStyle w:val="a3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C11E41">
        <w:rPr>
          <w:rStyle w:val="a5"/>
          <w:sz w:val="24"/>
          <w:szCs w:val="24"/>
        </w:rPr>
        <w:t>Назва винаходу:</w:t>
      </w:r>
      <w:r w:rsidRPr="00C11E41">
        <w:rPr>
          <w:sz w:val="24"/>
          <w:szCs w:val="24"/>
        </w:rPr>
        <w:t xml:space="preserve"> Сполука, що прискорює </w:t>
      </w:r>
      <w:r>
        <w:rPr>
          <w:sz w:val="24"/>
          <w:szCs w:val="24"/>
        </w:rPr>
        <w:t>ви</w:t>
      </w:r>
      <w:r w:rsidRPr="00C11E41">
        <w:rPr>
          <w:sz w:val="24"/>
          <w:szCs w:val="24"/>
        </w:rPr>
        <w:t>ведення імунних комплексів</w:t>
      </w:r>
    </w:p>
    <w:p w:rsidR="00C11E41" w:rsidRPr="00C11E41" w:rsidRDefault="00C11E41" w:rsidP="00C11E41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C11E41">
        <w:rPr>
          <w:sz w:val="24"/>
          <w:szCs w:val="24"/>
        </w:rPr>
        <w:t xml:space="preserve">Патент 26689 А, </w:t>
      </w:r>
      <w:r w:rsidRPr="00AE3445">
        <w:rPr>
          <w:sz w:val="24"/>
          <w:szCs w:val="24"/>
          <w:lang w:val="en-US"/>
        </w:rPr>
        <w:t>UA</w:t>
      </w:r>
      <w:r>
        <w:rPr>
          <w:sz w:val="24"/>
          <w:szCs w:val="24"/>
        </w:rPr>
        <w:t xml:space="preserve"> </w:t>
      </w:r>
      <w:r w:rsidRPr="00C11E41">
        <w:rPr>
          <w:sz w:val="24"/>
          <w:szCs w:val="24"/>
        </w:rPr>
        <w:t xml:space="preserve"> </w:t>
      </w:r>
    </w:p>
    <w:p w:rsidR="00C11E41" w:rsidRDefault="00C11E41" w:rsidP="00C11E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E41">
        <w:rPr>
          <w:rStyle w:val="a5"/>
          <w:sz w:val="24"/>
          <w:szCs w:val="24"/>
        </w:rPr>
        <w:t>Опис винаходу:</w:t>
      </w:r>
      <w:r>
        <w:rPr>
          <w:rFonts w:ascii="Times New Roman" w:hAnsi="Times New Roman" w:cs="Times New Roman"/>
          <w:sz w:val="24"/>
          <w:szCs w:val="24"/>
        </w:rPr>
        <w:t xml:space="preserve"> Сполука, яка прискорює ви</w:t>
      </w:r>
      <w:r w:rsidRPr="00C11E41">
        <w:rPr>
          <w:rFonts w:ascii="Times New Roman" w:hAnsi="Times New Roman" w:cs="Times New Roman"/>
          <w:sz w:val="24"/>
          <w:szCs w:val="24"/>
        </w:rPr>
        <w:t>ведення імунних комплексів складається з білку А, котрий відр</w:t>
      </w:r>
      <w:r>
        <w:rPr>
          <w:rFonts w:ascii="Times New Roman" w:hAnsi="Times New Roman" w:cs="Times New Roman"/>
          <w:sz w:val="24"/>
          <w:szCs w:val="24"/>
        </w:rPr>
        <w:t>ізняється тим, що додатково міс</w:t>
      </w:r>
      <w:r w:rsidRPr="00C11E41">
        <w:rPr>
          <w:rFonts w:ascii="Times New Roman" w:hAnsi="Times New Roman" w:cs="Times New Roman"/>
          <w:sz w:val="24"/>
          <w:szCs w:val="24"/>
        </w:rPr>
        <w:t xml:space="preserve">тить </w:t>
      </w:r>
      <w:proofErr w:type="spellStart"/>
      <w:r w:rsidRPr="00C11E41">
        <w:rPr>
          <w:rFonts w:ascii="Times New Roman" w:hAnsi="Times New Roman" w:cs="Times New Roman"/>
          <w:sz w:val="24"/>
          <w:szCs w:val="24"/>
        </w:rPr>
        <w:t>ковалентно</w:t>
      </w:r>
      <w:proofErr w:type="spellEnd"/>
      <w:r w:rsidRPr="00C11E41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в'язані з білком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лактозні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</w:t>
      </w:r>
      <w:r w:rsidRPr="00C11E41">
        <w:rPr>
          <w:rFonts w:ascii="Times New Roman" w:hAnsi="Times New Roman" w:cs="Times New Roman"/>
          <w:sz w:val="24"/>
          <w:szCs w:val="24"/>
        </w:rPr>
        <w:t>пи в кількості 3-9 на одну молекулу білка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0E6" w:rsidRDefault="00C11E41" w:rsidP="009930E6">
      <w:pPr>
        <w:pStyle w:val="20"/>
        <w:shd w:val="clear" w:color="auto" w:fill="auto"/>
        <w:spacing w:before="0" w:line="360" w:lineRule="auto"/>
        <w:ind w:left="20" w:right="20" w:firstLine="0"/>
        <w:jc w:val="left"/>
        <w:rPr>
          <w:sz w:val="24"/>
          <w:szCs w:val="24"/>
        </w:rPr>
      </w:pPr>
      <w:r w:rsidRPr="009930E6">
        <w:rPr>
          <w:rStyle w:val="21"/>
          <w:i w:val="0"/>
          <w:iCs w:val="0"/>
          <w:sz w:val="24"/>
          <w:szCs w:val="24"/>
        </w:rPr>
        <w:t>3. Автори винаходу:</w:t>
      </w:r>
      <w:r w:rsidRPr="009930E6">
        <w:rPr>
          <w:sz w:val="24"/>
          <w:szCs w:val="24"/>
        </w:rPr>
        <w:t xml:space="preserve"> </w:t>
      </w:r>
      <w:proofErr w:type="spellStart"/>
      <w:r w:rsidRPr="009930E6">
        <w:rPr>
          <w:sz w:val="24"/>
          <w:szCs w:val="24"/>
        </w:rPr>
        <w:t>Мавров</w:t>
      </w:r>
      <w:proofErr w:type="spellEnd"/>
      <w:r w:rsidRPr="009930E6">
        <w:rPr>
          <w:sz w:val="24"/>
          <w:szCs w:val="24"/>
        </w:rPr>
        <w:t xml:space="preserve"> І. І., Кутова В. В., </w:t>
      </w:r>
      <w:proofErr w:type="spellStart"/>
      <w:r w:rsidRPr="009930E6">
        <w:rPr>
          <w:sz w:val="24"/>
          <w:szCs w:val="24"/>
        </w:rPr>
        <w:t>Гончаренко</w:t>
      </w:r>
      <w:proofErr w:type="spellEnd"/>
      <w:r w:rsidRPr="009930E6">
        <w:rPr>
          <w:sz w:val="24"/>
          <w:szCs w:val="24"/>
        </w:rPr>
        <w:t xml:space="preserve"> В. В. </w:t>
      </w:r>
    </w:p>
    <w:p w:rsidR="009930E6" w:rsidRDefault="00C11E41" w:rsidP="009930E6">
      <w:pPr>
        <w:pStyle w:val="20"/>
        <w:shd w:val="clear" w:color="auto" w:fill="auto"/>
        <w:spacing w:before="0" w:line="360" w:lineRule="auto"/>
        <w:ind w:left="20" w:right="20" w:firstLine="0"/>
        <w:jc w:val="left"/>
        <w:rPr>
          <w:sz w:val="24"/>
          <w:szCs w:val="24"/>
        </w:rPr>
      </w:pPr>
      <w:r w:rsidRPr="009930E6">
        <w:rPr>
          <w:rStyle w:val="21"/>
          <w:i w:val="0"/>
          <w:iCs w:val="0"/>
          <w:sz w:val="24"/>
          <w:szCs w:val="24"/>
        </w:rPr>
        <w:t>Назва винаходу:</w:t>
      </w:r>
      <w:r w:rsidRPr="009930E6">
        <w:rPr>
          <w:rStyle w:val="23"/>
          <w:i w:val="0"/>
          <w:iCs w:val="0"/>
          <w:sz w:val="24"/>
          <w:szCs w:val="24"/>
        </w:rPr>
        <w:t xml:space="preserve"> Штам </w:t>
      </w:r>
      <w:proofErr w:type="spellStart"/>
      <w:r w:rsidRPr="009930E6">
        <w:rPr>
          <w:rStyle w:val="23"/>
          <w:i w:val="0"/>
          <w:iCs w:val="0"/>
          <w:sz w:val="24"/>
          <w:szCs w:val="24"/>
        </w:rPr>
        <w:t>хламідій</w:t>
      </w:r>
      <w:proofErr w:type="spellEnd"/>
      <w:r w:rsidRPr="009930E6">
        <w:rPr>
          <w:rStyle w:val="23"/>
          <w:i w:val="0"/>
          <w:iCs w:val="0"/>
          <w:sz w:val="24"/>
          <w:szCs w:val="24"/>
        </w:rPr>
        <w:t xml:space="preserve"> </w:t>
      </w:r>
      <w:proofErr w:type="spellStart"/>
      <w:r w:rsidRPr="009930E6">
        <w:rPr>
          <w:rStyle w:val="23"/>
          <w:i w:val="0"/>
          <w:iCs w:val="0"/>
          <w:sz w:val="24"/>
          <w:szCs w:val="24"/>
          <w:lang w:val="en-US"/>
        </w:rPr>
        <w:t>UGC</w:t>
      </w:r>
      <w:proofErr w:type="spellEnd"/>
      <w:r w:rsidRPr="009930E6">
        <w:rPr>
          <w:rStyle w:val="23"/>
          <w:i w:val="0"/>
          <w:iCs w:val="0"/>
          <w:sz w:val="24"/>
          <w:szCs w:val="24"/>
        </w:rPr>
        <w:t xml:space="preserve"> </w:t>
      </w:r>
      <w:proofErr w:type="spellStart"/>
      <w:r w:rsidRPr="009930E6">
        <w:rPr>
          <w:rStyle w:val="23"/>
          <w:i w:val="0"/>
          <w:iCs w:val="0"/>
          <w:sz w:val="24"/>
          <w:szCs w:val="24"/>
          <w:lang w:val="en-US"/>
        </w:rPr>
        <w:t>Chlamidia</w:t>
      </w:r>
      <w:r w:rsidRPr="009930E6">
        <w:rPr>
          <w:sz w:val="24"/>
          <w:szCs w:val="24"/>
          <w:lang w:val="en-US"/>
        </w:rPr>
        <w:t>trachomatis</w:t>
      </w:r>
      <w:proofErr w:type="spellEnd"/>
      <w:r w:rsidRPr="009930E6">
        <w:rPr>
          <w:sz w:val="24"/>
          <w:szCs w:val="24"/>
        </w:rPr>
        <w:t xml:space="preserve"> </w:t>
      </w:r>
      <w:proofErr w:type="spellStart"/>
      <w:r w:rsidRPr="009930E6">
        <w:rPr>
          <w:sz w:val="24"/>
          <w:szCs w:val="24"/>
        </w:rPr>
        <w:t>ИСРМ-2</w:t>
      </w:r>
      <w:proofErr w:type="spellEnd"/>
      <w:r w:rsidRPr="009930E6">
        <w:rPr>
          <w:sz w:val="24"/>
          <w:szCs w:val="24"/>
        </w:rPr>
        <w:t xml:space="preserve"> </w:t>
      </w:r>
    </w:p>
    <w:p w:rsidR="00C11E41" w:rsidRPr="009930E6" w:rsidRDefault="00C11E41" w:rsidP="009930E6">
      <w:pPr>
        <w:pStyle w:val="20"/>
        <w:shd w:val="clear" w:color="auto" w:fill="auto"/>
        <w:spacing w:before="0" w:line="360" w:lineRule="auto"/>
        <w:ind w:left="20" w:right="20" w:firstLine="0"/>
        <w:jc w:val="left"/>
        <w:rPr>
          <w:sz w:val="24"/>
          <w:szCs w:val="24"/>
        </w:rPr>
      </w:pPr>
      <w:r w:rsidRPr="009930E6">
        <w:rPr>
          <w:sz w:val="24"/>
          <w:szCs w:val="24"/>
        </w:rPr>
        <w:t xml:space="preserve">Патент 30286 </w:t>
      </w:r>
      <w:r w:rsidRPr="009930E6">
        <w:rPr>
          <w:sz w:val="24"/>
          <w:szCs w:val="24"/>
          <w:lang w:val="en-US"/>
        </w:rPr>
        <w:t>A</w:t>
      </w:r>
      <w:r w:rsidRPr="009930E6">
        <w:rPr>
          <w:sz w:val="24"/>
          <w:szCs w:val="24"/>
        </w:rPr>
        <w:t>,</w:t>
      </w:r>
      <w:r w:rsidRPr="009930E6">
        <w:rPr>
          <w:sz w:val="24"/>
          <w:szCs w:val="24"/>
          <w:lang w:val="en-US"/>
        </w:rPr>
        <w:t>UA</w:t>
      </w:r>
    </w:p>
    <w:p w:rsidR="00C11E41" w:rsidRDefault="00C11E41" w:rsidP="00993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E6">
        <w:rPr>
          <w:rStyle w:val="a5"/>
          <w:sz w:val="24"/>
          <w:szCs w:val="24"/>
        </w:rPr>
        <w:lastRenderedPageBreak/>
        <w:t>Опис винаходу:</w:t>
      </w:r>
      <w:r w:rsidRPr="009930E6">
        <w:rPr>
          <w:rFonts w:ascii="Times New Roman" w:hAnsi="Times New Roman" w:cs="Times New Roman"/>
          <w:sz w:val="24"/>
          <w:szCs w:val="24"/>
        </w:rPr>
        <w:t xml:space="preserve"> Штам </w:t>
      </w:r>
      <w:proofErr w:type="spellStart"/>
      <w:r w:rsidRPr="009930E6">
        <w:rPr>
          <w:rFonts w:ascii="Times New Roman" w:hAnsi="Times New Roman" w:cs="Times New Roman"/>
          <w:sz w:val="24"/>
          <w:szCs w:val="24"/>
        </w:rPr>
        <w:t>хламідій</w:t>
      </w:r>
      <w:proofErr w:type="spellEnd"/>
      <w:r w:rsidRPr="0099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E6">
        <w:rPr>
          <w:rFonts w:ascii="Times New Roman" w:hAnsi="Times New Roman" w:cs="Times New Roman"/>
          <w:sz w:val="24"/>
          <w:szCs w:val="24"/>
          <w:lang w:val="en-US"/>
        </w:rPr>
        <w:t>UGC</w:t>
      </w:r>
      <w:proofErr w:type="spellEnd"/>
      <w:r w:rsidRPr="0099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E6">
        <w:rPr>
          <w:rFonts w:ascii="Times New Roman" w:hAnsi="Times New Roman" w:cs="Times New Roman"/>
          <w:sz w:val="24"/>
          <w:szCs w:val="24"/>
          <w:lang w:val="en-US"/>
        </w:rPr>
        <w:t>Chlamidia</w:t>
      </w:r>
      <w:proofErr w:type="spellEnd"/>
      <w:r w:rsidRPr="009930E6">
        <w:rPr>
          <w:rFonts w:ascii="Times New Roman" w:hAnsi="Times New Roman" w:cs="Times New Roman"/>
          <w:sz w:val="24"/>
          <w:szCs w:val="24"/>
        </w:rPr>
        <w:t xml:space="preserve"> </w:t>
      </w:r>
      <w:r w:rsidRPr="009930E6">
        <w:rPr>
          <w:rFonts w:ascii="Times New Roman" w:hAnsi="Times New Roman" w:cs="Times New Roman"/>
          <w:sz w:val="24"/>
          <w:szCs w:val="24"/>
          <w:lang w:val="en-US"/>
        </w:rPr>
        <w:t>trachomatis</w:t>
      </w:r>
      <w:r w:rsidRPr="0099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E6">
        <w:rPr>
          <w:rFonts w:ascii="Times New Roman" w:hAnsi="Times New Roman" w:cs="Times New Roman"/>
          <w:sz w:val="24"/>
          <w:szCs w:val="24"/>
        </w:rPr>
        <w:t>ИСРМ-2</w:t>
      </w:r>
      <w:proofErr w:type="spellEnd"/>
      <w:r w:rsidRPr="009930E6">
        <w:rPr>
          <w:rFonts w:ascii="Times New Roman" w:hAnsi="Times New Roman" w:cs="Times New Roman"/>
          <w:sz w:val="24"/>
          <w:szCs w:val="24"/>
        </w:rPr>
        <w:t xml:space="preserve"> використовується для діагностики </w:t>
      </w:r>
      <w:proofErr w:type="spellStart"/>
      <w:r w:rsidRPr="009930E6">
        <w:rPr>
          <w:rFonts w:ascii="Times New Roman" w:hAnsi="Times New Roman" w:cs="Times New Roman"/>
          <w:sz w:val="24"/>
          <w:szCs w:val="24"/>
        </w:rPr>
        <w:t>хламідіозів</w:t>
      </w:r>
      <w:proofErr w:type="spellEnd"/>
      <w:r w:rsidRPr="009930E6">
        <w:rPr>
          <w:rFonts w:ascii="Times New Roman" w:hAnsi="Times New Roman" w:cs="Times New Roman"/>
          <w:sz w:val="24"/>
          <w:szCs w:val="24"/>
        </w:rPr>
        <w:t>.</w:t>
      </w:r>
    </w:p>
    <w:p w:rsidR="009930E6" w:rsidRPr="009930E6" w:rsidRDefault="009930E6" w:rsidP="009930E6">
      <w:pPr>
        <w:pStyle w:val="20"/>
        <w:shd w:val="clear" w:color="auto" w:fill="auto"/>
        <w:spacing w:before="0" w:line="360" w:lineRule="auto"/>
        <w:ind w:left="520" w:right="20" w:hanging="500"/>
        <w:jc w:val="left"/>
        <w:rPr>
          <w:sz w:val="24"/>
          <w:szCs w:val="24"/>
        </w:rPr>
      </w:pPr>
      <w:r w:rsidRPr="009930E6">
        <w:rPr>
          <w:rStyle w:val="21"/>
          <w:i w:val="0"/>
          <w:iCs w:val="0"/>
          <w:sz w:val="24"/>
          <w:szCs w:val="24"/>
        </w:rPr>
        <w:t>4. Автори винаходу:</w:t>
      </w:r>
      <w:r w:rsidRPr="009930E6">
        <w:rPr>
          <w:sz w:val="24"/>
          <w:szCs w:val="24"/>
        </w:rPr>
        <w:t xml:space="preserve"> </w:t>
      </w:r>
      <w:proofErr w:type="spellStart"/>
      <w:r w:rsidRPr="009930E6">
        <w:rPr>
          <w:sz w:val="24"/>
          <w:szCs w:val="24"/>
        </w:rPr>
        <w:t>Мавров</w:t>
      </w:r>
      <w:proofErr w:type="spellEnd"/>
      <w:r w:rsidRPr="009930E6">
        <w:rPr>
          <w:sz w:val="24"/>
          <w:szCs w:val="24"/>
        </w:rPr>
        <w:t xml:space="preserve"> І. І., Кутова В. В., </w:t>
      </w:r>
      <w:proofErr w:type="spellStart"/>
      <w:r w:rsidRPr="009930E6">
        <w:rPr>
          <w:sz w:val="24"/>
          <w:szCs w:val="24"/>
        </w:rPr>
        <w:t>Пустовойтова</w:t>
      </w:r>
      <w:proofErr w:type="spellEnd"/>
      <w:r w:rsidRPr="009930E6">
        <w:rPr>
          <w:sz w:val="24"/>
          <w:szCs w:val="24"/>
        </w:rPr>
        <w:t xml:space="preserve"> Л. М.</w:t>
      </w:r>
    </w:p>
    <w:p w:rsidR="009930E6" w:rsidRPr="009930E6" w:rsidRDefault="009930E6" w:rsidP="009930E6">
      <w:pPr>
        <w:pStyle w:val="a3"/>
        <w:shd w:val="clear" w:color="auto" w:fill="auto"/>
        <w:spacing w:before="0" w:line="360" w:lineRule="auto"/>
        <w:ind w:right="20" w:firstLine="0"/>
        <w:rPr>
          <w:sz w:val="24"/>
          <w:szCs w:val="24"/>
        </w:rPr>
      </w:pPr>
      <w:r w:rsidRPr="009930E6">
        <w:rPr>
          <w:rStyle w:val="a5"/>
          <w:sz w:val="24"/>
          <w:szCs w:val="24"/>
        </w:rPr>
        <w:t>Назва винаходу:</w:t>
      </w:r>
      <w:r>
        <w:rPr>
          <w:sz w:val="24"/>
          <w:szCs w:val="24"/>
        </w:rPr>
        <w:t xml:space="preserve"> Поживне середовище для ви</w:t>
      </w:r>
      <w:r w:rsidRPr="009930E6">
        <w:rPr>
          <w:sz w:val="24"/>
          <w:szCs w:val="24"/>
        </w:rPr>
        <w:t xml:space="preserve">явлення та виділення </w:t>
      </w:r>
      <w:proofErr w:type="spellStart"/>
      <w:r w:rsidRPr="009930E6">
        <w:rPr>
          <w:sz w:val="24"/>
          <w:szCs w:val="24"/>
        </w:rPr>
        <w:t>хламідій</w:t>
      </w:r>
      <w:proofErr w:type="spellEnd"/>
    </w:p>
    <w:p w:rsidR="009930E6" w:rsidRPr="009930E6" w:rsidRDefault="009930E6" w:rsidP="009930E6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Патент 31323 А,</w:t>
      </w:r>
      <w:r w:rsidRPr="009930E6">
        <w:rPr>
          <w:sz w:val="24"/>
          <w:szCs w:val="24"/>
        </w:rPr>
        <w:t xml:space="preserve"> </w:t>
      </w:r>
      <w:r w:rsidRPr="009930E6">
        <w:rPr>
          <w:sz w:val="24"/>
          <w:szCs w:val="24"/>
          <w:lang w:val="en-US"/>
        </w:rPr>
        <w:t>UA</w:t>
      </w:r>
    </w:p>
    <w:p w:rsidR="009930E6" w:rsidRDefault="009930E6" w:rsidP="00993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E6">
        <w:rPr>
          <w:rStyle w:val="a5"/>
          <w:sz w:val="24"/>
          <w:szCs w:val="24"/>
        </w:rPr>
        <w:t>Опис винаходу:</w:t>
      </w:r>
      <w:r w:rsidRPr="009930E6">
        <w:rPr>
          <w:rFonts w:ascii="Times New Roman" w:hAnsi="Times New Roman" w:cs="Times New Roman"/>
          <w:sz w:val="24"/>
          <w:szCs w:val="24"/>
        </w:rPr>
        <w:t xml:space="preserve"> Поживне середовище 199 для вирощування культур із тканин міс</w:t>
      </w:r>
      <w:r>
        <w:rPr>
          <w:rFonts w:ascii="Times New Roman" w:hAnsi="Times New Roman" w:cs="Times New Roman"/>
          <w:sz w:val="24"/>
          <w:szCs w:val="24"/>
        </w:rPr>
        <w:t>тить амінокис</w:t>
      </w:r>
      <w:r w:rsidRPr="009930E6">
        <w:rPr>
          <w:rFonts w:ascii="Times New Roman" w:hAnsi="Times New Roman" w:cs="Times New Roman"/>
          <w:sz w:val="24"/>
          <w:szCs w:val="24"/>
        </w:rPr>
        <w:t>лоти, вітаміни, нуклеїнові кислоти та їх похідні, вуглеводи, сол</w:t>
      </w:r>
      <w:r>
        <w:rPr>
          <w:rFonts w:ascii="Times New Roman" w:hAnsi="Times New Roman" w:cs="Times New Roman"/>
          <w:sz w:val="24"/>
          <w:szCs w:val="24"/>
        </w:rPr>
        <w:t>і та інші компоненти і відрізня</w:t>
      </w:r>
      <w:r w:rsidRPr="009930E6">
        <w:rPr>
          <w:rFonts w:ascii="Times New Roman" w:hAnsi="Times New Roman" w:cs="Times New Roman"/>
          <w:sz w:val="24"/>
          <w:szCs w:val="24"/>
        </w:rPr>
        <w:t>ється тим, щ</w:t>
      </w:r>
      <w:r>
        <w:rPr>
          <w:rFonts w:ascii="Times New Roman" w:hAnsi="Times New Roman" w:cs="Times New Roman"/>
          <w:sz w:val="24"/>
          <w:szCs w:val="24"/>
        </w:rPr>
        <w:t>о для надання діагностичних вла</w:t>
      </w:r>
      <w:r w:rsidRPr="009930E6">
        <w:rPr>
          <w:rFonts w:ascii="Times New Roman" w:hAnsi="Times New Roman" w:cs="Times New Roman"/>
          <w:sz w:val="24"/>
          <w:szCs w:val="24"/>
        </w:rPr>
        <w:t xml:space="preserve">стивостей знаходження та виявлення </w:t>
      </w:r>
      <w:proofErr w:type="spellStart"/>
      <w:r w:rsidRPr="009930E6">
        <w:rPr>
          <w:rFonts w:ascii="Times New Roman" w:hAnsi="Times New Roman" w:cs="Times New Roman"/>
          <w:sz w:val="24"/>
          <w:szCs w:val="24"/>
        </w:rPr>
        <w:t>хламідій</w:t>
      </w:r>
      <w:proofErr w:type="spellEnd"/>
      <w:r w:rsidRPr="009930E6">
        <w:rPr>
          <w:rFonts w:ascii="Times New Roman" w:hAnsi="Times New Roman" w:cs="Times New Roman"/>
          <w:sz w:val="24"/>
          <w:szCs w:val="24"/>
        </w:rPr>
        <w:t>, підвищення якості та ефективності досліджень та накопичен</w:t>
      </w:r>
      <w:r>
        <w:rPr>
          <w:rFonts w:ascii="Times New Roman" w:hAnsi="Times New Roman" w:cs="Times New Roman"/>
          <w:sz w:val="24"/>
          <w:szCs w:val="24"/>
        </w:rPr>
        <w:t>ня біомаси збудника містить ука</w:t>
      </w:r>
      <w:r w:rsidRPr="009930E6">
        <w:rPr>
          <w:rFonts w:ascii="Times New Roman" w:hAnsi="Times New Roman" w:cs="Times New Roman"/>
          <w:sz w:val="24"/>
          <w:szCs w:val="24"/>
        </w:rPr>
        <w:t>зані компоненти в такій кількості .</w:t>
      </w:r>
    </w:p>
    <w:p w:rsidR="009930E6" w:rsidRPr="009930E6" w:rsidRDefault="009930E6" w:rsidP="00A413B4">
      <w:pPr>
        <w:pStyle w:val="20"/>
        <w:shd w:val="clear" w:color="auto" w:fill="auto"/>
        <w:spacing w:before="0" w:line="360" w:lineRule="auto"/>
        <w:ind w:right="20" w:firstLine="20"/>
        <w:jc w:val="left"/>
        <w:rPr>
          <w:sz w:val="24"/>
          <w:szCs w:val="24"/>
        </w:rPr>
      </w:pPr>
      <w:r w:rsidRPr="009930E6">
        <w:rPr>
          <w:rStyle w:val="21"/>
          <w:i w:val="0"/>
          <w:iCs w:val="0"/>
          <w:sz w:val="24"/>
          <w:szCs w:val="24"/>
        </w:rPr>
        <w:t>5. Автори винаходу:</w:t>
      </w:r>
      <w:r w:rsidRPr="009930E6">
        <w:rPr>
          <w:sz w:val="24"/>
          <w:szCs w:val="24"/>
        </w:rPr>
        <w:t xml:space="preserve"> </w:t>
      </w:r>
      <w:proofErr w:type="spellStart"/>
      <w:r w:rsidRPr="009930E6">
        <w:rPr>
          <w:sz w:val="24"/>
          <w:szCs w:val="24"/>
        </w:rPr>
        <w:t>Мавро</w:t>
      </w:r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І. І., </w:t>
      </w:r>
      <w:proofErr w:type="spellStart"/>
      <w:r>
        <w:rPr>
          <w:sz w:val="24"/>
          <w:szCs w:val="24"/>
        </w:rPr>
        <w:t>Шаповалова</w:t>
      </w:r>
      <w:proofErr w:type="spellEnd"/>
      <w:r>
        <w:rPr>
          <w:sz w:val="24"/>
          <w:szCs w:val="24"/>
        </w:rPr>
        <w:t xml:space="preserve"> О. В., </w:t>
      </w:r>
      <w:proofErr w:type="spellStart"/>
      <w:r>
        <w:rPr>
          <w:sz w:val="24"/>
          <w:szCs w:val="24"/>
        </w:rPr>
        <w:t>Мані</w:t>
      </w:r>
      <w:r w:rsidRPr="009930E6">
        <w:rPr>
          <w:sz w:val="24"/>
          <w:szCs w:val="24"/>
        </w:rPr>
        <w:t>на</w:t>
      </w:r>
      <w:proofErr w:type="spellEnd"/>
      <w:r w:rsidRPr="009930E6">
        <w:rPr>
          <w:sz w:val="24"/>
          <w:szCs w:val="24"/>
        </w:rPr>
        <w:t xml:space="preserve"> </w:t>
      </w:r>
      <w:r w:rsidR="00A413B4">
        <w:rPr>
          <w:sz w:val="24"/>
          <w:szCs w:val="24"/>
        </w:rPr>
        <w:t>Ж. М., Бірюкова С. В., Гринь С.</w:t>
      </w:r>
      <w:r w:rsidRPr="009930E6">
        <w:rPr>
          <w:sz w:val="24"/>
          <w:szCs w:val="24"/>
        </w:rPr>
        <w:t>В., Федорова Л. Г.</w:t>
      </w:r>
    </w:p>
    <w:p w:rsidR="009930E6" w:rsidRPr="009930E6" w:rsidRDefault="009930E6" w:rsidP="009930E6">
      <w:pPr>
        <w:pStyle w:val="a3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9930E6">
        <w:rPr>
          <w:rStyle w:val="a5"/>
          <w:sz w:val="24"/>
          <w:szCs w:val="24"/>
        </w:rPr>
        <w:t>Назва винаходу:</w:t>
      </w:r>
      <w:r>
        <w:rPr>
          <w:sz w:val="24"/>
          <w:szCs w:val="24"/>
        </w:rPr>
        <w:t xml:space="preserve"> Спосіб виготовлення стандар</w:t>
      </w:r>
      <w:r w:rsidRPr="009930E6">
        <w:rPr>
          <w:sz w:val="24"/>
          <w:szCs w:val="24"/>
        </w:rPr>
        <w:t>ту каламутності</w:t>
      </w:r>
    </w:p>
    <w:p w:rsidR="009930E6" w:rsidRPr="009930E6" w:rsidRDefault="009930E6" w:rsidP="009930E6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9930E6">
        <w:rPr>
          <w:sz w:val="24"/>
          <w:szCs w:val="24"/>
        </w:rPr>
        <w:t xml:space="preserve">Патент 54261 А, </w:t>
      </w:r>
      <w:r w:rsidRPr="009930E6">
        <w:rPr>
          <w:sz w:val="24"/>
          <w:szCs w:val="24"/>
          <w:lang w:val="en-US"/>
        </w:rPr>
        <w:t>UA</w:t>
      </w:r>
    </w:p>
    <w:p w:rsidR="009930E6" w:rsidRDefault="009930E6" w:rsidP="00993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E6">
        <w:rPr>
          <w:rStyle w:val="a5"/>
          <w:sz w:val="24"/>
          <w:szCs w:val="24"/>
        </w:rPr>
        <w:t>Опис винаходу:</w:t>
      </w:r>
      <w:r>
        <w:rPr>
          <w:rFonts w:ascii="Times New Roman" w:hAnsi="Times New Roman" w:cs="Times New Roman"/>
          <w:sz w:val="24"/>
          <w:szCs w:val="24"/>
        </w:rPr>
        <w:t xml:space="preserve"> Спосіб виготовлення стандар</w:t>
      </w:r>
      <w:r w:rsidRPr="009930E6">
        <w:rPr>
          <w:rFonts w:ascii="Times New Roman" w:hAnsi="Times New Roman" w:cs="Times New Roman"/>
          <w:sz w:val="24"/>
          <w:szCs w:val="24"/>
        </w:rPr>
        <w:t>ту каламутност</w:t>
      </w:r>
      <w:r>
        <w:rPr>
          <w:rFonts w:ascii="Times New Roman" w:hAnsi="Times New Roman" w:cs="Times New Roman"/>
          <w:sz w:val="24"/>
          <w:szCs w:val="24"/>
        </w:rPr>
        <w:t>і включає розведення розчину ба</w:t>
      </w:r>
      <w:r w:rsidRPr="009930E6">
        <w:rPr>
          <w:rFonts w:ascii="Times New Roman" w:hAnsi="Times New Roman" w:cs="Times New Roman"/>
          <w:sz w:val="24"/>
          <w:szCs w:val="24"/>
        </w:rPr>
        <w:t xml:space="preserve">рію хлориду </w:t>
      </w:r>
      <w:proofErr w:type="spellStart"/>
      <w:r w:rsidRPr="009930E6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гідрату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сірчаною кислотою і від</w:t>
      </w:r>
      <w:r w:rsidRPr="009930E6">
        <w:rPr>
          <w:rFonts w:ascii="Times New Roman" w:hAnsi="Times New Roman" w:cs="Times New Roman"/>
          <w:sz w:val="24"/>
          <w:szCs w:val="24"/>
        </w:rPr>
        <w:t xml:space="preserve">різняється тим, що етапи розведення виконують під фотометричним контролем рівня оптичної густини розчину та доводять її до Д/540 </w:t>
      </w:r>
      <w:proofErr w:type="spellStart"/>
      <w:r w:rsidRPr="009930E6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9930E6">
        <w:rPr>
          <w:rFonts w:ascii="Times New Roman" w:hAnsi="Times New Roman" w:cs="Times New Roman"/>
          <w:sz w:val="24"/>
          <w:szCs w:val="24"/>
        </w:rPr>
        <w:t xml:space="preserve"> 0,150-155.</w:t>
      </w:r>
    </w:p>
    <w:p w:rsidR="009930E6" w:rsidRPr="009930E6" w:rsidRDefault="009930E6" w:rsidP="00A413B4">
      <w:pPr>
        <w:pStyle w:val="20"/>
        <w:shd w:val="clear" w:color="auto" w:fill="auto"/>
        <w:spacing w:before="0" w:line="360" w:lineRule="auto"/>
        <w:ind w:right="1120" w:firstLine="20"/>
        <w:jc w:val="left"/>
        <w:rPr>
          <w:sz w:val="24"/>
          <w:szCs w:val="24"/>
        </w:rPr>
      </w:pPr>
      <w:r w:rsidRPr="009930E6">
        <w:rPr>
          <w:rStyle w:val="21"/>
          <w:i w:val="0"/>
          <w:iCs w:val="0"/>
          <w:sz w:val="24"/>
          <w:szCs w:val="24"/>
        </w:rPr>
        <w:t>6. Автори винаходу:</w:t>
      </w:r>
      <w:r w:rsidRPr="009930E6">
        <w:rPr>
          <w:sz w:val="24"/>
          <w:szCs w:val="24"/>
        </w:rPr>
        <w:t xml:space="preserve"> </w:t>
      </w:r>
      <w:proofErr w:type="spellStart"/>
      <w:r w:rsidRPr="009930E6">
        <w:rPr>
          <w:sz w:val="24"/>
          <w:szCs w:val="24"/>
        </w:rPr>
        <w:t>Мавров</w:t>
      </w:r>
      <w:proofErr w:type="spellEnd"/>
      <w:r w:rsidRPr="009930E6">
        <w:rPr>
          <w:sz w:val="24"/>
          <w:szCs w:val="24"/>
        </w:rPr>
        <w:t xml:space="preserve"> І. І., </w:t>
      </w:r>
      <w:proofErr w:type="spellStart"/>
      <w:r w:rsidRPr="009930E6">
        <w:rPr>
          <w:sz w:val="24"/>
          <w:szCs w:val="24"/>
        </w:rPr>
        <w:t>Шаповалова</w:t>
      </w:r>
      <w:proofErr w:type="spellEnd"/>
      <w:r w:rsidRPr="009930E6">
        <w:rPr>
          <w:sz w:val="24"/>
          <w:szCs w:val="24"/>
        </w:rPr>
        <w:t xml:space="preserve"> О. В., Соколов В. В., Кочетова</w:t>
      </w:r>
      <w:r w:rsidR="00A413B4">
        <w:rPr>
          <w:sz w:val="24"/>
          <w:szCs w:val="24"/>
        </w:rPr>
        <w:t xml:space="preserve"> Н.</w:t>
      </w:r>
      <w:r w:rsidRPr="009930E6">
        <w:rPr>
          <w:sz w:val="24"/>
          <w:szCs w:val="24"/>
        </w:rPr>
        <w:t>В., Білоконь О. М., Бродська О. М.</w:t>
      </w:r>
    </w:p>
    <w:p w:rsidR="009930E6" w:rsidRPr="009930E6" w:rsidRDefault="009930E6" w:rsidP="00A52631">
      <w:pPr>
        <w:pStyle w:val="a3"/>
        <w:shd w:val="clear" w:color="auto" w:fill="auto"/>
        <w:spacing w:before="0" w:line="360" w:lineRule="auto"/>
        <w:ind w:right="20" w:firstLine="0"/>
        <w:rPr>
          <w:sz w:val="24"/>
          <w:szCs w:val="24"/>
        </w:rPr>
      </w:pPr>
      <w:r w:rsidRPr="009930E6">
        <w:rPr>
          <w:rStyle w:val="a5"/>
          <w:sz w:val="24"/>
          <w:szCs w:val="24"/>
        </w:rPr>
        <w:t>Назва винаходу:</w:t>
      </w:r>
      <w:r w:rsidR="00A52631">
        <w:rPr>
          <w:sz w:val="24"/>
          <w:szCs w:val="24"/>
        </w:rPr>
        <w:t xml:space="preserve"> Поживне середовище для ви</w:t>
      </w:r>
      <w:r w:rsidRPr="009930E6">
        <w:rPr>
          <w:sz w:val="24"/>
          <w:szCs w:val="24"/>
        </w:rPr>
        <w:t xml:space="preserve">ділення та </w:t>
      </w:r>
      <w:r w:rsidR="002E66B5" w:rsidRPr="009930E6">
        <w:rPr>
          <w:sz w:val="24"/>
          <w:szCs w:val="24"/>
        </w:rPr>
        <w:t>культивування</w:t>
      </w:r>
      <w:r w:rsidRPr="009930E6">
        <w:rPr>
          <w:sz w:val="24"/>
          <w:szCs w:val="24"/>
        </w:rPr>
        <w:t xml:space="preserve"> </w:t>
      </w:r>
      <w:proofErr w:type="spellStart"/>
      <w:r w:rsidRPr="009930E6">
        <w:rPr>
          <w:sz w:val="24"/>
          <w:szCs w:val="24"/>
        </w:rPr>
        <w:t>урогенітальних</w:t>
      </w:r>
      <w:proofErr w:type="spellEnd"/>
      <w:r w:rsidRPr="009930E6">
        <w:rPr>
          <w:sz w:val="24"/>
          <w:szCs w:val="24"/>
        </w:rPr>
        <w:t xml:space="preserve"> </w:t>
      </w:r>
      <w:proofErr w:type="spellStart"/>
      <w:r w:rsidRPr="009930E6">
        <w:rPr>
          <w:sz w:val="24"/>
          <w:szCs w:val="24"/>
        </w:rPr>
        <w:t>трихомонад</w:t>
      </w:r>
      <w:proofErr w:type="spellEnd"/>
    </w:p>
    <w:p w:rsidR="009930E6" w:rsidRPr="00A52631" w:rsidRDefault="009930E6" w:rsidP="00A52631">
      <w:pPr>
        <w:pStyle w:val="a3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9930E6">
        <w:rPr>
          <w:sz w:val="24"/>
          <w:szCs w:val="24"/>
        </w:rPr>
        <w:t xml:space="preserve">Патент 65469 А, </w:t>
      </w:r>
      <w:r w:rsidR="00A52631" w:rsidRPr="009930E6">
        <w:rPr>
          <w:sz w:val="24"/>
          <w:szCs w:val="24"/>
          <w:lang w:val="en-US"/>
        </w:rPr>
        <w:t>UA</w:t>
      </w:r>
      <w:r w:rsidR="00A52631">
        <w:rPr>
          <w:sz w:val="24"/>
          <w:szCs w:val="24"/>
        </w:rPr>
        <w:t xml:space="preserve"> </w:t>
      </w:r>
    </w:p>
    <w:p w:rsidR="009930E6" w:rsidRPr="009930E6" w:rsidRDefault="009930E6" w:rsidP="009930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E6">
        <w:rPr>
          <w:rStyle w:val="a5"/>
          <w:sz w:val="24"/>
          <w:szCs w:val="24"/>
        </w:rPr>
        <w:t>Опис винаходу:</w:t>
      </w:r>
      <w:r w:rsidR="00A52631">
        <w:rPr>
          <w:rFonts w:ascii="Times New Roman" w:hAnsi="Times New Roman" w:cs="Times New Roman"/>
          <w:sz w:val="24"/>
          <w:szCs w:val="24"/>
        </w:rPr>
        <w:t xml:space="preserve"> Поживне середовище для вид</w:t>
      </w:r>
      <w:r w:rsidRPr="009930E6">
        <w:rPr>
          <w:rFonts w:ascii="Times New Roman" w:hAnsi="Times New Roman" w:cs="Times New Roman"/>
          <w:sz w:val="24"/>
          <w:szCs w:val="24"/>
        </w:rPr>
        <w:t xml:space="preserve">ілення та </w:t>
      </w:r>
      <w:r w:rsidR="002E66B5" w:rsidRPr="009930E6">
        <w:rPr>
          <w:rFonts w:ascii="Times New Roman" w:hAnsi="Times New Roman" w:cs="Times New Roman"/>
          <w:sz w:val="24"/>
          <w:szCs w:val="24"/>
        </w:rPr>
        <w:t>кул</w:t>
      </w:r>
      <w:r w:rsidR="002E66B5">
        <w:rPr>
          <w:rFonts w:ascii="Times New Roman" w:hAnsi="Times New Roman" w:cs="Times New Roman"/>
          <w:sz w:val="24"/>
          <w:szCs w:val="24"/>
        </w:rPr>
        <w:t>ьтивування</w:t>
      </w:r>
      <w:r w:rsidR="00A5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631">
        <w:rPr>
          <w:rFonts w:ascii="Times New Roman" w:hAnsi="Times New Roman" w:cs="Times New Roman"/>
          <w:sz w:val="24"/>
          <w:szCs w:val="24"/>
        </w:rPr>
        <w:t>урогенітальних</w:t>
      </w:r>
      <w:proofErr w:type="spellEnd"/>
      <w:r w:rsidR="00A5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631">
        <w:rPr>
          <w:rFonts w:ascii="Times New Roman" w:hAnsi="Times New Roman" w:cs="Times New Roman"/>
          <w:sz w:val="24"/>
          <w:szCs w:val="24"/>
        </w:rPr>
        <w:t>трихо</w:t>
      </w:r>
      <w:r w:rsidRPr="009930E6">
        <w:rPr>
          <w:rFonts w:ascii="Times New Roman" w:hAnsi="Times New Roman" w:cs="Times New Roman"/>
          <w:sz w:val="24"/>
          <w:szCs w:val="24"/>
        </w:rPr>
        <w:t>монад</w:t>
      </w:r>
      <w:proofErr w:type="spellEnd"/>
      <w:r w:rsidRPr="009930E6">
        <w:rPr>
          <w:rFonts w:ascii="Times New Roman" w:hAnsi="Times New Roman" w:cs="Times New Roman"/>
          <w:sz w:val="24"/>
          <w:szCs w:val="24"/>
        </w:rPr>
        <w:t xml:space="preserve"> включає дріжджовий </w:t>
      </w:r>
      <w:proofErr w:type="spellStart"/>
      <w:r w:rsidRPr="009930E6">
        <w:rPr>
          <w:rFonts w:ascii="Times New Roman" w:hAnsi="Times New Roman" w:cs="Times New Roman"/>
          <w:sz w:val="24"/>
          <w:szCs w:val="24"/>
        </w:rPr>
        <w:t>аутолізат</w:t>
      </w:r>
      <w:proofErr w:type="spellEnd"/>
      <w:r w:rsidRPr="009930E6">
        <w:rPr>
          <w:rFonts w:ascii="Times New Roman" w:hAnsi="Times New Roman" w:cs="Times New Roman"/>
          <w:sz w:val="24"/>
          <w:szCs w:val="24"/>
        </w:rPr>
        <w:t>, кінську сироватку, мал</w:t>
      </w:r>
      <w:r w:rsidR="00A52631">
        <w:rPr>
          <w:rFonts w:ascii="Times New Roman" w:hAnsi="Times New Roman" w:cs="Times New Roman"/>
          <w:sz w:val="24"/>
          <w:szCs w:val="24"/>
        </w:rPr>
        <w:t>ьтозу, сольовий розчин, антибіо</w:t>
      </w:r>
      <w:r w:rsidRPr="009930E6">
        <w:rPr>
          <w:rFonts w:ascii="Times New Roman" w:hAnsi="Times New Roman" w:cs="Times New Roman"/>
          <w:sz w:val="24"/>
          <w:szCs w:val="24"/>
        </w:rPr>
        <w:t xml:space="preserve">тики і відрізняється тим, що додатково включає екстракт плаценти, </w:t>
      </w:r>
      <w:proofErr w:type="spellStart"/>
      <w:r w:rsidRPr="009930E6">
        <w:rPr>
          <w:rFonts w:ascii="Times New Roman" w:hAnsi="Times New Roman" w:cs="Times New Roman"/>
          <w:sz w:val="24"/>
          <w:szCs w:val="24"/>
        </w:rPr>
        <w:t>метилурацил</w:t>
      </w:r>
      <w:proofErr w:type="spellEnd"/>
      <w:r w:rsidRPr="00993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0E6">
        <w:rPr>
          <w:rFonts w:ascii="Times New Roman" w:hAnsi="Times New Roman" w:cs="Times New Roman"/>
          <w:sz w:val="24"/>
          <w:szCs w:val="24"/>
        </w:rPr>
        <w:t>аденозинтри-</w:t>
      </w:r>
      <w:proofErr w:type="spellEnd"/>
      <w:r w:rsidRPr="009930E6">
        <w:rPr>
          <w:rFonts w:ascii="Times New Roman" w:hAnsi="Times New Roman" w:cs="Times New Roman"/>
          <w:sz w:val="24"/>
          <w:szCs w:val="24"/>
        </w:rPr>
        <w:t xml:space="preserve"> фосфат та ністатин.</w:t>
      </w:r>
    </w:p>
    <w:sectPr w:rsidR="009930E6" w:rsidRPr="009930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63"/>
    <w:rsid w:val="00012E98"/>
    <w:rsid w:val="002263C9"/>
    <w:rsid w:val="00260777"/>
    <w:rsid w:val="002B2863"/>
    <w:rsid w:val="002E66B5"/>
    <w:rsid w:val="003E7F10"/>
    <w:rsid w:val="004365A6"/>
    <w:rsid w:val="004B139E"/>
    <w:rsid w:val="004B5E22"/>
    <w:rsid w:val="006034D5"/>
    <w:rsid w:val="00643A8A"/>
    <w:rsid w:val="006536BC"/>
    <w:rsid w:val="008463A6"/>
    <w:rsid w:val="008A0BE2"/>
    <w:rsid w:val="008C05FC"/>
    <w:rsid w:val="008E6FC1"/>
    <w:rsid w:val="00912FA6"/>
    <w:rsid w:val="00971527"/>
    <w:rsid w:val="009930E6"/>
    <w:rsid w:val="009A011F"/>
    <w:rsid w:val="009A0849"/>
    <w:rsid w:val="009F04CD"/>
    <w:rsid w:val="00A413B4"/>
    <w:rsid w:val="00A52631"/>
    <w:rsid w:val="00A57871"/>
    <w:rsid w:val="00A73D17"/>
    <w:rsid w:val="00A803DB"/>
    <w:rsid w:val="00AE3445"/>
    <w:rsid w:val="00B23763"/>
    <w:rsid w:val="00B32CEC"/>
    <w:rsid w:val="00B735A6"/>
    <w:rsid w:val="00C11E41"/>
    <w:rsid w:val="00CD1029"/>
    <w:rsid w:val="00CE3F40"/>
    <w:rsid w:val="00D46258"/>
    <w:rsid w:val="00ED2ACD"/>
    <w:rsid w:val="00EF59F3"/>
    <w:rsid w:val="00F04BD4"/>
    <w:rsid w:val="00F557A4"/>
    <w:rsid w:val="00F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uiPriority w:val="99"/>
    <w:locked/>
    <w:rsid w:val="004B5E22"/>
    <w:rPr>
      <w:rFonts w:ascii="Microsoft Sans Serif" w:hAnsi="Microsoft Sans Serif" w:cs="Microsoft Sans Serif"/>
      <w:b/>
      <w:bCs/>
      <w:i/>
      <w:iCs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4B5E22"/>
    <w:pPr>
      <w:shd w:val="clear" w:color="auto" w:fill="FFFFFF"/>
      <w:spacing w:after="300" w:line="240" w:lineRule="atLeast"/>
      <w:outlineLvl w:val="1"/>
    </w:pPr>
    <w:rPr>
      <w:rFonts w:ascii="Microsoft Sans Serif" w:hAnsi="Microsoft Sans Serif" w:cs="Microsoft Sans Serif"/>
      <w:b/>
      <w:bCs/>
      <w:i/>
      <w:iCs/>
      <w:sz w:val="19"/>
      <w:szCs w:val="19"/>
    </w:rPr>
  </w:style>
  <w:style w:type="character" w:customStyle="1" w:styleId="1">
    <w:name w:val="Основной текст Знак1"/>
    <w:basedOn w:val="a0"/>
    <w:link w:val="a3"/>
    <w:uiPriority w:val="99"/>
    <w:locked/>
    <w:rsid w:val="004B5E2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4B5E22"/>
    <w:pPr>
      <w:shd w:val="clear" w:color="auto" w:fill="FFFFFF"/>
      <w:spacing w:before="300" w:after="0" w:line="245" w:lineRule="exact"/>
      <w:ind w:hanging="5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4B5E22"/>
  </w:style>
  <w:style w:type="character" w:customStyle="1" w:styleId="2">
    <w:name w:val="Основной текст (2)_"/>
    <w:basedOn w:val="a0"/>
    <w:link w:val="20"/>
    <w:uiPriority w:val="99"/>
    <w:locked/>
    <w:rsid w:val="004B5E2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aliases w:val="Не курсив"/>
    <w:basedOn w:val="2"/>
    <w:uiPriority w:val="99"/>
    <w:rsid w:val="004B5E22"/>
    <w:rPr>
      <w:rFonts w:ascii="Times New Roman" w:hAnsi="Times New Roman" w:cs="Times New Roman"/>
      <w:b/>
      <w:bCs/>
      <w:i w:val="0"/>
      <w:iCs w:val="0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4B5E22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5E22"/>
    <w:pPr>
      <w:shd w:val="clear" w:color="auto" w:fill="FFFFFF"/>
      <w:spacing w:before="360" w:after="0" w:line="245" w:lineRule="exact"/>
      <w:ind w:hanging="560"/>
      <w:jc w:val="center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6536B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6536BC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310">
    <w:name w:val="Основной текст (3) + Не полужирный1"/>
    <w:aliases w:val="Курсив2"/>
    <w:basedOn w:val="3"/>
    <w:uiPriority w:val="99"/>
    <w:rsid w:val="006536BC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536BC"/>
    <w:pPr>
      <w:shd w:val="clear" w:color="auto" w:fill="FFFFFF"/>
      <w:spacing w:before="240" w:after="0" w:line="245" w:lineRule="exact"/>
      <w:ind w:hanging="52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3">
    <w:name w:val="Основной текст (2) + Не курсив"/>
    <w:basedOn w:val="2"/>
    <w:uiPriority w:val="99"/>
    <w:rsid w:val="008A0BE2"/>
    <w:rPr>
      <w:rFonts w:ascii="Times New Roman" w:hAnsi="Times New Roman" w:cs="Times New Roman"/>
      <w:i w:val="0"/>
      <w:iCs w:val="0"/>
      <w:spacing w:val="0"/>
      <w:sz w:val="20"/>
      <w:szCs w:val="20"/>
      <w:shd w:val="clear" w:color="auto" w:fill="FFFFFF"/>
    </w:rPr>
  </w:style>
  <w:style w:type="character" w:customStyle="1" w:styleId="11pt">
    <w:name w:val="Колонтитул + 11 pt"/>
    <w:aliases w:val="Полужирный,Интервал 0 pt"/>
    <w:basedOn w:val="a0"/>
    <w:uiPriority w:val="99"/>
    <w:rsid w:val="00643A8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4">
    <w:name w:val="Основной текст (4)_"/>
    <w:basedOn w:val="a0"/>
    <w:link w:val="40"/>
    <w:uiPriority w:val="99"/>
    <w:locked/>
    <w:rsid w:val="00971527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71527"/>
    <w:pPr>
      <w:shd w:val="clear" w:color="auto" w:fill="FFFFFF"/>
      <w:spacing w:before="240" w:after="0" w:line="240" w:lineRule="atLeast"/>
      <w:jc w:val="center"/>
    </w:pPr>
    <w:rPr>
      <w:rFonts w:ascii="Times New Roman" w:hAnsi="Times New Roman" w:cs="Times New Roman"/>
      <w:sz w:val="15"/>
      <w:szCs w:val="15"/>
    </w:rPr>
  </w:style>
  <w:style w:type="character" w:customStyle="1" w:styleId="5">
    <w:name w:val="Основной текст (5)_"/>
    <w:basedOn w:val="a0"/>
    <w:link w:val="50"/>
    <w:uiPriority w:val="99"/>
    <w:locked/>
    <w:rsid w:val="00971527"/>
    <w:rPr>
      <w:rFonts w:ascii="MS Gothic" w:eastAsia="MS Gothic" w:cs="MS Gothic"/>
      <w:sz w:val="9"/>
      <w:szCs w:val="9"/>
      <w:shd w:val="clear" w:color="auto" w:fill="FFFFFF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971527"/>
    <w:pPr>
      <w:shd w:val="clear" w:color="auto" w:fill="FFFFFF"/>
      <w:spacing w:before="60" w:after="0" w:line="240" w:lineRule="atLeast"/>
    </w:pPr>
    <w:rPr>
      <w:rFonts w:ascii="MS Gothic" w:eastAsia="MS Gothic" w:cs="MS Gothic"/>
      <w:sz w:val="9"/>
      <w:szCs w:val="9"/>
      <w:lang w:val="ru-RU" w:eastAsia="ru-RU"/>
    </w:rPr>
  </w:style>
  <w:style w:type="character" w:customStyle="1" w:styleId="a6">
    <w:name w:val="Основной текст + Курсив"/>
    <w:basedOn w:val="1"/>
    <w:uiPriority w:val="99"/>
    <w:rsid w:val="004365A6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30">
    <w:name w:val="Заголовок №2 (3)_"/>
    <w:basedOn w:val="a0"/>
    <w:link w:val="231"/>
    <w:uiPriority w:val="99"/>
    <w:locked/>
    <w:rsid w:val="00CD1029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CD1029"/>
    <w:pPr>
      <w:shd w:val="clear" w:color="auto" w:fill="FFFFFF"/>
      <w:spacing w:after="360" w:line="259" w:lineRule="exact"/>
      <w:outlineLvl w:val="1"/>
    </w:pPr>
    <w:rPr>
      <w:rFonts w:ascii="Microsoft Sans Serif" w:hAnsi="Microsoft Sans Serif" w:cs="Microsoft Sans Serif"/>
      <w:sz w:val="20"/>
      <w:szCs w:val="20"/>
    </w:rPr>
  </w:style>
  <w:style w:type="character" w:customStyle="1" w:styleId="24">
    <w:name w:val="Заголовок №2 (4)_"/>
    <w:basedOn w:val="a0"/>
    <w:link w:val="240"/>
    <w:uiPriority w:val="99"/>
    <w:locked/>
    <w:rsid w:val="00D4625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4MicrosoftSansSerif">
    <w:name w:val="Заголовок №2 (4) + Microsoft Sans Serif"/>
    <w:aliases w:val="8 pt,Курсив"/>
    <w:basedOn w:val="24"/>
    <w:uiPriority w:val="99"/>
    <w:rsid w:val="00D46258"/>
    <w:rPr>
      <w:rFonts w:ascii="Microsoft Sans Serif" w:hAnsi="Microsoft Sans Serif" w:cs="Microsoft Sans Serif"/>
      <w:b/>
      <w:bCs/>
      <w:i/>
      <w:iCs/>
      <w:spacing w:val="0"/>
      <w:sz w:val="16"/>
      <w:szCs w:val="16"/>
      <w:shd w:val="clear" w:color="auto" w:fill="FFFFFF"/>
      <w:lang w:val="ru-RU" w:eastAsia="ru-RU"/>
    </w:rPr>
  </w:style>
  <w:style w:type="paragraph" w:customStyle="1" w:styleId="240">
    <w:name w:val="Заголовок №2 (4)"/>
    <w:basedOn w:val="a"/>
    <w:link w:val="24"/>
    <w:uiPriority w:val="99"/>
    <w:rsid w:val="00D46258"/>
    <w:pPr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uiPriority w:val="99"/>
    <w:locked/>
    <w:rsid w:val="004B5E22"/>
    <w:rPr>
      <w:rFonts w:ascii="Microsoft Sans Serif" w:hAnsi="Microsoft Sans Serif" w:cs="Microsoft Sans Serif"/>
      <w:b/>
      <w:bCs/>
      <w:i/>
      <w:iCs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4B5E22"/>
    <w:pPr>
      <w:shd w:val="clear" w:color="auto" w:fill="FFFFFF"/>
      <w:spacing w:after="300" w:line="240" w:lineRule="atLeast"/>
      <w:outlineLvl w:val="1"/>
    </w:pPr>
    <w:rPr>
      <w:rFonts w:ascii="Microsoft Sans Serif" w:hAnsi="Microsoft Sans Serif" w:cs="Microsoft Sans Serif"/>
      <w:b/>
      <w:bCs/>
      <w:i/>
      <w:iCs/>
      <w:sz w:val="19"/>
      <w:szCs w:val="19"/>
    </w:rPr>
  </w:style>
  <w:style w:type="character" w:customStyle="1" w:styleId="1">
    <w:name w:val="Основной текст Знак1"/>
    <w:basedOn w:val="a0"/>
    <w:link w:val="a3"/>
    <w:uiPriority w:val="99"/>
    <w:locked/>
    <w:rsid w:val="004B5E2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4B5E22"/>
    <w:pPr>
      <w:shd w:val="clear" w:color="auto" w:fill="FFFFFF"/>
      <w:spacing w:before="300" w:after="0" w:line="245" w:lineRule="exact"/>
      <w:ind w:hanging="5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4B5E22"/>
  </w:style>
  <w:style w:type="character" w:customStyle="1" w:styleId="2">
    <w:name w:val="Основной текст (2)_"/>
    <w:basedOn w:val="a0"/>
    <w:link w:val="20"/>
    <w:uiPriority w:val="99"/>
    <w:locked/>
    <w:rsid w:val="004B5E2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aliases w:val="Не курсив"/>
    <w:basedOn w:val="2"/>
    <w:uiPriority w:val="99"/>
    <w:rsid w:val="004B5E22"/>
    <w:rPr>
      <w:rFonts w:ascii="Times New Roman" w:hAnsi="Times New Roman" w:cs="Times New Roman"/>
      <w:b/>
      <w:bCs/>
      <w:i w:val="0"/>
      <w:iCs w:val="0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4B5E22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5E22"/>
    <w:pPr>
      <w:shd w:val="clear" w:color="auto" w:fill="FFFFFF"/>
      <w:spacing w:before="360" w:after="0" w:line="245" w:lineRule="exact"/>
      <w:ind w:hanging="560"/>
      <w:jc w:val="center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6536B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6536BC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310">
    <w:name w:val="Основной текст (3) + Не полужирный1"/>
    <w:aliases w:val="Курсив2"/>
    <w:basedOn w:val="3"/>
    <w:uiPriority w:val="99"/>
    <w:rsid w:val="006536BC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536BC"/>
    <w:pPr>
      <w:shd w:val="clear" w:color="auto" w:fill="FFFFFF"/>
      <w:spacing w:before="240" w:after="0" w:line="245" w:lineRule="exact"/>
      <w:ind w:hanging="52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3">
    <w:name w:val="Основной текст (2) + Не курсив"/>
    <w:basedOn w:val="2"/>
    <w:uiPriority w:val="99"/>
    <w:rsid w:val="008A0BE2"/>
    <w:rPr>
      <w:rFonts w:ascii="Times New Roman" w:hAnsi="Times New Roman" w:cs="Times New Roman"/>
      <w:i w:val="0"/>
      <w:iCs w:val="0"/>
      <w:spacing w:val="0"/>
      <w:sz w:val="20"/>
      <w:szCs w:val="20"/>
      <w:shd w:val="clear" w:color="auto" w:fill="FFFFFF"/>
    </w:rPr>
  </w:style>
  <w:style w:type="character" w:customStyle="1" w:styleId="11pt">
    <w:name w:val="Колонтитул + 11 pt"/>
    <w:aliases w:val="Полужирный,Интервал 0 pt"/>
    <w:basedOn w:val="a0"/>
    <w:uiPriority w:val="99"/>
    <w:rsid w:val="00643A8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4">
    <w:name w:val="Основной текст (4)_"/>
    <w:basedOn w:val="a0"/>
    <w:link w:val="40"/>
    <w:uiPriority w:val="99"/>
    <w:locked/>
    <w:rsid w:val="00971527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71527"/>
    <w:pPr>
      <w:shd w:val="clear" w:color="auto" w:fill="FFFFFF"/>
      <w:spacing w:before="240" w:after="0" w:line="240" w:lineRule="atLeast"/>
      <w:jc w:val="center"/>
    </w:pPr>
    <w:rPr>
      <w:rFonts w:ascii="Times New Roman" w:hAnsi="Times New Roman" w:cs="Times New Roman"/>
      <w:sz w:val="15"/>
      <w:szCs w:val="15"/>
    </w:rPr>
  </w:style>
  <w:style w:type="character" w:customStyle="1" w:styleId="5">
    <w:name w:val="Основной текст (5)_"/>
    <w:basedOn w:val="a0"/>
    <w:link w:val="50"/>
    <w:uiPriority w:val="99"/>
    <w:locked/>
    <w:rsid w:val="00971527"/>
    <w:rPr>
      <w:rFonts w:ascii="MS Gothic" w:eastAsia="MS Gothic" w:cs="MS Gothic"/>
      <w:sz w:val="9"/>
      <w:szCs w:val="9"/>
      <w:shd w:val="clear" w:color="auto" w:fill="FFFFFF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971527"/>
    <w:pPr>
      <w:shd w:val="clear" w:color="auto" w:fill="FFFFFF"/>
      <w:spacing w:before="60" w:after="0" w:line="240" w:lineRule="atLeast"/>
    </w:pPr>
    <w:rPr>
      <w:rFonts w:ascii="MS Gothic" w:eastAsia="MS Gothic" w:cs="MS Gothic"/>
      <w:sz w:val="9"/>
      <w:szCs w:val="9"/>
      <w:lang w:val="ru-RU" w:eastAsia="ru-RU"/>
    </w:rPr>
  </w:style>
  <w:style w:type="character" w:customStyle="1" w:styleId="a6">
    <w:name w:val="Основной текст + Курсив"/>
    <w:basedOn w:val="1"/>
    <w:uiPriority w:val="99"/>
    <w:rsid w:val="004365A6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30">
    <w:name w:val="Заголовок №2 (3)_"/>
    <w:basedOn w:val="a0"/>
    <w:link w:val="231"/>
    <w:uiPriority w:val="99"/>
    <w:locked/>
    <w:rsid w:val="00CD1029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CD1029"/>
    <w:pPr>
      <w:shd w:val="clear" w:color="auto" w:fill="FFFFFF"/>
      <w:spacing w:after="360" w:line="259" w:lineRule="exact"/>
      <w:outlineLvl w:val="1"/>
    </w:pPr>
    <w:rPr>
      <w:rFonts w:ascii="Microsoft Sans Serif" w:hAnsi="Microsoft Sans Serif" w:cs="Microsoft Sans Serif"/>
      <w:sz w:val="20"/>
      <w:szCs w:val="20"/>
    </w:rPr>
  </w:style>
  <w:style w:type="character" w:customStyle="1" w:styleId="24">
    <w:name w:val="Заголовок №2 (4)_"/>
    <w:basedOn w:val="a0"/>
    <w:link w:val="240"/>
    <w:uiPriority w:val="99"/>
    <w:locked/>
    <w:rsid w:val="00D4625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4MicrosoftSansSerif">
    <w:name w:val="Заголовок №2 (4) + Microsoft Sans Serif"/>
    <w:aliases w:val="8 pt,Курсив"/>
    <w:basedOn w:val="24"/>
    <w:uiPriority w:val="99"/>
    <w:rsid w:val="00D46258"/>
    <w:rPr>
      <w:rFonts w:ascii="Microsoft Sans Serif" w:hAnsi="Microsoft Sans Serif" w:cs="Microsoft Sans Serif"/>
      <w:b/>
      <w:bCs/>
      <w:i/>
      <w:iCs/>
      <w:spacing w:val="0"/>
      <w:sz w:val="16"/>
      <w:szCs w:val="16"/>
      <w:shd w:val="clear" w:color="auto" w:fill="FFFFFF"/>
      <w:lang w:val="ru-RU" w:eastAsia="ru-RU"/>
    </w:rPr>
  </w:style>
  <w:style w:type="paragraph" w:customStyle="1" w:styleId="240">
    <w:name w:val="Заголовок №2 (4)"/>
    <w:basedOn w:val="a"/>
    <w:link w:val="24"/>
    <w:uiPriority w:val="99"/>
    <w:rsid w:val="00D46258"/>
    <w:pPr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20514</Words>
  <Characters>11694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16</cp:revision>
  <dcterms:created xsi:type="dcterms:W3CDTF">2017-04-26T11:06:00Z</dcterms:created>
  <dcterms:modified xsi:type="dcterms:W3CDTF">2017-04-27T08:57:00Z</dcterms:modified>
</cp:coreProperties>
</file>