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EB2" w:rsidRPr="00975EB2" w:rsidRDefault="00975EB2" w:rsidP="00975EB2">
      <w:pPr>
        <w:pStyle w:val="Default"/>
        <w:rPr>
          <w:sz w:val="28"/>
          <w:szCs w:val="28"/>
          <w:lang w:val="en-US"/>
        </w:rPr>
      </w:pPr>
      <w:proofErr w:type="spellStart"/>
      <w:r w:rsidRPr="00975EB2">
        <w:rPr>
          <w:b/>
          <w:bCs/>
          <w:sz w:val="28"/>
          <w:szCs w:val="28"/>
          <w:lang w:val="en-US"/>
        </w:rPr>
        <w:t>I.K.Osovskiy</w:t>
      </w:r>
      <w:proofErr w:type="spellEnd"/>
      <w:r w:rsidRPr="00975EB2">
        <w:rPr>
          <w:b/>
          <w:bCs/>
          <w:sz w:val="28"/>
          <w:szCs w:val="28"/>
          <w:lang w:val="en-US"/>
        </w:rPr>
        <w:t xml:space="preserve">, R. E. </w:t>
      </w:r>
      <w:proofErr w:type="spellStart"/>
      <w:r w:rsidRPr="00975EB2">
        <w:rPr>
          <w:b/>
          <w:bCs/>
          <w:sz w:val="28"/>
          <w:szCs w:val="28"/>
          <w:lang w:val="en-US"/>
        </w:rPr>
        <w:t>Blagoveshchensky</w:t>
      </w:r>
      <w:proofErr w:type="spellEnd"/>
      <w:r w:rsidRPr="00975EB2">
        <w:rPr>
          <w:b/>
          <w:bCs/>
          <w:sz w:val="28"/>
          <w:szCs w:val="28"/>
          <w:lang w:val="en-US"/>
        </w:rPr>
        <w:t xml:space="preserve">, L. A. </w:t>
      </w:r>
      <w:proofErr w:type="spellStart"/>
      <w:r w:rsidRPr="00975EB2">
        <w:rPr>
          <w:b/>
          <w:bCs/>
          <w:sz w:val="28"/>
          <w:szCs w:val="28"/>
          <w:lang w:val="en-US"/>
        </w:rPr>
        <w:t>Grebenyuk</w:t>
      </w:r>
      <w:proofErr w:type="spellEnd"/>
      <w:r w:rsidRPr="00975EB2">
        <w:rPr>
          <w:b/>
          <w:bCs/>
          <w:sz w:val="28"/>
          <w:szCs w:val="28"/>
          <w:lang w:val="en-US"/>
        </w:rPr>
        <w:t xml:space="preserve"> </w:t>
      </w:r>
    </w:p>
    <w:p w:rsidR="00975EB2" w:rsidRPr="00975EB2" w:rsidRDefault="00975EB2" w:rsidP="00975EB2">
      <w:pPr>
        <w:pStyle w:val="Default"/>
        <w:rPr>
          <w:sz w:val="28"/>
          <w:szCs w:val="28"/>
          <w:lang w:val="en-US"/>
        </w:rPr>
      </w:pPr>
      <w:r w:rsidRPr="00975EB2">
        <w:rPr>
          <w:b/>
          <w:bCs/>
          <w:sz w:val="28"/>
          <w:szCs w:val="28"/>
          <w:lang w:val="en-US"/>
        </w:rPr>
        <w:t xml:space="preserve">ADMINISTRATION OF OCTAPLEX IN COMPREHENSIVE TREATMENT OF PATIENTS WITH PROFUSE OBSTETRICAL HEMORRHAGE </w:t>
      </w:r>
    </w:p>
    <w:p w:rsidR="00975EB2" w:rsidRPr="00975EB2" w:rsidRDefault="00975EB2" w:rsidP="00975EB2">
      <w:pPr>
        <w:pStyle w:val="Default"/>
        <w:rPr>
          <w:sz w:val="28"/>
          <w:szCs w:val="28"/>
          <w:lang w:val="en-US"/>
        </w:rPr>
      </w:pPr>
      <w:r w:rsidRPr="00975EB2">
        <w:rPr>
          <w:b/>
          <w:bCs/>
          <w:sz w:val="28"/>
          <w:szCs w:val="28"/>
          <w:lang w:val="en-US"/>
        </w:rPr>
        <w:t xml:space="preserve">Research advisor: </w:t>
      </w:r>
      <w:proofErr w:type="spellStart"/>
      <w:r w:rsidRPr="00975EB2">
        <w:rPr>
          <w:b/>
          <w:bCs/>
          <w:sz w:val="28"/>
          <w:szCs w:val="28"/>
          <w:lang w:val="en-US"/>
        </w:rPr>
        <w:t>Tuchkina</w:t>
      </w:r>
      <w:proofErr w:type="spellEnd"/>
      <w:r w:rsidRPr="00975EB2">
        <w:rPr>
          <w:b/>
          <w:bCs/>
          <w:sz w:val="28"/>
          <w:szCs w:val="28"/>
          <w:lang w:val="en-US"/>
        </w:rPr>
        <w:t xml:space="preserve"> I. </w:t>
      </w:r>
    </w:p>
    <w:p w:rsidR="00975EB2" w:rsidRPr="00975EB2" w:rsidRDefault="00975EB2" w:rsidP="00975EB2">
      <w:pPr>
        <w:pStyle w:val="Default"/>
        <w:rPr>
          <w:sz w:val="28"/>
          <w:szCs w:val="28"/>
          <w:lang w:val="en-US"/>
        </w:rPr>
      </w:pPr>
      <w:r w:rsidRPr="00975EB2">
        <w:rPr>
          <w:b/>
          <w:bCs/>
          <w:sz w:val="28"/>
          <w:szCs w:val="28"/>
          <w:lang w:val="en-US"/>
        </w:rPr>
        <w:t xml:space="preserve">Department of Obstetrics, Gynecology and Children Gynecology </w:t>
      </w:r>
    </w:p>
    <w:p w:rsidR="00975EB2" w:rsidRPr="00975EB2" w:rsidRDefault="00975EB2" w:rsidP="00975EB2">
      <w:pPr>
        <w:pStyle w:val="Default"/>
        <w:rPr>
          <w:sz w:val="28"/>
          <w:szCs w:val="28"/>
          <w:lang w:val="en-US"/>
        </w:rPr>
      </w:pPr>
      <w:proofErr w:type="spellStart"/>
      <w:r w:rsidRPr="00975EB2">
        <w:rPr>
          <w:b/>
          <w:bCs/>
          <w:sz w:val="28"/>
          <w:szCs w:val="28"/>
          <w:lang w:val="en-US"/>
        </w:rPr>
        <w:t>Kharkiv</w:t>
      </w:r>
      <w:proofErr w:type="spellEnd"/>
      <w:r w:rsidRPr="00975EB2">
        <w:rPr>
          <w:b/>
          <w:bCs/>
          <w:sz w:val="28"/>
          <w:szCs w:val="28"/>
          <w:lang w:val="en-US"/>
        </w:rPr>
        <w:t xml:space="preserve"> National Medical </w:t>
      </w:r>
      <w:proofErr w:type="spellStart"/>
      <w:r w:rsidRPr="00975EB2">
        <w:rPr>
          <w:b/>
          <w:bCs/>
          <w:sz w:val="28"/>
          <w:szCs w:val="28"/>
          <w:lang w:val="en-US"/>
        </w:rPr>
        <w:t>Iniversity</w:t>
      </w:r>
      <w:proofErr w:type="spellEnd"/>
      <w:r w:rsidRPr="00975EB2">
        <w:rPr>
          <w:b/>
          <w:bCs/>
          <w:sz w:val="28"/>
          <w:szCs w:val="28"/>
          <w:lang w:val="en-US"/>
        </w:rPr>
        <w:t xml:space="preserve"> </w:t>
      </w:r>
    </w:p>
    <w:p w:rsidR="00975EB2" w:rsidRPr="00975EB2" w:rsidRDefault="00975EB2" w:rsidP="00975EB2">
      <w:pPr>
        <w:pStyle w:val="Default"/>
        <w:rPr>
          <w:sz w:val="28"/>
          <w:szCs w:val="28"/>
          <w:lang w:val="en-US"/>
        </w:rPr>
      </w:pPr>
      <w:proofErr w:type="spellStart"/>
      <w:r w:rsidRPr="00975EB2">
        <w:rPr>
          <w:b/>
          <w:bCs/>
          <w:sz w:val="28"/>
          <w:szCs w:val="28"/>
          <w:lang w:val="en-US"/>
        </w:rPr>
        <w:t>Kharkiv</w:t>
      </w:r>
      <w:proofErr w:type="spellEnd"/>
      <w:r w:rsidRPr="00975EB2">
        <w:rPr>
          <w:b/>
          <w:bCs/>
          <w:sz w:val="28"/>
          <w:szCs w:val="28"/>
          <w:lang w:val="en-US"/>
        </w:rPr>
        <w:t xml:space="preserve">, Ukraine </w:t>
      </w:r>
    </w:p>
    <w:p w:rsidR="00975EB2" w:rsidRPr="00975EB2" w:rsidRDefault="00975EB2" w:rsidP="00975EB2">
      <w:pPr>
        <w:pStyle w:val="Default"/>
        <w:rPr>
          <w:sz w:val="28"/>
          <w:szCs w:val="28"/>
          <w:lang w:val="en-US"/>
        </w:rPr>
      </w:pPr>
      <w:proofErr w:type="gramStart"/>
      <w:r w:rsidRPr="00975EB2">
        <w:rPr>
          <w:b/>
          <w:bCs/>
          <w:sz w:val="28"/>
          <w:szCs w:val="28"/>
          <w:lang w:val="en-US"/>
        </w:rPr>
        <w:t>Actuality.</w:t>
      </w:r>
      <w:proofErr w:type="gramEnd"/>
      <w:r w:rsidRPr="00975EB2">
        <w:rPr>
          <w:b/>
          <w:bCs/>
          <w:sz w:val="28"/>
          <w:szCs w:val="28"/>
          <w:lang w:val="en-US"/>
        </w:rPr>
        <w:t xml:space="preserve"> </w:t>
      </w:r>
      <w:r w:rsidRPr="00975EB2">
        <w:rPr>
          <w:sz w:val="28"/>
          <w:szCs w:val="28"/>
          <w:lang w:val="en-US"/>
        </w:rPr>
        <w:t xml:space="preserve">In spite of the advances in up-to-date medicine the treatment of postpartum hemorrhage remains a serious challenge for obstetricians. The incidence of such bleedings comprises up to 9-11% of the total number of deliveries. It is hemorrhage that conditions the fourth part of the causes of maternal mortality, of which over 70% result from disorders of </w:t>
      </w:r>
      <w:proofErr w:type="spellStart"/>
      <w:r w:rsidRPr="00975EB2">
        <w:rPr>
          <w:sz w:val="28"/>
          <w:szCs w:val="28"/>
          <w:lang w:val="en-US"/>
        </w:rPr>
        <w:t>hemostatic</w:t>
      </w:r>
      <w:proofErr w:type="spellEnd"/>
      <w:r w:rsidRPr="00975EB2">
        <w:rPr>
          <w:sz w:val="28"/>
          <w:szCs w:val="28"/>
          <w:lang w:val="en-US"/>
        </w:rPr>
        <w:t xml:space="preserve"> system, i.e. it can be considered a manifestation of DIC-syndrome. The incidence of profuse obstetric hemorrhage is 0.5 - 4.5% of the total number of bleedings. </w:t>
      </w:r>
    </w:p>
    <w:p w:rsidR="00975EB2" w:rsidRPr="00975EB2" w:rsidRDefault="00975EB2" w:rsidP="00975EB2">
      <w:pPr>
        <w:pStyle w:val="Default"/>
        <w:rPr>
          <w:sz w:val="28"/>
          <w:szCs w:val="28"/>
          <w:lang w:val="en-US"/>
        </w:rPr>
      </w:pPr>
      <w:r w:rsidRPr="00975EB2">
        <w:rPr>
          <w:b/>
          <w:bCs/>
          <w:sz w:val="28"/>
          <w:szCs w:val="28"/>
          <w:lang w:val="en-US"/>
        </w:rPr>
        <w:t xml:space="preserve">The aim </w:t>
      </w:r>
      <w:r w:rsidRPr="00975EB2">
        <w:rPr>
          <w:sz w:val="28"/>
          <w:szCs w:val="28"/>
          <w:lang w:val="en-US"/>
        </w:rPr>
        <w:t xml:space="preserve">was to analyze the effectiveness of administration of therapeutic agent </w:t>
      </w:r>
      <w:proofErr w:type="spellStart"/>
      <w:r w:rsidRPr="00975EB2">
        <w:rPr>
          <w:sz w:val="28"/>
          <w:szCs w:val="28"/>
          <w:lang w:val="en-US"/>
        </w:rPr>
        <w:t>Octaplex</w:t>
      </w:r>
      <w:proofErr w:type="spellEnd"/>
      <w:r w:rsidRPr="00975EB2">
        <w:rPr>
          <w:sz w:val="28"/>
          <w:szCs w:val="28"/>
          <w:lang w:val="en-US"/>
        </w:rPr>
        <w:t xml:space="preserve"> in the treatment of profuse obstetric hemorrhage. </w:t>
      </w:r>
    </w:p>
    <w:p w:rsidR="00975EB2" w:rsidRPr="00975EB2" w:rsidRDefault="00975EB2" w:rsidP="00975EB2">
      <w:pPr>
        <w:pStyle w:val="Default"/>
        <w:rPr>
          <w:sz w:val="28"/>
          <w:szCs w:val="28"/>
          <w:lang w:val="en-US"/>
        </w:rPr>
      </w:pPr>
      <w:r w:rsidRPr="00975EB2">
        <w:rPr>
          <w:b/>
          <w:bCs/>
          <w:sz w:val="28"/>
          <w:szCs w:val="28"/>
          <w:lang w:val="en-US"/>
        </w:rPr>
        <w:t xml:space="preserve">Materials and methods: </w:t>
      </w:r>
      <w:r w:rsidRPr="00975EB2">
        <w:rPr>
          <w:sz w:val="28"/>
          <w:szCs w:val="28"/>
          <w:lang w:val="en-US"/>
        </w:rPr>
        <w:t xml:space="preserve">the Department of Obstetrics, Gynecology and Children Gynecology assessed feasibility of administration and effectiveness of the therapy with this drug according to the instructions for the employment of medical </w:t>
      </w:r>
      <w:proofErr w:type="spellStart"/>
      <w:r w:rsidRPr="00975EB2">
        <w:rPr>
          <w:sz w:val="28"/>
          <w:szCs w:val="28"/>
          <w:lang w:val="en-US"/>
        </w:rPr>
        <w:t>immunobiological</w:t>
      </w:r>
      <w:proofErr w:type="spellEnd"/>
      <w:r w:rsidRPr="00975EB2">
        <w:rPr>
          <w:sz w:val="28"/>
          <w:szCs w:val="28"/>
          <w:lang w:val="en-US"/>
        </w:rPr>
        <w:t xml:space="preserve"> drug </w:t>
      </w:r>
      <w:proofErr w:type="spellStart"/>
      <w:r w:rsidRPr="00975EB2">
        <w:rPr>
          <w:sz w:val="28"/>
          <w:szCs w:val="28"/>
          <w:lang w:val="en-US"/>
        </w:rPr>
        <w:t>Octaplex</w:t>
      </w:r>
      <w:proofErr w:type="spellEnd"/>
      <w:r w:rsidRPr="00975EB2">
        <w:rPr>
          <w:sz w:val="28"/>
          <w:szCs w:val="28"/>
          <w:lang w:val="en-US"/>
        </w:rPr>
        <w:t xml:space="preserve"> 500 IU approved by the order issued by the Ministry of Health of Ukraine No.197 from 05.03.2010 </w:t>
      </w:r>
    </w:p>
    <w:p w:rsidR="00975EB2" w:rsidRPr="00975EB2" w:rsidRDefault="00975EB2" w:rsidP="00975EB2">
      <w:pPr>
        <w:pStyle w:val="Default"/>
        <w:rPr>
          <w:color w:val="auto"/>
          <w:sz w:val="28"/>
          <w:szCs w:val="28"/>
          <w:lang w:val="en-US"/>
        </w:rPr>
      </w:pPr>
      <w:r w:rsidRPr="00975EB2">
        <w:rPr>
          <w:b/>
          <w:bCs/>
          <w:sz w:val="28"/>
          <w:szCs w:val="28"/>
          <w:lang w:val="en-US"/>
        </w:rPr>
        <w:t xml:space="preserve">Results of the study: </w:t>
      </w:r>
      <w:r w:rsidRPr="00975EB2">
        <w:rPr>
          <w:sz w:val="28"/>
          <w:szCs w:val="28"/>
          <w:lang w:val="en-US"/>
        </w:rPr>
        <w:t xml:space="preserve">The treatment of women with profuse blood loss was aimed both at surgical arrest of bleeding and at urgent replenishment of circulating blood volume. This method is not possible without infusion therapy and administration of drugs, activating </w:t>
      </w:r>
      <w:proofErr w:type="spellStart"/>
      <w:r w:rsidRPr="00975EB2">
        <w:rPr>
          <w:sz w:val="28"/>
          <w:szCs w:val="28"/>
          <w:lang w:val="en-US"/>
        </w:rPr>
        <w:t>hemostasis</w:t>
      </w:r>
      <w:proofErr w:type="spellEnd"/>
      <w:r w:rsidRPr="00975EB2">
        <w:rPr>
          <w:sz w:val="28"/>
          <w:szCs w:val="28"/>
          <w:lang w:val="en-US"/>
        </w:rPr>
        <w:t xml:space="preserve"> and preventing the development of </w:t>
      </w:r>
      <w:proofErr w:type="spellStart"/>
      <w:r w:rsidRPr="00975EB2">
        <w:rPr>
          <w:sz w:val="28"/>
          <w:szCs w:val="28"/>
          <w:lang w:val="en-US"/>
        </w:rPr>
        <w:t>coagulopathy</w:t>
      </w:r>
      <w:proofErr w:type="spellEnd"/>
      <w:r w:rsidRPr="00975EB2">
        <w:rPr>
          <w:sz w:val="28"/>
          <w:szCs w:val="28"/>
          <w:lang w:val="en-US"/>
        </w:rPr>
        <w:t xml:space="preserve">. Development of hemorrhagic shock followed by a severe disruption of blood coagulation system is the most severe and life-threatening complication of blood and plasma loss. The action of this drug is aimed at the correction of </w:t>
      </w:r>
      <w:proofErr w:type="spellStart"/>
      <w:r w:rsidRPr="00975EB2">
        <w:rPr>
          <w:sz w:val="28"/>
          <w:szCs w:val="28"/>
          <w:lang w:val="en-US"/>
        </w:rPr>
        <w:t>coagulopathy</w:t>
      </w:r>
      <w:proofErr w:type="spellEnd"/>
      <w:r w:rsidRPr="00975EB2">
        <w:rPr>
          <w:sz w:val="28"/>
          <w:szCs w:val="28"/>
          <w:lang w:val="en-US"/>
        </w:rPr>
        <w:t xml:space="preserve">. It contains several coagulation factors in high concentration: factor II - 220-760 IU, Factor VII - 180-480 IU, Factor IX - 500 IU, Factor X - 360-600 IU, protein S - 140-640 IU, protein C - 140-620 IU, heparin - 100-250 IU. Given the amount of clotting factors </w:t>
      </w:r>
      <w:r w:rsidRPr="00975EB2">
        <w:rPr>
          <w:color w:val="auto"/>
          <w:sz w:val="28"/>
          <w:szCs w:val="28"/>
          <w:lang w:val="en-US"/>
        </w:rPr>
        <w:t xml:space="preserve">it can be said that one bottle of </w:t>
      </w:r>
      <w:proofErr w:type="spellStart"/>
      <w:r w:rsidRPr="00975EB2">
        <w:rPr>
          <w:color w:val="auto"/>
          <w:sz w:val="28"/>
          <w:szCs w:val="28"/>
          <w:lang w:val="en-US"/>
        </w:rPr>
        <w:t>Octaplex</w:t>
      </w:r>
      <w:proofErr w:type="spellEnd"/>
      <w:r w:rsidRPr="00975EB2">
        <w:rPr>
          <w:color w:val="auto"/>
          <w:sz w:val="28"/>
          <w:szCs w:val="28"/>
          <w:lang w:val="en-US"/>
        </w:rPr>
        <w:t xml:space="preserve"> 500 IU is equivalent to 1000-1500 ml of fresh frozen plasma. The average amount of blood loss was 950 </w:t>
      </w:r>
      <w:proofErr w:type="spellStart"/>
      <w:r w:rsidRPr="00975EB2">
        <w:rPr>
          <w:color w:val="auto"/>
          <w:sz w:val="28"/>
          <w:szCs w:val="28"/>
          <w:lang w:val="en-US"/>
        </w:rPr>
        <w:t>mL</w:t>
      </w:r>
      <w:proofErr w:type="spellEnd"/>
      <w:r w:rsidRPr="00975EB2">
        <w:rPr>
          <w:color w:val="auto"/>
          <w:sz w:val="28"/>
          <w:szCs w:val="28"/>
          <w:lang w:val="en-US"/>
        </w:rPr>
        <w:t xml:space="preserve"> (mean </w:t>
      </w:r>
      <w:proofErr w:type="spellStart"/>
      <w:r w:rsidRPr="00975EB2">
        <w:rPr>
          <w:color w:val="auto"/>
          <w:sz w:val="28"/>
          <w:szCs w:val="28"/>
          <w:lang w:val="en-US"/>
        </w:rPr>
        <w:t>intraoperative</w:t>
      </w:r>
      <w:proofErr w:type="spellEnd"/>
      <w:r w:rsidRPr="00975EB2">
        <w:rPr>
          <w:color w:val="auto"/>
          <w:sz w:val="28"/>
          <w:szCs w:val="28"/>
          <w:lang w:val="en-US"/>
        </w:rPr>
        <w:t xml:space="preserve"> blood loss - 620 ml), which corresponds to an average value of 21% of CBV, 1.53% of body weight. </w:t>
      </w:r>
      <w:proofErr w:type="gramStart"/>
      <w:r w:rsidRPr="00975EB2">
        <w:rPr>
          <w:color w:val="auto"/>
          <w:sz w:val="28"/>
          <w:szCs w:val="28"/>
          <w:lang w:val="en-US"/>
        </w:rPr>
        <w:t xml:space="preserve">Indices of blood clotting before administration of </w:t>
      </w:r>
      <w:proofErr w:type="spellStart"/>
      <w:r w:rsidRPr="00975EB2">
        <w:rPr>
          <w:color w:val="auto"/>
          <w:sz w:val="28"/>
          <w:szCs w:val="28"/>
          <w:lang w:val="en-US"/>
        </w:rPr>
        <w:t>Octaplex</w:t>
      </w:r>
      <w:proofErr w:type="spellEnd"/>
      <w:r w:rsidRPr="00975EB2">
        <w:rPr>
          <w:color w:val="auto"/>
          <w:sz w:val="28"/>
          <w:szCs w:val="28"/>
          <w:lang w:val="en-US"/>
        </w:rPr>
        <w:t xml:space="preserve"> 500 IU (INR - 0.78, Quick’s </w:t>
      </w:r>
      <w:proofErr w:type="spellStart"/>
      <w:r w:rsidRPr="00975EB2">
        <w:rPr>
          <w:color w:val="auto"/>
          <w:sz w:val="28"/>
          <w:szCs w:val="28"/>
          <w:lang w:val="en-US"/>
        </w:rPr>
        <w:t>prothrombin</w:t>
      </w:r>
      <w:proofErr w:type="spellEnd"/>
      <w:r w:rsidRPr="00975EB2">
        <w:rPr>
          <w:color w:val="auto"/>
          <w:sz w:val="28"/>
          <w:szCs w:val="28"/>
          <w:lang w:val="en-US"/>
        </w:rPr>
        <w:t xml:space="preserve"> - 52.5%, blood clotting time - 5 minutes 41 seconds).</w:t>
      </w:r>
      <w:proofErr w:type="gramEnd"/>
      <w:r w:rsidRPr="00975EB2">
        <w:rPr>
          <w:color w:val="auto"/>
          <w:sz w:val="28"/>
          <w:szCs w:val="28"/>
          <w:lang w:val="en-US"/>
        </w:rPr>
        <w:t xml:space="preserve"> Indices of blood clotting after administration of </w:t>
      </w:r>
      <w:proofErr w:type="spellStart"/>
      <w:r w:rsidRPr="00975EB2">
        <w:rPr>
          <w:color w:val="auto"/>
          <w:sz w:val="28"/>
          <w:szCs w:val="28"/>
          <w:lang w:val="en-US"/>
        </w:rPr>
        <w:t>Octaplex</w:t>
      </w:r>
      <w:proofErr w:type="spellEnd"/>
      <w:r w:rsidRPr="00975EB2">
        <w:rPr>
          <w:color w:val="auto"/>
          <w:sz w:val="28"/>
          <w:szCs w:val="28"/>
          <w:lang w:val="en-US"/>
        </w:rPr>
        <w:t xml:space="preserve"> 500 IU (INR-1.12, Quick’s </w:t>
      </w:r>
      <w:proofErr w:type="spellStart"/>
      <w:r w:rsidRPr="00975EB2">
        <w:rPr>
          <w:color w:val="auto"/>
          <w:sz w:val="28"/>
          <w:szCs w:val="28"/>
          <w:lang w:val="en-US"/>
        </w:rPr>
        <w:t>prothrombin</w:t>
      </w:r>
      <w:proofErr w:type="spellEnd"/>
      <w:r w:rsidRPr="00975EB2">
        <w:rPr>
          <w:color w:val="auto"/>
          <w:sz w:val="28"/>
          <w:szCs w:val="28"/>
          <w:lang w:val="en-US"/>
        </w:rPr>
        <w:t xml:space="preserve"> - 86.3%, blood clotting time - 7 minutes 23 seconds). </w:t>
      </w:r>
    </w:p>
    <w:p w:rsidR="001B7C15" w:rsidRPr="00975EB2" w:rsidRDefault="00975EB2" w:rsidP="00975EB2">
      <w:pPr>
        <w:rPr>
          <w:lang w:val="en-US"/>
        </w:rPr>
      </w:pPr>
      <w:r w:rsidRPr="00975EB2">
        <w:rPr>
          <w:b/>
          <w:bCs/>
          <w:sz w:val="28"/>
          <w:szCs w:val="28"/>
          <w:lang w:val="en-US"/>
        </w:rPr>
        <w:t xml:space="preserve">Conclusion: </w:t>
      </w:r>
      <w:proofErr w:type="spellStart"/>
      <w:r w:rsidRPr="00975EB2">
        <w:rPr>
          <w:sz w:val="28"/>
          <w:szCs w:val="28"/>
          <w:lang w:val="en-US"/>
        </w:rPr>
        <w:t>Octaplex</w:t>
      </w:r>
      <w:proofErr w:type="spellEnd"/>
      <w:r w:rsidRPr="00975EB2">
        <w:rPr>
          <w:sz w:val="28"/>
          <w:szCs w:val="28"/>
          <w:lang w:val="en-US"/>
        </w:rPr>
        <w:t xml:space="preserve"> is an effective agent for the treatment of profuse postpartum hemorrhage and corrects </w:t>
      </w:r>
      <w:proofErr w:type="spellStart"/>
      <w:r w:rsidRPr="00975EB2">
        <w:rPr>
          <w:sz w:val="28"/>
          <w:szCs w:val="28"/>
          <w:lang w:val="en-US"/>
        </w:rPr>
        <w:t>coagulopathy</w:t>
      </w:r>
      <w:proofErr w:type="spellEnd"/>
      <w:r w:rsidRPr="00975EB2">
        <w:rPr>
          <w:sz w:val="28"/>
          <w:szCs w:val="28"/>
          <w:lang w:val="en-US"/>
        </w:rPr>
        <w:t>.</w:t>
      </w:r>
    </w:p>
    <w:sectPr w:rsidR="001B7C15" w:rsidRPr="00975EB2" w:rsidSect="001B7C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altName w:val="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975EB2"/>
    <w:rsid w:val="001B7C15"/>
    <w:rsid w:val="00975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C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5EB2"/>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2016-10-23T12:21:00Z</dcterms:created>
  <dcterms:modified xsi:type="dcterms:W3CDTF">2016-10-23T12:29:00Z</dcterms:modified>
</cp:coreProperties>
</file>