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DC" w:rsidRPr="005923DC" w:rsidRDefault="005923DC" w:rsidP="005923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23DC">
        <w:rPr>
          <w:rFonts w:ascii="Times New Roman" w:hAnsi="Times New Roman" w:cs="Times New Roman"/>
          <w:b/>
          <w:sz w:val="24"/>
          <w:szCs w:val="24"/>
        </w:rPr>
        <w:t>БИОЛОГИЧЕСКАЯ РОЛЬ ЦИНКА</w:t>
      </w:r>
    </w:p>
    <w:p w:rsidR="005923DC" w:rsidRPr="005923DC" w:rsidRDefault="005923DC" w:rsidP="005923D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Цимох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И.Э., Мартынова С.Н.</w:t>
      </w:r>
    </w:p>
    <w:p w:rsidR="005923DC" w:rsidRPr="005923DC" w:rsidRDefault="005923DC" w:rsidP="005923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DC">
        <w:rPr>
          <w:rFonts w:ascii="Times New Roman" w:hAnsi="Times New Roman" w:cs="Times New Roman"/>
          <w:sz w:val="24"/>
          <w:szCs w:val="24"/>
        </w:rPr>
        <w:t xml:space="preserve">Цинк – важнейший жизненный микроэлемент, влияющий практически на все метаболические процессы в организме. Более 400 ферментов являются </w:t>
      </w:r>
      <w:proofErr w:type="spellStart"/>
      <w:proofErr w:type="gramStart"/>
      <w:r w:rsidRPr="005923DC">
        <w:rPr>
          <w:rFonts w:ascii="Times New Roman" w:hAnsi="Times New Roman" w:cs="Times New Roman"/>
          <w:sz w:val="24"/>
          <w:szCs w:val="24"/>
        </w:rPr>
        <w:t>цинк-зависимыми</w:t>
      </w:r>
      <w:proofErr w:type="spellEnd"/>
      <w:proofErr w:type="gramEnd"/>
      <w:r w:rsidRPr="005923DC">
        <w:rPr>
          <w:rFonts w:ascii="Times New Roman" w:hAnsi="Times New Roman" w:cs="Times New Roman"/>
          <w:sz w:val="24"/>
          <w:szCs w:val="24"/>
        </w:rPr>
        <w:t xml:space="preserve">. Цинксодержащие ферменты делятся на 2 группы в зависимости от связи между металлом и белком: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металлоферменты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где цинк прочно связан с белком и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металлоферментные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комплексы, выполняющие структурную, каталитическую и регуляторную функции. Цинк является стабилизатором активного центра ферментов, облегчая присоединение к нему субстрата и протекание химической реакции, может способствовать присоединению кофермента. Цинк необходим для всех процессов, связанных с усиленным клеточным делением (рост, заживление ран, сперматогенез), активно участвует в метаболизме нуклеиновых кислот и синтезе белков: входит в состав ДН</w:t>
      </w:r>
      <w:proofErr w:type="gramStart"/>
      <w:r w:rsidRPr="005923D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592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РНК-полимеразы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тимидинкиназы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оказывает ингибирующее действие на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рибонуклеазу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НАДФ-оксидазу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снижает активность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АТФ-азы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в макрофагах, индуцирует биохимические реакции, действуя сам как фермент, расщепляя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фосфодиэстеразные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мостики РНК, стабилизируя структуру ДНК. Он необходим для всех фаз клеточного цикла. Этому микроэлементу отводят важную роль в структуре и функции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биомембран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. Он обладает стабилизирующим действием на мембраны эритроцитов, снижает их хрупкость, уменьшая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оксидантные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повреждения эритроцитов. Цинк участвует в росте и метаболизме костной ткани, входя в состав щелочной фосфатазы, положительно влияет на фосфорно-кальциевый обмен. Цинк необходим для проведения нервных импульсов, ингибирует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5923DC">
        <w:rPr>
          <w:rFonts w:ascii="Times New Roman" w:hAnsi="Times New Roman" w:cs="Times New Roman"/>
          <w:sz w:val="24"/>
          <w:szCs w:val="24"/>
        </w:rPr>
        <w:t>-АТФазу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. Он незаменим в процессах обмена полиненасыщенных жирных кислот, метаболизме простагландинов; ингибирует перекисное окисление липидов, проявляет выраженное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липотропное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гепатопротекторное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свойства. Цинк влияет на активность окислительно-восстановительных ферментов (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сукцинатдегидрогеназы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цитохромоксидазы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), повышает общий уровень энергетических процессов, улучшает связывание кислорода с миоглобином, обладает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противогипоксическим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действием; участвует в регуляции кислотно-основного состояния; участвует в процессах тканевого дыхания. Цинк влияет на мобилизацию витамина</w:t>
      </w:r>
      <w:proofErr w:type="gramStart"/>
      <w:r w:rsidRPr="005923DC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5923DC">
        <w:rPr>
          <w:rFonts w:ascii="Times New Roman" w:hAnsi="Times New Roman" w:cs="Times New Roman"/>
          <w:sz w:val="24"/>
          <w:szCs w:val="24"/>
        </w:rPr>
        <w:t xml:space="preserve"> из печени, участвует в синтезе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ретинолсвязывающего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белка в печени, необходим для фоторецепции, катализирует в сетчатке глаза окисление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ретиналь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являясь коферментом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алкогольдегидрогеназы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. Цинксодержащий фермент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ретиненредуктаза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катализирует превращение каротина в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ретинол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в слизистой оболочке кишечника. Изменения эпителия связаны с влиянием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ретинола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на гистогенез и индукцию определенных типов эпителия. Цинку принадлежит важная роль в иммунологических реакциях. Он является регулятором деятельности фагоцитов, лимфоцитов, влияет на хемотаксис нейтрофилов. Большое значение в функциональном состоянии</w:t>
      </w:r>
      <w:proofErr w:type="gramStart"/>
      <w:r w:rsidRPr="005923DC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5923DC">
        <w:rPr>
          <w:rFonts w:ascii="Times New Roman" w:hAnsi="Times New Roman" w:cs="Times New Roman"/>
          <w:sz w:val="24"/>
          <w:szCs w:val="24"/>
        </w:rPr>
        <w:t xml:space="preserve"> и В - лимфоцитов принадлежит цинксодержащему ферменту 5-нуклеотидазе. Изолированный дефицит цинка приводит к глубоким нарушениям различных параметров </w:t>
      </w:r>
      <w:proofErr w:type="spellStart"/>
      <w:proofErr w:type="gramStart"/>
      <w:r w:rsidRPr="005923DC">
        <w:rPr>
          <w:rFonts w:ascii="Times New Roman" w:hAnsi="Times New Roman" w:cs="Times New Roman"/>
          <w:sz w:val="24"/>
          <w:szCs w:val="24"/>
        </w:rPr>
        <w:t>Т-клеточной</w:t>
      </w:r>
      <w:proofErr w:type="spellEnd"/>
      <w:proofErr w:type="gramEnd"/>
      <w:r w:rsidRPr="005923DC">
        <w:rPr>
          <w:rFonts w:ascii="Times New Roman" w:hAnsi="Times New Roman" w:cs="Times New Roman"/>
          <w:sz w:val="24"/>
          <w:szCs w:val="24"/>
        </w:rPr>
        <w:t xml:space="preserve"> функции, включая инволюцию тимуса, подавление клеточно-опосредованной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цитотоксичности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снижение общего числа лимфоцитов. Цинк принимает участие в метаболизме и обеспечении действия гормонов гипофиза, надпочечников, поджелудочной железы, предстательных желез и семенников. Он содержится в клетках передней доли гипофиза, участвует в обмене и действии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тропных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гормонов гипофиза, удлиняет и потенцирует действие АКТГ, усиливает действие гонадотропных гормонов гипофиза и гормона роста, ему принадлежит существенная роль в синтезе и реализации биологического действия инсулина. Цинк незаменим для нормального развития и функционирования органов чувств: вкуса, зрения, обоняния. В условиях дефицита цинка развивается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гипогевзия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(снижение вкусовой чувствительности) и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гипоосмия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(снижение </w:t>
      </w:r>
      <w:r w:rsidRPr="005923DC">
        <w:rPr>
          <w:rFonts w:ascii="Times New Roman" w:hAnsi="Times New Roman" w:cs="Times New Roman"/>
          <w:sz w:val="24"/>
          <w:szCs w:val="24"/>
        </w:rPr>
        <w:lastRenderedPageBreak/>
        <w:t xml:space="preserve">обоняния). Механизм действия цинка на вкусовые ощущения объясняется его присутствием в специфическом цинксодержащем белке -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густине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вырабатываемом околоушными слюнными железами, который </w:t>
      </w:r>
      <w:proofErr w:type="gramStart"/>
      <w:r w:rsidRPr="005923DC">
        <w:rPr>
          <w:rFonts w:ascii="Times New Roman" w:hAnsi="Times New Roman" w:cs="Times New Roman"/>
          <w:sz w:val="24"/>
          <w:szCs w:val="24"/>
        </w:rPr>
        <w:t>выполняет роль</w:t>
      </w:r>
      <w:proofErr w:type="gramEnd"/>
      <w:r w:rsidRPr="005923DC">
        <w:rPr>
          <w:rFonts w:ascii="Times New Roman" w:hAnsi="Times New Roman" w:cs="Times New Roman"/>
          <w:sz w:val="24"/>
          <w:szCs w:val="24"/>
        </w:rPr>
        <w:t xml:space="preserve"> росткового фактора вкусовых сосочков. Дефициту цинка придается особое значение в патогенезе язвенной болезни.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Антиульцирогенные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свойства цинка объясняются влиянием на карбоангидразу, его ингибирующим действием на выброс гистамина тучными клетками. Всасывание цинка из пищевых продуктов различно. Обеспеченность цинком в значительной мере зависит от содержания животного белка и АМК в пище. На всасывание цинка влияет и аминокислотный состав пищи. Триптофан, глютамин не влияют на абсорбцию, а гистидин, лизин,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цистин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являясь естественными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хелатными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комплексами, значительно увеличивают ее. Жиры, присутствующие в пище снижают абсорбцию элемента. На всасывание цинка из желудочно-кишечного тракта влияет соотношение с некоторыми минералами, с которыми цинк вступает в конкурентные отношения: кальций, железо, медь, кадмий и свинец. При соотношении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железо</w:t>
      </w:r>
      <w:proofErr w:type="gramStart"/>
      <w:r w:rsidRPr="005923DC">
        <w:rPr>
          <w:rFonts w:ascii="Times New Roman" w:hAnsi="Times New Roman" w:cs="Times New Roman"/>
          <w:sz w:val="24"/>
          <w:szCs w:val="24"/>
        </w:rPr>
        <w:t>:ц</w:t>
      </w:r>
      <w:proofErr w:type="gramEnd"/>
      <w:r w:rsidRPr="005923DC">
        <w:rPr>
          <w:rFonts w:ascii="Times New Roman" w:hAnsi="Times New Roman" w:cs="Times New Roman"/>
          <w:sz w:val="24"/>
          <w:szCs w:val="24"/>
        </w:rPr>
        <w:t>инк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равном как 2:1 и более абсорбция цинка снижается. Антагонизм меди и цинка у человека реализуется на уровне кишечного всасывания. Причиной снижения уровня микроэлемента может быть пониженный синтез или увеличенный распад связывающих его белков в клетках, или уменьшение поступления в клетку комплекса </w:t>
      </w:r>
      <w:proofErr w:type="spellStart"/>
      <w:proofErr w:type="gramStart"/>
      <w:r w:rsidRPr="005923DC">
        <w:rPr>
          <w:rFonts w:ascii="Times New Roman" w:hAnsi="Times New Roman" w:cs="Times New Roman"/>
          <w:sz w:val="24"/>
          <w:szCs w:val="24"/>
        </w:rPr>
        <w:t>цинк-аминокислоты</w:t>
      </w:r>
      <w:proofErr w:type="spellEnd"/>
      <w:proofErr w:type="gramEnd"/>
      <w:r w:rsidRPr="005923DC">
        <w:rPr>
          <w:rFonts w:ascii="Times New Roman" w:hAnsi="Times New Roman" w:cs="Times New Roman"/>
          <w:sz w:val="24"/>
          <w:szCs w:val="24"/>
        </w:rPr>
        <w:t xml:space="preserve">. Известно, что на всасывание минеральных веществ значительное влияние оказывает состояние органов пищеварения. Всасывание цинка происходит в основном в верхних отделах кишечника. В тонкой кишке и, особенно, в клетках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Панета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сосредоточен и наиболее развит регуляторный аппарат поглощения и выведения цинка, активность которого обеспечивается вегетативной нервной системой. Большую роль в обмене цинка играют специфические внутриклеточные связывающие вещества -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лиганды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металлотионеин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цинксвязывающий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лиганд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 с низкой молекулярной массой, а также высокомолекулярные белки. В процессе транспорта цинк переходит от одного комплекса с белками и аминокислотами к другому по эстафетному механизму. Цинк усваивается с помощью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металлотионеина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вырабатываемого, очевидно, в слизистой оболочке кишечника, печени, почках. Дефицит цинка может развиться как в антенатальном, так и постнатальном периодах. Эмбрион и плод особенно чувствительны к недостатку цинка в организме матери. При эндогенном дефиците цинка описаны преждевременные роды, атонические кровотечения, мертворождения, внутриутробные гипотрофии, врожденные пороки развития плодов и новорожденных (гидроцефалия,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микроофтальмия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>, расщепление неба, искривление позвоночника, пороки сердца и др.). Кроме того, отмечено снижение цинка в организме матери в конце беременности, у недоношенных детей, переношенных новорожденных и детей, получающих искусственные смеси, содержащие недостаточное количество этого микроэлемента.</w:t>
      </w:r>
    </w:p>
    <w:p w:rsidR="00C564EB" w:rsidRPr="005923DC" w:rsidRDefault="005923DC" w:rsidP="005923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3DC">
        <w:rPr>
          <w:rFonts w:ascii="Times New Roman" w:hAnsi="Times New Roman" w:cs="Times New Roman"/>
          <w:sz w:val="24"/>
          <w:szCs w:val="24"/>
        </w:rPr>
        <w:t xml:space="preserve">При дефиците цинка у взрослых наблюдаются офтальмологические нарушения - такие, как блефарит,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коньюнктивит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фотофобия и помутнение роговицы. Далее возникают дистрофические изменения ногтей, эмоциональная лабильность,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гипогонадизм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повышенная восприимчивость к инфекциям вследствие дефицита клеточного иммунитета. Дефицит цинка влияет на центральную и периферическую нервную систему. Расстройства проявляются поведенческими нарушениями, эмоциональной неустойчивостью, снижением способности к обучению, снижению памяти и периферическими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нейропатиями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 xml:space="preserve">, что объясняется аномальными функциями богатых цинком структур </w:t>
      </w:r>
      <w:proofErr w:type="spellStart"/>
      <w:r w:rsidRPr="005923DC">
        <w:rPr>
          <w:rFonts w:ascii="Times New Roman" w:hAnsi="Times New Roman" w:cs="Times New Roman"/>
          <w:sz w:val="24"/>
          <w:szCs w:val="24"/>
        </w:rPr>
        <w:t>гиппокампа</w:t>
      </w:r>
      <w:proofErr w:type="spellEnd"/>
      <w:r w:rsidRPr="005923DC">
        <w:rPr>
          <w:rFonts w:ascii="Times New Roman" w:hAnsi="Times New Roman" w:cs="Times New Roman"/>
          <w:sz w:val="24"/>
          <w:szCs w:val="24"/>
        </w:rPr>
        <w:t>. Признаки избытка цинка - это признаки отравления цинксодержащими соединениями. При цинковом отравлении наступает фиброзное перерождение поджелудочной железы. Избыточное содержание в крови цинка ведет к прогрессирующей слабости, понижению сухожильных рефлексов, кровавому поносу, порезу конечностей.</w:t>
      </w:r>
    </w:p>
    <w:sectPr w:rsidR="00C564EB" w:rsidRPr="005923DC" w:rsidSect="005923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23DC"/>
    <w:rsid w:val="005923DC"/>
    <w:rsid w:val="00C5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1112</Words>
  <Characters>6345</Characters>
  <Application>Microsoft Office Word</Application>
  <DocSecurity>0</DocSecurity>
  <Lines>52</Lines>
  <Paragraphs>14</Paragraphs>
  <ScaleCrop>false</ScaleCrop>
  <Company>ХНМУ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</dc:creator>
  <cp:keywords/>
  <dc:description/>
  <cp:lastModifiedBy>Руслан </cp:lastModifiedBy>
  <cp:revision>2</cp:revision>
  <dcterms:created xsi:type="dcterms:W3CDTF">2016-12-09T11:27:00Z</dcterms:created>
  <dcterms:modified xsi:type="dcterms:W3CDTF">2016-12-09T11:27:00Z</dcterms:modified>
</cp:coreProperties>
</file>