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F0" w:rsidRPr="00964C1F" w:rsidRDefault="00E845F0" w:rsidP="00E845F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Карпенко К.І. </w:t>
      </w:r>
      <w:bookmarkStart w:id="0" w:name="_GoBack"/>
      <w:r w:rsidR="006A5449">
        <w:fldChar w:fldCharType="begin"/>
      </w:r>
      <w:r w:rsidR="006A5449">
        <w:instrText xml:space="preserve"> HYPERLINK "http://nauka.knmu.edu.ua/sierep/main.php?action=razdel&amp;rname=11.&amp;eid=49&amp;subact=edit&amp;editv=100116" </w:instrText>
      </w:r>
      <w:r w:rsidR="006A5449">
        <w:fldChar w:fldCharType="separate"/>
      </w:r>
      <w:r w:rsidRPr="00235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Вплив філософії на </w:t>
      </w:r>
      <w:proofErr w:type="gramStart"/>
      <w:r w:rsidRPr="00235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235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ітогляд майбутнього лікаря</w:t>
      </w:r>
      <w:r w:rsidR="006A54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5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Pr="00235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 </w:t>
      </w:r>
      <w:r w:rsidR="00964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К.І.</w:t>
      </w:r>
      <w:r w:rsidR="00964C1F">
        <w:rPr>
          <w:lang w:val="uk-UA"/>
        </w:rPr>
        <w:t> </w:t>
      </w:r>
      <w:r w:rsidR="00964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Карпенко//</w:t>
      </w:r>
      <w:hyperlink r:id="rId6" w:history="1">
        <w:r w:rsidRPr="002350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Філософсько-гуманітарні читання: Збірка наукових праць</w:t>
        </w:r>
        <w:proofErr w:type="gramStart"/>
        <w:r w:rsidRPr="002350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 В</w:t>
        </w:r>
        <w:proofErr w:type="gramEnd"/>
        <w:r w:rsidRPr="002350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ідп. ред. О.В. Добридень</w:t>
        </w:r>
        <w:r w:rsidR="00964C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/</w:t>
        </w:r>
        <w:r w:rsidRPr="002350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</w:t>
        </w:r>
        <w:r w:rsidR="00964C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–</w:t>
        </w:r>
        <w:r w:rsidRPr="002350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Дніп</w:t>
        </w:r>
        <w:r w:rsidR="00964C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ропетровськ: ДЗ "ДМА", 2016. – </w:t>
        </w:r>
        <w:r w:rsidR="00964C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2</w:t>
        </w:r>
        <w:r w:rsidRPr="002350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77 с.</w:t>
        </w:r>
      </w:hyperlink>
      <w:r w:rsidRPr="00964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С. </w:t>
      </w:r>
      <w:hyperlink r:id="rId7" w:history="1">
        <w:r w:rsidRPr="00964C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75-79</w:t>
        </w:r>
      </w:hyperlink>
    </w:p>
    <w:p w:rsidR="00957967" w:rsidRPr="00AF1BFE" w:rsidRDefault="00957967" w:rsidP="009579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504.03: 396</w:t>
      </w:r>
    </w:p>
    <w:p w:rsidR="00957967" w:rsidRDefault="00957967" w:rsidP="009579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ВПЛИВ ФІЛОСОФІЇ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ІТОГЛЯД МАЙБУТНЬОГО ЛІКАРЯ</w:t>
      </w:r>
    </w:p>
    <w:p w:rsidR="00957967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статті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іджено роль навчальної дисципліни «Філософія» у формуванні світогляду майбутнього лікаря.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ідкреслюється, що високий професіоналізм передбачає усвідомлення загальнолюдських цінностей. Він дозволить випускникам медичного університету гідно репрезентувати себе 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ідну альма-матер у європейській спільноті.</w:t>
      </w:r>
    </w:p>
    <w:p w:rsidR="00957967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C1">
        <w:rPr>
          <w:rFonts w:ascii="Times New Roman" w:hAnsi="Times New Roman" w:cs="Times New Roman"/>
          <w:b/>
          <w:sz w:val="28"/>
          <w:szCs w:val="28"/>
        </w:rPr>
        <w:t>Ключові слова:</w:t>
      </w:r>
      <w:r>
        <w:rPr>
          <w:rFonts w:ascii="Times New Roman" w:hAnsi="Times New Roman" w:cs="Times New Roman"/>
          <w:sz w:val="28"/>
          <w:szCs w:val="28"/>
        </w:rPr>
        <w:t xml:space="preserve"> філософія, навчальна дисципліна,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ітогляд, професіоналізм, медична освіта, типи культури, виховання.</w:t>
      </w:r>
    </w:p>
    <w:p w:rsidR="00957967" w:rsidRPr="00263834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34">
        <w:rPr>
          <w:rFonts w:ascii="Times New Roman" w:hAnsi="Times New Roman" w:cs="Times New Roman"/>
          <w:sz w:val="28"/>
          <w:szCs w:val="28"/>
        </w:rPr>
        <w:t xml:space="preserve">В статье исследована роль учебной дисциплины «Философия» в формировании мировоззрения будущего врача. Подчеркивается, что высокий профессионализм предполагает осознание общечеловеческих ценностей.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3834">
        <w:rPr>
          <w:rFonts w:ascii="Times New Roman" w:hAnsi="Times New Roman" w:cs="Times New Roman"/>
          <w:sz w:val="28"/>
          <w:szCs w:val="28"/>
        </w:rPr>
        <w:t>н позволит выпускникам медицинского университета достойно представлять себя и родную альма-матер в европейском сообществе.</w:t>
      </w:r>
    </w:p>
    <w:p w:rsidR="00957967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83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63834">
        <w:rPr>
          <w:rFonts w:ascii="Times New Roman" w:hAnsi="Times New Roman" w:cs="Times New Roman"/>
          <w:sz w:val="28"/>
          <w:szCs w:val="28"/>
        </w:rPr>
        <w:t xml:space="preserve"> философия, учебная дисциплина, мировоззрение, профессионализ</w:t>
      </w:r>
      <w:r>
        <w:rPr>
          <w:rFonts w:ascii="Times New Roman" w:hAnsi="Times New Roman" w:cs="Times New Roman"/>
          <w:sz w:val="28"/>
          <w:szCs w:val="28"/>
        </w:rPr>
        <w:t>м, медицинское образование, типы культуры, воспитание</w:t>
      </w:r>
      <w:r w:rsidRPr="002638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967" w:rsidRPr="00263834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834">
        <w:rPr>
          <w:rFonts w:ascii="Times New Roman" w:hAnsi="Times New Roman" w:cs="Times New Roman"/>
          <w:sz w:val="28"/>
          <w:szCs w:val="28"/>
          <w:lang w:val="en-US"/>
        </w:rPr>
        <w:t xml:space="preserve">The paper studies the role of the discipline "Philosophy" in shaping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263834">
        <w:rPr>
          <w:rFonts w:ascii="Times New Roman" w:hAnsi="Times New Roman" w:cs="Times New Roman"/>
          <w:sz w:val="28"/>
          <w:szCs w:val="28"/>
          <w:lang w:val="en-US"/>
        </w:rPr>
        <w:t>the future doctor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2638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263834">
        <w:rPr>
          <w:rFonts w:ascii="Times New Roman" w:hAnsi="Times New Roman" w:cs="Times New Roman"/>
          <w:sz w:val="28"/>
          <w:szCs w:val="28"/>
          <w:lang w:val="en-US"/>
        </w:rPr>
        <w:t xml:space="preserve">. It is emphasized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deep </w:t>
      </w:r>
      <w:r w:rsidRPr="00263834">
        <w:rPr>
          <w:rFonts w:ascii="Times New Roman" w:hAnsi="Times New Roman" w:cs="Times New Roman"/>
          <w:sz w:val="28"/>
          <w:szCs w:val="28"/>
          <w:lang w:val="en-US"/>
        </w:rPr>
        <w:t xml:space="preserve">professionalism requires the realization of universal human values. It will enable graduates of the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63834">
        <w:rPr>
          <w:rFonts w:ascii="Times New Roman" w:hAnsi="Times New Roman" w:cs="Times New Roman"/>
          <w:sz w:val="28"/>
          <w:szCs w:val="28"/>
          <w:lang w:val="en-US"/>
        </w:rPr>
        <w:t xml:space="preserve">edical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Pr="00263834">
        <w:rPr>
          <w:rFonts w:ascii="Times New Roman" w:hAnsi="Times New Roman" w:cs="Times New Roman"/>
          <w:sz w:val="28"/>
          <w:szCs w:val="28"/>
          <w:lang w:val="en-US"/>
        </w:rPr>
        <w:t xml:space="preserve"> represent t</w:t>
      </w:r>
      <w:r>
        <w:rPr>
          <w:rFonts w:ascii="Times New Roman" w:hAnsi="Times New Roman" w:cs="Times New Roman"/>
          <w:sz w:val="28"/>
          <w:szCs w:val="28"/>
          <w:lang w:val="en-US"/>
        </w:rPr>
        <w:t>hemselves and their native alma-</w:t>
      </w:r>
      <w:r w:rsidRPr="00263834">
        <w:rPr>
          <w:rFonts w:ascii="Times New Roman" w:hAnsi="Times New Roman" w:cs="Times New Roman"/>
          <w:sz w:val="28"/>
          <w:szCs w:val="28"/>
          <w:lang w:val="en-US"/>
        </w:rPr>
        <w:t>mater in the European community.</w:t>
      </w:r>
    </w:p>
    <w:p w:rsidR="00957967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834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263834">
        <w:rPr>
          <w:rFonts w:ascii="Times New Roman" w:hAnsi="Times New Roman" w:cs="Times New Roman"/>
          <w:sz w:val="28"/>
          <w:szCs w:val="28"/>
          <w:lang w:val="en-US"/>
        </w:rPr>
        <w:t xml:space="preserve"> philosophy, academic discipline, philosophy, professionalism, medical education, types of culture, education.</w:t>
      </w:r>
    </w:p>
    <w:p w:rsidR="00957967" w:rsidRPr="00263834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7967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FE">
        <w:rPr>
          <w:rFonts w:ascii="Times New Roman" w:hAnsi="Times New Roman" w:cs="Times New Roman"/>
          <w:sz w:val="28"/>
          <w:szCs w:val="28"/>
        </w:rPr>
        <w:t xml:space="preserve">Глибокі </w:t>
      </w:r>
      <w:proofErr w:type="gramStart"/>
      <w:r w:rsidRPr="00AF1BF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F1BFE">
        <w:rPr>
          <w:rFonts w:ascii="Times New Roman" w:hAnsi="Times New Roman" w:cs="Times New Roman"/>
          <w:sz w:val="28"/>
          <w:szCs w:val="28"/>
        </w:rPr>
        <w:t xml:space="preserve">іально-економічні, політичні та культурні трансформації створюють в українському суспільстві якісно нову ситуацію, характерна риса якої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F1BFE">
        <w:rPr>
          <w:rFonts w:ascii="Times New Roman" w:hAnsi="Times New Roman" w:cs="Times New Roman"/>
          <w:sz w:val="28"/>
          <w:szCs w:val="28"/>
        </w:rPr>
        <w:t xml:space="preserve">перехід від жорсткої нормативності до більшої свободи </w:t>
      </w:r>
      <w:r w:rsidRPr="00AF1BFE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індивідуального вибору. </w:t>
      </w:r>
      <w:r>
        <w:rPr>
          <w:rFonts w:ascii="Times New Roman" w:hAnsi="Times New Roman" w:cs="Times New Roman"/>
          <w:sz w:val="28"/>
          <w:szCs w:val="28"/>
        </w:rPr>
        <w:t xml:space="preserve">Філософський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ітогляд</w:t>
      </w:r>
      <w:r w:rsidRPr="00AF1BFE">
        <w:rPr>
          <w:rFonts w:ascii="Times New Roman" w:hAnsi="Times New Roman" w:cs="Times New Roman"/>
          <w:sz w:val="28"/>
          <w:szCs w:val="28"/>
        </w:rPr>
        <w:t xml:space="preserve"> має велику силу, спрямовуючи енергію людини на утвердження істини, добра і краси. Саме на такі цінності зорієнтована професійна </w:t>
      </w:r>
      <w:proofErr w:type="gramStart"/>
      <w:r w:rsidRPr="00AF1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BFE">
        <w:rPr>
          <w:rFonts w:ascii="Times New Roman" w:hAnsi="Times New Roman" w:cs="Times New Roman"/>
          <w:sz w:val="28"/>
          <w:szCs w:val="28"/>
        </w:rPr>
        <w:t xml:space="preserve">ідготовка майбутніх лікарів. Високий професіоналізм є невід’ємним від </w:t>
      </w:r>
      <w:r>
        <w:rPr>
          <w:rFonts w:ascii="Times New Roman" w:hAnsi="Times New Roman" w:cs="Times New Roman"/>
          <w:sz w:val="28"/>
          <w:szCs w:val="28"/>
        </w:rPr>
        <w:t>усвідомлення загальнолюдських цінностей</w:t>
      </w:r>
      <w:r w:rsidRPr="00AF1BFE">
        <w:rPr>
          <w:rFonts w:ascii="Times New Roman" w:hAnsi="Times New Roman" w:cs="Times New Roman"/>
          <w:sz w:val="28"/>
          <w:szCs w:val="28"/>
        </w:rPr>
        <w:t xml:space="preserve">, бо він включає в себе не лише глибокі знання, </w:t>
      </w:r>
      <w:r>
        <w:rPr>
          <w:rFonts w:ascii="Times New Roman" w:hAnsi="Times New Roman" w:cs="Times New Roman"/>
          <w:sz w:val="28"/>
          <w:szCs w:val="28"/>
        </w:rPr>
        <w:t>високо кваліфіковані навички, а</w:t>
      </w:r>
      <w:r w:rsidRPr="00AF1BFE">
        <w:rPr>
          <w:rFonts w:ascii="Times New Roman" w:hAnsi="Times New Roman" w:cs="Times New Roman"/>
          <w:sz w:val="28"/>
          <w:szCs w:val="28"/>
        </w:rPr>
        <w:t xml:space="preserve"> й відповідальність і дисципліну, повагу до себе та інших людей, чесне й сумлінне виконання своїх обов’язків. Високий професіоналізм дозволить випускникам медичного університету гідно репрезентувати себе і свою альма-матер у європейській спільноті. </w:t>
      </w:r>
      <w:r>
        <w:rPr>
          <w:rFonts w:ascii="Times New Roman" w:hAnsi="Times New Roman" w:cs="Times New Roman"/>
          <w:sz w:val="28"/>
          <w:szCs w:val="28"/>
        </w:rPr>
        <w:t>Важлив</w:t>
      </w:r>
      <w:r w:rsidRPr="00AF1BFE">
        <w:rPr>
          <w:rFonts w:ascii="Times New Roman" w:hAnsi="Times New Roman" w:cs="Times New Roman"/>
          <w:sz w:val="28"/>
          <w:szCs w:val="28"/>
        </w:rPr>
        <w:t xml:space="preserve">ою складовою інтеграції у європейську культуру є знання специфіки принципів спілкування у </w:t>
      </w:r>
      <w:proofErr w:type="gramStart"/>
      <w:r w:rsidRPr="00AF1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1BFE">
        <w:rPr>
          <w:rFonts w:ascii="Times New Roman" w:hAnsi="Times New Roman" w:cs="Times New Roman"/>
          <w:sz w:val="28"/>
          <w:szCs w:val="28"/>
        </w:rPr>
        <w:t xml:space="preserve">ізних країнах. Етичною вимогою стає не лише знання цієї специфіки, </w:t>
      </w:r>
      <w:proofErr w:type="gramStart"/>
      <w:r w:rsidRPr="00AF1BFE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AF1BFE">
        <w:rPr>
          <w:rFonts w:ascii="Times New Roman" w:hAnsi="Times New Roman" w:cs="Times New Roman"/>
          <w:sz w:val="28"/>
          <w:szCs w:val="28"/>
        </w:rPr>
        <w:t xml:space="preserve"> виховання певних навичок адаптації до неї, пошуку компромісу. </w:t>
      </w:r>
    </w:p>
    <w:p w:rsidR="00957967" w:rsidRPr="00AF1BFE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1996 р.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ійський</w:t>
      </w:r>
      <w:r w:rsidRPr="00603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вчений</w:t>
      </w:r>
      <w:r w:rsidRPr="0060395C">
        <w:rPr>
          <w:rFonts w:ascii="Times New Roman" w:hAnsi="Times New Roman" w:cs="Times New Roman"/>
          <w:sz w:val="28"/>
          <w:szCs w:val="28"/>
        </w:rPr>
        <w:t xml:space="preserve"> Річард Льюіс ввів новий критерій</w:t>
      </w:r>
      <w:r>
        <w:rPr>
          <w:rFonts w:ascii="Times New Roman" w:hAnsi="Times New Roman" w:cs="Times New Roman"/>
          <w:sz w:val="28"/>
          <w:szCs w:val="28"/>
        </w:rPr>
        <w:t xml:space="preserve"> типології культур, а саме</w:t>
      </w:r>
      <w:r w:rsidRPr="0060395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критерій організації</w:t>
      </w:r>
      <w:r w:rsidRPr="0060395C">
        <w:rPr>
          <w:rFonts w:ascii="Times New Roman" w:hAnsi="Times New Roman" w:cs="Times New Roman"/>
          <w:sz w:val="28"/>
          <w:szCs w:val="28"/>
        </w:rPr>
        <w:t xml:space="preserve"> часу</w:t>
      </w:r>
      <w:r w:rsidRPr="008A45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погляд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ідника</w:t>
      </w:r>
      <w:r w:rsidRPr="008A45E9">
        <w:rPr>
          <w:rFonts w:ascii="Times New Roman" w:hAnsi="Times New Roman" w:cs="Times New Roman"/>
          <w:sz w:val="28"/>
          <w:szCs w:val="28"/>
        </w:rPr>
        <w:t xml:space="preserve">, </w:t>
      </w:r>
      <w:r w:rsidRPr="0060395C">
        <w:rPr>
          <w:rFonts w:ascii="Times New Roman" w:hAnsi="Times New Roman" w:cs="Times New Roman"/>
          <w:sz w:val="28"/>
          <w:szCs w:val="28"/>
        </w:rPr>
        <w:t xml:space="preserve">культури поділяються на </w:t>
      </w:r>
      <w:r w:rsidRPr="0060395C">
        <w:rPr>
          <w:rFonts w:ascii="Times New Roman" w:hAnsi="Times New Roman" w:cs="Times New Roman"/>
          <w:i/>
          <w:iCs/>
          <w:sz w:val="28"/>
          <w:szCs w:val="28"/>
        </w:rPr>
        <w:t>три типи</w:t>
      </w:r>
      <w:r w:rsidRPr="0060395C">
        <w:rPr>
          <w:rFonts w:ascii="Times New Roman" w:hAnsi="Times New Roman" w:cs="Times New Roman"/>
          <w:sz w:val="28"/>
          <w:szCs w:val="28"/>
        </w:rPr>
        <w:t xml:space="preserve">: моноактивні, поліактивні, реактивні. </w:t>
      </w:r>
      <w:r w:rsidRPr="00DF3D55">
        <w:rPr>
          <w:rFonts w:ascii="Times New Roman" w:hAnsi="Times New Roman" w:cs="Times New Roman"/>
          <w:bCs/>
          <w:sz w:val="28"/>
          <w:szCs w:val="28"/>
        </w:rPr>
        <w:t xml:space="preserve">Моноактивні </w:t>
      </w:r>
      <w:r w:rsidRPr="00603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0395C">
        <w:rPr>
          <w:rFonts w:ascii="Times New Roman" w:hAnsi="Times New Roman" w:cs="Times New Roman"/>
          <w:sz w:val="28"/>
          <w:szCs w:val="28"/>
        </w:rPr>
        <w:t xml:space="preserve"> культури, в яких заведено планувати своє життя, складати розклади, організовувати діяльність у певній послідовності, займатися лише однією справою в даний момент (американ</w:t>
      </w:r>
      <w:r w:rsidRPr="0060395C">
        <w:rPr>
          <w:rFonts w:ascii="Times New Roman" w:hAnsi="Times New Roman" w:cs="Times New Roman"/>
          <w:sz w:val="28"/>
          <w:szCs w:val="28"/>
        </w:rPr>
        <w:softHyphen/>
        <w:t>ці, англійці, німці, швейцарці, північні європейці</w:t>
      </w:r>
      <w:r w:rsidRPr="00DF3D55">
        <w:rPr>
          <w:rFonts w:ascii="Times New Roman" w:hAnsi="Times New Roman" w:cs="Times New Roman"/>
          <w:sz w:val="28"/>
          <w:szCs w:val="28"/>
        </w:rPr>
        <w:t xml:space="preserve">). </w:t>
      </w:r>
      <w:r w:rsidRPr="00DF3D55">
        <w:rPr>
          <w:rFonts w:ascii="Times New Roman" w:hAnsi="Times New Roman" w:cs="Times New Roman"/>
          <w:bCs/>
          <w:sz w:val="28"/>
          <w:szCs w:val="28"/>
        </w:rPr>
        <w:t>Поліактивні</w:t>
      </w:r>
      <w:r w:rsidRPr="00603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0395C">
        <w:rPr>
          <w:rFonts w:ascii="Times New Roman" w:hAnsi="Times New Roman" w:cs="Times New Roman"/>
          <w:sz w:val="28"/>
          <w:szCs w:val="28"/>
        </w:rPr>
        <w:t xml:space="preserve">динамічні, легкі у спілкуванні народи, які звикли робити багато справ одразу, планувати їх черговість не за розкладом, а за ступенем відносної привабливості, значення того чи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Pr="0060395C">
        <w:rPr>
          <w:rFonts w:ascii="Times New Roman" w:hAnsi="Times New Roman" w:cs="Times New Roman"/>
          <w:sz w:val="28"/>
          <w:szCs w:val="28"/>
        </w:rPr>
        <w:t xml:space="preserve"> заходу в даний момент (латиноамериканці, араби, </w:t>
      </w:r>
      <w:proofErr w:type="gramStart"/>
      <w:r w:rsidRPr="006039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395C">
        <w:rPr>
          <w:rFonts w:ascii="Times New Roman" w:hAnsi="Times New Roman" w:cs="Times New Roman"/>
          <w:sz w:val="28"/>
          <w:szCs w:val="28"/>
        </w:rPr>
        <w:t xml:space="preserve">івденноєвропейці). </w:t>
      </w:r>
      <w:r w:rsidRPr="00DF3D55">
        <w:rPr>
          <w:rFonts w:ascii="Times New Roman" w:hAnsi="Times New Roman" w:cs="Times New Roman"/>
          <w:bCs/>
          <w:sz w:val="28"/>
          <w:szCs w:val="28"/>
        </w:rPr>
        <w:t>Реактивні</w:t>
      </w:r>
      <w:r w:rsidRPr="00603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0395C">
        <w:rPr>
          <w:rFonts w:ascii="Times New Roman" w:hAnsi="Times New Roman" w:cs="Times New Roman"/>
          <w:sz w:val="28"/>
          <w:szCs w:val="28"/>
        </w:rPr>
        <w:t xml:space="preserve"> культури, що надають </w:t>
      </w:r>
      <w:proofErr w:type="gramStart"/>
      <w:r w:rsidRPr="0060395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0395C">
        <w:rPr>
          <w:rFonts w:ascii="Times New Roman" w:hAnsi="Times New Roman" w:cs="Times New Roman"/>
          <w:sz w:val="28"/>
          <w:szCs w:val="28"/>
        </w:rPr>
        <w:t xml:space="preserve">іоритетного значення ввічливості та повазі, віддають перевагу мовчазному та спокійному вислуховуванню співбесідника. Обережно реагує на пропозиції іншої сторони; діяльність організовується не за суворим і незмінним планом, а залежно від змін контексту як реакція на ці зміни (азійські країни, Китай, </w:t>
      </w:r>
      <w:proofErr w:type="gramStart"/>
      <w:r w:rsidRPr="0060395C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60395C">
        <w:rPr>
          <w:rFonts w:ascii="Times New Roman" w:hAnsi="Times New Roman" w:cs="Times New Roman"/>
          <w:sz w:val="28"/>
          <w:szCs w:val="28"/>
        </w:rPr>
        <w:t>ія, Фінляндія)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5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F3D55">
        <w:rPr>
          <w:rFonts w:ascii="Times New Roman" w:hAnsi="Times New Roman" w:cs="Times New Roman"/>
          <w:sz w:val="28"/>
          <w:szCs w:val="28"/>
        </w:rPr>
        <w:t>]</w:t>
      </w:r>
      <w:r w:rsidRPr="0060395C">
        <w:rPr>
          <w:rFonts w:ascii="Times New Roman" w:hAnsi="Times New Roman" w:cs="Times New Roman"/>
          <w:sz w:val="28"/>
          <w:szCs w:val="28"/>
        </w:rPr>
        <w:t>.</w:t>
      </w:r>
    </w:p>
    <w:p w:rsidR="00957967" w:rsidRPr="00940C97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97">
        <w:rPr>
          <w:rFonts w:ascii="Times New Roman" w:hAnsi="Times New Roman" w:cs="Times New Roman"/>
          <w:sz w:val="28"/>
          <w:szCs w:val="28"/>
        </w:rPr>
        <w:t xml:space="preserve">Носії моноактивної культури чітко дотримуються </w:t>
      </w:r>
      <w:r>
        <w:rPr>
          <w:rFonts w:ascii="Times New Roman" w:hAnsi="Times New Roman" w:cs="Times New Roman"/>
          <w:sz w:val="28"/>
          <w:szCs w:val="28"/>
        </w:rPr>
        <w:t>сталого</w:t>
      </w:r>
      <w:r w:rsidRPr="00940C97">
        <w:rPr>
          <w:rFonts w:ascii="Times New Roman" w:hAnsi="Times New Roman" w:cs="Times New Roman"/>
          <w:sz w:val="28"/>
          <w:szCs w:val="28"/>
        </w:rPr>
        <w:t xml:space="preserve"> порядку виконання окремих етапів справи. </w:t>
      </w:r>
      <w:proofErr w:type="gramStart"/>
      <w:r w:rsidRPr="00940C97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940C97">
        <w:rPr>
          <w:rFonts w:ascii="Times New Roman" w:hAnsi="Times New Roman" w:cs="Times New Roman"/>
          <w:sz w:val="28"/>
          <w:szCs w:val="28"/>
        </w:rPr>
        <w:t xml:space="preserve"> неохоче йдуть на компроміси. Представники поліактивних культур легко йдуть на компроміси, але не </w:t>
      </w:r>
      <w:r w:rsidRPr="00940C97">
        <w:rPr>
          <w:rFonts w:ascii="Times New Roman" w:hAnsi="Times New Roman" w:cs="Times New Roman"/>
          <w:sz w:val="28"/>
          <w:szCs w:val="28"/>
        </w:rPr>
        <w:lastRenderedPageBreak/>
        <w:t xml:space="preserve">завжди дотримуються даного слова. Респективні культури орієнтовані на збереження поваги. Представники цих культур – інтроверти, тобто замкнені на собі, спокійні, навіть, флегматичні в спілкуванні. </w:t>
      </w:r>
    </w:p>
    <w:p w:rsidR="00957967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97">
        <w:rPr>
          <w:rFonts w:ascii="Times New Roman" w:hAnsi="Times New Roman" w:cs="Times New Roman"/>
          <w:sz w:val="28"/>
          <w:szCs w:val="28"/>
        </w:rPr>
        <w:t>Загальнолюдська культура лікаря, вироблена багатовіковою практикою людських відносин, ві</w:t>
      </w:r>
      <w:proofErr w:type="gramStart"/>
      <w:r w:rsidRPr="00940C9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40C97">
        <w:rPr>
          <w:rFonts w:ascii="Times New Roman" w:hAnsi="Times New Roman" w:cs="Times New Roman"/>
          <w:sz w:val="28"/>
          <w:szCs w:val="28"/>
        </w:rPr>
        <w:t xml:space="preserve">ізняється сталістю, передається від покоління до покоління. Не можна не визнати її важливості у інтеграційних процесах. </w:t>
      </w:r>
    </w:p>
    <w:p w:rsidR="00957967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55">
        <w:rPr>
          <w:rFonts w:ascii="Times New Roman" w:hAnsi="Times New Roman" w:cs="Times New Roman"/>
          <w:sz w:val="28"/>
          <w:szCs w:val="28"/>
        </w:rPr>
        <w:t xml:space="preserve">Якщо ми хочемо бути гідними гравцями на теренах Європи, необхідна суттєва зміна ділової культури у відповідності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F3D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D5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F3D55">
        <w:rPr>
          <w:rFonts w:ascii="Times New Roman" w:hAnsi="Times New Roman" w:cs="Times New Roman"/>
          <w:sz w:val="28"/>
          <w:szCs w:val="28"/>
        </w:rPr>
        <w:t>ітови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3D55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F3D55">
        <w:rPr>
          <w:rFonts w:ascii="Times New Roman" w:hAnsi="Times New Roman" w:cs="Times New Roman"/>
          <w:sz w:val="28"/>
          <w:szCs w:val="28"/>
        </w:rPr>
        <w:t xml:space="preserve"> й стандарт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DF3D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F3D55">
        <w:rPr>
          <w:rFonts w:ascii="Times New Roman" w:hAnsi="Times New Roman" w:cs="Times New Roman"/>
          <w:sz w:val="28"/>
          <w:szCs w:val="28"/>
        </w:rPr>
        <w:t xml:space="preserve"> нови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3D55">
        <w:rPr>
          <w:rFonts w:ascii="Times New Roman" w:hAnsi="Times New Roman" w:cs="Times New Roman"/>
          <w:sz w:val="28"/>
          <w:szCs w:val="28"/>
        </w:rPr>
        <w:t xml:space="preserve"> історични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3D55">
        <w:rPr>
          <w:rFonts w:ascii="Times New Roman" w:hAnsi="Times New Roman" w:cs="Times New Roman"/>
          <w:sz w:val="28"/>
          <w:szCs w:val="28"/>
        </w:rPr>
        <w:t xml:space="preserve"> реалі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3D55">
        <w:rPr>
          <w:rFonts w:ascii="Times New Roman" w:hAnsi="Times New Roman" w:cs="Times New Roman"/>
          <w:sz w:val="28"/>
          <w:szCs w:val="28"/>
        </w:rPr>
        <w:t>, що націлені на зміцнення стабільності, миру і демократії.</w:t>
      </w:r>
    </w:p>
    <w:p w:rsidR="00957967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</w:t>
      </w:r>
      <w:r w:rsidRPr="0021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тенденції розвитку суспільства кидають нові виклики цілям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hAnsi="Times New Roman" w:cs="Times New Roman"/>
          <w:sz w:val="28"/>
          <w:szCs w:val="28"/>
        </w:rPr>
        <w:t>істиці викладання гуманітарних дисциплін. Навчальна дисципліна</w:t>
      </w:r>
      <w:r w:rsidRPr="00210559">
        <w:rPr>
          <w:rFonts w:ascii="Times New Roman" w:hAnsi="Times New Roman" w:cs="Times New Roman"/>
          <w:sz w:val="28"/>
          <w:szCs w:val="28"/>
        </w:rPr>
        <w:t xml:space="preserve"> «Філософія»</w:t>
      </w:r>
      <w:r>
        <w:rPr>
          <w:rFonts w:ascii="Times New Roman" w:hAnsi="Times New Roman" w:cs="Times New Roman"/>
          <w:sz w:val="28"/>
          <w:szCs w:val="28"/>
        </w:rPr>
        <w:t xml:space="preserve"> має </w:t>
      </w:r>
      <w:r w:rsidRPr="00210559">
        <w:rPr>
          <w:rFonts w:ascii="Times New Roman" w:hAnsi="Times New Roman" w:cs="Times New Roman"/>
          <w:sz w:val="28"/>
          <w:szCs w:val="28"/>
        </w:rPr>
        <w:t>забезпечити світоглядний аспект гуманітарної освіти, сформувати основи філософського мислення студентів як структурну частину професійної підготовки.</w:t>
      </w:r>
      <w:r w:rsidRPr="00210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Вона</w:t>
      </w:r>
      <w:r w:rsidRPr="00210559">
        <w:rPr>
          <w:rFonts w:ascii="Times New Roman" w:hAnsi="Times New Roman" w:cs="Times New Roman"/>
          <w:bCs/>
          <w:sz w:val="28"/>
          <w:szCs w:val="28"/>
        </w:rPr>
        <w:t xml:space="preserve"> є важливою ланкою у циклі </w:t>
      </w:r>
      <w:proofErr w:type="gramStart"/>
      <w:r w:rsidRPr="00210559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210559">
        <w:rPr>
          <w:rFonts w:ascii="Times New Roman" w:hAnsi="Times New Roman" w:cs="Times New Roman"/>
          <w:bCs/>
          <w:sz w:val="28"/>
          <w:szCs w:val="28"/>
        </w:rPr>
        <w:t>іально-гуманітарної підготовки студентів усіх спеціальностей медичних університетів. Її метою</w:t>
      </w:r>
      <w:r w:rsidRPr="0021055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10559">
        <w:rPr>
          <w:rFonts w:ascii="Times New Roman" w:hAnsi="Times New Roman" w:cs="Times New Roman"/>
          <w:bCs/>
          <w:sz w:val="28"/>
          <w:szCs w:val="28"/>
        </w:rPr>
        <w:t>є оволодіння основами загальної духовної культури, перш за все, – культури мислення та свідомого формування систем</w:t>
      </w:r>
      <w:r>
        <w:rPr>
          <w:rFonts w:ascii="Times New Roman" w:hAnsi="Times New Roman" w:cs="Times New Roman"/>
          <w:bCs/>
          <w:sz w:val="28"/>
          <w:szCs w:val="28"/>
        </w:rPr>
        <w:t>ного</w:t>
      </w:r>
      <w:r w:rsidRPr="00210559">
        <w:rPr>
          <w:rFonts w:ascii="Times New Roman" w:hAnsi="Times New Roman" w:cs="Times New Roman"/>
          <w:bCs/>
          <w:sz w:val="28"/>
          <w:szCs w:val="28"/>
        </w:rPr>
        <w:t xml:space="preserve"> ставлення до світу, самого себе та свого місця у цьому світі.</w:t>
      </w:r>
    </w:p>
    <w:p w:rsidR="00957967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559">
        <w:rPr>
          <w:rFonts w:ascii="Times New Roman" w:hAnsi="Times New Roman" w:cs="Times New Roman"/>
          <w:bCs/>
          <w:sz w:val="28"/>
          <w:szCs w:val="28"/>
        </w:rPr>
        <w:t xml:space="preserve">Незважаючи на труднощі, що </w:t>
      </w:r>
      <w:r>
        <w:rPr>
          <w:rFonts w:ascii="Times New Roman" w:hAnsi="Times New Roman" w:cs="Times New Roman"/>
          <w:bCs/>
          <w:sz w:val="28"/>
          <w:szCs w:val="28"/>
        </w:rPr>
        <w:t>зумовлені</w:t>
      </w:r>
      <w:r w:rsidRPr="00210559">
        <w:rPr>
          <w:rFonts w:ascii="Times New Roman" w:hAnsi="Times New Roman" w:cs="Times New Roman"/>
          <w:bCs/>
          <w:sz w:val="28"/>
          <w:szCs w:val="28"/>
        </w:rPr>
        <w:t xml:space="preserve"> негативним ставленням в суспільній </w:t>
      </w:r>
      <w:proofErr w:type="gramStart"/>
      <w:r w:rsidRPr="00210559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210559">
        <w:rPr>
          <w:rFonts w:ascii="Times New Roman" w:hAnsi="Times New Roman" w:cs="Times New Roman"/>
          <w:bCs/>
          <w:sz w:val="28"/>
          <w:szCs w:val="28"/>
        </w:rPr>
        <w:t xml:space="preserve">ідомості до ідеологізованого гуманітарного знання недавнього минулого, філософія виступає найважливішим елементом духовного світу сучасної людини. У ній міститься величезний гуманістичний </w:t>
      </w:r>
      <w:proofErr w:type="gramStart"/>
      <w:r w:rsidRPr="00210559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210559">
        <w:rPr>
          <w:rFonts w:ascii="Times New Roman" w:hAnsi="Times New Roman" w:cs="Times New Roman"/>
          <w:bCs/>
          <w:sz w:val="28"/>
          <w:szCs w:val="28"/>
        </w:rPr>
        <w:t>ітоглядний потенціал, здатний за затребуваності перетворитися на один з факторів ду</w:t>
      </w:r>
      <w:r>
        <w:rPr>
          <w:rFonts w:ascii="Times New Roman" w:hAnsi="Times New Roman" w:cs="Times New Roman"/>
          <w:bCs/>
          <w:sz w:val="28"/>
          <w:szCs w:val="28"/>
        </w:rPr>
        <w:t>ховного відродження України.</w:t>
      </w:r>
    </w:p>
    <w:p w:rsidR="00957967" w:rsidRPr="006946E4" w:rsidRDefault="00957967" w:rsidP="00957967">
      <w:pPr>
        <w:spacing w:after="0" w:line="360" w:lineRule="auto"/>
        <w:ind w:firstLine="539"/>
        <w:jc w:val="both"/>
        <w:rPr>
          <w:rFonts w:ascii="Times New Roman" w:hAnsi="Times New Roman" w:cs="Times New Roman"/>
          <w:snapToGrid w:val="0"/>
          <w:sz w:val="28"/>
        </w:rPr>
      </w:pPr>
      <w:r w:rsidRPr="00401CD1">
        <w:rPr>
          <w:rFonts w:ascii="Times New Roman" w:hAnsi="Times New Roman" w:cs="Times New Roman"/>
          <w:snapToGrid w:val="0"/>
          <w:sz w:val="28"/>
        </w:rPr>
        <w:t xml:space="preserve">Моральні масштаби, що людина встановлює самій собі на основі власного автономного розуму, не тільки залишаються незадовільними, </w:t>
      </w:r>
      <w:proofErr w:type="gramStart"/>
      <w:r w:rsidRPr="00401CD1">
        <w:rPr>
          <w:rFonts w:ascii="Times New Roman" w:hAnsi="Times New Roman" w:cs="Times New Roman"/>
          <w:snapToGrid w:val="0"/>
          <w:sz w:val="28"/>
        </w:rPr>
        <w:t>але й</w:t>
      </w:r>
      <w:proofErr w:type="gramEnd"/>
      <w:r w:rsidRPr="00401CD1">
        <w:rPr>
          <w:rFonts w:ascii="Times New Roman" w:hAnsi="Times New Roman" w:cs="Times New Roman"/>
          <w:snapToGrid w:val="0"/>
          <w:sz w:val="28"/>
        </w:rPr>
        <w:t xml:space="preserve"> обертаються сьогодні проти самої людини. Саме виживання людини поставлене </w:t>
      </w:r>
      <w:proofErr w:type="gramStart"/>
      <w:r w:rsidRPr="00401CD1">
        <w:rPr>
          <w:rFonts w:ascii="Times New Roman" w:hAnsi="Times New Roman" w:cs="Times New Roman"/>
          <w:snapToGrid w:val="0"/>
          <w:sz w:val="28"/>
        </w:rPr>
        <w:t>п</w:t>
      </w:r>
      <w:proofErr w:type="gramEnd"/>
      <w:r w:rsidRPr="00401CD1">
        <w:rPr>
          <w:rFonts w:ascii="Times New Roman" w:hAnsi="Times New Roman" w:cs="Times New Roman"/>
          <w:snapToGrid w:val="0"/>
          <w:sz w:val="28"/>
        </w:rPr>
        <w:t xml:space="preserve">ід питання. Подолання кризи потребує фундаментальної зміни нашого способу життя. Воно потребує нової </w:t>
      </w:r>
      <w:r>
        <w:rPr>
          <w:rFonts w:ascii="Times New Roman" w:hAnsi="Times New Roman" w:cs="Times New Roman"/>
          <w:snapToGrid w:val="0"/>
          <w:sz w:val="28"/>
        </w:rPr>
        <w:t>моралі, а й нової філософії</w:t>
      </w:r>
      <w:r w:rsidRPr="00401CD1">
        <w:rPr>
          <w:rFonts w:ascii="Times New Roman" w:hAnsi="Times New Roman" w:cs="Times New Roman"/>
          <w:snapToGrid w:val="0"/>
          <w:sz w:val="28"/>
        </w:rPr>
        <w:t xml:space="preserve">. У </w:t>
      </w:r>
      <w:r w:rsidRPr="00401CD1">
        <w:rPr>
          <w:rFonts w:ascii="Times New Roman" w:hAnsi="Times New Roman" w:cs="Times New Roman"/>
          <w:snapToGrid w:val="0"/>
          <w:sz w:val="28"/>
        </w:rPr>
        <w:lastRenderedPageBreak/>
        <w:t>зв’язку з цим по-новому повинні бути поставлені старі питання про спі</w:t>
      </w:r>
      <w:proofErr w:type="gramStart"/>
      <w:r w:rsidRPr="00401CD1">
        <w:rPr>
          <w:rFonts w:ascii="Times New Roman" w:hAnsi="Times New Roman" w:cs="Times New Roman"/>
          <w:snapToGrid w:val="0"/>
          <w:sz w:val="28"/>
        </w:rPr>
        <w:t>вв</w:t>
      </w:r>
      <w:proofErr w:type="gramEnd"/>
      <w:r w:rsidRPr="00401CD1">
        <w:rPr>
          <w:rFonts w:ascii="Times New Roman" w:hAnsi="Times New Roman" w:cs="Times New Roman"/>
          <w:snapToGrid w:val="0"/>
          <w:sz w:val="28"/>
        </w:rPr>
        <w:t xml:space="preserve">ідношення буття й належного, причини і цілі, природи й цінності людського життя. Розуміння загального, універсального значення природи для розвитку суспільства й для життя кожної людини, зведення її на одне з найвищих місць у системі суспільних і індивідуальних цінностей і </w:t>
      </w:r>
      <w:proofErr w:type="gramStart"/>
      <w:r w:rsidRPr="00401CD1">
        <w:rPr>
          <w:rFonts w:ascii="Times New Roman" w:hAnsi="Times New Roman" w:cs="Times New Roman"/>
          <w:snapToGrid w:val="0"/>
          <w:sz w:val="28"/>
        </w:rPr>
        <w:t>пр</w:t>
      </w:r>
      <w:proofErr w:type="gramEnd"/>
      <w:r w:rsidRPr="00401CD1">
        <w:rPr>
          <w:rFonts w:ascii="Times New Roman" w:hAnsi="Times New Roman" w:cs="Times New Roman"/>
          <w:snapToGrid w:val="0"/>
          <w:sz w:val="28"/>
        </w:rPr>
        <w:t xml:space="preserve">іоритетів є тим чинником, що дозволяє людині розумно співвідносити дії, що завдають збиток </w:t>
      </w:r>
      <w:r>
        <w:rPr>
          <w:rFonts w:ascii="Times New Roman" w:hAnsi="Times New Roman" w:cs="Times New Roman"/>
          <w:snapToGrid w:val="0"/>
          <w:sz w:val="28"/>
        </w:rPr>
        <w:t>здоров’ю людини</w:t>
      </w:r>
      <w:r w:rsidRPr="00401CD1">
        <w:rPr>
          <w:rFonts w:ascii="Times New Roman" w:hAnsi="Times New Roman" w:cs="Times New Roman"/>
          <w:snapToGrid w:val="0"/>
          <w:sz w:val="28"/>
        </w:rPr>
        <w:t>, із захистом її від такого збитку.</w:t>
      </w:r>
    </w:p>
    <w:p w:rsidR="00957967" w:rsidRDefault="00957967" w:rsidP="00957967">
      <w:pPr>
        <w:pStyle w:val="2"/>
        <w:spacing w:after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B54EA7">
        <w:rPr>
          <w:sz w:val="28"/>
          <w:szCs w:val="28"/>
          <w:lang w:val="uk-UA" w:eastAsia="uk-UA"/>
        </w:rPr>
        <w:t xml:space="preserve">Повсякденні витоки простору культури висувають певні вимоги до мови </w:t>
      </w:r>
      <w:r>
        <w:rPr>
          <w:sz w:val="28"/>
          <w:szCs w:val="28"/>
          <w:lang w:val="uk-UA" w:eastAsia="uk-UA"/>
        </w:rPr>
        <w:t>філософського висловлення думок. Якщо сучасні університети зберігають свій загальнокультурний статус й соціальні очікування, то беззаперечною є взаємозумовленість професійної та гуманітарної підготовки майбутніх фахівців. Висококваліфікований спеціаліст не може не стати суб’єктом філософування</w:t>
      </w:r>
      <w:r w:rsidRPr="00B54EA7">
        <w:rPr>
          <w:sz w:val="28"/>
          <w:szCs w:val="28"/>
          <w:lang w:val="uk-UA" w:eastAsia="uk-UA"/>
        </w:rPr>
        <w:t xml:space="preserve">. </w:t>
      </w:r>
      <w:r>
        <w:rPr>
          <w:bCs/>
          <w:sz w:val="28"/>
          <w:szCs w:val="28"/>
          <w:lang w:val="uk-UA" w:eastAsia="uk-UA"/>
        </w:rPr>
        <w:t>Спрямованість</w:t>
      </w:r>
      <w:r w:rsidRPr="00B54EA7">
        <w:rPr>
          <w:bCs/>
          <w:sz w:val="28"/>
          <w:szCs w:val="28"/>
          <w:lang w:val="uk-UA" w:eastAsia="uk-UA"/>
        </w:rPr>
        <w:t xml:space="preserve"> людської свідомості</w:t>
      </w:r>
      <w:r>
        <w:rPr>
          <w:bCs/>
          <w:sz w:val="28"/>
          <w:szCs w:val="28"/>
          <w:lang w:val="uk-UA" w:eastAsia="uk-UA"/>
        </w:rPr>
        <w:t xml:space="preserve"> на життєво важливі проблеми</w:t>
      </w:r>
      <w:r w:rsidRPr="00B54EA7">
        <w:rPr>
          <w:bCs/>
          <w:sz w:val="28"/>
          <w:szCs w:val="28"/>
          <w:lang w:val="uk-UA" w:eastAsia="uk-UA"/>
        </w:rPr>
        <w:t xml:space="preserve"> </w:t>
      </w:r>
      <w:r w:rsidRPr="00B54EA7">
        <w:rPr>
          <w:sz w:val="28"/>
          <w:szCs w:val="28"/>
          <w:lang w:val="uk-UA" w:eastAsia="uk-UA"/>
        </w:rPr>
        <w:t>детермін</w:t>
      </w:r>
      <w:r>
        <w:rPr>
          <w:sz w:val="28"/>
          <w:szCs w:val="28"/>
          <w:lang w:val="uk-UA" w:eastAsia="uk-UA"/>
        </w:rPr>
        <w:t xml:space="preserve">ує </w:t>
      </w:r>
      <w:r w:rsidRPr="00B54EA7">
        <w:rPr>
          <w:sz w:val="28"/>
          <w:szCs w:val="28"/>
          <w:lang w:val="uk-UA" w:eastAsia="uk-UA"/>
        </w:rPr>
        <w:t xml:space="preserve">різноманіття філософування у просторі культури. </w:t>
      </w:r>
      <w:r>
        <w:rPr>
          <w:bCs/>
          <w:sz w:val="28"/>
          <w:szCs w:val="28"/>
          <w:lang w:val="uk-UA" w:eastAsia="uk-UA"/>
        </w:rPr>
        <w:t xml:space="preserve">Саме тому серед лікарів ми спостерігаємо </w:t>
      </w:r>
      <w:r w:rsidRPr="00B54EA7">
        <w:rPr>
          <w:bCs/>
          <w:sz w:val="28"/>
          <w:szCs w:val="28"/>
          <w:lang w:val="uk-UA" w:eastAsia="uk-UA"/>
        </w:rPr>
        <w:t>жанров</w:t>
      </w:r>
      <w:r>
        <w:rPr>
          <w:bCs/>
          <w:sz w:val="28"/>
          <w:szCs w:val="28"/>
          <w:lang w:val="uk-UA" w:eastAsia="uk-UA"/>
        </w:rPr>
        <w:t>е</w:t>
      </w:r>
      <w:r w:rsidRPr="00B54EA7">
        <w:rPr>
          <w:bCs/>
          <w:sz w:val="28"/>
          <w:szCs w:val="28"/>
          <w:lang w:val="uk-UA" w:eastAsia="uk-UA"/>
        </w:rPr>
        <w:t xml:space="preserve"> різноманіття філософування (</w:t>
      </w:r>
      <w:r w:rsidRPr="00B54EA7">
        <w:rPr>
          <w:sz w:val="28"/>
          <w:szCs w:val="28"/>
          <w:lang w:val="uk-UA" w:eastAsia="uk-UA"/>
        </w:rPr>
        <w:t>філософські романи, апології, діалоги, щоденники, афоризми, сповіді, есе та ін.)</w:t>
      </w:r>
      <w:r>
        <w:rPr>
          <w:sz w:val="28"/>
          <w:szCs w:val="28"/>
          <w:lang w:val="uk-UA" w:eastAsia="uk-UA"/>
        </w:rPr>
        <w:t>.</w:t>
      </w:r>
      <w:r w:rsidRPr="00B54EA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Ця традиція своїми коріннями сягає у давнину, а сьогодення репрезентує нові оригінальні варіації осмислення сутності людського буття, що збагачують простір комунікативних компетентностей майбутнього лікаря.</w:t>
      </w:r>
    </w:p>
    <w:p w:rsidR="00957967" w:rsidRPr="00461470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Очевидним є світоглядний </w:t>
      </w:r>
      <w:r w:rsidRPr="001729BF">
        <w:rPr>
          <w:rFonts w:ascii="Times New Roman" w:hAnsi="Times New Roman" w:cs="Times New Roman"/>
          <w:sz w:val="28"/>
          <w:szCs w:val="28"/>
        </w:rPr>
        <w:t xml:space="preserve">потенціал інтерактивних методів </w:t>
      </w:r>
      <w:proofErr w:type="gramStart"/>
      <w:r w:rsidRPr="001729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9BF">
        <w:rPr>
          <w:rFonts w:ascii="Times New Roman" w:hAnsi="Times New Roman" w:cs="Times New Roman"/>
          <w:sz w:val="28"/>
          <w:szCs w:val="28"/>
        </w:rPr>
        <w:t xml:space="preserve"> умовах їх системного використання в освітньому про</w:t>
      </w:r>
      <w:r>
        <w:rPr>
          <w:rFonts w:ascii="Times New Roman" w:hAnsi="Times New Roman" w:cs="Times New Roman"/>
          <w:sz w:val="28"/>
          <w:szCs w:val="28"/>
        </w:rPr>
        <w:t>сторі</w:t>
      </w:r>
      <w:r w:rsidRPr="001729BF">
        <w:rPr>
          <w:rFonts w:ascii="Times New Roman" w:hAnsi="Times New Roman" w:cs="Times New Roman"/>
          <w:sz w:val="28"/>
          <w:szCs w:val="28"/>
        </w:rPr>
        <w:t>. Дискусія, аналіз реальних ситуацій, мозков</w:t>
      </w:r>
      <w:r>
        <w:rPr>
          <w:rFonts w:ascii="Times New Roman" w:hAnsi="Times New Roman" w:cs="Times New Roman"/>
          <w:sz w:val="28"/>
          <w:szCs w:val="28"/>
        </w:rPr>
        <w:t>ий штурм, рольова або імітаційна гра</w:t>
      </w:r>
      <w:r w:rsidRPr="001729BF">
        <w:rPr>
          <w:rFonts w:ascii="Times New Roman" w:hAnsi="Times New Roman" w:cs="Times New Roman"/>
          <w:sz w:val="28"/>
          <w:szCs w:val="28"/>
        </w:rPr>
        <w:t xml:space="preserve"> ведуть до створення сприятливої атмосфери на занятті, до посилення мовної та інтелектуальної активності </w:t>
      </w:r>
      <w:r>
        <w:rPr>
          <w:rFonts w:ascii="Times New Roman" w:hAnsi="Times New Roman" w:cs="Times New Roman"/>
          <w:sz w:val="28"/>
          <w:szCs w:val="28"/>
        </w:rPr>
        <w:t>студентів</w:t>
      </w:r>
      <w:r w:rsidRPr="001729BF">
        <w:rPr>
          <w:rFonts w:ascii="Times New Roman" w:hAnsi="Times New Roman" w:cs="Times New Roman"/>
          <w:sz w:val="28"/>
          <w:szCs w:val="28"/>
        </w:rPr>
        <w:t xml:space="preserve">, підвищують їх зацікавленість, почуття впевненості в собі, знижують тривожність і створюють смисловий контекст комунікацій. </w:t>
      </w:r>
      <w:proofErr w:type="gramStart"/>
      <w:r w:rsidRPr="001729BF">
        <w:rPr>
          <w:rFonts w:ascii="Times New Roman" w:hAnsi="Times New Roman" w:cs="Times New Roman"/>
          <w:sz w:val="28"/>
          <w:szCs w:val="28"/>
        </w:rPr>
        <w:t xml:space="preserve">При тривалому і систематичному використанні інтерактивних методів, в умовах парадигмальних змін в організації освітнього </w:t>
      </w:r>
      <w:r>
        <w:rPr>
          <w:rFonts w:ascii="Times New Roman" w:hAnsi="Times New Roman" w:cs="Times New Roman"/>
          <w:sz w:val="28"/>
          <w:szCs w:val="28"/>
        </w:rPr>
        <w:t xml:space="preserve">процесу, </w:t>
      </w:r>
      <w:r w:rsidRPr="001729BF">
        <w:rPr>
          <w:rFonts w:ascii="Times New Roman" w:hAnsi="Times New Roman" w:cs="Times New Roman"/>
          <w:sz w:val="28"/>
          <w:szCs w:val="28"/>
        </w:rPr>
        <w:t xml:space="preserve">цей ефект виявляється в показниках особистісного зростання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9BF">
        <w:rPr>
          <w:rFonts w:ascii="Times New Roman" w:hAnsi="Times New Roman" w:cs="Times New Roman"/>
          <w:sz w:val="28"/>
          <w:szCs w:val="28"/>
        </w:rPr>
        <w:t xml:space="preserve"> особистісної продуктивності. Студенти освоюють уміння справлятися з непростими </w:t>
      </w:r>
      <w:r w:rsidRPr="001729BF">
        <w:rPr>
          <w:rFonts w:ascii="Times New Roman" w:hAnsi="Times New Roman" w:cs="Times New Roman"/>
          <w:sz w:val="28"/>
          <w:szCs w:val="28"/>
        </w:rPr>
        <w:lastRenderedPageBreak/>
        <w:t xml:space="preserve">навчальними проблемами, використовуючи адекватні </w:t>
      </w:r>
      <w:r>
        <w:rPr>
          <w:rFonts w:ascii="Times New Roman" w:hAnsi="Times New Roman" w:cs="Times New Roman"/>
          <w:sz w:val="28"/>
          <w:szCs w:val="28"/>
        </w:rPr>
        <w:t>комунікативні</w:t>
      </w:r>
      <w:r w:rsidRPr="001729BF">
        <w:rPr>
          <w:rFonts w:ascii="Times New Roman" w:hAnsi="Times New Roman" w:cs="Times New Roman"/>
          <w:sz w:val="28"/>
          <w:szCs w:val="28"/>
        </w:rPr>
        <w:t xml:space="preserve"> засоби</w:t>
      </w:r>
      <w:r>
        <w:rPr>
          <w:rFonts w:ascii="Times New Roman" w:hAnsi="Times New Roman" w:cs="Times New Roman"/>
          <w:sz w:val="28"/>
          <w:szCs w:val="28"/>
        </w:rPr>
        <w:t xml:space="preserve"> й</w:t>
      </w:r>
      <w:r w:rsidRPr="00172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1729BF">
        <w:rPr>
          <w:rFonts w:ascii="Times New Roman" w:hAnsi="Times New Roman" w:cs="Times New Roman"/>
          <w:sz w:val="28"/>
          <w:szCs w:val="28"/>
        </w:rPr>
        <w:t xml:space="preserve">являючи оптимізм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29BF">
        <w:rPr>
          <w:rFonts w:ascii="Times New Roman" w:hAnsi="Times New Roman" w:cs="Times New Roman"/>
          <w:sz w:val="28"/>
          <w:szCs w:val="28"/>
        </w:rPr>
        <w:t xml:space="preserve"> реалістичний погляд на ситуацію.</w:t>
      </w:r>
      <w:proofErr w:type="gramEnd"/>
      <w:r w:rsidRPr="00172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ітоглядний</w:t>
      </w:r>
      <w:r w:rsidRPr="001729BF">
        <w:rPr>
          <w:rFonts w:ascii="Times New Roman" w:hAnsi="Times New Roman" w:cs="Times New Roman"/>
          <w:sz w:val="28"/>
          <w:szCs w:val="28"/>
        </w:rPr>
        <w:t xml:space="preserve"> ефект </w:t>
      </w:r>
      <w:r>
        <w:rPr>
          <w:rFonts w:ascii="Times New Roman" w:hAnsi="Times New Roman" w:cs="Times New Roman"/>
          <w:sz w:val="28"/>
          <w:szCs w:val="28"/>
        </w:rPr>
        <w:t>підготовки майбутніх лікарів є надзвичайно важливим</w:t>
      </w:r>
      <w:r w:rsidRPr="001729BF">
        <w:rPr>
          <w:rFonts w:ascii="Times New Roman" w:hAnsi="Times New Roman" w:cs="Times New Roman"/>
          <w:sz w:val="28"/>
          <w:szCs w:val="28"/>
        </w:rPr>
        <w:t xml:space="preserve">, оскільки професія </w:t>
      </w:r>
      <w:r>
        <w:rPr>
          <w:rFonts w:ascii="Times New Roman" w:hAnsi="Times New Roman" w:cs="Times New Roman"/>
          <w:sz w:val="28"/>
          <w:szCs w:val="28"/>
        </w:rPr>
        <w:t>лікаря належить</w:t>
      </w:r>
      <w:r w:rsidRPr="001729BF">
        <w:rPr>
          <w:rFonts w:ascii="Times New Roman" w:hAnsi="Times New Roman" w:cs="Times New Roman"/>
          <w:sz w:val="28"/>
          <w:szCs w:val="28"/>
        </w:rPr>
        <w:t xml:space="preserve"> до однієї з найбільш масових, а значить, </w:t>
      </w:r>
      <w:r>
        <w:rPr>
          <w:rFonts w:ascii="Times New Roman" w:hAnsi="Times New Roman" w:cs="Times New Roman"/>
          <w:sz w:val="28"/>
          <w:szCs w:val="28"/>
        </w:rPr>
        <w:t xml:space="preserve">вміння спілкуватися, чітко й послідовно висловлювати свою думку так, щоб вона була зрозумілою іншим, </w:t>
      </w:r>
      <w:r w:rsidRPr="001729BF">
        <w:rPr>
          <w:rFonts w:ascii="Times New Roman" w:hAnsi="Times New Roman" w:cs="Times New Roman"/>
          <w:sz w:val="28"/>
          <w:szCs w:val="28"/>
        </w:rPr>
        <w:t xml:space="preserve"> склада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1729BF">
        <w:rPr>
          <w:rFonts w:ascii="Times New Roman" w:hAnsi="Times New Roman" w:cs="Times New Roman"/>
          <w:sz w:val="28"/>
          <w:szCs w:val="28"/>
        </w:rPr>
        <w:t xml:space="preserve"> норму професіоналізму</w:t>
      </w:r>
      <w:r>
        <w:rPr>
          <w:rFonts w:ascii="Times New Roman" w:hAnsi="Times New Roman" w:cs="Times New Roman"/>
          <w:sz w:val="28"/>
          <w:szCs w:val="28"/>
        </w:rPr>
        <w:t xml:space="preserve"> лікаря</w:t>
      </w:r>
      <w:r w:rsidRPr="001729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Однак, хоч ця</w:t>
      </w:r>
      <w:r w:rsidRPr="001729BF">
        <w:rPr>
          <w:rFonts w:ascii="Times New Roman" w:hAnsi="Times New Roman" w:cs="Times New Roman"/>
          <w:sz w:val="28"/>
          <w:szCs w:val="28"/>
        </w:rPr>
        <w:t xml:space="preserve"> загальносвітова пр</w:t>
      </w:r>
      <w:r>
        <w:rPr>
          <w:rFonts w:ascii="Times New Roman" w:hAnsi="Times New Roman" w:cs="Times New Roman"/>
          <w:sz w:val="28"/>
          <w:szCs w:val="28"/>
        </w:rPr>
        <w:t xml:space="preserve">облема </w:t>
      </w:r>
      <w:r w:rsidRPr="001729BF">
        <w:rPr>
          <w:rFonts w:ascii="Times New Roman" w:hAnsi="Times New Roman" w:cs="Times New Roman"/>
          <w:sz w:val="28"/>
          <w:szCs w:val="28"/>
        </w:rPr>
        <w:t xml:space="preserve">давно усвідомлена </w:t>
      </w:r>
      <w:proofErr w:type="gramStart"/>
      <w:r w:rsidRPr="001729B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729BF">
        <w:rPr>
          <w:rFonts w:ascii="Times New Roman" w:hAnsi="Times New Roman" w:cs="Times New Roman"/>
          <w:sz w:val="28"/>
          <w:szCs w:val="28"/>
        </w:rPr>
        <w:t xml:space="preserve">ідниками, вирішуватися </w:t>
      </w:r>
      <w:r>
        <w:rPr>
          <w:rFonts w:ascii="Times New Roman" w:hAnsi="Times New Roman" w:cs="Times New Roman"/>
          <w:sz w:val="28"/>
          <w:szCs w:val="28"/>
        </w:rPr>
        <w:t>вона може не на шляхах «</w:t>
      </w:r>
      <w:r w:rsidRPr="001729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іагностики відбору», а вже в умовах реального навчання.</w:t>
      </w:r>
    </w:p>
    <w:p w:rsidR="00957967" w:rsidRPr="00B34B0A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BF">
        <w:rPr>
          <w:rFonts w:ascii="Times New Roman" w:hAnsi="Times New Roman" w:cs="Times New Roman"/>
          <w:sz w:val="28"/>
          <w:szCs w:val="28"/>
        </w:rPr>
        <w:t>Здається особливо парадоксальним той факт, що про інтерактивн</w:t>
      </w:r>
      <w:r>
        <w:rPr>
          <w:rFonts w:ascii="Times New Roman" w:hAnsi="Times New Roman" w:cs="Times New Roman"/>
          <w:sz w:val="28"/>
          <w:szCs w:val="28"/>
        </w:rPr>
        <w:t>е навчання</w:t>
      </w:r>
      <w:r w:rsidRPr="001729BF">
        <w:rPr>
          <w:rFonts w:ascii="Times New Roman" w:hAnsi="Times New Roman" w:cs="Times New Roman"/>
          <w:sz w:val="28"/>
          <w:szCs w:val="28"/>
        </w:rPr>
        <w:t>, про необхідність використання інтерактивних методі</w:t>
      </w:r>
      <w:proofErr w:type="gramStart"/>
      <w:r w:rsidRPr="001729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9B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1729BF">
        <w:rPr>
          <w:rFonts w:ascii="Times New Roman" w:hAnsi="Times New Roman" w:cs="Times New Roman"/>
          <w:sz w:val="28"/>
          <w:szCs w:val="28"/>
        </w:rPr>
        <w:t xml:space="preserve"> форми взаємодії </w:t>
      </w:r>
      <w:r>
        <w:rPr>
          <w:rFonts w:ascii="Times New Roman" w:hAnsi="Times New Roman" w:cs="Times New Roman"/>
          <w:sz w:val="28"/>
          <w:szCs w:val="28"/>
        </w:rPr>
        <w:t>викладача та</w:t>
      </w:r>
      <w:r w:rsidRPr="00172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1729BF">
        <w:rPr>
          <w:rFonts w:ascii="Times New Roman" w:hAnsi="Times New Roman" w:cs="Times New Roman"/>
          <w:sz w:val="28"/>
          <w:szCs w:val="28"/>
        </w:rPr>
        <w:t xml:space="preserve"> стали активно роз</w:t>
      </w:r>
      <w:r>
        <w:rPr>
          <w:rFonts w:ascii="Times New Roman" w:hAnsi="Times New Roman" w:cs="Times New Roman"/>
          <w:sz w:val="28"/>
          <w:szCs w:val="28"/>
        </w:rPr>
        <w:t>мірковуват</w:t>
      </w:r>
      <w:r w:rsidRPr="001729BF">
        <w:rPr>
          <w:rFonts w:ascii="Times New Roman" w:hAnsi="Times New Roman" w:cs="Times New Roman"/>
          <w:sz w:val="28"/>
          <w:szCs w:val="28"/>
        </w:rPr>
        <w:t xml:space="preserve">и тоді, коли ця взаємодія стала перетворюватися в процес віртуальний </w:t>
      </w:r>
      <w:r>
        <w:rPr>
          <w:rFonts w:ascii="Times New Roman" w:hAnsi="Times New Roman" w:cs="Times New Roman"/>
          <w:sz w:val="28"/>
          <w:szCs w:val="28"/>
        </w:rPr>
        <w:t>–  тобто в умовах комп’</w:t>
      </w:r>
      <w:r w:rsidRPr="001729BF">
        <w:rPr>
          <w:rFonts w:ascii="Times New Roman" w:hAnsi="Times New Roman" w:cs="Times New Roman"/>
          <w:sz w:val="28"/>
          <w:szCs w:val="28"/>
        </w:rPr>
        <w:t xml:space="preserve">ютерного навчання. Термін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29BF">
        <w:rPr>
          <w:rFonts w:ascii="Times New Roman" w:hAnsi="Times New Roman" w:cs="Times New Roman"/>
          <w:sz w:val="28"/>
          <w:szCs w:val="28"/>
        </w:rPr>
        <w:t>інтерактивне навчання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29BF">
        <w:rPr>
          <w:rFonts w:ascii="Times New Roman" w:hAnsi="Times New Roman" w:cs="Times New Roman"/>
          <w:sz w:val="28"/>
          <w:szCs w:val="28"/>
        </w:rPr>
        <w:t xml:space="preserve"> сьогод</w:t>
      </w:r>
      <w:r>
        <w:rPr>
          <w:rFonts w:ascii="Times New Roman" w:hAnsi="Times New Roman" w:cs="Times New Roman"/>
          <w:sz w:val="28"/>
          <w:szCs w:val="28"/>
        </w:rPr>
        <w:t xml:space="preserve">ні використовується стосовно </w:t>
      </w:r>
      <w:r w:rsidRPr="001729BF">
        <w:rPr>
          <w:rFonts w:ascii="Times New Roman" w:hAnsi="Times New Roman" w:cs="Times New Roman"/>
          <w:sz w:val="28"/>
          <w:szCs w:val="28"/>
        </w:rPr>
        <w:t>технологій дистанційної освіти, Інтернет-освіти більш акти</w:t>
      </w:r>
      <w:r>
        <w:rPr>
          <w:rFonts w:ascii="Times New Roman" w:hAnsi="Times New Roman" w:cs="Times New Roman"/>
          <w:sz w:val="28"/>
          <w:szCs w:val="28"/>
        </w:rPr>
        <w:t xml:space="preserve">вно, ніж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відношенні звичного й</w:t>
      </w:r>
      <w:r w:rsidRPr="001729BF">
        <w:rPr>
          <w:rFonts w:ascii="Times New Roman" w:hAnsi="Times New Roman" w:cs="Times New Roman"/>
          <w:sz w:val="28"/>
          <w:szCs w:val="28"/>
        </w:rPr>
        <w:t xml:space="preserve"> найбільш поширеного навчання в умовах безп</w:t>
      </w:r>
      <w:r>
        <w:rPr>
          <w:rFonts w:ascii="Times New Roman" w:hAnsi="Times New Roman" w:cs="Times New Roman"/>
          <w:sz w:val="28"/>
          <w:szCs w:val="28"/>
        </w:rPr>
        <w:t>осередніх контактів викладача і студентів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Pr="003718E3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967" w:rsidRPr="001729BF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Комп’</w:t>
      </w:r>
      <w:r w:rsidRPr="001729BF">
        <w:rPr>
          <w:rFonts w:ascii="Times New Roman" w:hAnsi="Times New Roman" w:cs="Times New Roman"/>
          <w:sz w:val="28"/>
          <w:szCs w:val="28"/>
        </w:rPr>
        <w:t xml:space="preserve">ютер, з його сучасними можливостями, </w:t>
      </w:r>
      <w:r>
        <w:rPr>
          <w:rFonts w:ascii="Times New Roman" w:hAnsi="Times New Roman" w:cs="Times New Roman"/>
          <w:sz w:val="28"/>
          <w:szCs w:val="28"/>
        </w:rPr>
        <w:t xml:space="preserve">що невпинно зростають, </w:t>
      </w:r>
      <w:r w:rsidRPr="001729BF">
        <w:rPr>
          <w:rFonts w:ascii="Times New Roman" w:hAnsi="Times New Roman" w:cs="Times New Roman"/>
          <w:sz w:val="28"/>
          <w:szCs w:val="28"/>
        </w:rPr>
        <w:t xml:space="preserve">вже сьогодні здатний замінити </w:t>
      </w:r>
      <w:r>
        <w:rPr>
          <w:rFonts w:ascii="Times New Roman" w:hAnsi="Times New Roman" w:cs="Times New Roman"/>
          <w:sz w:val="28"/>
          <w:szCs w:val="28"/>
        </w:rPr>
        <w:t>викладача</w:t>
      </w:r>
      <w:r w:rsidRPr="001729BF">
        <w:rPr>
          <w:rFonts w:ascii="Times New Roman" w:hAnsi="Times New Roman" w:cs="Times New Roman"/>
          <w:sz w:val="28"/>
          <w:szCs w:val="28"/>
        </w:rPr>
        <w:t xml:space="preserve"> в його пояснювальн</w:t>
      </w:r>
      <w:proofErr w:type="gramStart"/>
      <w:r w:rsidRPr="001729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29BF">
        <w:rPr>
          <w:rFonts w:ascii="Times New Roman" w:hAnsi="Times New Roman" w:cs="Times New Roman"/>
          <w:sz w:val="28"/>
          <w:szCs w:val="28"/>
        </w:rPr>
        <w:t>ілюстративних, контрольних, що оціню</w:t>
      </w:r>
      <w:r>
        <w:rPr>
          <w:rFonts w:ascii="Times New Roman" w:hAnsi="Times New Roman" w:cs="Times New Roman"/>
          <w:sz w:val="28"/>
          <w:szCs w:val="28"/>
        </w:rPr>
        <w:t>вальних</w:t>
      </w:r>
      <w:r w:rsidRPr="001729BF">
        <w:rPr>
          <w:rFonts w:ascii="Times New Roman" w:hAnsi="Times New Roman" w:cs="Times New Roman"/>
          <w:sz w:val="28"/>
          <w:szCs w:val="28"/>
        </w:rPr>
        <w:t xml:space="preserve"> функціях. </w:t>
      </w:r>
      <w:proofErr w:type="gramStart"/>
      <w:r w:rsidRPr="001729BF">
        <w:rPr>
          <w:rFonts w:ascii="Times New Roman" w:hAnsi="Times New Roman" w:cs="Times New Roman"/>
          <w:sz w:val="28"/>
          <w:szCs w:val="28"/>
        </w:rPr>
        <w:t xml:space="preserve">При цьому він буде більш терпляче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29BF">
        <w:rPr>
          <w:rFonts w:ascii="Times New Roman" w:hAnsi="Times New Roman" w:cs="Times New Roman"/>
          <w:sz w:val="28"/>
          <w:szCs w:val="28"/>
        </w:rPr>
        <w:t xml:space="preserve"> більш </w:t>
      </w:r>
      <w:r>
        <w:rPr>
          <w:rFonts w:ascii="Times New Roman" w:hAnsi="Times New Roman" w:cs="Times New Roman"/>
          <w:sz w:val="28"/>
          <w:szCs w:val="28"/>
        </w:rPr>
        <w:t>якісно виконувати ці завдання, які з</w:t>
      </w:r>
      <w:r w:rsidRPr="001729BF">
        <w:rPr>
          <w:rFonts w:ascii="Times New Roman" w:hAnsi="Times New Roman" w:cs="Times New Roman"/>
          <w:sz w:val="28"/>
          <w:szCs w:val="28"/>
        </w:rPr>
        <w:t xml:space="preserve">авжди здавалися найскладнішими в навчанні. Навіть врахувати індивідуальні психологічні можливості студента (наприклад, когнітивний стиль або темп діяльності, швидкість мислення) і вибрати оптимальний режим навчання комп'ютер може більш успішно, ніж </w:t>
      </w:r>
      <w:r>
        <w:rPr>
          <w:rFonts w:ascii="Times New Roman" w:hAnsi="Times New Roman" w:cs="Times New Roman"/>
          <w:sz w:val="28"/>
          <w:szCs w:val="28"/>
        </w:rPr>
        <w:t>викладач</w:t>
      </w:r>
      <w:r w:rsidRPr="001729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9BF">
        <w:rPr>
          <w:rFonts w:ascii="Times New Roman" w:hAnsi="Times New Roman" w:cs="Times New Roman"/>
          <w:sz w:val="28"/>
          <w:szCs w:val="28"/>
        </w:rPr>
        <w:t xml:space="preserve">Але в умовах роботи у відкритому освітньому просторі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29BF">
        <w:rPr>
          <w:rFonts w:ascii="Times New Roman" w:hAnsi="Times New Roman" w:cs="Times New Roman"/>
          <w:sz w:val="28"/>
          <w:szCs w:val="28"/>
        </w:rPr>
        <w:t xml:space="preserve"> в інших випадках роботи з навчальною програмою на електронних носіях, виникають особливі психологічні ефекти, подолати які, як виявилося, можливо тільки за допомогою інтерактивного навчання, тобто імітації безпосереднього спілкування, діалогу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1729BF">
        <w:rPr>
          <w:rFonts w:ascii="Times New Roman" w:hAnsi="Times New Roman" w:cs="Times New Roman"/>
          <w:sz w:val="28"/>
          <w:szCs w:val="28"/>
        </w:rPr>
        <w:t xml:space="preserve"> з викладачем і з групою інших </w:t>
      </w:r>
      <w:r>
        <w:rPr>
          <w:rFonts w:ascii="Times New Roman" w:hAnsi="Times New Roman" w:cs="Times New Roman"/>
          <w:sz w:val="28"/>
          <w:szCs w:val="28"/>
        </w:rPr>
        <w:t>студентів</w:t>
      </w:r>
      <w:r w:rsidRPr="001729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967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BF">
        <w:rPr>
          <w:rFonts w:ascii="Times New Roman" w:hAnsi="Times New Roman" w:cs="Times New Roman"/>
          <w:sz w:val="28"/>
          <w:szCs w:val="28"/>
        </w:rPr>
        <w:lastRenderedPageBreak/>
        <w:t xml:space="preserve"> Парадоксом є те, що роль спілкування, роль продуктивних комунікацій в умовах безпосередніх контактів </w:t>
      </w:r>
      <w:r>
        <w:rPr>
          <w:rFonts w:ascii="Times New Roman" w:hAnsi="Times New Roman" w:cs="Times New Roman"/>
          <w:sz w:val="28"/>
          <w:szCs w:val="28"/>
        </w:rPr>
        <w:t>викладача і студенті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9BF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студентів</w:t>
      </w:r>
      <w:r w:rsidRPr="001729BF">
        <w:rPr>
          <w:rFonts w:ascii="Times New Roman" w:hAnsi="Times New Roman" w:cs="Times New Roman"/>
          <w:sz w:val="28"/>
          <w:szCs w:val="28"/>
        </w:rPr>
        <w:t xml:space="preserve"> між собою, в реальній освітній практиці і в педагогічній теорії недооцінювалася досить довго. Це проявлялося в тому, що взаємодія </w:t>
      </w:r>
      <w:r>
        <w:rPr>
          <w:rFonts w:ascii="Times New Roman" w:hAnsi="Times New Roman" w:cs="Times New Roman"/>
          <w:sz w:val="28"/>
          <w:szCs w:val="28"/>
        </w:rPr>
        <w:t>студентів</w:t>
      </w:r>
      <w:r w:rsidRPr="001729B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процесі навчання часто блокувала</w:t>
      </w:r>
      <w:r w:rsidRPr="001729BF">
        <w:rPr>
          <w:rFonts w:ascii="Times New Roman" w:hAnsi="Times New Roman" w:cs="Times New Roman"/>
          <w:sz w:val="28"/>
          <w:szCs w:val="28"/>
        </w:rPr>
        <w:t xml:space="preserve">ся, спілкування ж </w:t>
      </w:r>
      <w:r>
        <w:rPr>
          <w:rFonts w:ascii="Times New Roman" w:hAnsi="Times New Roman" w:cs="Times New Roman"/>
          <w:sz w:val="28"/>
          <w:szCs w:val="28"/>
        </w:rPr>
        <w:t>викладача зі студентом</w:t>
      </w:r>
      <w:r w:rsidRPr="00172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з групою набувало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фронтального, процедурного</w:t>
      </w:r>
      <w:r w:rsidRPr="001729BF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29BF">
        <w:rPr>
          <w:rFonts w:ascii="Times New Roman" w:hAnsi="Times New Roman" w:cs="Times New Roman"/>
          <w:sz w:val="28"/>
          <w:szCs w:val="28"/>
        </w:rPr>
        <w:t xml:space="preserve">, в кращому випадку </w:t>
      </w:r>
      <w:r>
        <w:rPr>
          <w:rFonts w:ascii="Times New Roman" w:hAnsi="Times New Roman" w:cs="Times New Roman"/>
          <w:sz w:val="28"/>
          <w:szCs w:val="28"/>
        </w:rPr>
        <w:t>– характеру обміну репліками й</w:t>
      </w:r>
      <w:r w:rsidRPr="001729BF">
        <w:rPr>
          <w:rFonts w:ascii="Times New Roman" w:hAnsi="Times New Roman" w:cs="Times New Roman"/>
          <w:sz w:val="28"/>
          <w:szCs w:val="28"/>
        </w:rPr>
        <w:t xml:space="preserve"> судженнями, але не діалогу. Ресурс же групових комунікацій найчастіше притягувався у випадках навчальних або </w:t>
      </w:r>
      <w:proofErr w:type="gramStart"/>
      <w:r w:rsidRPr="001729B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729BF">
        <w:rPr>
          <w:rFonts w:ascii="Times New Roman" w:hAnsi="Times New Roman" w:cs="Times New Roman"/>
          <w:sz w:val="28"/>
          <w:szCs w:val="28"/>
        </w:rPr>
        <w:t>іальних утруднень (групов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729BF">
        <w:rPr>
          <w:rFonts w:ascii="Times New Roman" w:hAnsi="Times New Roman" w:cs="Times New Roman"/>
          <w:sz w:val="28"/>
          <w:szCs w:val="28"/>
        </w:rPr>
        <w:t xml:space="preserve"> тиск або групова підтримка).</w:t>
      </w:r>
    </w:p>
    <w:p w:rsidR="00957967" w:rsidRPr="003718E3" w:rsidRDefault="00957967" w:rsidP="00957967">
      <w:pPr>
        <w:autoSpaceDE w:val="0"/>
        <w:autoSpaceDN w:val="0"/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3718E3">
        <w:rPr>
          <w:rFonts w:ascii="Times New Roman" w:hAnsi="Times New Roman" w:cs="Times New Roman"/>
          <w:color w:val="000000"/>
          <w:sz w:val="28"/>
        </w:rPr>
        <w:t>Основною фігурою, здатною</w:t>
      </w:r>
      <w:r>
        <w:rPr>
          <w:rFonts w:ascii="Times New Roman" w:hAnsi="Times New Roman" w:cs="Times New Roman"/>
          <w:color w:val="000000"/>
          <w:sz w:val="28"/>
        </w:rPr>
        <w:t xml:space="preserve"> гармонізувати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</w:rPr>
        <w:t>ізноманітні цілі</w:t>
      </w:r>
      <w:r w:rsidRPr="003718E3">
        <w:rPr>
          <w:rFonts w:ascii="Times New Roman" w:hAnsi="Times New Roman" w:cs="Times New Roman"/>
          <w:color w:val="000000"/>
          <w:sz w:val="28"/>
        </w:rPr>
        <w:t xml:space="preserve">  навчального процесу, є викладач як ретранслятор знань,  національної культури і моральних цінностей. Якщо викладач не враховує особливості </w:t>
      </w:r>
      <w:proofErr w:type="gramStart"/>
      <w:r w:rsidRPr="003718E3">
        <w:rPr>
          <w:rFonts w:ascii="Times New Roman" w:hAnsi="Times New Roman" w:cs="Times New Roman"/>
          <w:color w:val="000000"/>
          <w:sz w:val="28"/>
        </w:rPr>
        <w:t>соц</w:t>
      </w:r>
      <w:proofErr w:type="gramEnd"/>
      <w:r w:rsidRPr="003718E3">
        <w:rPr>
          <w:rFonts w:ascii="Times New Roman" w:hAnsi="Times New Roman" w:cs="Times New Roman"/>
          <w:color w:val="000000"/>
          <w:sz w:val="28"/>
        </w:rPr>
        <w:t>іальної, національної і культурологічної психології студентів, то можлива  активізація механізмів психологічного захисту – поведінкових  реакцій,  заснованих на емоційному перенапруженні.</w:t>
      </w:r>
    </w:p>
    <w:p w:rsidR="00957967" w:rsidRPr="003718E3" w:rsidRDefault="00957967" w:rsidP="00957967">
      <w:pPr>
        <w:autoSpaceDE w:val="0"/>
        <w:autoSpaceDN w:val="0"/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</w:rPr>
      </w:pPr>
      <w:r w:rsidRPr="003718E3">
        <w:rPr>
          <w:rFonts w:ascii="Times New Roman" w:hAnsi="Times New Roman" w:cs="Times New Roman"/>
          <w:color w:val="000000"/>
          <w:sz w:val="28"/>
        </w:rPr>
        <w:t xml:space="preserve"> Надзвичайно важливою є повага до культури, традицій, </w:t>
      </w:r>
      <w:proofErr w:type="gramStart"/>
      <w:r w:rsidRPr="003718E3">
        <w:rPr>
          <w:rFonts w:ascii="Times New Roman" w:hAnsi="Times New Roman" w:cs="Times New Roman"/>
          <w:color w:val="000000"/>
          <w:sz w:val="28"/>
        </w:rPr>
        <w:t>рел</w:t>
      </w:r>
      <w:proofErr w:type="gramEnd"/>
      <w:r w:rsidRPr="003718E3">
        <w:rPr>
          <w:rFonts w:ascii="Times New Roman" w:hAnsi="Times New Roman" w:cs="Times New Roman"/>
          <w:color w:val="000000"/>
          <w:sz w:val="28"/>
        </w:rPr>
        <w:t>ігії, норм поведінки. Толерантне ставлення  до представників  інших  культур позитивно впливає  на  по</w:t>
      </w:r>
      <w:r>
        <w:rPr>
          <w:rFonts w:ascii="Times New Roman" w:hAnsi="Times New Roman" w:cs="Times New Roman"/>
          <w:color w:val="000000"/>
          <w:sz w:val="28"/>
        </w:rPr>
        <w:t>долання  бар’</w:t>
      </w:r>
      <w:r w:rsidRPr="003718E3">
        <w:rPr>
          <w:rFonts w:ascii="Times New Roman" w:hAnsi="Times New Roman" w:cs="Times New Roman"/>
          <w:color w:val="000000"/>
          <w:sz w:val="28"/>
        </w:rPr>
        <w:t>є</w:t>
      </w:r>
      <w:proofErr w:type="gramStart"/>
      <w:r w:rsidRPr="003718E3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3718E3">
        <w:rPr>
          <w:rFonts w:ascii="Times New Roman" w:hAnsi="Times New Roman" w:cs="Times New Roman"/>
          <w:color w:val="000000"/>
          <w:sz w:val="28"/>
        </w:rPr>
        <w:t>ів  адаптації.  У процесі  позитивної  адаптації відбуваються зміни цінностей і мотивації студентів, а саме: посилюється роль мотивації  міжкультурної  взаємодії,  цінностей  свободи  і зближення з нов</w:t>
      </w:r>
      <w:r>
        <w:rPr>
          <w:rFonts w:ascii="Times New Roman" w:hAnsi="Times New Roman" w:cs="Times New Roman"/>
          <w:color w:val="000000"/>
          <w:sz w:val="28"/>
        </w:rPr>
        <w:t>ими культурами</w:t>
      </w:r>
      <w:r w:rsidRPr="003718E3">
        <w:rPr>
          <w:rFonts w:ascii="Times New Roman" w:hAnsi="Times New Roman" w:cs="Times New Roman"/>
          <w:color w:val="000000"/>
          <w:sz w:val="28"/>
        </w:rPr>
        <w:t>. Все це дає позитивні результати в процесі навчання.</w:t>
      </w:r>
    </w:p>
    <w:p w:rsidR="00957967" w:rsidRPr="003718E3" w:rsidRDefault="00957967" w:rsidP="00957967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8E3">
        <w:rPr>
          <w:rFonts w:ascii="Times New Roman" w:hAnsi="Times New Roman" w:cs="Times New Roman"/>
          <w:color w:val="000000"/>
          <w:sz w:val="28"/>
          <w:szCs w:val="28"/>
        </w:rPr>
        <w:t xml:space="preserve">Методи й методики викладання навчальної дисципліни </w:t>
      </w:r>
      <w:proofErr w:type="gramStart"/>
      <w:r w:rsidRPr="003718E3">
        <w:rPr>
          <w:rFonts w:ascii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3718E3">
        <w:rPr>
          <w:rFonts w:ascii="Times New Roman" w:hAnsi="Times New Roman" w:cs="Times New Roman"/>
          <w:color w:val="000000"/>
          <w:sz w:val="28"/>
          <w:szCs w:val="28"/>
        </w:rPr>
        <w:t xml:space="preserve">ільно співвідносити з  рівнем освіти і ступенем підготовленості студентів. При необхідності адаптувати лексичну форму викладу навчального матеріалу в текстах лекцій, методичних рекомендаціях і робочих зошитах без збитку для її змісту.  </w:t>
      </w:r>
    </w:p>
    <w:p w:rsidR="00957967" w:rsidRPr="003718E3" w:rsidRDefault="00957967" w:rsidP="00957967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8E3">
        <w:rPr>
          <w:rFonts w:ascii="Times New Roman" w:hAnsi="Times New Roman" w:cs="Times New Roman"/>
          <w:color w:val="000000"/>
          <w:sz w:val="28"/>
          <w:szCs w:val="28"/>
        </w:rPr>
        <w:t>Сьогодні дискусії розвернулися навкруги функції</w:t>
      </w:r>
      <w:r w:rsidRPr="003718E3">
        <w:rPr>
          <w:rFonts w:ascii="Times New Roman" w:hAnsi="Times New Roman" w:cs="Times New Roman"/>
          <w:color w:val="000000"/>
        </w:rPr>
        <w:t xml:space="preserve"> </w:t>
      </w:r>
      <w:r w:rsidRPr="003718E3">
        <w:rPr>
          <w:rFonts w:ascii="Times New Roman" w:hAnsi="Times New Roman" w:cs="Times New Roman"/>
          <w:color w:val="000000"/>
          <w:sz w:val="28"/>
          <w:szCs w:val="28"/>
        </w:rPr>
        <w:t>оцінювання. Воно не зводиться тільки до виявлення недолі</w:t>
      </w:r>
      <w:proofErr w:type="gramStart"/>
      <w:r w:rsidRPr="003718E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718E3">
        <w:rPr>
          <w:rFonts w:ascii="Times New Roman" w:hAnsi="Times New Roman" w:cs="Times New Roman"/>
          <w:color w:val="000000"/>
          <w:sz w:val="28"/>
          <w:szCs w:val="28"/>
        </w:rPr>
        <w:t xml:space="preserve">ів, а розглядається як критичний аналіз </w:t>
      </w:r>
      <w:r w:rsidRPr="003718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освітнього процесу, що припускає перш за все більш точне в</w:t>
      </w:r>
      <w:r>
        <w:rPr>
          <w:rFonts w:ascii="Times New Roman" w:hAnsi="Times New Roman" w:cs="Times New Roman"/>
          <w:color w:val="000000"/>
          <w:sz w:val="28"/>
          <w:szCs w:val="28"/>
        </w:rPr>
        <w:t>изначення напрямів поліпшення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Pr="003718E3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</w:p>
    <w:p w:rsidR="00957967" w:rsidRDefault="00957967" w:rsidP="00957967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8E3">
        <w:rPr>
          <w:rFonts w:ascii="Times New Roman" w:hAnsi="Times New Roman" w:cs="Times New Roman"/>
          <w:bCs/>
          <w:color w:val="000000"/>
          <w:sz w:val="28"/>
          <w:szCs w:val="28"/>
        </w:rPr>
        <w:t>Тестування</w:t>
      </w:r>
      <w:r w:rsidRPr="003718E3">
        <w:rPr>
          <w:rFonts w:ascii="Times New Roman" w:hAnsi="Times New Roman" w:cs="Times New Roman"/>
          <w:color w:val="000000"/>
          <w:sz w:val="28"/>
          <w:szCs w:val="28"/>
        </w:rPr>
        <w:t xml:space="preserve">, при якому на кожне питання є два або більше відповідей, з яких студент повинен вибрати правильний, звичайно, використовується </w:t>
      </w:r>
      <w:proofErr w:type="gramStart"/>
      <w:r w:rsidRPr="003718E3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3718E3">
        <w:rPr>
          <w:rFonts w:ascii="Times New Roman" w:hAnsi="Times New Roman" w:cs="Times New Roman"/>
          <w:color w:val="000000"/>
          <w:sz w:val="28"/>
          <w:szCs w:val="28"/>
        </w:rPr>
        <w:t xml:space="preserve"> перевірки фактичних знань. </w:t>
      </w:r>
      <w:proofErr w:type="gramStart"/>
      <w:r w:rsidRPr="003718E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3718E3">
        <w:rPr>
          <w:rFonts w:ascii="Times New Roman" w:hAnsi="Times New Roman" w:cs="Times New Roman"/>
          <w:color w:val="000000"/>
          <w:sz w:val="28"/>
          <w:szCs w:val="28"/>
        </w:rPr>
        <w:t xml:space="preserve"> одного боку, даний вид оцінювання вимагає точності відтворення знань студента, з </w:t>
      </w:r>
      <w:r>
        <w:rPr>
          <w:rFonts w:ascii="Times New Roman" w:hAnsi="Times New Roman" w:cs="Times New Roman"/>
          <w:color w:val="000000"/>
          <w:sz w:val="28"/>
          <w:szCs w:val="28"/>
        </w:rPr>
        <w:t>іншого</w:t>
      </w:r>
      <w:r w:rsidRPr="003718E3">
        <w:rPr>
          <w:rFonts w:ascii="Times New Roman" w:hAnsi="Times New Roman" w:cs="Times New Roman"/>
          <w:color w:val="000000"/>
          <w:sz w:val="28"/>
          <w:szCs w:val="28"/>
        </w:rPr>
        <w:t xml:space="preserve"> боку, він не виключає випадковості відповідей. Крім того, знижується ефект освітньо</w:t>
      </w:r>
      <w:r>
        <w:rPr>
          <w:rFonts w:ascii="Times New Roman" w:hAnsi="Times New Roman" w:cs="Times New Roman"/>
          <w:color w:val="000000"/>
          <w:sz w:val="28"/>
          <w:szCs w:val="28"/>
        </w:rPr>
        <w:t>ї і виховної ролі зворотного зв’</w:t>
      </w:r>
      <w:r w:rsidRPr="003718E3">
        <w:rPr>
          <w:rFonts w:ascii="Times New Roman" w:hAnsi="Times New Roman" w:cs="Times New Roman"/>
          <w:color w:val="000000"/>
          <w:sz w:val="28"/>
          <w:szCs w:val="28"/>
        </w:rPr>
        <w:t xml:space="preserve">язку. У цій ситуації зростає роль творчих форм роботи й оцінювання протягом семестру. </w:t>
      </w:r>
    </w:p>
    <w:p w:rsidR="00957967" w:rsidRPr="003718E3" w:rsidRDefault="00957967" w:rsidP="00957967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8E3">
        <w:rPr>
          <w:rFonts w:ascii="Times New Roman" w:hAnsi="Times New Roman" w:cs="Times New Roman"/>
          <w:color w:val="000000"/>
          <w:sz w:val="28"/>
        </w:rPr>
        <w:t xml:space="preserve">Оцінювання </w:t>
      </w:r>
      <w:r w:rsidRPr="003718E3">
        <w:rPr>
          <w:rFonts w:ascii="Times New Roman" w:hAnsi="Times New Roman" w:cs="Times New Roman"/>
          <w:bCs/>
          <w:color w:val="000000"/>
          <w:sz w:val="28"/>
          <w:szCs w:val="28"/>
        </w:rPr>
        <w:t>стає творчим, розвиваючим ті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льки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тому випадку, якщо воно</w:t>
      </w:r>
    </w:p>
    <w:p w:rsidR="00957967" w:rsidRPr="006D4876" w:rsidRDefault="00957967" w:rsidP="00957967">
      <w:pPr>
        <w:tabs>
          <w:tab w:val="left" w:pos="360"/>
          <w:tab w:val="left" w:pos="4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8E3">
        <w:rPr>
          <w:rFonts w:ascii="Times New Roman" w:hAnsi="Times New Roman" w:cs="Times New Roman"/>
          <w:color w:val="000000"/>
          <w:sz w:val="28"/>
          <w:szCs w:val="28"/>
        </w:rPr>
        <w:t>допомагає</w:t>
      </w:r>
      <w:r w:rsidRPr="003718E3">
        <w:rPr>
          <w:rFonts w:ascii="Times New Roman" w:hAnsi="Times New Roman" w:cs="Times New Roman"/>
          <w:color w:val="000000"/>
        </w:rPr>
        <w:t xml:space="preserve"> </w:t>
      </w:r>
      <w:r w:rsidRPr="003718E3">
        <w:rPr>
          <w:rFonts w:ascii="Times New Roman" w:hAnsi="Times New Roman" w:cs="Times New Roman"/>
          <w:color w:val="000000"/>
          <w:sz w:val="28"/>
          <w:szCs w:val="28"/>
        </w:rPr>
        <w:t>студентам вчитися на помилках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18E3">
        <w:rPr>
          <w:rFonts w:ascii="Times New Roman" w:hAnsi="Times New Roman" w:cs="Times New Roman"/>
          <w:color w:val="000000"/>
          <w:sz w:val="28"/>
          <w:szCs w:val="28"/>
        </w:rPr>
        <w:t xml:space="preserve"> зрозуміти, що є </w:t>
      </w:r>
      <w:r>
        <w:rPr>
          <w:rFonts w:ascii="Times New Roman" w:hAnsi="Times New Roman" w:cs="Times New Roman"/>
          <w:color w:val="000000"/>
          <w:sz w:val="28"/>
          <w:szCs w:val="28"/>
        </w:rPr>
        <w:t>важливим для них, а що – ні. Оцінювання має виявити, що у студента виходить краще, що він знає краще і краще вміє робити. Саме оцінювання показує студенту його власний процес руху у вивченні змісту предмету.</w:t>
      </w:r>
    </w:p>
    <w:p w:rsidR="00957967" w:rsidRPr="006946E4" w:rsidRDefault="00957967" w:rsidP="00957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1729BF">
        <w:rPr>
          <w:rFonts w:ascii="Times New Roman" w:hAnsi="Times New Roman" w:cs="Times New Roman"/>
          <w:sz w:val="28"/>
          <w:szCs w:val="28"/>
        </w:rPr>
        <w:t xml:space="preserve"> століття змінює долю інтерактивних методів. Інформаційне суспільство висуває нові вимоги до освіченості фахівця, посилюючи ті акценти, які раніше могли здаватися </w:t>
      </w:r>
      <w:r>
        <w:rPr>
          <w:rFonts w:ascii="Times New Roman" w:hAnsi="Times New Roman" w:cs="Times New Roman"/>
          <w:sz w:val="28"/>
          <w:szCs w:val="28"/>
        </w:rPr>
        <w:t>несуттєвими</w:t>
      </w:r>
      <w:r w:rsidRPr="001729BF">
        <w:rPr>
          <w:rFonts w:ascii="Times New Roman" w:hAnsi="Times New Roman" w:cs="Times New Roman"/>
          <w:sz w:val="28"/>
          <w:szCs w:val="28"/>
        </w:rPr>
        <w:t>. Нові цінності освіти</w:t>
      </w:r>
      <w:r>
        <w:rPr>
          <w:rFonts w:ascii="Times New Roman" w:hAnsi="Times New Roman" w:cs="Times New Roman"/>
          <w:sz w:val="28"/>
          <w:szCs w:val="28"/>
        </w:rPr>
        <w:t xml:space="preserve"> зафіксовано</w:t>
      </w:r>
      <w:r w:rsidRPr="00172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9B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729BF">
        <w:rPr>
          <w:rFonts w:ascii="Times New Roman" w:hAnsi="Times New Roman" w:cs="Times New Roman"/>
          <w:sz w:val="28"/>
          <w:szCs w:val="28"/>
        </w:rPr>
        <w:t>ітовою спільнотою у відомих задачах: навчитися вчитися, навчитися жити, навчитися жити разом, навчитися відповідальності. Ці завдання цілком вирішувані інтерактивними методами</w:t>
      </w:r>
      <w:r>
        <w:rPr>
          <w:rFonts w:ascii="Times New Roman" w:hAnsi="Times New Roman" w:cs="Times New Roman"/>
          <w:sz w:val="28"/>
          <w:szCs w:val="28"/>
        </w:rPr>
        <w:t xml:space="preserve"> й становлять їх світоглядну складову. </w:t>
      </w:r>
      <w:r w:rsidRPr="0017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67" w:rsidRPr="00311F19" w:rsidRDefault="00957967" w:rsidP="00957967">
      <w:pPr>
        <w:pStyle w:val="a4"/>
        <w:tabs>
          <w:tab w:val="left" w:pos="426"/>
          <w:tab w:val="left" w:pos="567"/>
        </w:tabs>
        <w:spacing w:before="0" w:beforeAutospacing="0" w:after="0" w:afterAutospacing="0" w:line="360" w:lineRule="auto"/>
        <w:ind w:firstLine="540"/>
        <w:jc w:val="both"/>
        <w:rPr>
          <w:rFonts w:cs="Arial"/>
          <w:b/>
          <w:sz w:val="28"/>
          <w:szCs w:val="28"/>
          <w:lang w:val="uk-UA"/>
        </w:rPr>
      </w:pPr>
      <w:r w:rsidRPr="00311F19">
        <w:rPr>
          <w:sz w:val="28"/>
          <w:szCs w:val="28"/>
          <w:lang w:val="uk-UA"/>
        </w:rPr>
        <w:t>Таким чином, філософія як науково-ціннісний вимір людського існування формує категоріальне ядро світогляду лікаря. Філософська ерудиція є необхідною умовою загальнокультурного розвитку людини, чинником її професіоналізму, набуття почуття гідності.</w:t>
      </w:r>
      <w:r>
        <w:rPr>
          <w:rStyle w:val="hps"/>
          <w:rFonts w:cs="Arial"/>
          <w:b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Вільне володіння</w:t>
      </w:r>
      <w:r w:rsidRPr="00B3531C"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концептуальним</w:t>
      </w:r>
      <w:r w:rsidRPr="00B3531C"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багажем</w:t>
      </w:r>
      <w:r w:rsidRPr="00B3531C"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сучасної</w:t>
      </w:r>
      <w:r w:rsidRPr="00B3531C"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філософії</w:t>
      </w:r>
      <w:r w:rsidRPr="00B3531C"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як джерела засобів</w:t>
      </w:r>
      <w:r w:rsidRPr="00B3531C"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 xml:space="preserve">переконання </w:t>
      </w:r>
      <w:r>
        <w:rPr>
          <w:rStyle w:val="hps"/>
          <w:rFonts w:cs="Arial"/>
          <w:spacing w:val="-6"/>
          <w:sz w:val="28"/>
          <w:szCs w:val="28"/>
          <w:lang w:val="uk-UA"/>
        </w:rPr>
        <w:t>сприяє створенню творчого комунікативного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 xml:space="preserve"> клімату в</w:t>
      </w:r>
      <w:r w:rsidRPr="00B3531C"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ході попередньої</w:t>
      </w:r>
      <w:r w:rsidRPr="00B3531C"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селекції, проектування</w:t>
      </w:r>
      <w:r w:rsidRPr="00B3531C"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і</w:t>
      </w:r>
      <w:r w:rsidRPr="00B3531C"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реалізації</w:t>
      </w:r>
      <w:r w:rsidRPr="00B3531C"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інноваційних</w:t>
      </w:r>
      <w:r w:rsidRPr="00B3531C">
        <w:rPr>
          <w:rFonts w:cs="Arial"/>
          <w:spacing w:val="-6"/>
          <w:lang w:val="uk-UA"/>
        </w:rPr>
        <w:t xml:space="preserve"> </w:t>
      </w:r>
      <w:r>
        <w:rPr>
          <w:rFonts w:cs="Arial"/>
          <w:spacing w:val="-6"/>
          <w:sz w:val="28"/>
          <w:szCs w:val="28"/>
          <w:lang w:val="uk-UA"/>
        </w:rPr>
        <w:t>професійних</w:t>
      </w:r>
      <w:r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проектів</w:t>
      </w:r>
      <w:r>
        <w:rPr>
          <w:rStyle w:val="hps"/>
          <w:rFonts w:cs="Arial"/>
          <w:spacing w:val="-6"/>
          <w:sz w:val="28"/>
          <w:szCs w:val="28"/>
          <w:lang w:val="uk-UA"/>
        </w:rPr>
        <w:t xml:space="preserve"> різного рівня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.</w:t>
      </w:r>
      <w:r>
        <w:rPr>
          <w:rStyle w:val="hps"/>
          <w:rFonts w:cs="Arial"/>
          <w:spacing w:val="-6"/>
          <w:sz w:val="28"/>
          <w:szCs w:val="28"/>
          <w:lang w:val="uk-UA"/>
        </w:rPr>
        <w:t xml:space="preserve"> </w:t>
      </w:r>
      <w:r w:rsidRPr="00B3531C">
        <w:rPr>
          <w:rStyle w:val="longtext"/>
          <w:rFonts w:cs="Arial"/>
          <w:sz w:val="28"/>
          <w:szCs w:val="28"/>
          <w:shd w:val="clear" w:color="auto" w:fill="FFFFFF"/>
          <w:lang w:val="uk-UA"/>
        </w:rPr>
        <w:t xml:space="preserve">Здатність ефективно засвоювати і використовувати у своїй соціальній і </w:t>
      </w:r>
      <w:r w:rsidRPr="00B3531C">
        <w:rPr>
          <w:rStyle w:val="longtext"/>
          <w:rFonts w:cs="Arial"/>
          <w:sz w:val="28"/>
          <w:szCs w:val="28"/>
          <w:shd w:val="clear" w:color="auto" w:fill="FFFFFF"/>
          <w:lang w:val="uk-UA"/>
        </w:rPr>
        <w:lastRenderedPageBreak/>
        <w:t>професійній діяльності філософсько-світоглядні, науково-теоретичні та культурологічні</w:t>
      </w:r>
      <w:r>
        <w:rPr>
          <w:rStyle w:val="longtext"/>
          <w:rFonts w:cs="Arial"/>
          <w:sz w:val="28"/>
          <w:szCs w:val="28"/>
          <w:shd w:val="clear" w:color="auto" w:fill="FFFFFF"/>
          <w:lang w:val="uk-UA"/>
        </w:rPr>
        <w:t xml:space="preserve"> трансформації, що відбуваються, розширює простір відповідального ставлення до професійних обов’язків.</w:t>
      </w:r>
    </w:p>
    <w:p w:rsidR="00957967" w:rsidRPr="00940C97" w:rsidRDefault="00957967" w:rsidP="00957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67" w:rsidRPr="00384165" w:rsidRDefault="00957967" w:rsidP="009579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Література:</w:t>
      </w:r>
    </w:p>
    <w:p w:rsidR="00957967" w:rsidRDefault="006A5449" w:rsidP="0095796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8" w:history="1">
        <w:r w:rsidR="00957967" w:rsidRPr="00DF3D55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Льюис P.Д. Деловые культуры в международном бизнесе: От столкновения к взаимопониманию</w:t>
        </w:r>
      </w:hyperlink>
      <w:r w:rsidR="0095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Р.Д. Льюис. </w:t>
      </w:r>
      <w:r w:rsidR="00957967" w:rsidRPr="00DF3D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9579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Пер. с англ. – М.: Дело. –</w:t>
      </w:r>
      <w:r w:rsidR="00957967" w:rsidRPr="00DF3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1999</w:t>
      </w:r>
      <w:r w:rsidR="009579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57967" w:rsidRPr="00DF3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57967" w:rsidRPr="00DF3D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957967" w:rsidRPr="00DF3D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439 с.</w:t>
      </w:r>
    </w:p>
    <w:p w:rsidR="00957967" w:rsidRPr="006D4876" w:rsidRDefault="00957967" w:rsidP="0095796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461470">
        <w:rPr>
          <w:color w:val="000000"/>
          <w:sz w:val="28"/>
          <w:szCs w:val="28"/>
          <w:lang w:val="en-US"/>
        </w:rPr>
        <w:t>Belanger, France and Dianne H. Jordan.</w:t>
      </w:r>
      <w:r w:rsidRPr="00461470">
        <w:rPr>
          <w:rStyle w:val="apple-converted-space"/>
          <w:color w:val="000000"/>
          <w:sz w:val="28"/>
          <w:szCs w:val="28"/>
          <w:lang w:val="en-US"/>
        </w:rPr>
        <w:t> </w:t>
      </w:r>
      <w:r w:rsidRPr="00461470">
        <w:rPr>
          <w:bCs/>
          <w:iCs/>
          <w:color w:val="000000"/>
          <w:sz w:val="28"/>
          <w:szCs w:val="28"/>
          <w:lang w:val="en-US"/>
        </w:rPr>
        <w:t>Evaluation and implementation of distance learning</w:t>
      </w:r>
      <w:r w:rsidRPr="00461470">
        <w:rPr>
          <w:bCs/>
          <w:color w:val="000000"/>
          <w:sz w:val="28"/>
          <w:szCs w:val="28"/>
          <w:lang w:val="en-US"/>
        </w:rPr>
        <w:t>:</w:t>
      </w:r>
      <w:r w:rsidRPr="00461470">
        <w:rPr>
          <w:rStyle w:val="apple-converted-space"/>
          <w:bCs/>
          <w:iCs/>
          <w:color w:val="000000"/>
          <w:sz w:val="28"/>
          <w:szCs w:val="28"/>
          <w:lang w:val="en-US"/>
        </w:rPr>
        <w:t> </w:t>
      </w:r>
      <w:r w:rsidRPr="00461470">
        <w:rPr>
          <w:bCs/>
          <w:iCs/>
          <w:color w:val="000000"/>
          <w:sz w:val="28"/>
          <w:szCs w:val="28"/>
          <w:lang w:val="en-US"/>
        </w:rPr>
        <w:t>technologies, tools, and techniques</w:t>
      </w:r>
      <w:r>
        <w:rPr>
          <w:color w:val="000000"/>
          <w:sz w:val="28"/>
          <w:szCs w:val="28"/>
          <w:lang w:val="uk-UA"/>
        </w:rPr>
        <w:t xml:space="preserve"> / France Belanger and </w:t>
      </w:r>
      <w:r>
        <w:rPr>
          <w:color w:val="000000"/>
          <w:sz w:val="28"/>
          <w:szCs w:val="28"/>
          <w:lang w:val="en-US"/>
        </w:rPr>
        <w:t xml:space="preserve">H. </w:t>
      </w:r>
      <w:r>
        <w:rPr>
          <w:color w:val="000000"/>
          <w:sz w:val="28"/>
          <w:szCs w:val="28"/>
          <w:lang w:val="uk-UA"/>
        </w:rPr>
        <w:t>Jordan Dienne</w:t>
      </w:r>
      <w:r w:rsidRPr="00461470">
        <w:rPr>
          <w:color w:val="000000"/>
          <w:sz w:val="28"/>
          <w:szCs w:val="28"/>
          <w:lang w:val="en-US"/>
        </w:rPr>
        <w:t xml:space="preserve"> Hershey, PA: Idea Group Pub., 200</w:t>
      </w:r>
      <w:r w:rsidRPr="00461470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</w:t>
      </w:r>
      <w:r w:rsidRPr="00461470">
        <w:rPr>
          <w:color w:val="000000"/>
          <w:sz w:val="28"/>
          <w:szCs w:val="28"/>
          <w:lang w:val="en-US"/>
        </w:rPr>
        <w:t> </w:t>
      </w:r>
    </w:p>
    <w:p w:rsidR="00957967" w:rsidRDefault="00957967" w:rsidP="00957967">
      <w:pPr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eb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AC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sed eLearning platform eGENDER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Інтернет ресурс [Режим доступу]</w:t>
      </w:r>
      <w:hyperlink r:id="rId9" w:tgtFrame="_blank" w:history="1">
        <w:r w:rsidRPr="00AC1E43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http://egender.charite.de</w:t>
        </w:r>
      </w:hyperlink>
      <w:r w:rsidRPr="00AC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67" w:rsidRPr="00AC1E43" w:rsidRDefault="00957967" w:rsidP="00957967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603B" w:rsidRDefault="00B6603B"/>
    <w:p w:rsidR="00E845F0" w:rsidRDefault="00E845F0"/>
    <w:p w:rsidR="00E845F0" w:rsidRDefault="00E845F0"/>
    <w:sectPr w:rsidR="00E845F0" w:rsidSect="00B6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032F"/>
    <w:multiLevelType w:val="hybridMultilevel"/>
    <w:tmpl w:val="B36E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5F0"/>
    <w:rsid w:val="006A5449"/>
    <w:rsid w:val="006D1778"/>
    <w:rsid w:val="00957967"/>
    <w:rsid w:val="00964C1F"/>
    <w:rsid w:val="00980C7F"/>
    <w:rsid w:val="00B6603B"/>
    <w:rsid w:val="00CC7F1D"/>
    <w:rsid w:val="00E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96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579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57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57967"/>
  </w:style>
  <w:style w:type="paragraph" w:styleId="a4">
    <w:name w:val="Normal (Web)"/>
    <w:basedOn w:val="a"/>
    <w:uiPriority w:val="99"/>
    <w:rsid w:val="0095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rsid w:val="00957967"/>
  </w:style>
  <w:style w:type="character" w:customStyle="1" w:styleId="apple-converted-space">
    <w:name w:val="apple-converted-space"/>
    <w:basedOn w:val="a0"/>
    <w:rsid w:val="009579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2180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uka.knmu.edu.ua/sierep/main.php?action=razdel&amp;rname=11.&amp;eid=49&amp;subact=edit&amp;editv=100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ka.knmu.edu.ua/sierep/main.php?action=razdel&amp;rname=11.&amp;eid=49&amp;subact=edit&amp;editv=1001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ender.charite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9449</Words>
  <Characters>5387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Free</cp:lastModifiedBy>
  <cp:revision>2</cp:revision>
  <dcterms:created xsi:type="dcterms:W3CDTF">2016-06-15T19:11:00Z</dcterms:created>
  <dcterms:modified xsi:type="dcterms:W3CDTF">2016-06-17T18:53:00Z</dcterms:modified>
</cp:coreProperties>
</file>