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2" w:rsidRPr="00AF50CA" w:rsidRDefault="009A3C32" w:rsidP="00AB32FE">
      <w:pPr>
        <w:jc w:val="center"/>
        <w:rPr>
          <w:b/>
        </w:rPr>
      </w:pPr>
      <w:r>
        <w:rPr>
          <w:b/>
        </w:rPr>
        <w:t>РІВЕНЬ</w:t>
      </w:r>
      <w:r w:rsidR="00F726F0" w:rsidRPr="00AF50CA">
        <w:rPr>
          <w:b/>
        </w:rPr>
        <w:t xml:space="preserve"> </w:t>
      </w:r>
      <w:r w:rsidR="00E97952" w:rsidRPr="00AF50CA">
        <w:rPr>
          <w:b/>
        </w:rPr>
        <w:t>НЕСФАТИН</w:t>
      </w:r>
      <w:r w:rsidR="00F726F0" w:rsidRPr="00AF50CA">
        <w:rPr>
          <w:b/>
        </w:rPr>
        <w:t>У</w:t>
      </w:r>
      <w:r w:rsidR="00E97952" w:rsidRPr="00AF50CA">
        <w:rPr>
          <w:b/>
        </w:rPr>
        <w:t xml:space="preserve">-1 У ХВОРИХ НА ГІПЕРТОНІЧНУ ХВОРОБУ </w:t>
      </w:r>
      <w:r w:rsidR="00F726F0" w:rsidRPr="00AF50CA">
        <w:rPr>
          <w:b/>
        </w:rPr>
        <w:t>З СУПУТНІМ ОЖИРІННЯМ ТА ДИСГЛІКЕМІЄЮ</w:t>
      </w:r>
    </w:p>
    <w:p w:rsidR="00E97952" w:rsidRPr="00AF50CA" w:rsidRDefault="00E97952" w:rsidP="00AB32FE">
      <w:pPr>
        <w:jc w:val="center"/>
      </w:pPr>
      <w:proofErr w:type="spellStart"/>
      <w:r w:rsidRPr="00AF50CA">
        <w:t>Візір</w:t>
      </w:r>
      <w:proofErr w:type="spellEnd"/>
      <w:r w:rsidRPr="00AF50CA">
        <w:t xml:space="preserve"> М.О.</w:t>
      </w:r>
      <w:r w:rsidR="00522CF7" w:rsidRPr="00AF50CA">
        <w:t>, Ковальова О.М.</w:t>
      </w:r>
    </w:p>
    <w:p w:rsidR="00E97952" w:rsidRPr="00AF50CA" w:rsidRDefault="00E97952" w:rsidP="00AB32FE">
      <w:pPr>
        <w:jc w:val="center"/>
      </w:pPr>
      <w:r w:rsidRPr="00AF50CA">
        <w:t xml:space="preserve">Харківський національний медичний університет, </w:t>
      </w:r>
      <w:r w:rsidR="00AB32FE" w:rsidRPr="00AF50CA">
        <w:t xml:space="preserve">м. </w:t>
      </w:r>
      <w:r w:rsidRPr="00AF50CA">
        <w:t>Харків</w:t>
      </w:r>
    </w:p>
    <w:p w:rsidR="00E97952" w:rsidRPr="00AF50CA" w:rsidRDefault="00432F80" w:rsidP="00AB32FE">
      <w:pPr>
        <w:ind w:firstLine="708"/>
        <w:jc w:val="both"/>
      </w:pPr>
      <w:r w:rsidRPr="00AF50CA">
        <w:t>Гіпертонічна хвороба (ГХ) є одним з найпоширеніших хронічних захворювань серцево-судинної системи. Важливу роль у </w:t>
      </w:r>
      <w:r w:rsidR="00E83AC3" w:rsidRPr="00AF50CA">
        <w:t xml:space="preserve">їх </w:t>
      </w:r>
      <w:r w:rsidRPr="00AF50CA">
        <w:t>виникне</w:t>
      </w:r>
      <w:r w:rsidR="00E83AC3" w:rsidRPr="00AF50CA">
        <w:t xml:space="preserve">нні </w:t>
      </w:r>
      <w:r w:rsidRPr="00AF50CA">
        <w:t xml:space="preserve"> </w:t>
      </w:r>
      <w:r w:rsidR="00E83AC3" w:rsidRPr="00AF50CA">
        <w:t xml:space="preserve">та погіршенні </w:t>
      </w:r>
      <w:r w:rsidRPr="00AF50CA">
        <w:t xml:space="preserve">клінічного перебігу відіграє абдомінальне ожиріння. </w:t>
      </w:r>
      <w:r w:rsidR="00E83AC3" w:rsidRPr="00AF50CA">
        <w:t>Також</w:t>
      </w:r>
      <w:r w:rsidRPr="00AF50CA">
        <w:t xml:space="preserve"> одним з найважливіших </w:t>
      </w:r>
      <w:proofErr w:type="spellStart"/>
      <w:r w:rsidRPr="00AF50CA">
        <w:t>предикторів</w:t>
      </w:r>
      <w:proofErr w:type="spellEnd"/>
      <w:r w:rsidRPr="00AF50CA">
        <w:t xml:space="preserve"> серцево-судинної захворюваності та смертності є порушення вуглеводного обміну (</w:t>
      </w:r>
      <w:proofErr w:type="spellStart"/>
      <w:r w:rsidRPr="00AF50CA">
        <w:t>дисглікемія</w:t>
      </w:r>
      <w:proofErr w:type="spellEnd"/>
      <w:r w:rsidRPr="00AF50CA">
        <w:t xml:space="preserve">). Згідно з рекомендаціями </w:t>
      </w:r>
      <w:proofErr w:type="spellStart"/>
      <w:r w:rsidRPr="00AF50CA">
        <w:t>American</w:t>
      </w:r>
      <w:proofErr w:type="spellEnd"/>
      <w:r w:rsidRPr="00AF50CA">
        <w:t xml:space="preserve"> </w:t>
      </w:r>
      <w:proofErr w:type="spellStart"/>
      <w:r w:rsidRPr="00AF50CA">
        <w:t>Diabetes</w:t>
      </w:r>
      <w:proofErr w:type="spellEnd"/>
      <w:r w:rsidRPr="00AF50CA">
        <w:t xml:space="preserve"> </w:t>
      </w:r>
      <w:proofErr w:type="spellStart"/>
      <w:r w:rsidRPr="00AF50CA">
        <w:t>Association</w:t>
      </w:r>
      <w:proofErr w:type="spellEnd"/>
      <w:r w:rsidR="008C66FA">
        <w:t xml:space="preserve"> 2015</w:t>
      </w:r>
      <w:r w:rsidR="00A41F48" w:rsidRPr="00AF50CA">
        <w:t xml:space="preserve"> </w:t>
      </w:r>
      <w:r w:rsidR="00E83AC3" w:rsidRPr="00AF50CA">
        <w:t xml:space="preserve">року, </w:t>
      </w:r>
      <w:proofErr w:type="spellStart"/>
      <w:r w:rsidR="00E83AC3" w:rsidRPr="00AF50CA">
        <w:t>дисглікемією</w:t>
      </w:r>
      <w:proofErr w:type="spellEnd"/>
      <w:r w:rsidR="00E83AC3" w:rsidRPr="00AF50CA">
        <w:t xml:space="preserve"> </w:t>
      </w:r>
      <w:r w:rsidR="00A41F48" w:rsidRPr="00AF50CA">
        <w:t>окрім цукро</w:t>
      </w:r>
      <w:r w:rsidR="00E83AC3" w:rsidRPr="00AF50CA">
        <w:t>вого діабету</w:t>
      </w:r>
      <w:r w:rsidR="00960BF6" w:rsidRPr="00AF50CA">
        <w:t xml:space="preserve"> (ЦД)</w:t>
      </w:r>
      <w:r w:rsidR="00E83AC3" w:rsidRPr="00AF50CA">
        <w:t xml:space="preserve"> </w:t>
      </w:r>
      <w:r w:rsidR="00960BF6" w:rsidRPr="00AF50CA">
        <w:t xml:space="preserve">2 типу </w:t>
      </w:r>
      <w:r w:rsidR="00E83AC3" w:rsidRPr="00AF50CA">
        <w:t>слід вважати</w:t>
      </w:r>
      <w:r w:rsidR="00A41F48" w:rsidRPr="00AF50CA">
        <w:t xml:space="preserve"> </w:t>
      </w:r>
      <w:proofErr w:type="spellStart"/>
      <w:r w:rsidR="00A41F48" w:rsidRPr="00AF50CA">
        <w:t>предіабет</w:t>
      </w:r>
      <w:proofErr w:type="spellEnd"/>
      <w:r w:rsidR="00A41F48" w:rsidRPr="00AF50CA">
        <w:t>.</w:t>
      </w:r>
      <w:r w:rsidRPr="00AF50CA">
        <w:t xml:space="preserve"> </w:t>
      </w:r>
      <w:r w:rsidR="00A41F48" w:rsidRPr="00AF50CA">
        <w:t xml:space="preserve">Згідно досліджень останніх років новим фактором </w:t>
      </w:r>
      <w:proofErr w:type="spellStart"/>
      <w:r w:rsidR="00A41F48" w:rsidRPr="00AF50CA">
        <w:t>гіпоталамічного</w:t>
      </w:r>
      <w:proofErr w:type="spellEnd"/>
      <w:r w:rsidR="00A41F48" w:rsidRPr="00AF50CA">
        <w:t xml:space="preserve"> контролю гомеостазу глюкози є несфатин-1.</w:t>
      </w:r>
    </w:p>
    <w:p w:rsidR="00E97952" w:rsidRPr="00AF50CA" w:rsidRDefault="00E97952" w:rsidP="00AB32FE">
      <w:pPr>
        <w:ind w:firstLine="708"/>
        <w:jc w:val="both"/>
      </w:pPr>
      <w:r w:rsidRPr="00AF50CA">
        <w:rPr>
          <w:b/>
        </w:rPr>
        <w:t>Мета дослідження</w:t>
      </w:r>
      <w:r w:rsidR="00AF50CA" w:rsidRPr="00AF50CA">
        <w:t xml:space="preserve"> – </w:t>
      </w:r>
      <w:r w:rsidR="00A74C60">
        <w:t>визначення плазматичного рівня</w:t>
      </w:r>
      <w:r w:rsidRPr="00AF50CA">
        <w:t xml:space="preserve"> несфатину-1 у хвор</w:t>
      </w:r>
      <w:r w:rsidR="00A74C60">
        <w:t>их на ГХ</w:t>
      </w:r>
      <w:r w:rsidR="00AF50CA" w:rsidRPr="00AF50CA">
        <w:t xml:space="preserve"> </w:t>
      </w:r>
      <w:r w:rsidRPr="00AF50CA">
        <w:t xml:space="preserve">залежно від наявності у них </w:t>
      </w:r>
      <w:r w:rsidR="00416655" w:rsidRPr="00AF50CA">
        <w:t>ожиріння та порушень вуглеводного обміну</w:t>
      </w:r>
      <w:r w:rsidRPr="00AF50CA">
        <w:t>.</w:t>
      </w:r>
    </w:p>
    <w:p w:rsidR="00E97952" w:rsidRPr="00AF50CA" w:rsidRDefault="00E97952" w:rsidP="00AB32FE">
      <w:pPr>
        <w:ind w:firstLine="708"/>
        <w:jc w:val="both"/>
      </w:pPr>
      <w:r w:rsidRPr="00AF50CA">
        <w:rPr>
          <w:b/>
        </w:rPr>
        <w:t>Методи дослідження</w:t>
      </w:r>
      <w:r w:rsidR="00707C97" w:rsidRPr="00AF50CA">
        <w:t>. Було обстежено 83</w:t>
      </w:r>
      <w:r w:rsidR="00AF50CA" w:rsidRPr="00AF50CA">
        <w:t xml:space="preserve"> пацієнта</w:t>
      </w:r>
      <w:r w:rsidR="00707C97" w:rsidRPr="00AF50CA">
        <w:t xml:space="preserve"> </w:t>
      </w:r>
      <w:r w:rsidR="00522CF7" w:rsidRPr="00AF50CA">
        <w:t xml:space="preserve">з ГХ </w:t>
      </w:r>
      <w:r w:rsidR="00707C97" w:rsidRPr="00AF50CA">
        <w:t>у віці від 33 до 77</w:t>
      </w:r>
      <w:r w:rsidRPr="00AF50CA">
        <w:t xml:space="preserve"> років. </w:t>
      </w:r>
      <w:r w:rsidR="00960BF6" w:rsidRPr="00AF50CA">
        <w:t xml:space="preserve">ЦД 2 типу мали 18 (22%)  хворих. </w:t>
      </w:r>
      <w:r w:rsidRPr="00AF50CA">
        <w:t>За показниками індексу маси тіла</w:t>
      </w:r>
      <w:r w:rsidR="00613B69" w:rsidRPr="00AF50CA">
        <w:t xml:space="preserve"> 31</w:t>
      </w:r>
      <w:r w:rsidRPr="00AF50CA">
        <w:t xml:space="preserve">% обстежених хворих </w:t>
      </w:r>
      <w:r w:rsidR="00613B69" w:rsidRPr="00AF50CA">
        <w:t xml:space="preserve">були </w:t>
      </w:r>
      <w:r w:rsidR="00864745">
        <w:t xml:space="preserve">з </w:t>
      </w:r>
      <w:r w:rsidR="00613B69" w:rsidRPr="00AF50CA">
        <w:t>норм</w:t>
      </w:r>
      <w:r w:rsidR="00960BF6" w:rsidRPr="00AF50CA">
        <w:t>альною або надмірною масою тіла. О</w:t>
      </w:r>
      <w:r w:rsidR="00613B69" w:rsidRPr="00AF50CA">
        <w:t>жиріння</w:t>
      </w:r>
      <w:r w:rsidRPr="00AF50CA">
        <w:t xml:space="preserve"> I </w:t>
      </w:r>
      <w:r w:rsidR="00960BF6" w:rsidRPr="00AF50CA">
        <w:t>ступеню</w:t>
      </w:r>
      <w:r w:rsidR="00613B69" w:rsidRPr="00AF50CA">
        <w:t xml:space="preserve"> встановлено у 29%</w:t>
      </w:r>
      <w:r w:rsidRPr="00AF50CA">
        <w:t xml:space="preserve">, II </w:t>
      </w:r>
      <w:r w:rsidR="00960BF6" w:rsidRPr="00AF50CA">
        <w:t xml:space="preserve">ступеня – у 18% </w:t>
      </w:r>
      <w:r w:rsidRPr="00AF50CA">
        <w:t>та</w:t>
      </w:r>
      <w:r w:rsidR="00613B69" w:rsidRPr="00AF50CA">
        <w:t xml:space="preserve"> </w:t>
      </w:r>
      <w:r w:rsidR="00960BF6" w:rsidRPr="00AF50CA">
        <w:t xml:space="preserve">III ступеню – </w:t>
      </w:r>
      <w:r w:rsidR="00613B69" w:rsidRPr="00AF50CA">
        <w:t>у</w:t>
      </w:r>
      <w:r w:rsidRPr="00AF50CA">
        <w:t xml:space="preserve"> </w:t>
      </w:r>
      <w:r w:rsidR="00613B69" w:rsidRPr="00AF50CA">
        <w:t>2</w:t>
      </w:r>
      <w:r w:rsidR="00960BF6" w:rsidRPr="00AF50CA">
        <w:t xml:space="preserve">2% хворих. </w:t>
      </w:r>
      <w:r w:rsidR="005838BA" w:rsidRPr="00AF50CA">
        <w:t xml:space="preserve">В групу контролю увійшли 12 практично здорових осіб. </w:t>
      </w:r>
      <w:r w:rsidR="005838BA" w:rsidRPr="00AF50CA">
        <w:rPr>
          <w:lang w:eastAsia="uk-UA"/>
        </w:rPr>
        <w:t>Всім пацієнтам</w:t>
      </w:r>
      <w:r w:rsidRPr="00AF50CA">
        <w:rPr>
          <w:lang w:eastAsia="uk-UA"/>
        </w:rPr>
        <w:t xml:space="preserve"> було проведено </w:t>
      </w:r>
      <w:r w:rsidR="00E4573B">
        <w:rPr>
          <w:lang w:eastAsia="uk-UA"/>
        </w:rPr>
        <w:t>комплексне клінічне обстеження, визначення</w:t>
      </w:r>
      <w:r w:rsidRPr="00AF50CA">
        <w:rPr>
          <w:lang w:eastAsia="uk-UA"/>
        </w:rPr>
        <w:t xml:space="preserve"> пока</w:t>
      </w:r>
      <w:r w:rsidR="00E277CE" w:rsidRPr="00AF50CA">
        <w:rPr>
          <w:lang w:eastAsia="uk-UA"/>
        </w:rPr>
        <w:t>зників вуглеводного обміну</w:t>
      </w:r>
      <w:r w:rsidRPr="00AF50CA">
        <w:rPr>
          <w:lang w:eastAsia="uk-UA"/>
        </w:rPr>
        <w:t xml:space="preserve"> </w:t>
      </w:r>
      <w:r w:rsidR="009A3C32">
        <w:rPr>
          <w:lang w:eastAsia="uk-UA"/>
        </w:rPr>
        <w:t>– глюкози венозної крові</w:t>
      </w:r>
      <w:r w:rsidR="00E4573B">
        <w:rPr>
          <w:lang w:eastAsia="uk-UA"/>
        </w:rPr>
        <w:t xml:space="preserve"> та </w:t>
      </w:r>
      <w:r w:rsidR="00960BF6" w:rsidRPr="00AF50CA">
        <w:t>інсуліну натще.</w:t>
      </w:r>
      <w:r w:rsidR="00E277CE" w:rsidRPr="00AF50CA">
        <w:t xml:space="preserve"> 38</w:t>
      </w:r>
      <w:r w:rsidR="00960BF6" w:rsidRPr="00AF50CA">
        <w:t xml:space="preserve"> пацієнтам</w:t>
      </w:r>
      <w:r w:rsidRPr="00AF50CA">
        <w:t xml:space="preserve"> було проведено пероральний</w:t>
      </w:r>
      <w:r w:rsidRPr="00AF50CA">
        <w:rPr>
          <w:lang w:eastAsia="uk-UA"/>
        </w:rPr>
        <w:t xml:space="preserve"> </w:t>
      </w:r>
      <w:proofErr w:type="spellStart"/>
      <w:r w:rsidRPr="00AF50CA">
        <w:rPr>
          <w:lang w:eastAsia="uk-UA"/>
        </w:rPr>
        <w:t>глюкозотолерантний</w:t>
      </w:r>
      <w:proofErr w:type="spellEnd"/>
      <w:r w:rsidR="00960BF6" w:rsidRPr="00AF50CA">
        <w:rPr>
          <w:lang w:eastAsia="uk-UA"/>
        </w:rPr>
        <w:t xml:space="preserve"> тест</w:t>
      </w:r>
      <w:r w:rsidRPr="00AF50CA">
        <w:t xml:space="preserve">. </w:t>
      </w:r>
      <w:r w:rsidR="00FB1D3B" w:rsidRPr="00AF50CA">
        <w:t xml:space="preserve">Наявність </w:t>
      </w:r>
      <w:proofErr w:type="spellStart"/>
      <w:r w:rsidR="00FB1D3B" w:rsidRPr="00AF50CA">
        <w:t>предіабету</w:t>
      </w:r>
      <w:proofErr w:type="spellEnd"/>
      <w:r w:rsidR="00FB1D3B" w:rsidRPr="00AF50CA">
        <w:t xml:space="preserve"> в</w:t>
      </w:r>
      <w:r w:rsidR="00522CF7" w:rsidRPr="00AF50CA">
        <w:t>становлювали</w:t>
      </w:r>
      <w:r w:rsidR="00FB1D3B" w:rsidRPr="00AF50CA">
        <w:t xml:space="preserve">, </w:t>
      </w:r>
      <w:r w:rsidR="00292D29" w:rsidRPr="00AF50CA">
        <w:t>враховуючи рівень глікемії натще</w:t>
      </w:r>
      <w:r w:rsidR="00522CF7" w:rsidRPr="00AF50CA">
        <w:t xml:space="preserve"> (5,6-6,9 </w:t>
      </w:r>
      <w:proofErr w:type="spellStart"/>
      <w:r w:rsidR="00522CF7" w:rsidRPr="00AF50CA">
        <w:t>ммоль</w:t>
      </w:r>
      <w:proofErr w:type="spellEnd"/>
      <w:r w:rsidR="00522CF7" w:rsidRPr="00AF50CA">
        <w:t>/л)</w:t>
      </w:r>
      <w:r w:rsidR="00292D29" w:rsidRPr="00AF50CA">
        <w:t xml:space="preserve"> та/або </w:t>
      </w:r>
      <w:proofErr w:type="spellStart"/>
      <w:r w:rsidR="00292D29" w:rsidRPr="00AF50CA">
        <w:t>постпрандіальної</w:t>
      </w:r>
      <w:proofErr w:type="spellEnd"/>
      <w:r w:rsidR="00292D29" w:rsidRPr="00AF50CA">
        <w:t xml:space="preserve"> гіперглікемії</w:t>
      </w:r>
      <w:r w:rsidR="00522CF7" w:rsidRPr="00AF50CA">
        <w:t xml:space="preserve"> (7,8-11,0 </w:t>
      </w:r>
      <w:proofErr w:type="spellStart"/>
      <w:r w:rsidR="00522CF7" w:rsidRPr="00AF50CA">
        <w:t>ммоль</w:t>
      </w:r>
      <w:proofErr w:type="spellEnd"/>
      <w:r w:rsidR="00522CF7" w:rsidRPr="00AF50CA">
        <w:t>/л)</w:t>
      </w:r>
      <w:r w:rsidR="00292D29" w:rsidRPr="00AF50CA">
        <w:t>.</w:t>
      </w:r>
      <w:r w:rsidR="00FB1D3B" w:rsidRPr="00AF50CA">
        <w:t xml:space="preserve"> </w:t>
      </w:r>
      <w:r w:rsidRPr="00AF50CA">
        <w:t>Визначення концен</w:t>
      </w:r>
      <w:r w:rsidR="00E277CE" w:rsidRPr="00AF50CA">
        <w:t xml:space="preserve">трації інсуліну </w:t>
      </w:r>
      <w:r w:rsidR="00864745">
        <w:t xml:space="preserve">в плазмі крові </w:t>
      </w:r>
      <w:r w:rsidR="00E277CE" w:rsidRPr="00AF50CA">
        <w:t>натще</w:t>
      </w:r>
      <w:r w:rsidRPr="00AF50CA">
        <w:t xml:space="preserve"> проведено з використанням набору реактивів DRG® Інсулін, (DRG </w:t>
      </w:r>
      <w:proofErr w:type="spellStart"/>
      <w:r w:rsidRPr="00AF50CA">
        <w:t>Instruments</w:t>
      </w:r>
      <w:proofErr w:type="spellEnd"/>
      <w:r w:rsidRPr="00AF50CA">
        <w:t xml:space="preserve"> </w:t>
      </w:r>
      <w:proofErr w:type="spellStart"/>
      <w:r w:rsidRPr="00AF50CA">
        <w:t>GmbH</w:t>
      </w:r>
      <w:proofErr w:type="spellEnd"/>
      <w:r w:rsidRPr="00AF50CA">
        <w:t>, Німеччина). Для визначення рівню несфатину-1</w:t>
      </w:r>
      <w:r w:rsidR="00AB32FE" w:rsidRPr="00AF50CA">
        <w:t xml:space="preserve"> в</w:t>
      </w:r>
      <w:r w:rsidRPr="00AF50CA">
        <w:t xml:space="preserve"> </w:t>
      </w:r>
      <w:r w:rsidR="00AB32FE" w:rsidRPr="00AF50CA">
        <w:t>плазмі</w:t>
      </w:r>
      <w:r w:rsidR="00522CF7" w:rsidRPr="00AF50CA">
        <w:t xml:space="preserve"> крові </w:t>
      </w:r>
      <w:r w:rsidRPr="00AF50CA">
        <w:t xml:space="preserve">був застосований </w:t>
      </w:r>
      <w:proofErr w:type="spellStart"/>
      <w:r w:rsidRPr="00AF50CA">
        <w:t>імуноферментний</w:t>
      </w:r>
      <w:proofErr w:type="spellEnd"/>
      <w:r w:rsidRPr="00AF50CA">
        <w:t xml:space="preserve"> метод</w:t>
      </w:r>
      <w:r w:rsidRPr="00AF50CA">
        <w:rPr>
          <w:lang w:eastAsia="uk-UA"/>
        </w:rPr>
        <w:t xml:space="preserve"> з використанням набору реагентів </w:t>
      </w:r>
      <w:proofErr w:type="spellStart"/>
      <w:r w:rsidRPr="00AF50CA">
        <w:rPr>
          <w:lang w:eastAsia="uk-UA"/>
        </w:rPr>
        <w:t>Kono</w:t>
      </w:r>
      <w:proofErr w:type="spellEnd"/>
      <w:r w:rsidRPr="00AF50CA">
        <w:rPr>
          <w:lang w:eastAsia="uk-UA"/>
        </w:rPr>
        <w:t xml:space="preserve"> </w:t>
      </w:r>
      <w:proofErr w:type="spellStart"/>
      <w:r w:rsidRPr="00AF50CA">
        <w:rPr>
          <w:lang w:eastAsia="uk-UA"/>
        </w:rPr>
        <w:t>Biotech</w:t>
      </w:r>
      <w:proofErr w:type="spellEnd"/>
      <w:r w:rsidR="00E277CE" w:rsidRPr="00AF50CA">
        <w:rPr>
          <w:lang w:eastAsia="uk-UA"/>
        </w:rPr>
        <w:t xml:space="preserve">® </w:t>
      </w:r>
      <w:proofErr w:type="spellStart"/>
      <w:r w:rsidR="00E277CE" w:rsidRPr="00AF50CA">
        <w:rPr>
          <w:lang w:eastAsia="uk-UA"/>
        </w:rPr>
        <w:t>Human</w:t>
      </w:r>
      <w:proofErr w:type="spellEnd"/>
      <w:r w:rsidR="00E277CE" w:rsidRPr="00AF50CA">
        <w:rPr>
          <w:lang w:eastAsia="uk-UA"/>
        </w:rPr>
        <w:t xml:space="preserve"> Nesfatin-1</w:t>
      </w:r>
      <w:r w:rsidRPr="00AF50CA">
        <w:rPr>
          <w:lang w:eastAsia="uk-UA"/>
        </w:rPr>
        <w:t xml:space="preserve"> ELISA </w:t>
      </w:r>
      <w:proofErr w:type="spellStart"/>
      <w:r w:rsidRPr="00AF50CA">
        <w:rPr>
          <w:lang w:eastAsia="uk-UA"/>
        </w:rPr>
        <w:t>Kit</w:t>
      </w:r>
      <w:proofErr w:type="spellEnd"/>
      <w:r w:rsidRPr="00AF50CA">
        <w:rPr>
          <w:lang w:eastAsia="uk-UA"/>
        </w:rPr>
        <w:t>. Стати</w:t>
      </w:r>
      <w:r w:rsidR="00960BF6" w:rsidRPr="00AF50CA">
        <w:rPr>
          <w:lang w:eastAsia="uk-UA"/>
        </w:rPr>
        <w:t>стичний аналіз проводили методами</w:t>
      </w:r>
      <w:r w:rsidRPr="00AF50CA">
        <w:rPr>
          <w:lang w:eastAsia="uk-UA"/>
        </w:rPr>
        <w:t xml:space="preserve"> непараметричної статистики. Результати представлені у вигляді </w:t>
      </w:r>
      <w:proofErr w:type="spellStart"/>
      <w:r w:rsidRPr="00AF50CA">
        <w:rPr>
          <w:lang w:eastAsia="uk-UA"/>
        </w:rPr>
        <w:t>Ме</w:t>
      </w:r>
      <w:proofErr w:type="spellEnd"/>
      <w:r w:rsidRPr="00AF50CA">
        <w:rPr>
          <w:lang w:eastAsia="uk-UA"/>
        </w:rPr>
        <w:t xml:space="preserve"> (Q25-Q75), де </w:t>
      </w:r>
      <w:proofErr w:type="spellStart"/>
      <w:r w:rsidRPr="00AF50CA">
        <w:rPr>
          <w:lang w:eastAsia="uk-UA"/>
        </w:rPr>
        <w:t>Ме</w:t>
      </w:r>
      <w:proofErr w:type="spellEnd"/>
      <w:r w:rsidRPr="00AF50CA">
        <w:rPr>
          <w:lang w:eastAsia="uk-UA"/>
        </w:rPr>
        <w:t xml:space="preserve"> – медіана (50-й </w:t>
      </w:r>
      <w:proofErr w:type="spellStart"/>
      <w:r w:rsidRPr="00AF50CA">
        <w:rPr>
          <w:lang w:eastAsia="uk-UA"/>
        </w:rPr>
        <w:t>процентіль</w:t>
      </w:r>
      <w:proofErr w:type="spellEnd"/>
      <w:r w:rsidRPr="00AF50CA">
        <w:rPr>
          <w:lang w:eastAsia="uk-UA"/>
        </w:rPr>
        <w:t xml:space="preserve">), Q25 і Q75 – 25-й і 75-й </w:t>
      </w:r>
      <w:proofErr w:type="spellStart"/>
      <w:r w:rsidRPr="00AF50CA">
        <w:rPr>
          <w:lang w:eastAsia="uk-UA"/>
        </w:rPr>
        <w:t>процентілі</w:t>
      </w:r>
      <w:proofErr w:type="spellEnd"/>
      <w:r w:rsidRPr="00AF50CA">
        <w:rPr>
          <w:lang w:eastAsia="uk-UA"/>
        </w:rPr>
        <w:t>.</w:t>
      </w:r>
      <w:r w:rsidR="00D07262" w:rsidRPr="00AF50CA">
        <w:rPr>
          <w:lang w:eastAsia="uk-UA"/>
        </w:rPr>
        <w:t xml:space="preserve"> </w:t>
      </w:r>
      <w:r w:rsidR="00D07262" w:rsidRPr="00AF50CA">
        <w:t xml:space="preserve">Для порівняння результатів використовували критерій </w:t>
      </w:r>
      <w:proofErr w:type="spellStart"/>
      <w:r w:rsidR="00D07262" w:rsidRPr="00AF50CA">
        <w:t>Манна</w:t>
      </w:r>
      <w:r w:rsidR="00D07262" w:rsidRPr="00AF50CA">
        <w:noBreakHyphen/>
      </w:r>
      <w:r w:rsidR="00E83AC3" w:rsidRPr="00AF50CA">
        <w:t>Уі</w:t>
      </w:r>
      <w:r w:rsidR="00D07262" w:rsidRPr="00AF50CA">
        <w:t>тні</w:t>
      </w:r>
      <w:proofErr w:type="spellEnd"/>
      <w:r w:rsidR="00D07262" w:rsidRPr="00AF50CA">
        <w:t xml:space="preserve">, </w:t>
      </w:r>
      <w:r w:rsidR="00E83AC3" w:rsidRPr="00AF50CA">
        <w:t xml:space="preserve">ранговий дисперсійний аналіз </w:t>
      </w:r>
      <w:proofErr w:type="spellStart"/>
      <w:r w:rsidR="00E83AC3" w:rsidRPr="00AF50CA">
        <w:t>Краскела-Уолліса</w:t>
      </w:r>
      <w:proofErr w:type="spellEnd"/>
      <w:r w:rsidR="00E83AC3" w:rsidRPr="00AF50CA">
        <w:t xml:space="preserve">, </w:t>
      </w:r>
      <w:r w:rsidR="00D07262" w:rsidRPr="00AF50CA">
        <w:t>медіанний тест. Нульову гіпотезу відкида</w:t>
      </w:r>
      <w:r w:rsidR="00864745">
        <w:t>ли при рівні достовірності р&lt;0,05</w:t>
      </w:r>
      <w:r w:rsidR="00D07262" w:rsidRPr="00AF50CA">
        <w:t>.</w:t>
      </w:r>
    </w:p>
    <w:p w:rsidR="006564CF" w:rsidRPr="00AF50CA" w:rsidRDefault="00E97952" w:rsidP="00AB32FE">
      <w:pPr>
        <w:ind w:firstLine="708"/>
        <w:jc w:val="both"/>
      </w:pPr>
      <w:r w:rsidRPr="00AF50CA">
        <w:rPr>
          <w:b/>
        </w:rPr>
        <w:t>Отримані результати.</w:t>
      </w:r>
      <w:r w:rsidRPr="00AF50CA">
        <w:t xml:space="preserve"> </w:t>
      </w:r>
      <w:r w:rsidRPr="00AF50CA">
        <w:rPr>
          <w:lang w:eastAsia="uk-UA"/>
        </w:rPr>
        <w:t xml:space="preserve">Хворі на ГХ були розподілені на </w:t>
      </w:r>
      <w:r w:rsidR="00960BF6" w:rsidRPr="00AF50CA">
        <w:rPr>
          <w:lang w:eastAsia="uk-UA"/>
        </w:rPr>
        <w:t>дві</w:t>
      </w:r>
      <w:r w:rsidR="00321C47" w:rsidRPr="00AF50CA">
        <w:rPr>
          <w:lang w:eastAsia="uk-UA"/>
        </w:rPr>
        <w:t xml:space="preserve"> основні</w:t>
      </w:r>
      <w:r w:rsidRPr="00AF50CA">
        <w:rPr>
          <w:lang w:eastAsia="uk-UA"/>
        </w:rPr>
        <w:t xml:space="preserve"> групи залежно від </w:t>
      </w:r>
      <w:r w:rsidR="00321C47" w:rsidRPr="00AF50CA">
        <w:rPr>
          <w:lang w:eastAsia="uk-UA"/>
        </w:rPr>
        <w:t>наявності ожиріння</w:t>
      </w:r>
      <w:r w:rsidRPr="00AF50CA">
        <w:rPr>
          <w:lang w:eastAsia="uk-UA"/>
        </w:rPr>
        <w:t>. У 1 групу включено</w:t>
      </w:r>
      <w:r w:rsidR="005838BA" w:rsidRPr="00AF50CA">
        <w:rPr>
          <w:lang w:eastAsia="uk-UA"/>
        </w:rPr>
        <w:t xml:space="preserve"> 26</w:t>
      </w:r>
      <w:r w:rsidRPr="00AF50CA">
        <w:rPr>
          <w:lang w:eastAsia="uk-UA"/>
        </w:rPr>
        <w:t xml:space="preserve"> хворих</w:t>
      </w:r>
      <w:r w:rsidR="005838BA" w:rsidRPr="00AF50CA">
        <w:rPr>
          <w:lang w:eastAsia="uk-UA"/>
        </w:rPr>
        <w:t xml:space="preserve"> </w:t>
      </w:r>
      <w:r w:rsidR="00E4573B">
        <w:rPr>
          <w:lang w:eastAsia="uk-UA"/>
        </w:rPr>
        <w:t xml:space="preserve">на </w:t>
      </w:r>
      <w:r w:rsidR="005838BA" w:rsidRPr="00AF50CA">
        <w:rPr>
          <w:lang w:eastAsia="uk-UA"/>
        </w:rPr>
        <w:t>ГХ з нормальною або надмірною масою тіла</w:t>
      </w:r>
      <w:r w:rsidRPr="00AF50CA">
        <w:rPr>
          <w:lang w:eastAsia="uk-UA"/>
        </w:rPr>
        <w:t>, 2 г</w:t>
      </w:r>
      <w:r w:rsidR="005838BA" w:rsidRPr="00AF50CA">
        <w:rPr>
          <w:lang w:eastAsia="uk-UA"/>
        </w:rPr>
        <w:t>рупу склали 57</w:t>
      </w:r>
      <w:r w:rsidRPr="00AF50CA">
        <w:rPr>
          <w:lang w:eastAsia="uk-UA"/>
        </w:rPr>
        <w:t xml:space="preserve"> хворих </w:t>
      </w:r>
      <w:r w:rsidR="00E4573B">
        <w:rPr>
          <w:lang w:eastAsia="uk-UA"/>
        </w:rPr>
        <w:t>на</w:t>
      </w:r>
      <w:r w:rsidRPr="00AF50CA">
        <w:rPr>
          <w:lang w:eastAsia="uk-UA"/>
        </w:rPr>
        <w:t xml:space="preserve"> ГХ </w:t>
      </w:r>
      <w:r w:rsidR="00E4573B">
        <w:rPr>
          <w:lang w:eastAsia="uk-UA"/>
        </w:rPr>
        <w:t>та ожиріння</w:t>
      </w:r>
      <w:r w:rsidRPr="00AF50CA">
        <w:rPr>
          <w:lang w:eastAsia="uk-UA"/>
        </w:rPr>
        <w:t xml:space="preserve">. </w:t>
      </w:r>
      <w:r w:rsidR="00E83AC3" w:rsidRPr="00AF50CA">
        <w:rPr>
          <w:lang w:eastAsia="uk-UA"/>
        </w:rPr>
        <w:t xml:space="preserve">Концентрація несфатину-1 серед пацієнтів основних груп встановлена на рівні </w:t>
      </w:r>
      <w:r w:rsidR="00960BF6" w:rsidRPr="00AF50CA">
        <w:rPr>
          <w:lang w:eastAsia="uk-UA"/>
        </w:rPr>
        <w:t>7,99(7,38-</w:t>
      </w:r>
      <w:r w:rsidR="006564CF" w:rsidRPr="00AF50CA">
        <w:rPr>
          <w:lang w:eastAsia="uk-UA"/>
        </w:rPr>
        <w:t xml:space="preserve">8,58) та 7,51(6,76-8,16) </w:t>
      </w:r>
      <w:proofErr w:type="spellStart"/>
      <w:r w:rsidR="006564CF" w:rsidRPr="00AF50CA">
        <w:rPr>
          <w:lang w:eastAsia="uk-UA"/>
        </w:rPr>
        <w:t>нг</w:t>
      </w:r>
      <w:proofErr w:type="spellEnd"/>
      <w:r w:rsidR="006564CF" w:rsidRPr="00AF50CA">
        <w:rPr>
          <w:lang w:eastAsia="uk-UA"/>
        </w:rPr>
        <w:t>/</w:t>
      </w:r>
      <w:proofErr w:type="spellStart"/>
      <w:r w:rsidR="006564CF" w:rsidRPr="00AF50CA">
        <w:rPr>
          <w:lang w:eastAsia="uk-UA"/>
        </w:rPr>
        <w:t>мл</w:t>
      </w:r>
      <w:proofErr w:type="spellEnd"/>
      <w:r w:rsidR="006564CF" w:rsidRPr="00AF50CA">
        <w:rPr>
          <w:lang w:eastAsia="uk-UA"/>
        </w:rPr>
        <w:t xml:space="preserve"> відповідно. </w:t>
      </w:r>
      <w:r w:rsidR="006564CF" w:rsidRPr="00AF50CA">
        <w:t xml:space="preserve">В групі контролю отримали </w:t>
      </w:r>
      <w:r w:rsidR="006564CF" w:rsidRPr="00AF50CA">
        <w:rPr>
          <w:lang w:eastAsia="uk-UA"/>
        </w:rPr>
        <w:t xml:space="preserve"> результат концентрації несфатину-1 = 4,53(4,23-4,87) </w:t>
      </w:r>
      <w:proofErr w:type="spellStart"/>
      <w:r w:rsidR="006564CF" w:rsidRPr="00AF50CA">
        <w:rPr>
          <w:lang w:eastAsia="uk-UA"/>
        </w:rPr>
        <w:t>нг</w:t>
      </w:r>
      <w:proofErr w:type="spellEnd"/>
      <w:r w:rsidR="006564CF" w:rsidRPr="00AF50CA">
        <w:rPr>
          <w:lang w:eastAsia="uk-UA"/>
        </w:rPr>
        <w:t>/</w:t>
      </w:r>
      <w:proofErr w:type="spellStart"/>
      <w:r w:rsidR="006564CF" w:rsidRPr="00AF50CA">
        <w:rPr>
          <w:lang w:eastAsia="uk-UA"/>
        </w:rPr>
        <w:t>мл</w:t>
      </w:r>
      <w:proofErr w:type="spellEnd"/>
      <w:r w:rsidR="006564CF" w:rsidRPr="00AF50CA">
        <w:rPr>
          <w:lang w:eastAsia="uk-UA"/>
        </w:rPr>
        <w:t xml:space="preserve">, який виявився достовірно нижчим за показники хворих 1 та 2 груп (p&lt;0,001). Різниця показника між даними основних груп була достовірною на рівні </w:t>
      </w:r>
      <w:r w:rsidR="006564CF" w:rsidRPr="00AF50CA">
        <w:rPr>
          <w:rFonts w:eastAsiaTheme="minorHAnsi"/>
          <w:color w:val="000000"/>
          <w:lang w:eastAsia="en-US"/>
        </w:rPr>
        <w:t>p&lt;0,05.</w:t>
      </w:r>
      <w:r w:rsidR="006564CF" w:rsidRPr="00AF50CA">
        <w:rPr>
          <w:lang w:eastAsia="uk-UA"/>
        </w:rPr>
        <w:t xml:space="preserve"> Також відмінність </w:t>
      </w:r>
      <w:r w:rsidR="006C1FF9" w:rsidRPr="00AF50CA">
        <w:t>серед основних груп</w:t>
      </w:r>
      <w:r w:rsidR="006C1FF9">
        <w:t xml:space="preserve"> хворих</w:t>
      </w:r>
      <w:r w:rsidR="006C1FF9" w:rsidRPr="00AF50CA">
        <w:rPr>
          <w:lang w:eastAsia="uk-UA"/>
        </w:rPr>
        <w:t xml:space="preserve"> </w:t>
      </w:r>
      <w:r w:rsidR="006564CF" w:rsidRPr="00AF50CA">
        <w:rPr>
          <w:lang w:eastAsia="uk-UA"/>
        </w:rPr>
        <w:t xml:space="preserve">підтверджено за допомогою </w:t>
      </w:r>
      <w:r w:rsidR="006564CF" w:rsidRPr="00AF50CA">
        <w:t xml:space="preserve">рангового дисперсійного аналізу </w:t>
      </w:r>
      <w:proofErr w:type="spellStart"/>
      <w:r w:rsidR="006564CF" w:rsidRPr="00AF50CA">
        <w:t>Краскела-Уолліса</w:t>
      </w:r>
      <w:proofErr w:type="spellEnd"/>
      <w:r w:rsidR="006564CF" w:rsidRPr="00AF50CA">
        <w:t xml:space="preserve"> (</w:t>
      </w:r>
      <w:r w:rsidR="006564CF" w:rsidRPr="00AF50CA">
        <w:rPr>
          <w:rFonts w:eastAsiaTheme="minorHAnsi"/>
          <w:color w:val="000000"/>
          <w:lang w:eastAsia="en-US"/>
        </w:rPr>
        <w:t>H</w:t>
      </w:r>
      <w:r w:rsidR="006564CF" w:rsidRPr="00AF50CA">
        <w:rPr>
          <w:rFonts w:eastAsiaTheme="minorHAnsi"/>
          <w:color w:val="000000"/>
          <w:vertAlign w:val="subscript"/>
          <w:lang w:eastAsia="en-US"/>
        </w:rPr>
        <w:t>(2,N=95)</w:t>
      </w:r>
      <w:r w:rsidR="006564CF" w:rsidRPr="00AF50CA">
        <w:rPr>
          <w:rFonts w:eastAsiaTheme="minorHAnsi"/>
          <w:color w:val="000000"/>
          <w:lang w:eastAsia="en-US"/>
        </w:rPr>
        <w:t>=35,17; p&lt;0,001</w:t>
      </w:r>
      <w:r w:rsidR="006564CF" w:rsidRPr="00AF50CA">
        <w:t>) та медіанного тесту (χ</w:t>
      </w:r>
      <w:r w:rsidR="006564CF" w:rsidRPr="00AF50CA">
        <w:rPr>
          <w:vertAlign w:val="superscript"/>
        </w:rPr>
        <w:t>2</w:t>
      </w:r>
      <w:r w:rsidR="006564CF" w:rsidRPr="00AF50CA">
        <w:t xml:space="preserve">=15,85, </w:t>
      </w:r>
      <w:r w:rsidR="006564CF" w:rsidRPr="00AF50CA">
        <w:rPr>
          <w:i/>
        </w:rPr>
        <w:t>df</w:t>
      </w:r>
      <w:r w:rsidR="006564CF" w:rsidRPr="00AF50CA">
        <w:t xml:space="preserve">=2, p&lt;0,001). </w:t>
      </w:r>
    </w:p>
    <w:p w:rsidR="00E97952" w:rsidRPr="00AF50CA" w:rsidRDefault="00FB1D3B" w:rsidP="00AB32FE">
      <w:pPr>
        <w:ind w:firstLine="708"/>
        <w:jc w:val="both"/>
      </w:pPr>
      <w:r w:rsidRPr="00AF50CA">
        <w:rPr>
          <w:lang w:eastAsia="uk-UA"/>
        </w:rPr>
        <w:t xml:space="preserve">Основні групи були розподілені за наявністю </w:t>
      </w:r>
      <w:proofErr w:type="spellStart"/>
      <w:r w:rsidRPr="00AF50CA">
        <w:rPr>
          <w:lang w:eastAsia="uk-UA"/>
        </w:rPr>
        <w:t>дисглікемії</w:t>
      </w:r>
      <w:proofErr w:type="spellEnd"/>
      <w:r w:rsidRPr="00AF50CA">
        <w:rPr>
          <w:lang w:eastAsia="uk-UA"/>
        </w:rPr>
        <w:t xml:space="preserve">. </w:t>
      </w:r>
      <w:r w:rsidR="00463749" w:rsidRPr="00AF50CA">
        <w:rPr>
          <w:lang w:eastAsia="uk-UA"/>
        </w:rPr>
        <w:t xml:space="preserve">Так, </w:t>
      </w:r>
      <w:r w:rsidR="006564CF" w:rsidRPr="00AF50CA">
        <w:rPr>
          <w:lang w:eastAsia="uk-UA"/>
        </w:rPr>
        <w:t xml:space="preserve">серед пацієнтів 1 групи </w:t>
      </w:r>
      <w:r w:rsidR="00463749" w:rsidRPr="00AF50CA">
        <w:rPr>
          <w:lang w:eastAsia="uk-UA"/>
        </w:rPr>
        <w:t>не мали порушень вуглеводного профілю</w:t>
      </w:r>
      <w:r w:rsidR="006564CF" w:rsidRPr="00AF50CA">
        <w:rPr>
          <w:lang w:eastAsia="uk-UA"/>
        </w:rPr>
        <w:t xml:space="preserve"> 17</w:t>
      </w:r>
      <w:r w:rsidR="00A61BFC">
        <w:rPr>
          <w:lang w:eastAsia="uk-UA"/>
        </w:rPr>
        <w:t xml:space="preserve"> (65%)</w:t>
      </w:r>
      <w:r w:rsidR="006564CF" w:rsidRPr="00AF50CA">
        <w:rPr>
          <w:lang w:eastAsia="uk-UA"/>
        </w:rPr>
        <w:t xml:space="preserve"> осіб</w:t>
      </w:r>
      <w:r w:rsidR="000B0A6A" w:rsidRPr="00AF50CA">
        <w:rPr>
          <w:lang w:eastAsia="uk-UA"/>
        </w:rPr>
        <w:t xml:space="preserve"> (1a)</w:t>
      </w:r>
      <w:r w:rsidR="00463749" w:rsidRPr="00AF50CA">
        <w:rPr>
          <w:lang w:eastAsia="uk-UA"/>
        </w:rPr>
        <w:t xml:space="preserve">, </w:t>
      </w:r>
      <w:proofErr w:type="spellStart"/>
      <w:r w:rsidR="00463749" w:rsidRPr="00AF50CA">
        <w:rPr>
          <w:lang w:eastAsia="uk-UA"/>
        </w:rPr>
        <w:t>предіабет</w:t>
      </w:r>
      <w:proofErr w:type="spellEnd"/>
      <w:r w:rsidR="006564CF" w:rsidRPr="00AF50CA">
        <w:rPr>
          <w:lang w:eastAsia="uk-UA"/>
        </w:rPr>
        <w:t xml:space="preserve"> встановлено у 3</w:t>
      </w:r>
      <w:r w:rsidR="00A61BFC">
        <w:rPr>
          <w:lang w:eastAsia="uk-UA"/>
        </w:rPr>
        <w:t xml:space="preserve"> (12%)</w:t>
      </w:r>
      <w:r w:rsidR="006564CF" w:rsidRPr="00AF50CA">
        <w:rPr>
          <w:lang w:eastAsia="uk-UA"/>
        </w:rPr>
        <w:t xml:space="preserve"> пацієнтів</w:t>
      </w:r>
      <w:r w:rsidR="000B0A6A" w:rsidRPr="00AF50CA">
        <w:rPr>
          <w:lang w:eastAsia="uk-UA"/>
        </w:rPr>
        <w:t xml:space="preserve"> </w:t>
      </w:r>
      <w:r w:rsidR="006C1FF9">
        <w:rPr>
          <w:lang w:eastAsia="uk-UA"/>
        </w:rPr>
        <w:t>(</w:t>
      </w:r>
      <w:r w:rsidR="000B0A6A" w:rsidRPr="00AF50CA">
        <w:rPr>
          <w:lang w:eastAsia="uk-UA"/>
        </w:rPr>
        <w:t>1b)</w:t>
      </w:r>
      <w:r w:rsidR="00463749" w:rsidRPr="00AF50CA">
        <w:rPr>
          <w:lang w:eastAsia="uk-UA"/>
        </w:rPr>
        <w:t xml:space="preserve">, а </w:t>
      </w:r>
      <w:r w:rsidR="006564CF" w:rsidRPr="00AF50CA">
        <w:rPr>
          <w:lang w:eastAsia="uk-UA"/>
        </w:rPr>
        <w:t xml:space="preserve">на ЦД 2 типу хворіли </w:t>
      </w:r>
      <w:r w:rsidR="00463749" w:rsidRPr="00AF50CA">
        <w:rPr>
          <w:lang w:eastAsia="uk-UA"/>
        </w:rPr>
        <w:t>6</w:t>
      </w:r>
      <w:r w:rsidR="00A61BFC">
        <w:rPr>
          <w:lang w:eastAsia="uk-UA"/>
        </w:rPr>
        <w:t xml:space="preserve"> (23%)</w:t>
      </w:r>
      <w:r w:rsidR="00463749" w:rsidRPr="00AF50CA">
        <w:rPr>
          <w:lang w:eastAsia="uk-UA"/>
        </w:rPr>
        <w:t xml:space="preserve"> обстежених</w:t>
      </w:r>
      <w:r w:rsidR="000B0A6A" w:rsidRPr="00AF50CA">
        <w:rPr>
          <w:lang w:eastAsia="uk-UA"/>
        </w:rPr>
        <w:t xml:space="preserve"> (1c)</w:t>
      </w:r>
      <w:r w:rsidR="00463749" w:rsidRPr="00AF50CA">
        <w:rPr>
          <w:lang w:eastAsia="uk-UA"/>
        </w:rPr>
        <w:t xml:space="preserve">. Показники несфатину-1 були 8,07(7,41-9,04), 7,82(6,70-8,27), 8,01(7,05-8,47) </w:t>
      </w:r>
      <w:proofErr w:type="spellStart"/>
      <w:r w:rsidR="00463749" w:rsidRPr="00AF50CA">
        <w:rPr>
          <w:lang w:eastAsia="uk-UA"/>
        </w:rPr>
        <w:t>нг</w:t>
      </w:r>
      <w:proofErr w:type="spellEnd"/>
      <w:r w:rsidR="00463749" w:rsidRPr="00AF50CA">
        <w:rPr>
          <w:lang w:eastAsia="uk-UA"/>
        </w:rPr>
        <w:t>/</w:t>
      </w:r>
      <w:proofErr w:type="spellStart"/>
      <w:r w:rsidR="00463749" w:rsidRPr="00AF50CA">
        <w:rPr>
          <w:lang w:eastAsia="uk-UA"/>
        </w:rPr>
        <w:t>мл</w:t>
      </w:r>
      <w:proofErr w:type="spellEnd"/>
      <w:r w:rsidR="00463749" w:rsidRPr="00AF50CA">
        <w:rPr>
          <w:lang w:eastAsia="uk-UA"/>
        </w:rPr>
        <w:t xml:space="preserve"> відповідно. Пацієнти 2 групи </w:t>
      </w:r>
      <w:r w:rsidR="002A2097" w:rsidRPr="00AF50CA">
        <w:rPr>
          <w:lang w:eastAsia="uk-UA"/>
        </w:rPr>
        <w:t xml:space="preserve">мали наступний розподіл: </w:t>
      </w:r>
      <w:r w:rsidR="006564CF" w:rsidRPr="00AF50CA">
        <w:rPr>
          <w:lang w:eastAsia="uk-UA"/>
        </w:rPr>
        <w:t xml:space="preserve">без порушень метаболізму вуглеводів – </w:t>
      </w:r>
      <w:r w:rsidR="002A2097" w:rsidRPr="00AF50CA">
        <w:rPr>
          <w:lang w:eastAsia="uk-UA"/>
        </w:rPr>
        <w:t>33</w:t>
      </w:r>
      <w:r w:rsidR="00A61BFC">
        <w:rPr>
          <w:lang w:eastAsia="uk-UA"/>
        </w:rPr>
        <w:t xml:space="preserve"> (58%)</w:t>
      </w:r>
      <w:r w:rsidR="00E83AC3" w:rsidRPr="00AF50CA">
        <w:rPr>
          <w:lang w:eastAsia="uk-UA"/>
        </w:rPr>
        <w:t xml:space="preserve"> особи</w:t>
      </w:r>
      <w:r w:rsidR="000B0A6A" w:rsidRPr="00AF50CA">
        <w:rPr>
          <w:lang w:eastAsia="uk-UA"/>
        </w:rPr>
        <w:t xml:space="preserve"> (2a)</w:t>
      </w:r>
      <w:r w:rsidR="00E83AC3" w:rsidRPr="00AF50CA">
        <w:rPr>
          <w:lang w:eastAsia="uk-UA"/>
        </w:rPr>
        <w:t xml:space="preserve">, </w:t>
      </w:r>
      <w:r w:rsidR="006564CF" w:rsidRPr="00AF50CA">
        <w:rPr>
          <w:lang w:eastAsia="uk-UA"/>
        </w:rPr>
        <w:t xml:space="preserve">з </w:t>
      </w:r>
      <w:proofErr w:type="spellStart"/>
      <w:r w:rsidR="006564CF" w:rsidRPr="00AF50CA">
        <w:rPr>
          <w:lang w:eastAsia="uk-UA"/>
        </w:rPr>
        <w:t>предіабетом</w:t>
      </w:r>
      <w:proofErr w:type="spellEnd"/>
      <w:r w:rsidR="006564CF" w:rsidRPr="00AF50CA">
        <w:rPr>
          <w:lang w:eastAsia="uk-UA"/>
        </w:rPr>
        <w:t xml:space="preserve"> – 12</w:t>
      </w:r>
      <w:r w:rsidR="00A61BFC">
        <w:rPr>
          <w:lang w:eastAsia="uk-UA"/>
        </w:rPr>
        <w:t xml:space="preserve"> (21%)</w:t>
      </w:r>
      <w:r w:rsidR="006564CF" w:rsidRPr="00AF50CA">
        <w:rPr>
          <w:lang w:eastAsia="uk-UA"/>
        </w:rPr>
        <w:t xml:space="preserve"> </w:t>
      </w:r>
      <w:r w:rsidR="000B0A6A" w:rsidRPr="00AF50CA">
        <w:rPr>
          <w:lang w:eastAsia="uk-UA"/>
        </w:rPr>
        <w:t xml:space="preserve">(2b) </w:t>
      </w:r>
      <w:r w:rsidR="002A2097" w:rsidRPr="00AF50CA">
        <w:rPr>
          <w:lang w:eastAsia="uk-UA"/>
        </w:rPr>
        <w:t xml:space="preserve">та </w:t>
      </w:r>
      <w:r w:rsidR="006564CF" w:rsidRPr="00AF50CA">
        <w:rPr>
          <w:lang w:eastAsia="uk-UA"/>
        </w:rPr>
        <w:t>з ЦД 2 типу – 12</w:t>
      </w:r>
      <w:r w:rsidR="00A61BFC">
        <w:rPr>
          <w:lang w:eastAsia="uk-UA"/>
        </w:rPr>
        <w:t xml:space="preserve"> (21%)</w:t>
      </w:r>
      <w:r w:rsidR="006564CF" w:rsidRPr="00AF50CA">
        <w:rPr>
          <w:lang w:eastAsia="uk-UA"/>
        </w:rPr>
        <w:t xml:space="preserve"> хворих</w:t>
      </w:r>
      <w:r w:rsidR="000B0A6A" w:rsidRPr="00AF50CA">
        <w:rPr>
          <w:lang w:eastAsia="uk-UA"/>
        </w:rPr>
        <w:t xml:space="preserve"> (2c)</w:t>
      </w:r>
      <w:r w:rsidR="002A2097" w:rsidRPr="00AF50CA">
        <w:rPr>
          <w:lang w:eastAsia="uk-UA"/>
        </w:rPr>
        <w:t xml:space="preserve">. Рівні несфатину-1 – 7,52(6,85-8,10), 7,17(6,87-8,29), 7,49(6,52-8,47) </w:t>
      </w:r>
      <w:proofErr w:type="spellStart"/>
      <w:r w:rsidR="002A2097" w:rsidRPr="00AF50CA">
        <w:t>нг</w:t>
      </w:r>
      <w:proofErr w:type="spellEnd"/>
      <w:r w:rsidR="002A2097" w:rsidRPr="00AF50CA">
        <w:t>/</w:t>
      </w:r>
      <w:proofErr w:type="spellStart"/>
      <w:r w:rsidR="002A2097" w:rsidRPr="00AF50CA">
        <w:t>мл</w:t>
      </w:r>
      <w:proofErr w:type="spellEnd"/>
      <w:r w:rsidR="002A2097" w:rsidRPr="00AF50CA">
        <w:t xml:space="preserve"> відповідно. </w:t>
      </w:r>
      <w:r w:rsidR="00E83AC3" w:rsidRPr="00AF50CA">
        <w:t xml:space="preserve">Використовуючи U-критерій </w:t>
      </w:r>
      <w:proofErr w:type="spellStart"/>
      <w:r w:rsidR="00E83AC3" w:rsidRPr="00AF50CA">
        <w:t>Манна-Уітні</w:t>
      </w:r>
      <w:proofErr w:type="spellEnd"/>
      <w:r w:rsidR="00E83AC3" w:rsidRPr="00AF50CA">
        <w:t>, вс</w:t>
      </w:r>
      <w:r w:rsidR="000B0A6A" w:rsidRPr="00AF50CA">
        <w:t>тановлене достовірне підвищення</w:t>
      </w:r>
      <w:r w:rsidR="00E83AC3" w:rsidRPr="00AF50CA">
        <w:t xml:space="preserve"> рівня несфатину-1 в порівнянні групи контролю з </w:t>
      </w:r>
      <w:r w:rsidR="000B0A6A" w:rsidRPr="00AF50CA">
        <w:t>наступними підгрупами: 1a – p</w:t>
      </w:r>
      <w:r w:rsidR="000B0A6A" w:rsidRPr="00AF50CA">
        <w:rPr>
          <w:rFonts w:eastAsiaTheme="minorHAnsi"/>
          <w:color w:val="000000"/>
          <w:lang w:eastAsia="en-US"/>
        </w:rPr>
        <w:t xml:space="preserve">&lt;0,001; </w:t>
      </w:r>
      <w:r w:rsidR="000B0A6A" w:rsidRPr="00AF50CA">
        <w:t>1b</w:t>
      </w:r>
      <w:r w:rsidR="00000738" w:rsidRPr="00AF50CA">
        <w:t xml:space="preserve"> – p</w:t>
      </w:r>
      <w:r w:rsidR="00000738" w:rsidRPr="00AF50CA">
        <w:rPr>
          <w:rFonts w:eastAsiaTheme="minorHAnsi"/>
          <w:color w:val="000000"/>
          <w:lang w:eastAsia="en-US"/>
        </w:rPr>
        <w:t xml:space="preserve">&lt;0,05; </w:t>
      </w:r>
      <w:r w:rsidR="000B0A6A" w:rsidRPr="00AF50CA">
        <w:t>1c</w:t>
      </w:r>
      <w:r w:rsidR="00000738" w:rsidRPr="00AF50CA">
        <w:t xml:space="preserve"> – p</w:t>
      </w:r>
      <w:r w:rsidR="00000738" w:rsidRPr="00AF50CA">
        <w:rPr>
          <w:rFonts w:eastAsiaTheme="minorHAnsi"/>
          <w:color w:val="000000"/>
          <w:lang w:eastAsia="en-US"/>
        </w:rPr>
        <w:t xml:space="preserve">&lt;0,001; </w:t>
      </w:r>
      <w:r w:rsidR="000B0A6A" w:rsidRPr="00AF50CA">
        <w:t>2a – p</w:t>
      </w:r>
      <w:r w:rsidR="000B0A6A" w:rsidRPr="00AF50CA">
        <w:rPr>
          <w:rFonts w:eastAsiaTheme="minorHAnsi"/>
          <w:color w:val="000000"/>
          <w:lang w:eastAsia="en-US"/>
        </w:rPr>
        <w:t xml:space="preserve">&lt;0,001; </w:t>
      </w:r>
      <w:r w:rsidR="000B0A6A" w:rsidRPr="00AF50CA">
        <w:t>2b</w:t>
      </w:r>
      <w:r w:rsidR="00000738" w:rsidRPr="00AF50CA">
        <w:t xml:space="preserve"> – p</w:t>
      </w:r>
      <w:r w:rsidR="00000738" w:rsidRPr="00AF50CA">
        <w:rPr>
          <w:rFonts w:eastAsiaTheme="minorHAnsi"/>
          <w:color w:val="000000"/>
          <w:lang w:eastAsia="en-US"/>
        </w:rPr>
        <w:t xml:space="preserve">&lt;0,001; </w:t>
      </w:r>
      <w:r w:rsidR="000B0A6A" w:rsidRPr="00AF50CA">
        <w:t>2c</w:t>
      </w:r>
      <w:r w:rsidR="00000738" w:rsidRPr="00AF50CA">
        <w:t xml:space="preserve"> – p</w:t>
      </w:r>
      <w:r w:rsidR="00000738" w:rsidRPr="00AF50CA">
        <w:rPr>
          <w:rFonts w:eastAsiaTheme="minorHAnsi"/>
          <w:color w:val="000000"/>
          <w:lang w:eastAsia="en-US"/>
        </w:rPr>
        <w:t>&lt;0,001</w:t>
      </w:r>
      <w:r w:rsidR="00E83AC3" w:rsidRPr="00AF50CA">
        <w:rPr>
          <w:rFonts w:eastAsiaTheme="minorHAnsi"/>
          <w:color w:val="000000"/>
          <w:lang w:eastAsia="en-US"/>
        </w:rPr>
        <w:t xml:space="preserve">. </w:t>
      </w:r>
    </w:p>
    <w:p w:rsidR="00E97952" w:rsidRDefault="00E97952" w:rsidP="00AB32FE">
      <w:pPr>
        <w:ind w:firstLine="708"/>
        <w:jc w:val="both"/>
      </w:pPr>
      <w:r w:rsidRPr="00AF50CA">
        <w:rPr>
          <w:b/>
        </w:rPr>
        <w:t>Висновки.</w:t>
      </w:r>
      <w:r w:rsidRPr="00AF50CA">
        <w:t xml:space="preserve"> Отримані дані свідчать про те, що рівень несфатину-1 у плазмі крові </w:t>
      </w:r>
      <w:r w:rsidR="00E83AC3" w:rsidRPr="00AF50CA">
        <w:t xml:space="preserve">людини тісно пов'язаний з наявністю ГХ та таких </w:t>
      </w:r>
      <w:proofErr w:type="spellStart"/>
      <w:r w:rsidR="00E83AC3" w:rsidRPr="00AF50CA">
        <w:t>коморбідних</w:t>
      </w:r>
      <w:proofErr w:type="spellEnd"/>
      <w:r w:rsidR="00E83AC3" w:rsidRPr="00AF50CA">
        <w:t xml:space="preserve"> станів, як ожиріння </w:t>
      </w:r>
      <w:r w:rsidR="00AB32FE" w:rsidRPr="00AF50CA">
        <w:t xml:space="preserve">та </w:t>
      </w:r>
      <w:proofErr w:type="spellStart"/>
      <w:r w:rsidR="00AB32FE" w:rsidRPr="00AF50CA">
        <w:t>дисглікемія</w:t>
      </w:r>
      <w:proofErr w:type="spellEnd"/>
      <w:r w:rsidR="00AB32FE" w:rsidRPr="00AF50CA">
        <w:t>.</w:t>
      </w:r>
    </w:p>
    <w:p w:rsidR="006C1FF9" w:rsidRPr="00AF50CA" w:rsidRDefault="006C1FF9" w:rsidP="00AB32FE">
      <w:pPr>
        <w:ind w:firstLine="708"/>
        <w:jc w:val="both"/>
      </w:pPr>
    </w:p>
    <w:p w:rsidR="005D2C27" w:rsidRPr="00AF50CA" w:rsidRDefault="001B3239" w:rsidP="00AB32FE">
      <w:pPr>
        <w:ind w:firstLine="708"/>
        <w:jc w:val="both"/>
      </w:pPr>
      <w:r>
        <w:lastRenderedPageBreak/>
        <w:t>Рівень</w:t>
      </w:r>
      <w:r w:rsidR="005D2C27" w:rsidRPr="00AF50CA">
        <w:t xml:space="preserve"> несфатину-1 у хворих на гіпертонічну хворобу з супу</w:t>
      </w:r>
      <w:r>
        <w:t xml:space="preserve">тнім ожирінням та </w:t>
      </w:r>
      <w:proofErr w:type="spellStart"/>
      <w:r>
        <w:t>дисглікемією</w:t>
      </w:r>
      <w:proofErr w:type="spellEnd"/>
      <w:r>
        <w:t>.</w:t>
      </w:r>
      <w:bookmarkStart w:id="0" w:name="_GoBack"/>
      <w:bookmarkEnd w:id="0"/>
    </w:p>
    <w:p w:rsidR="005D2C27" w:rsidRPr="00AF50CA" w:rsidRDefault="005D2C27" w:rsidP="00AB32FE">
      <w:pPr>
        <w:ind w:firstLine="708"/>
        <w:jc w:val="both"/>
      </w:pPr>
      <w:proofErr w:type="spellStart"/>
      <w:r w:rsidRPr="00AF50CA">
        <w:t>Візір</w:t>
      </w:r>
      <w:proofErr w:type="spellEnd"/>
      <w:r w:rsidRPr="00AF50CA">
        <w:t xml:space="preserve"> Марина Олександрівна, Ковальова Ольга Миколаївна. </w:t>
      </w:r>
    </w:p>
    <w:p w:rsidR="005D2C27" w:rsidRDefault="005D2C27" w:rsidP="00AB32FE">
      <w:pPr>
        <w:ind w:firstLine="708"/>
        <w:jc w:val="both"/>
        <w:rPr>
          <w:lang w:val="ru-RU"/>
        </w:rPr>
      </w:pPr>
      <w:r w:rsidRPr="00AF50CA">
        <w:t>Харківський національний медичний університет, м. Харків, Україна, пр. Науки, 4.</w:t>
      </w:r>
    </w:p>
    <w:p w:rsidR="002433C5" w:rsidRPr="002433C5" w:rsidRDefault="002433C5" w:rsidP="00AB32FE">
      <w:pPr>
        <w:ind w:firstLine="708"/>
        <w:jc w:val="both"/>
      </w:pPr>
      <w:r>
        <w:t xml:space="preserve">Кафедра пропедевтики внутрішньої медицини №1, основ біоетики та біобезпеки. </w:t>
      </w:r>
    </w:p>
    <w:p w:rsidR="005D2C27" w:rsidRPr="00AF50CA" w:rsidRDefault="005D2C27" w:rsidP="00AB32FE">
      <w:pPr>
        <w:ind w:firstLine="708"/>
        <w:jc w:val="both"/>
      </w:pPr>
      <w:r w:rsidRPr="00AF50CA">
        <w:t>+38(066)227-11-88 (</w:t>
      </w:r>
      <w:proofErr w:type="spellStart"/>
      <w:r w:rsidRPr="00AF50CA">
        <w:t>Візір</w:t>
      </w:r>
      <w:proofErr w:type="spellEnd"/>
      <w:r w:rsidRPr="00AF50CA">
        <w:t xml:space="preserve"> М.О.)</w:t>
      </w:r>
    </w:p>
    <w:sectPr w:rsidR="005D2C27" w:rsidRPr="00AF50CA" w:rsidSect="00A74C60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1"/>
    <w:rsid w:val="00000738"/>
    <w:rsid w:val="000B0A6A"/>
    <w:rsid w:val="001B3239"/>
    <w:rsid w:val="002433C5"/>
    <w:rsid w:val="00292D29"/>
    <w:rsid w:val="002A2097"/>
    <w:rsid w:val="00321C47"/>
    <w:rsid w:val="00416655"/>
    <w:rsid w:val="00432F80"/>
    <w:rsid w:val="00463749"/>
    <w:rsid w:val="00522CF7"/>
    <w:rsid w:val="005838BA"/>
    <w:rsid w:val="005D2C27"/>
    <w:rsid w:val="00613B69"/>
    <w:rsid w:val="006564CF"/>
    <w:rsid w:val="006C1FF9"/>
    <w:rsid w:val="00707C97"/>
    <w:rsid w:val="008410A2"/>
    <w:rsid w:val="00864745"/>
    <w:rsid w:val="008C66FA"/>
    <w:rsid w:val="00960BF6"/>
    <w:rsid w:val="009A3C32"/>
    <w:rsid w:val="00A41F48"/>
    <w:rsid w:val="00A61BFC"/>
    <w:rsid w:val="00A74C60"/>
    <w:rsid w:val="00AB32FE"/>
    <w:rsid w:val="00AF4138"/>
    <w:rsid w:val="00AF50CA"/>
    <w:rsid w:val="00D07262"/>
    <w:rsid w:val="00D72011"/>
    <w:rsid w:val="00E159CA"/>
    <w:rsid w:val="00E277CE"/>
    <w:rsid w:val="00E4573B"/>
    <w:rsid w:val="00E83AC3"/>
    <w:rsid w:val="00E97952"/>
    <w:rsid w:val="00F726F0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5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5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14</cp:revision>
  <cp:lastPrinted>2016-05-26T09:16:00Z</cp:lastPrinted>
  <dcterms:created xsi:type="dcterms:W3CDTF">2016-05-25T11:46:00Z</dcterms:created>
  <dcterms:modified xsi:type="dcterms:W3CDTF">2016-05-26T19:28:00Z</dcterms:modified>
</cp:coreProperties>
</file>